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DFF" w:rsidRDefault="00C31DFF" w:rsidP="00C31DFF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18"/>
        </w:rPr>
      </w:pPr>
    </w:p>
    <w:p w:rsidR="00C31DFF" w:rsidRDefault="00C31DFF" w:rsidP="00C31DFF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18"/>
        </w:rPr>
      </w:pPr>
    </w:p>
    <w:p w:rsidR="00C31DFF" w:rsidRDefault="00C31DFF" w:rsidP="00C31DFF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18"/>
        </w:rPr>
      </w:pPr>
    </w:p>
    <w:p w:rsidR="00C31DFF" w:rsidRDefault="00C31DFF" w:rsidP="00C31DFF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18"/>
        </w:rPr>
      </w:pPr>
    </w:p>
    <w:p w:rsidR="00C31DFF" w:rsidRDefault="00C31DFF" w:rsidP="00C31DFF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18"/>
        </w:rPr>
      </w:pPr>
    </w:p>
    <w:p w:rsidR="00C56043" w:rsidRDefault="00C56043" w:rsidP="00C31DFF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18"/>
        </w:rPr>
      </w:pPr>
    </w:p>
    <w:p w:rsidR="00C31DFF" w:rsidRDefault="008C4943" w:rsidP="00C31DFF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Evaluating </w:t>
      </w:r>
      <w:r w:rsidR="00C31DFF">
        <w:rPr>
          <w:rFonts w:ascii="Times New Roman" w:hAnsi="Times New Roman" w:cs="Times New Roman"/>
          <w:sz w:val="24"/>
          <w:szCs w:val="18"/>
        </w:rPr>
        <w:t xml:space="preserve">the </w:t>
      </w:r>
      <w:proofErr w:type="spellStart"/>
      <w:r w:rsidR="00C31DFF">
        <w:rPr>
          <w:rFonts w:ascii="Times New Roman" w:hAnsi="Times New Roman" w:cs="Times New Roman"/>
          <w:sz w:val="24"/>
          <w:szCs w:val="18"/>
        </w:rPr>
        <w:t>Vitendo</w:t>
      </w:r>
      <w:proofErr w:type="spellEnd"/>
      <w:r w:rsidR="00C31DFF">
        <w:rPr>
          <w:rFonts w:ascii="Times New Roman" w:hAnsi="Times New Roman" w:cs="Times New Roman"/>
          <w:sz w:val="24"/>
          <w:szCs w:val="18"/>
        </w:rPr>
        <w:t xml:space="preserve"> 4 Africa Mentoring Program</w:t>
      </w:r>
      <w:r>
        <w:rPr>
          <w:rFonts w:ascii="Times New Roman" w:hAnsi="Times New Roman" w:cs="Times New Roman"/>
          <w:sz w:val="24"/>
          <w:szCs w:val="18"/>
        </w:rPr>
        <w:t>:</w:t>
      </w:r>
    </w:p>
    <w:p w:rsidR="008C4943" w:rsidRDefault="00E803AF" w:rsidP="00C31DFF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A</w:t>
      </w:r>
      <w:r w:rsidR="008C4943">
        <w:rPr>
          <w:rFonts w:ascii="Times New Roman" w:hAnsi="Times New Roman" w:cs="Times New Roman"/>
          <w:sz w:val="24"/>
          <w:szCs w:val="18"/>
        </w:rPr>
        <w:t xml:space="preserve"> Bibliography of Relevant Literature on Mentoring</w:t>
      </w:r>
    </w:p>
    <w:p w:rsidR="00C31DFF" w:rsidRDefault="00C31DFF" w:rsidP="00C31DFF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18"/>
        </w:rPr>
      </w:pPr>
      <w:r w:rsidRPr="00C31DFF">
        <w:rPr>
          <w:rFonts w:ascii="Times New Roman" w:hAnsi="Times New Roman" w:cs="Times New Roman"/>
          <w:sz w:val="24"/>
          <w:szCs w:val="18"/>
        </w:rPr>
        <w:t>Malcolm S. Townes</w:t>
      </w:r>
    </w:p>
    <w:p w:rsidR="00C31DFF" w:rsidRDefault="00C31DFF" w:rsidP="00C31DFF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18"/>
        </w:rPr>
      </w:pPr>
      <w:r w:rsidRPr="00C31DFF">
        <w:rPr>
          <w:rFonts w:ascii="Times New Roman" w:hAnsi="Times New Roman" w:cs="Times New Roman"/>
          <w:sz w:val="24"/>
          <w:szCs w:val="18"/>
        </w:rPr>
        <w:t>Saint Louis University</w:t>
      </w:r>
    </w:p>
    <w:p w:rsidR="00C31DFF" w:rsidRDefault="00C31DFF" w:rsidP="00C31DFF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br w:type="page"/>
      </w:r>
    </w:p>
    <w:p w:rsidR="00C31DFF" w:rsidRDefault="00C31DFF" w:rsidP="00C31DFF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lastRenderedPageBreak/>
        <w:t>Refer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18"/>
        </w:rPr>
        <w:t>ences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spellStart"/>
      <w:r w:rsidRPr="00CA5365">
        <w:rPr>
          <w:rFonts w:ascii="Times New Roman" w:hAnsi="Times New Roman" w:cs="Times New Roman"/>
          <w:sz w:val="24"/>
          <w:szCs w:val="18"/>
        </w:rPr>
        <w:t>Aschenbrener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 xml:space="preserve">, C., &amp; Johnson, S. (2017). Educationally-Based, Culturally-Sensitive, Theory-Driven Mentorship Intervention with At-risk Native American Youth in South Dakota: A Narrative Review.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Journal of Child &amp; Family Studies, 26</w:t>
      </w:r>
      <w:r w:rsidRPr="00CA5365">
        <w:rPr>
          <w:rFonts w:ascii="Times New Roman" w:hAnsi="Times New Roman" w:cs="Times New Roman"/>
          <w:sz w:val="24"/>
          <w:szCs w:val="18"/>
        </w:rPr>
        <w:t xml:space="preserve">(1), 14-27. </w:t>
      </w:r>
      <w:proofErr w:type="gramStart"/>
      <w:r w:rsidRPr="00CA5365">
        <w:rPr>
          <w:rFonts w:ascii="Times New Roman" w:hAnsi="Times New Roman" w:cs="Times New Roman"/>
          <w:sz w:val="24"/>
          <w:szCs w:val="18"/>
        </w:rPr>
        <w:t>doi: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>10.1007/s10826-016-0537-z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gramStart"/>
      <w:r w:rsidRPr="00CA5365">
        <w:rPr>
          <w:rFonts w:ascii="Times New Roman" w:hAnsi="Times New Roman" w:cs="Times New Roman"/>
          <w:sz w:val="24"/>
          <w:szCs w:val="18"/>
        </w:rPr>
        <w:t xml:space="preserve">Baggett, H. C., &amp; </w:t>
      </w:r>
      <w:proofErr w:type="spellStart"/>
      <w:r w:rsidRPr="00CA5365">
        <w:rPr>
          <w:rFonts w:ascii="Times New Roman" w:hAnsi="Times New Roman" w:cs="Times New Roman"/>
          <w:sz w:val="24"/>
          <w:szCs w:val="18"/>
        </w:rPr>
        <w:t>Andrzejewski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>, C. E. (2017).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'Man, Somebody Tell that Kid to </w:t>
      </w:r>
      <w:proofErr w:type="gramStart"/>
      <w:r w:rsidRPr="00CA5365">
        <w:rPr>
          <w:rFonts w:ascii="Times New Roman" w:hAnsi="Times New Roman" w:cs="Times New Roman"/>
          <w:sz w:val="24"/>
          <w:szCs w:val="18"/>
        </w:rPr>
        <w:t>Shut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up': YPAR Implementation at a Rural, Alternative School in the Deep South.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 xml:space="preserve">Critical Questions in </w:t>
      </w:r>
      <w:proofErr w:type="gramStart"/>
      <w:r w:rsidRPr="00CA5365">
        <w:rPr>
          <w:rFonts w:ascii="Times New Roman" w:hAnsi="Times New Roman" w:cs="Times New Roman"/>
          <w:i/>
          <w:iCs/>
          <w:sz w:val="24"/>
          <w:szCs w:val="18"/>
        </w:rPr>
        <w:t>Education</w:t>
      </w:r>
      <w:r w:rsidRPr="00CA5365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4 SI), 400. 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r w:rsidRPr="00CA5365">
        <w:rPr>
          <w:rFonts w:ascii="Times New Roman" w:hAnsi="Times New Roman" w:cs="Times New Roman"/>
          <w:sz w:val="24"/>
          <w:szCs w:val="18"/>
        </w:rPr>
        <w:t xml:space="preserve">Baum, H. S. (2001). How Should We Evaluate Community Initiatives? </w:t>
      </w:r>
      <w:proofErr w:type="gramStart"/>
      <w:r w:rsidRPr="00CA5365">
        <w:rPr>
          <w:rFonts w:ascii="Times New Roman" w:hAnsi="Times New Roman" w:cs="Times New Roman"/>
          <w:i/>
          <w:iCs/>
          <w:sz w:val="24"/>
          <w:szCs w:val="18"/>
        </w:rPr>
        <w:t>Journal of the American Planning Association, 67</w:t>
      </w:r>
      <w:r w:rsidRPr="00CA5365">
        <w:rPr>
          <w:rFonts w:ascii="Times New Roman" w:hAnsi="Times New Roman" w:cs="Times New Roman"/>
          <w:sz w:val="24"/>
          <w:szCs w:val="18"/>
        </w:rPr>
        <w:t>(2), 147.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spellStart"/>
      <w:proofErr w:type="gramStart"/>
      <w:r w:rsidRPr="00CA5365">
        <w:rPr>
          <w:rFonts w:ascii="Times New Roman" w:hAnsi="Times New Roman" w:cs="Times New Roman"/>
          <w:sz w:val="24"/>
          <w:szCs w:val="18"/>
        </w:rPr>
        <w:t>Brittian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 xml:space="preserve">, A. S., </w:t>
      </w:r>
      <w:proofErr w:type="spellStart"/>
      <w:r w:rsidRPr="00CA5365">
        <w:rPr>
          <w:rFonts w:ascii="Times New Roman" w:hAnsi="Times New Roman" w:cs="Times New Roman"/>
          <w:sz w:val="24"/>
          <w:szCs w:val="18"/>
        </w:rPr>
        <w:t>Sy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>, S. R., &amp; Stokes, J. E. (2009).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proofErr w:type="gramStart"/>
      <w:r w:rsidRPr="00CA5365">
        <w:rPr>
          <w:rFonts w:ascii="Times New Roman" w:hAnsi="Times New Roman" w:cs="Times New Roman"/>
          <w:sz w:val="24"/>
          <w:szCs w:val="18"/>
        </w:rPr>
        <w:t>Mentoring: Implications for African American College Students.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Western Journal of Black Studies, 33</w:t>
      </w:r>
      <w:r w:rsidRPr="00CA5365">
        <w:rPr>
          <w:rFonts w:ascii="Times New Roman" w:hAnsi="Times New Roman" w:cs="Times New Roman"/>
          <w:sz w:val="24"/>
          <w:szCs w:val="18"/>
        </w:rPr>
        <w:t xml:space="preserve">(2), 87-97. 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gramStart"/>
      <w:r w:rsidRPr="00CA5365">
        <w:rPr>
          <w:rFonts w:ascii="Times New Roman" w:hAnsi="Times New Roman" w:cs="Times New Roman"/>
          <w:sz w:val="24"/>
          <w:szCs w:val="18"/>
        </w:rPr>
        <w:t xml:space="preserve">Brooks, R., Montero, R., &amp; </w:t>
      </w:r>
      <w:proofErr w:type="spellStart"/>
      <w:r w:rsidRPr="00CA5365">
        <w:rPr>
          <w:rFonts w:ascii="Times New Roman" w:hAnsi="Times New Roman" w:cs="Times New Roman"/>
          <w:sz w:val="24"/>
          <w:szCs w:val="18"/>
        </w:rPr>
        <w:t>Netardus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>, T. (2008).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proofErr w:type="gramStart"/>
      <w:r w:rsidRPr="00CA5365">
        <w:rPr>
          <w:rFonts w:ascii="Times New Roman" w:hAnsi="Times New Roman" w:cs="Times New Roman"/>
          <w:sz w:val="24"/>
          <w:szCs w:val="18"/>
        </w:rPr>
        <w:t>Evaluating the Mentoring Program within Children's Protective Services.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proofErr w:type="gramStart"/>
      <w:r w:rsidRPr="00CA5365">
        <w:rPr>
          <w:rFonts w:ascii="Times New Roman" w:hAnsi="Times New Roman" w:cs="Times New Roman"/>
          <w:i/>
          <w:iCs/>
          <w:sz w:val="24"/>
          <w:szCs w:val="18"/>
        </w:rPr>
        <w:t>Professional Development (10974911), 11</w:t>
      </w:r>
      <w:r w:rsidRPr="00CA5365">
        <w:rPr>
          <w:rFonts w:ascii="Times New Roman" w:hAnsi="Times New Roman" w:cs="Times New Roman"/>
          <w:sz w:val="24"/>
          <w:szCs w:val="18"/>
        </w:rPr>
        <w:t>(2), 37.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</w:p>
    <w:p w:rsidR="00CE6641" w:rsidRDefault="00CE6641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gramStart"/>
      <w:r w:rsidRPr="00CE6641">
        <w:rPr>
          <w:rFonts w:ascii="Times New Roman" w:hAnsi="Times New Roman" w:cs="Times New Roman"/>
          <w:sz w:val="24"/>
          <w:szCs w:val="18"/>
        </w:rPr>
        <w:t>Chen, Y., Watson, R., &amp; Hilton, A. (2016).</w:t>
      </w:r>
      <w:proofErr w:type="gramEnd"/>
      <w:r w:rsidRPr="00CE6641">
        <w:rPr>
          <w:rFonts w:ascii="Times New Roman" w:hAnsi="Times New Roman" w:cs="Times New Roman"/>
          <w:sz w:val="24"/>
          <w:szCs w:val="18"/>
        </w:rPr>
        <w:t xml:space="preserve"> </w:t>
      </w:r>
      <w:proofErr w:type="gramStart"/>
      <w:r w:rsidRPr="00CE6641">
        <w:rPr>
          <w:rFonts w:ascii="Times New Roman" w:hAnsi="Times New Roman" w:cs="Times New Roman"/>
          <w:sz w:val="24"/>
          <w:szCs w:val="18"/>
        </w:rPr>
        <w:t>A review of mentorship measurement tools.</w:t>
      </w:r>
      <w:proofErr w:type="gramEnd"/>
      <w:r w:rsidRPr="00CE6641">
        <w:rPr>
          <w:rFonts w:ascii="Times New Roman" w:hAnsi="Times New Roman" w:cs="Times New Roman"/>
          <w:sz w:val="24"/>
          <w:szCs w:val="18"/>
        </w:rPr>
        <w:t xml:space="preserve"> </w:t>
      </w:r>
      <w:r w:rsidRPr="00CE6641">
        <w:rPr>
          <w:rFonts w:ascii="Times New Roman" w:hAnsi="Times New Roman" w:cs="Times New Roman"/>
          <w:i/>
          <w:iCs/>
          <w:sz w:val="24"/>
          <w:szCs w:val="18"/>
        </w:rPr>
        <w:t>Nurse Education Today, 40</w:t>
      </w:r>
      <w:r w:rsidRPr="00CE6641">
        <w:rPr>
          <w:rFonts w:ascii="Times New Roman" w:hAnsi="Times New Roman" w:cs="Times New Roman"/>
          <w:sz w:val="24"/>
          <w:szCs w:val="18"/>
        </w:rPr>
        <w:t>, 20-28. doi:10.1016/j.nedt.2016.01.020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r w:rsidRPr="00CA5365">
        <w:rPr>
          <w:rFonts w:ascii="Times New Roman" w:hAnsi="Times New Roman" w:cs="Times New Roman"/>
          <w:sz w:val="24"/>
          <w:szCs w:val="18"/>
        </w:rPr>
        <w:t xml:space="preserve">Ching, A. M., </w:t>
      </w:r>
      <w:proofErr w:type="spellStart"/>
      <w:r w:rsidRPr="00CA5365">
        <w:rPr>
          <w:rFonts w:ascii="Times New Roman" w:hAnsi="Times New Roman" w:cs="Times New Roman"/>
          <w:sz w:val="24"/>
          <w:szCs w:val="18"/>
        </w:rPr>
        <w:t>Yeh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 xml:space="preserve">, C. J., Siu, W. Y., Wu, K. A., &amp; Okubo, Y. (2009). </w:t>
      </w:r>
      <w:proofErr w:type="gramStart"/>
      <w:r w:rsidR="00940277">
        <w:rPr>
          <w:rFonts w:ascii="Times New Roman" w:hAnsi="Times New Roman" w:cs="Times New Roman"/>
          <w:sz w:val="24"/>
          <w:szCs w:val="18"/>
        </w:rPr>
        <w:t>Evaluation of a School-based Internship Program for Chinese Immigrant Adolescents in the United States.</w:t>
      </w:r>
      <w:proofErr w:type="gramEnd"/>
      <w:r w:rsidR="00940277">
        <w:rPr>
          <w:rFonts w:ascii="Times New Roman" w:hAnsi="Times New Roman" w:cs="Times New Roman"/>
          <w:sz w:val="24"/>
          <w:szCs w:val="18"/>
        </w:rPr>
        <w:t xml:space="preserve">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Adolescence, 44</w:t>
      </w:r>
      <w:r w:rsidRPr="00CA5365">
        <w:rPr>
          <w:rFonts w:ascii="Times New Roman" w:hAnsi="Times New Roman" w:cs="Times New Roman"/>
          <w:sz w:val="24"/>
          <w:szCs w:val="18"/>
        </w:rPr>
        <w:t xml:space="preserve">(175), 601-620. 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r w:rsidRPr="00CA5365">
        <w:rPr>
          <w:rFonts w:ascii="Times New Roman" w:hAnsi="Times New Roman" w:cs="Times New Roman"/>
          <w:sz w:val="24"/>
          <w:szCs w:val="18"/>
        </w:rPr>
        <w:t xml:space="preserve">DuBois, D. L., Portillo, N., Rhodes, J. E., </w:t>
      </w:r>
      <w:proofErr w:type="spellStart"/>
      <w:r w:rsidRPr="00CA5365">
        <w:rPr>
          <w:rFonts w:ascii="Times New Roman" w:hAnsi="Times New Roman" w:cs="Times New Roman"/>
          <w:sz w:val="24"/>
          <w:szCs w:val="18"/>
        </w:rPr>
        <w:t>Silverthorn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 xml:space="preserve">, N., &amp; Valentine, J. C. (2011). How Effective Are Mentoring Programs for Youth? </w:t>
      </w:r>
      <w:proofErr w:type="gramStart"/>
      <w:r w:rsidRPr="00CA5365">
        <w:rPr>
          <w:rFonts w:ascii="Times New Roman" w:hAnsi="Times New Roman" w:cs="Times New Roman"/>
          <w:sz w:val="24"/>
          <w:szCs w:val="18"/>
        </w:rPr>
        <w:t>A Systematic Assessment of the Evidence.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Psychological Science in the Public Interest, 12</w:t>
      </w:r>
      <w:r w:rsidRPr="00CA5365">
        <w:rPr>
          <w:rFonts w:ascii="Times New Roman" w:hAnsi="Times New Roman" w:cs="Times New Roman"/>
          <w:sz w:val="24"/>
          <w:szCs w:val="18"/>
        </w:rPr>
        <w:t xml:space="preserve">(2), 57-91. </w:t>
      </w:r>
      <w:proofErr w:type="gramStart"/>
      <w:r w:rsidRPr="00CA5365">
        <w:rPr>
          <w:rFonts w:ascii="Times New Roman" w:hAnsi="Times New Roman" w:cs="Times New Roman"/>
          <w:sz w:val="24"/>
          <w:szCs w:val="18"/>
        </w:rPr>
        <w:t>doi: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>10.1177/1529100611414806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gramStart"/>
      <w:r w:rsidRPr="00CA5365">
        <w:rPr>
          <w:rFonts w:ascii="Times New Roman" w:hAnsi="Times New Roman" w:cs="Times New Roman"/>
          <w:sz w:val="24"/>
          <w:szCs w:val="18"/>
        </w:rPr>
        <w:lastRenderedPageBreak/>
        <w:t>Gonzalez-Ramos, G., &amp; Sanchez-Nester, M. (2001).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proofErr w:type="gramStart"/>
      <w:r w:rsidRPr="00CA5365">
        <w:rPr>
          <w:rFonts w:ascii="Times New Roman" w:hAnsi="Times New Roman" w:cs="Times New Roman"/>
          <w:sz w:val="24"/>
          <w:szCs w:val="18"/>
        </w:rPr>
        <w:t xml:space="preserve">Responding to Immigrant Children's Mental Health Needs in the Schools: Project </w:t>
      </w:r>
      <w:proofErr w:type="spellStart"/>
      <w:r w:rsidRPr="00CA5365">
        <w:rPr>
          <w:rFonts w:ascii="Times New Roman" w:hAnsi="Times New Roman" w:cs="Times New Roman"/>
          <w:sz w:val="24"/>
          <w:szCs w:val="18"/>
        </w:rPr>
        <w:t>Mi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 xml:space="preserve"> Tierra/My Country.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proofErr w:type="gramStart"/>
      <w:r w:rsidRPr="00CA5365">
        <w:rPr>
          <w:rFonts w:ascii="Times New Roman" w:hAnsi="Times New Roman" w:cs="Times New Roman"/>
          <w:i/>
          <w:iCs/>
          <w:sz w:val="24"/>
          <w:szCs w:val="18"/>
        </w:rPr>
        <w:t>Children &amp; Schools, 23</w:t>
      </w:r>
      <w:r w:rsidRPr="00CA5365">
        <w:rPr>
          <w:rFonts w:ascii="Times New Roman" w:hAnsi="Times New Roman" w:cs="Times New Roman"/>
          <w:sz w:val="24"/>
          <w:szCs w:val="18"/>
        </w:rPr>
        <w:t>(1), 49.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spellStart"/>
      <w:r w:rsidRPr="00CA5365">
        <w:rPr>
          <w:rFonts w:ascii="Times New Roman" w:hAnsi="Times New Roman" w:cs="Times New Roman"/>
          <w:sz w:val="24"/>
          <w:szCs w:val="18"/>
        </w:rPr>
        <w:t>Karcher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 xml:space="preserve">, M. J. (2008). The study of mentoring in the learning environment (SMILE): a randomized evaluation of the effectiveness of school-based mentoring.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 xml:space="preserve">Prevention Science: The Official Journal </w:t>
      </w:r>
      <w:proofErr w:type="gramStart"/>
      <w:r w:rsidRPr="00CA5365">
        <w:rPr>
          <w:rFonts w:ascii="Times New Roman" w:hAnsi="Times New Roman" w:cs="Times New Roman"/>
          <w:i/>
          <w:iCs/>
          <w:sz w:val="24"/>
          <w:szCs w:val="18"/>
        </w:rPr>
        <w:t>Of</w:t>
      </w:r>
      <w:proofErr w:type="gramEnd"/>
      <w:r w:rsidRPr="00CA5365">
        <w:rPr>
          <w:rFonts w:ascii="Times New Roman" w:hAnsi="Times New Roman" w:cs="Times New Roman"/>
          <w:i/>
          <w:iCs/>
          <w:sz w:val="24"/>
          <w:szCs w:val="18"/>
        </w:rPr>
        <w:t xml:space="preserve"> The Society For Prevention Research, 9</w:t>
      </w:r>
      <w:r w:rsidRPr="00CA5365">
        <w:rPr>
          <w:rFonts w:ascii="Times New Roman" w:hAnsi="Times New Roman" w:cs="Times New Roman"/>
          <w:sz w:val="24"/>
          <w:szCs w:val="18"/>
        </w:rPr>
        <w:t xml:space="preserve">(2), 99-113. </w:t>
      </w:r>
      <w:proofErr w:type="gramStart"/>
      <w:r w:rsidRPr="00CA5365">
        <w:rPr>
          <w:rFonts w:ascii="Times New Roman" w:hAnsi="Times New Roman" w:cs="Times New Roman"/>
          <w:sz w:val="24"/>
          <w:szCs w:val="18"/>
        </w:rPr>
        <w:t>doi: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>10.1007/s11121-008-0083-z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r w:rsidRPr="00CA5365">
        <w:rPr>
          <w:rFonts w:ascii="Times New Roman" w:hAnsi="Times New Roman" w:cs="Times New Roman"/>
          <w:sz w:val="24"/>
          <w:szCs w:val="18"/>
        </w:rPr>
        <w:t xml:space="preserve">McLaughlin, C. (2010). Mentoring: What Is It? How Do We Do It and How Do We Get More Of It?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Health Services Research, 45</w:t>
      </w:r>
      <w:r w:rsidRPr="00CA5365">
        <w:rPr>
          <w:rFonts w:ascii="Times New Roman" w:hAnsi="Times New Roman" w:cs="Times New Roman"/>
          <w:sz w:val="24"/>
          <w:szCs w:val="18"/>
        </w:rPr>
        <w:t>(3), 871-884. doi:10.1111/j.1475-6773.2010.01090.x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spellStart"/>
      <w:proofErr w:type="gramStart"/>
      <w:r w:rsidRPr="00CA5365">
        <w:rPr>
          <w:rFonts w:ascii="Times New Roman" w:hAnsi="Times New Roman" w:cs="Times New Roman"/>
          <w:sz w:val="24"/>
          <w:szCs w:val="18"/>
        </w:rPr>
        <w:t>McQuillin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>, S., Smith, B., &amp; Strait, G. (2011).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Randomized evaluation of a single semester transitional mentoring program for first year middle school students: a cautionary result for brief, school-based mentoring programs.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Journal of Community Psychology, 39</w:t>
      </w:r>
      <w:r w:rsidRPr="00CA5365">
        <w:rPr>
          <w:rFonts w:ascii="Times New Roman" w:hAnsi="Times New Roman" w:cs="Times New Roman"/>
          <w:sz w:val="24"/>
          <w:szCs w:val="18"/>
        </w:rPr>
        <w:t>(7), 844-859. doi:10.1002/jcop.20475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spellStart"/>
      <w:proofErr w:type="gramStart"/>
      <w:r w:rsidRPr="00CA5365">
        <w:rPr>
          <w:rFonts w:ascii="Times New Roman" w:hAnsi="Times New Roman" w:cs="Times New Roman"/>
          <w:sz w:val="24"/>
          <w:szCs w:val="18"/>
        </w:rPr>
        <w:t>Moreman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>, S. T., &amp; Non Grata, P. (2011).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Learning from and Mentoring the Undocumented AB540 Student: Hearing an Unheard Voice.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Text &amp; Performance Quarterly, 31</w:t>
      </w:r>
      <w:r w:rsidRPr="00CA5365">
        <w:rPr>
          <w:rFonts w:ascii="Times New Roman" w:hAnsi="Times New Roman" w:cs="Times New Roman"/>
          <w:sz w:val="24"/>
          <w:szCs w:val="18"/>
        </w:rPr>
        <w:t>(3), 303-320. doi:10.1080/10462937.2011.573949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r w:rsidRPr="00CA5365">
        <w:rPr>
          <w:rFonts w:ascii="Times New Roman" w:hAnsi="Times New Roman" w:cs="Times New Roman"/>
          <w:sz w:val="24"/>
          <w:szCs w:val="18"/>
        </w:rPr>
        <w:t xml:space="preserve">Napolitano, C. M., Bowers, E. P., </w:t>
      </w:r>
      <w:proofErr w:type="spellStart"/>
      <w:r w:rsidRPr="00CA5365">
        <w:rPr>
          <w:rFonts w:ascii="Times New Roman" w:hAnsi="Times New Roman" w:cs="Times New Roman"/>
          <w:sz w:val="24"/>
          <w:szCs w:val="18"/>
        </w:rPr>
        <w:t>Arbeit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 xml:space="preserve">, M. R., Chase, P., </w:t>
      </w:r>
      <w:proofErr w:type="spellStart"/>
      <w:r w:rsidRPr="00CA5365">
        <w:rPr>
          <w:rFonts w:ascii="Times New Roman" w:hAnsi="Times New Roman" w:cs="Times New Roman"/>
          <w:sz w:val="24"/>
          <w:szCs w:val="18"/>
        </w:rPr>
        <w:t>Geldhof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 xml:space="preserve">, G. J., Lerner, J. V., &amp; Lerner, R. M. (2014). The GPS to Success Growth Grids: Measurement Properties of a Tool to Promote Intentional Self-Regulation in Mentoring Programs. </w:t>
      </w:r>
      <w:proofErr w:type="gramStart"/>
      <w:r w:rsidRPr="00CA5365">
        <w:rPr>
          <w:rFonts w:ascii="Times New Roman" w:hAnsi="Times New Roman" w:cs="Times New Roman"/>
          <w:i/>
          <w:iCs/>
          <w:sz w:val="24"/>
          <w:szCs w:val="18"/>
        </w:rPr>
        <w:t>Applied Developmental Science, 18</w:t>
      </w:r>
      <w:r w:rsidRPr="00CA5365">
        <w:rPr>
          <w:rFonts w:ascii="Times New Roman" w:hAnsi="Times New Roman" w:cs="Times New Roman"/>
          <w:sz w:val="24"/>
          <w:szCs w:val="18"/>
        </w:rPr>
        <w:t>(1), 46-58.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doi:10.1080/10888691.2014.866768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spellStart"/>
      <w:proofErr w:type="gramStart"/>
      <w:r w:rsidRPr="00CA5365">
        <w:rPr>
          <w:rFonts w:ascii="Times New Roman" w:hAnsi="Times New Roman" w:cs="Times New Roman"/>
          <w:sz w:val="24"/>
          <w:szCs w:val="18"/>
        </w:rPr>
        <w:t>Phinney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 xml:space="preserve">, J. S., Torres Campos, C. M., Padilla </w:t>
      </w:r>
      <w:proofErr w:type="spellStart"/>
      <w:r w:rsidRPr="00CA5365">
        <w:rPr>
          <w:rFonts w:ascii="Times New Roman" w:hAnsi="Times New Roman" w:cs="Times New Roman"/>
          <w:sz w:val="24"/>
          <w:szCs w:val="18"/>
        </w:rPr>
        <w:t>Kallemeyn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>, D. M., &amp; Kim, C. (2011).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proofErr w:type="gramStart"/>
      <w:r w:rsidRPr="00CA5365">
        <w:rPr>
          <w:rFonts w:ascii="Times New Roman" w:hAnsi="Times New Roman" w:cs="Times New Roman"/>
          <w:sz w:val="24"/>
          <w:szCs w:val="18"/>
        </w:rPr>
        <w:t>Processes and Outcomes of a Mentoring Program for Latino College Freshmen.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Journal of Social Issues, 67</w:t>
      </w:r>
      <w:r w:rsidRPr="00CA5365">
        <w:rPr>
          <w:rFonts w:ascii="Times New Roman" w:hAnsi="Times New Roman" w:cs="Times New Roman"/>
          <w:sz w:val="24"/>
          <w:szCs w:val="18"/>
        </w:rPr>
        <w:t>(3), 599-621. doi:10.1111/j.1540-4560.2011.01716.x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r w:rsidRPr="00CA5365">
        <w:rPr>
          <w:rFonts w:ascii="Times New Roman" w:hAnsi="Times New Roman" w:cs="Times New Roman"/>
          <w:sz w:val="24"/>
          <w:szCs w:val="18"/>
        </w:rPr>
        <w:lastRenderedPageBreak/>
        <w:t>Rodriguez-</w:t>
      </w:r>
      <w:proofErr w:type="spellStart"/>
      <w:r w:rsidRPr="00CA5365">
        <w:rPr>
          <w:rFonts w:ascii="Times New Roman" w:hAnsi="Times New Roman" w:cs="Times New Roman"/>
          <w:sz w:val="24"/>
          <w:szCs w:val="18"/>
        </w:rPr>
        <w:t>Planas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 xml:space="preserve">, N. (2012). Mentoring, Educational Services, and Incentives to Learn: What Do We Know about Them?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Evaluation and Program Planning, 35</w:t>
      </w:r>
      <w:r w:rsidRPr="00CA5365">
        <w:rPr>
          <w:rFonts w:ascii="Times New Roman" w:hAnsi="Times New Roman" w:cs="Times New Roman"/>
          <w:sz w:val="24"/>
          <w:szCs w:val="18"/>
        </w:rPr>
        <w:t xml:space="preserve">(4), 481-490. 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gramStart"/>
      <w:r w:rsidRPr="00CA5365">
        <w:rPr>
          <w:rFonts w:ascii="Times New Roman" w:hAnsi="Times New Roman" w:cs="Times New Roman"/>
          <w:sz w:val="24"/>
          <w:szCs w:val="18"/>
        </w:rPr>
        <w:t>Ruiz, S. Y., Rodriguez, S., &amp; Zavala, G. M. (2007).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Evaluation of a Longitudinal Six-Site Pilot Study of a Mentoring Program for Latina Girls: Results and Recommendations.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Harvard Journal of Hispanic Policy, 19</w:t>
      </w:r>
      <w:r w:rsidRPr="00CA5365">
        <w:rPr>
          <w:rFonts w:ascii="Times New Roman" w:hAnsi="Times New Roman" w:cs="Times New Roman"/>
          <w:sz w:val="24"/>
          <w:szCs w:val="18"/>
        </w:rPr>
        <w:t xml:space="preserve">, 57-72. 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gramStart"/>
      <w:r w:rsidRPr="00CA5365">
        <w:rPr>
          <w:rFonts w:ascii="Times New Roman" w:hAnsi="Times New Roman" w:cs="Times New Roman"/>
          <w:sz w:val="24"/>
          <w:szCs w:val="18"/>
        </w:rPr>
        <w:t>Schwartz, S. E. O., Rhodes, J. E., &amp; Herrera, C. (2012).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proofErr w:type="gramStart"/>
      <w:r w:rsidRPr="00CA5365">
        <w:rPr>
          <w:rFonts w:ascii="Times New Roman" w:hAnsi="Times New Roman" w:cs="Times New Roman"/>
          <w:sz w:val="24"/>
          <w:szCs w:val="18"/>
        </w:rPr>
        <w:t>The influence of meeting time on academic outcomes in school-based mentoring.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Children &amp; Youth Services Review, 34</w:t>
      </w:r>
      <w:r w:rsidRPr="00CA5365">
        <w:rPr>
          <w:rFonts w:ascii="Times New Roman" w:hAnsi="Times New Roman" w:cs="Times New Roman"/>
          <w:sz w:val="24"/>
          <w:szCs w:val="18"/>
        </w:rPr>
        <w:t>(12), 2319-2326. doi:10.1016/j.childyouth.2012.08.012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gramStart"/>
      <w:r w:rsidRPr="00CA5365">
        <w:rPr>
          <w:rFonts w:ascii="Times New Roman" w:hAnsi="Times New Roman" w:cs="Times New Roman"/>
          <w:sz w:val="24"/>
          <w:szCs w:val="18"/>
        </w:rPr>
        <w:t>Whitley, M. A., &amp; Gould, D. (2010).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proofErr w:type="gramStart"/>
      <w:r w:rsidRPr="00CA5365">
        <w:rPr>
          <w:rFonts w:ascii="Times New Roman" w:hAnsi="Times New Roman" w:cs="Times New Roman"/>
          <w:sz w:val="24"/>
          <w:szCs w:val="18"/>
        </w:rPr>
        <w:t>Psychosocial Development in Refugee Children and Youth through the Personal-Social Responsibility Model.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Journal of Sport Psychology in Action, 1</w:t>
      </w:r>
      <w:r w:rsidRPr="00CA5365">
        <w:rPr>
          <w:rFonts w:ascii="Times New Roman" w:hAnsi="Times New Roman" w:cs="Times New Roman"/>
          <w:sz w:val="24"/>
          <w:szCs w:val="18"/>
        </w:rPr>
        <w:t xml:space="preserve">(3), 118-138. 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r w:rsidRPr="00CA5365">
        <w:rPr>
          <w:rFonts w:ascii="Times New Roman" w:hAnsi="Times New Roman" w:cs="Times New Roman"/>
          <w:sz w:val="24"/>
          <w:szCs w:val="18"/>
        </w:rPr>
        <w:t xml:space="preserve">Williams, C. A. (2011). Mentoring and Social Skills Training: Ensuring Better Outcomes for Youth in Foster Care.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Child Welfare, 90</w:t>
      </w:r>
      <w:r w:rsidRPr="00CA5365">
        <w:rPr>
          <w:rFonts w:ascii="Times New Roman" w:hAnsi="Times New Roman" w:cs="Times New Roman"/>
          <w:sz w:val="24"/>
          <w:szCs w:val="18"/>
        </w:rPr>
        <w:t xml:space="preserve">(1), 59-74. </w:t>
      </w:r>
    </w:p>
    <w:sectPr w:rsidR="0070247A" w:rsidRPr="00CA5365" w:rsidSect="00C31DFF">
      <w:headerReference w:type="default" r:id="rId7"/>
      <w:headerReference w:type="first" r:id="rId8"/>
      <w:pgSz w:w="12240" w:h="15840" w:code="1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043" w:rsidRDefault="00C56043" w:rsidP="00C56043">
      <w:pPr>
        <w:spacing w:after="0" w:line="240" w:lineRule="auto"/>
      </w:pPr>
      <w:r>
        <w:separator/>
      </w:r>
    </w:p>
  </w:endnote>
  <w:endnote w:type="continuationSeparator" w:id="0">
    <w:p w:rsidR="00C56043" w:rsidRDefault="00C56043" w:rsidP="00C56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043" w:rsidRDefault="00C56043" w:rsidP="00C56043">
      <w:pPr>
        <w:spacing w:after="0" w:line="240" w:lineRule="auto"/>
      </w:pPr>
      <w:r>
        <w:separator/>
      </w:r>
    </w:p>
  </w:footnote>
  <w:footnote w:type="continuationSeparator" w:id="0">
    <w:p w:rsidR="00C56043" w:rsidRDefault="00C56043" w:rsidP="00C56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3" w:rsidRPr="00C56043" w:rsidRDefault="008C4943" w:rsidP="00C56043">
    <w:pPr>
      <w:pStyle w:val="Header"/>
      <w:tabs>
        <w:tab w:val="left" w:pos="9000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Evaluating </w:t>
    </w:r>
    <w:r w:rsidR="00C56043" w:rsidRPr="00C56043">
      <w:rPr>
        <w:rFonts w:ascii="Times New Roman" w:hAnsi="Times New Roman" w:cs="Times New Roman"/>
        <w:sz w:val="24"/>
      </w:rPr>
      <w:t xml:space="preserve">the </w:t>
    </w:r>
    <w:proofErr w:type="spellStart"/>
    <w:r w:rsidR="00C56043" w:rsidRPr="00C56043">
      <w:rPr>
        <w:rFonts w:ascii="Times New Roman" w:hAnsi="Times New Roman" w:cs="Times New Roman"/>
        <w:sz w:val="24"/>
      </w:rPr>
      <w:t>Vitendo</w:t>
    </w:r>
    <w:proofErr w:type="spellEnd"/>
    <w:r w:rsidR="00C56043" w:rsidRPr="00C56043">
      <w:rPr>
        <w:rFonts w:ascii="Times New Roman" w:hAnsi="Times New Roman" w:cs="Times New Roman"/>
        <w:sz w:val="24"/>
      </w:rPr>
      <w:t xml:space="preserve"> 4 Africa Mentoring Program</w:t>
    </w:r>
    <w:r w:rsidR="00C56043" w:rsidRPr="00C56043">
      <w:rPr>
        <w:rFonts w:ascii="Times New Roman" w:hAnsi="Times New Roman" w:cs="Times New Roman"/>
        <w:sz w:val="24"/>
      </w:rPr>
      <w:tab/>
    </w:r>
    <w:r w:rsidR="00C56043" w:rsidRPr="00C56043">
      <w:rPr>
        <w:rFonts w:ascii="Times New Roman" w:hAnsi="Times New Roman" w:cs="Times New Roman"/>
        <w:sz w:val="24"/>
      </w:rPr>
      <w:fldChar w:fldCharType="begin"/>
    </w:r>
    <w:r w:rsidR="00C56043" w:rsidRPr="00C56043">
      <w:rPr>
        <w:rFonts w:ascii="Times New Roman" w:hAnsi="Times New Roman" w:cs="Times New Roman"/>
        <w:sz w:val="24"/>
      </w:rPr>
      <w:instrText xml:space="preserve"> PAGE   \* MERGEFORMAT </w:instrText>
    </w:r>
    <w:r w:rsidR="00C56043" w:rsidRPr="00C56043">
      <w:rPr>
        <w:rFonts w:ascii="Times New Roman" w:hAnsi="Times New Roman" w:cs="Times New Roman"/>
        <w:sz w:val="24"/>
      </w:rPr>
      <w:fldChar w:fldCharType="separate"/>
    </w:r>
    <w:r w:rsidR="00437A9B">
      <w:rPr>
        <w:rFonts w:ascii="Times New Roman" w:hAnsi="Times New Roman" w:cs="Times New Roman"/>
        <w:noProof/>
        <w:sz w:val="24"/>
      </w:rPr>
      <w:t>2</w:t>
    </w:r>
    <w:r w:rsidR="00C56043" w:rsidRPr="00C56043">
      <w:rPr>
        <w:rFonts w:ascii="Times New Roman" w:hAnsi="Times New Roman" w:cs="Times New Roman"/>
        <w:noProof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3" w:rsidRPr="00940277" w:rsidRDefault="00C56043" w:rsidP="00C56043">
    <w:pPr>
      <w:pStyle w:val="Header"/>
      <w:tabs>
        <w:tab w:val="left" w:pos="9000"/>
      </w:tabs>
      <w:rPr>
        <w:rFonts w:ascii="Times New Roman" w:hAnsi="Times New Roman" w:cs="Times New Roman"/>
        <w:sz w:val="24"/>
      </w:rPr>
    </w:pPr>
    <w:r w:rsidRPr="00940277">
      <w:rPr>
        <w:rFonts w:ascii="Times New Roman" w:hAnsi="Times New Roman" w:cs="Times New Roman"/>
        <w:sz w:val="24"/>
      </w:rPr>
      <w:t xml:space="preserve">RUNNING HEADER: </w:t>
    </w:r>
    <w:r w:rsidR="008C4943" w:rsidRPr="00940277">
      <w:rPr>
        <w:rFonts w:ascii="Times New Roman" w:hAnsi="Times New Roman" w:cs="Times New Roman"/>
        <w:sz w:val="24"/>
      </w:rPr>
      <w:t>Evaluating</w:t>
    </w:r>
    <w:r w:rsidRPr="00940277">
      <w:rPr>
        <w:rFonts w:ascii="Times New Roman" w:hAnsi="Times New Roman" w:cs="Times New Roman"/>
        <w:sz w:val="24"/>
      </w:rPr>
      <w:t xml:space="preserve"> the </w:t>
    </w:r>
    <w:proofErr w:type="spellStart"/>
    <w:r w:rsidRPr="00940277">
      <w:rPr>
        <w:rFonts w:ascii="Times New Roman" w:hAnsi="Times New Roman" w:cs="Times New Roman"/>
        <w:sz w:val="24"/>
      </w:rPr>
      <w:t>Vitendo</w:t>
    </w:r>
    <w:proofErr w:type="spellEnd"/>
    <w:r w:rsidRPr="00940277">
      <w:rPr>
        <w:rFonts w:ascii="Times New Roman" w:hAnsi="Times New Roman" w:cs="Times New Roman"/>
        <w:sz w:val="24"/>
      </w:rPr>
      <w:t xml:space="preserve"> 4 Africa Mentoring Program</w:t>
    </w:r>
    <w:r w:rsidRPr="00940277">
      <w:rPr>
        <w:rFonts w:ascii="Times New Roman" w:hAnsi="Times New Roman" w:cs="Times New Roman"/>
        <w:sz w:val="24"/>
      </w:rPr>
      <w:tab/>
    </w:r>
    <w:r w:rsidRPr="00940277">
      <w:rPr>
        <w:rFonts w:ascii="Times New Roman" w:hAnsi="Times New Roman" w:cs="Times New Roman"/>
        <w:sz w:val="24"/>
      </w:rPr>
      <w:fldChar w:fldCharType="begin"/>
    </w:r>
    <w:r w:rsidRPr="00940277">
      <w:rPr>
        <w:rFonts w:ascii="Times New Roman" w:hAnsi="Times New Roman" w:cs="Times New Roman"/>
        <w:sz w:val="24"/>
      </w:rPr>
      <w:instrText xml:space="preserve"> PAGE   \* MERGEFORMAT </w:instrText>
    </w:r>
    <w:r w:rsidRPr="00940277">
      <w:rPr>
        <w:rFonts w:ascii="Times New Roman" w:hAnsi="Times New Roman" w:cs="Times New Roman"/>
        <w:sz w:val="24"/>
      </w:rPr>
      <w:fldChar w:fldCharType="separate"/>
    </w:r>
    <w:r w:rsidR="00437A9B">
      <w:rPr>
        <w:rFonts w:ascii="Times New Roman" w:hAnsi="Times New Roman" w:cs="Times New Roman"/>
        <w:noProof/>
        <w:sz w:val="24"/>
      </w:rPr>
      <w:t>1</w:t>
    </w:r>
    <w:r w:rsidRPr="00940277">
      <w:rPr>
        <w:rFonts w:ascii="Times New Roman" w:hAnsi="Times New Roman" w:cs="Times New Roman"/>
        <w:noProof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365"/>
    <w:rsid w:val="00437A9B"/>
    <w:rsid w:val="004E5757"/>
    <w:rsid w:val="0070247A"/>
    <w:rsid w:val="007514FA"/>
    <w:rsid w:val="007A258D"/>
    <w:rsid w:val="00812FC9"/>
    <w:rsid w:val="008C4943"/>
    <w:rsid w:val="00940277"/>
    <w:rsid w:val="00A21FDE"/>
    <w:rsid w:val="00B3627F"/>
    <w:rsid w:val="00B93783"/>
    <w:rsid w:val="00C31DFF"/>
    <w:rsid w:val="00C56043"/>
    <w:rsid w:val="00CA5365"/>
    <w:rsid w:val="00CE6641"/>
    <w:rsid w:val="00E12459"/>
    <w:rsid w:val="00E4236D"/>
    <w:rsid w:val="00E8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43"/>
  </w:style>
  <w:style w:type="paragraph" w:styleId="Footer">
    <w:name w:val="footer"/>
    <w:basedOn w:val="Normal"/>
    <w:link w:val="FooterChar"/>
    <w:uiPriority w:val="99"/>
    <w:unhideWhenUsed/>
    <w:rsid w:val="00C56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43"/>
  </w:style>
  <w:style w:type="paragraph" w:styleId="Footer">
    <w:name w:val="footer"/>
    <w:basedOn w:val="Normal"/>
    <w:link w:val="FooterChar"/>
    <w:uiPriority w:val="99"/>
    <w:unhideWhenUsed/>
    <w:rsid w:val="00C56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604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2</cp:revision>
  <dcterms:created xsi:type="dcterms:W3CDTF">2018-10-11T13:38:00Z</dcterms:created>
  <dcterms:modified xsi:type="dcterms:W3CDTF">2018-10-11T13:38:00Z</dcterms:modified>
</cp:coreProperties>
</file>