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5942" w:rsidRDefault="00395942" w:rsidP="00ED3A93">
      <w:pPr>
        <w:spacing w:after="0" w:line="480" w:lineRule="auto"/>
        <w:jc w:val="center"/>
        <w:rPr>
          <w:rFonts w:ascii="Times New Roman" w:hAnsi="Times New Roman" w:cs="Times New Roman"/>
          <w:sz w:val="24"/>
          <w:szCs w:val="24"/>
        </w:rPr>
      </w:pPr>
      <w:bookmarkStart w:id="0" w:name="_GoBack"/>
      <w:bookmarkEnd w:id="0"/>
    </w:p>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522BED" w:rsidRDefault="00522BED"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5D3F04" w:rsidRDefault="00AA78A5" w:rsidP="00ED3A93">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A Binary Logistic Regression Analysis of Citations Received by Patents: </w:t>
      </w:r>
      <w:r>
        <w:rPr>
          <w:rFonts w:ascii="Times New Roman" w:hAnsi="Times New Roman" w:cs="Times New Roman"/>
          <w:sz w:val="24"/>
          <w:szCs w:val="24"/>
        </w:rPr>
        <w:br/>
        <w:t xml:space="preserve">Exploring Alternative Approaches to Measuring and </w:t>
      </w:r>
      <w:r w:rsidR="00B31A68">
        <w:rPr>
          <w:rFonts w:ascii="Times New Roman" w:hAnsi="Times New Roman" w:cs="Times New Roman"/>
          <w:sz w:val="24"/>
          <w:szCs w:val="24"/>
        </w:rPr>
        <w:t>Predicting</w:t>
      </w:r>
      <w:r>
        <w:rPr>
          <w:rFonts w:ascii="Times New Roman" w:hAnsi="Times New Roman" w:cs="Times New Roman"/>
          <w:sz w:val="24"/>
          <w:szCs w:val="24"/>
        </w:rPr>
        <w:t xml:space="preserve"> Technology Transfer Outcomes</w:t>
      </w:r>
    </w:p>
    <w:p w:rsidR="00ED3A93" w:rsidRDefault="00ED3A93" w:rsidP="00ED3A93">
      <w:pPr>
        <w:spacing w:after="0" w:line="480" w:lineRule="auto"/>
        <w:jc w:val="center"/>
        <w:rPr>
          <w:rFonts w:ascii="Times New Roman" w:hAnsi="Times New Roman" w:cs="Times New Roman"/>
          <w:sz w:val="24"/>
          <w:szCs w:val="24"/>
        </w:rPr>
      </w:pPr>
      <w:r w:rsidRPr="00ED3A93">
        <w:rPr>
          <w:rFonts w:ascii="Times New Roman" w:hAnsi="Times New Roman" w:cs="Times New Roman"/>
          <w:sz w:val="24"/>
          <w:szCs w:val="24"/>
        </w:rPr>
        <w:t>Malcolm S. Townes</w:t>
      </w:r>
    </w:p>
    <w:p w:rsidR="00ED3A93" w:rsidRDefault="00ED3A93" w:rsidP="00ED3A93">
      <w:pPr>
        <w:spacing w:after="0" w:line="480" w:lineRule="auto"/>
        <w:jc w:val="center"/>
        <w:rPr>
          <w:rFonts w:ascii="Times New Roman" w:hAnsi="Times New Roman" w:cs="Times New Roman"/>
          <w:sz w:val="24"/>
          <w:szCs w:val="24"/>
        </w:rPr>
      </w:pPr>
      <w:r w:rsidRPr="00ED3A93">
        <w:rPr>
          <w:rFonts w:ascii="Times New Roman" w:hAnsi="Times New Roman" w:cs="Times New Roman"/>
          <w:sz w:val="24"/>
          <w:szCs w:val="24"/>
        </w:rPr>
        <w:t>Saint Louis University</w:t>
      </w:r>
    </w:p>
    <w:p w:rsidR="00ED3A93" w:rsidRDefault="00ED3A93">
      <w:pPr>
        <w:rPr>
          <w:rFonts w:ascii="Times New Roman" w:hAnsi="Times New Roman" w:cs="Times New Roman"/>
          <w:sz w:val="24"/>
          <w:szCs w:val="24"/>
        </w:rPr>
      </w:pPr>
      <w:r>
        <w:rPr>
          <w:rFonts w:ascii="Times New Roman" w:hAnsi="Times New Roman" w:cs="Times New Roman"/>
          <w:sz w:val="24"/>
          <w:szCs w:val="24"/>
        </w:rPr>
        <w:br w:type="page"/>
      </w:r>
    </w:p>
    <w:p w:rsidR="00ED3A93" w:rsidRDefault="00A95B39" w:rsidP="00A95B39">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Abstract</w:t>
      </w:r>
    </w:p>
    <w:p w:rsidR="00522BED" w:rsidRPr="00522BED" w:rsidRDefault="00522BED" w:rsidP="00522BED">
      <w:pPr>
        <w:spacing w:after="0" w:line="480" w:lineRule="auto"/>
        <w:ind w:firstLine="720"/>
        <w:rPr>
          <w:rFonts w:ascii="Times New Roman" w:hAnsi="Times New Roman" w:cs="Times New Roman"/>
          <w:sz w:val="24"/>
          <w:szCs w:val="24"/>
        </w:rPr>
      </w:pPr>
      <w:r w:rsidRPr="00522BED">
        <w:rPr>
          <w:rFonts w:ascii="Times New Roman" w:hAnsi="Times New Roman" w:cs="Times New Roman"/>
          <w:sz w:val="24"/>
          <w:szCs w:val="24"/>
        </w:rPr>
        <w:t>Technology transfer is the transition of technology or intellectual property from one person or entity to another person or en</w:t>
      </w:r>
      <w:r w:rsidR="005941BF">
        <w:rPr>
          <w:rFonts w:ascii="Times New Roman" w:hAnsi="Times New Roman" w:cs="Times New Roman"/>
          <w:sz w:val="24"/>
          <w:szCs w:val="24"/>
        </w:rPr>
        <w:t xml:space="preserve">tity.  Improving </w:t>
      </w:r>
      <w:r w:rsidR="0059137D">
        <w:rPr>
          <w:rFonts w:ascii="Times New Roman" w:hAnsi="Times New Roman" w:cs="Times New Roman"/>
          <w:sz w:val="24"/>
          <w:szCs w:val="24"/>
        </w:rPr>
        <w:t xml:space="preserve">the pace and level of the </w:t>
      </w:r>
      <w:r w:rsidR="005941BF">
        <w:rPr>
          <w:rFonts w:ascii="Times New Roman" w:hAnsi="Times New Roman" w:cs="Times New Roman"/>
          <w:sz w:val="24"/>
          <w:szCs w:val="24"/>
        </w:rPr>
        <w:t>transfer</w:t>
      </w:r>
      <w:r w:rsidR="0059137D">
        <w:rPr>
          <w:rFonts w:ascii="Times New Roman" w:hAnsi="Times New Roman" w:cs="Times New Roman"/>
          <w:sz w:val="24"/>
          <w:szCs w:val="24"/>
        </w:rPr>
        <w:t xml:space="preserve"> of </w:t>
      </w:r>
      <w:r w:rsidRPr="00522BED">
        <w:rPr>
          <w:rFonts w:ascii="Times New Roman" w:hAnsi="Times New Roman" w:cs="Times New Roman"/>
          <w:sz w:val="24"/>
          <w:szCs w:val="24"/>
        </w:rPr>
        <w:t xml:space="preserve">technology derived from federally-funded </w:t>
      </w:r>
      <w:r w:rsidR="005941BF">
        <w:rPr>
          <w:rFonts w:ascii="Times New Roman" w:hAnsi="Times New Roman" w:cs="Times New Roman"/>
          <w:sz w:val="24"/>
          <w:szCs w:val="24"/>
        </w:rPr>
        <w:t>research and development (R&amp;D)</w:t>
      </w:r>
      <w:r w:rsidRPr="00522BED">
        <w:rPr>
          <w:rFonts w:ascii="Times New Roman" w:hAnsi="Times New Roman" w:cs="Times New Roman"/>
          <w:sz w:val="24"/>
          <w:szCs w:val="24"/>
        </w:rPr>
        <w:t xml:space="preserve"> is a priority for the public policy of the United States of America.  </w:t>
      </w:r>
      <w:r w:rsidR="005941BF">
        <w:rPr>
          <w:rFonts w:ascii="Times New Roman" w:hAnsi="Times New Roman" w:cs="Times New Roman"/>
          <w:sz w:val="24"/>
          <w:szCs w:val="24"/>
        </w:rPr>
        <w:t xml:space="preserve">As such, </w:t>
      </w:r>
      <w:r w:rsidR="0077621E">
        <w:rPr>
          <w:rFonts w:ascii="Times New Roman" w:hAnsi="Times New Roman" w:cs="Times New Roman"/>
          <w:sz w:val="24"/>
          <w:szCs w:val="24"/>
        </w:rPr>
        <w:t xml:space="preserve">understanding </w:t>
      </w:r>
      <w:r w:rsidRPr="00522BED">
        <w:rPr>
          <w:rFonts w:ascii="Times New Roman" w:hAnsi="Times New Roman" w:cs="Times New Roman"/>
          <w:sz w:val="24"/>
          <w:szCs w:val="24"/>
        </w:rPr>
        <w:t>the drivers of technology transfer outcomes</w:t>
      </w:r>
      <w:r w:rsidR="005941BF">
        <w:rPr>
          <w:rFonts w:ascii="Times New Roman" w:hAnsi="Times New Roman" w:cs="Times New Roman"/>
          <w:sz w:val="24"/>
          <w:szCs w:val="24"/>
        </w:rPr>
        <w:t xml:space="preserve"> and improving methods for measuring th</w:t>
      </w:r>
      <w:r w:rsidR="002F6471">
        <w:rPr>
          <w:rFonts w:ascii="Times New Roman" w:hAnsi="Times New Roman" w:cs="Times New Roman"/>
          <w:sz w:val="24"/>
          <w:szCs w:val="24"/>
        </w:rPr>
        <w:t>ose outcomes</w:t>
      </w:r>
      <w:r w:rsidRPr="00522BED">
        <w:rPr>
          <w:rFonts w:ascii="Times New Roman" w:hAnsi="Times New Roman" w:cs="Times New Roman"/>
          <w:sz w:val="24"/>
          <w:szCs w:val="24"/>
        </w:rPr>
        <w:t xml:space="preserve"> is an important topic for study.</w:t>
      </w:r>
      <w:r w:rsidRPr="00522BED">
        <w:t xml:space="preserve">  </w:t>
      </w:r>
      <w:r w:rsidRPr="00522BED">
        <w:rPr>
          <w:rFonts w:ascii="Times New Roman" w:hAnsi="Times New Roman" w:cs="Times New Roman"/>
          <w:sz w:val="24"/>
          <w:szCs w:val="24"/>
        </w:rPr>
        <w:t xml:space="preserve">The potential benefits </w:t>
      </w:r>
      <w:r w:rsidR="005941BF">
        <w:rPr>
          <w:rFonts w:ascii="Times New Roman" w:hAnsi="Times New Roman" w:cs="Times New Roman"/>
          <w:sz w:val="24"/>
          <w:szCs w:val="24"/>
        </w:rPr>
        <w:t>of</w:t>
      </w:r>
      <w:r w:rsidR="002F6471">
        <w:rPr>
          <w:rFonts w:ascii="Times New Roman" w:hAnsi="Times New Roman" w:cs="Times New Roman"/>
          <w:sz w:val="24"/>
          <w:szCs w:val="24"/>
        </w:rPr>
        <w:t xml:space="preserve"> developing</w:t>
      </w:r>
      <w:r w:rsidRPr="00522BED">
        <w:rPr>
          <w:rFonts w:ascii="Times New Roman" w:hAnsi="Times New Roman" w:cs="Times New Roman"/>
          <w:sz w:val="24"/>
          <w:szCs w:val="24"/>
        </w:rPr>
        <w:t xml:space="preserve"> models </w:t>
      </w:r>
      <w:r w:rsidR="002F6471">
        <w:rPr>
          <w:rFonts w:ascii="Times New Roman" w:hAnsi="Times New Roman" w:cs="Times New Roman"/>
          <w:sz w:val="24"/>
          <w:szCs w:val="24"/>
        </w:rPr>
        <w:t xml:space="preserve">that </w:t>
      </w:r>
      <w:r w:rsidRPr="00522BED">
        <w:rPr>
          <w:rFonts w:ascii="Times New Roman" w:hAnsi="Times New Roman" w:cs="Times New Roman"/>
          <w:sz w:val="24"/>
          <w:szCs w:val="24"/>
        </w:rPr>
        <w:t>describ</w:t>
      </w:r>
      <w:r w:rsidR="002F6471">
        <w:rPr>
          <w:rFonts w:ascii="Times New Roman" w:hAnsi="Times New Roman" w:cs="Times New Roman"/>
          <w:sz w:val="24"/>
          <w:szCs w:val="24"/>
        </w:rPr>
        <w:t>e</w:t>
      </w:r>
      <w:r w:rsidRPr="00522BED">
        <w:rPr>
          <w:rFonts w:ascii="Times New Roman" w:hAnsi="Times New Roman" w:cs="Times New Roman"/>
          <w:sz w:val="24"/>
          <w:szCs w:val="24"/>
        </w:rPr>
        <w:t xml:space="preserve"> </w:t>
      </w:r>
      <w:r w:rsidR="002F6471">
        <w:rPr>
          <w:rFonts w:ascii="Times New Roman" w:hAnsi="Times New Roman" w:cs="Times New Roman"/>
          <w:sz w:val="24"/>
          <w:szCs w:val="24"/>
        </w:rPr>
        <w:t xml:space="preserve">the </w:t>
      </w:r>
      <w:r w:rsidRPr="00522BED">
        <w:rPr>
          <w:rFonts w:ascii="Times New Roman" w:hAnsi="Times New Roman" w:cs="Times New Roman"/>
          <w:sz w:val="24"/>
          <w:szCs w:val="24"/>
        </w:rPr>
        <w:t>technology transfer</w:t>
      </w:r>
      <w:r w:rsidR="002F6471">
        <w:rPr>
          <w:rFonts w:ascii="Times New Roman" w:hAnsi="Times New Roman" w:cs="Times New Roman"/>
          <w:sz w:val="24"/>
          <w:szCs w:val="24"/>
        </w:rPr>
        <w:t xml:space="preserve"> process</w:t>
      </w:r>
      <w:r w:rsidRPr="00522BED">
        <w:rPr>
          <w:rFonts w:ascii="Times New Roman" w:hAnsi="Times New Roman" w:cs="Times New Roman"/>
          <w:sz w:val="24"/>
          <w:szCs w:val="24"/>
        </w:rPr>
        <w:t xml:space="preserve"> and </w:t>
      </w:r>
      <w:r w:rsidR="002F6471">
        <w:rPr>
          <w:rFonts w:ascii="Times New Roman" w:hAnsi="Times New Roman" w:cs="Times New Roman"/>
          <w:sz w:val="24"/>
          <w:szCs w:val="24"/>
        </w:rPr>
        <w:t xml:space="preserve">facilitate better </w:t>
      </w:r>
      <w:r w:rsidRPr="00522BED">
        <w:rPr>
          <w:rFonts w:ascii="Times New Roman" w:hAnsi="Times New Roman" w:cs="Times New Roman"/>
          <w:sz w:val="24"/>
          <w:szCs w:val="24"/>
        </w:rPr>
        <w:t>understand</w:t>
      </w:r>
      <w:r w:rsidR="002F6471">
        <w:rPr>
          <w:rFonts w:ascii="Times New Roman" w:hAnsi="Times New Roman" w:cs="Times New Roman"/>
          <w:sz w:val="24"/>
          <w:szCs w:val="24"/>
        </w:rPr>
        <w:t>ing of</w:t>
      </w:r>
      <w:r w:rsidRPr="00522BED">
        <w:rPr>
          <w:rFonts w:ascii="Times New Roman" w:hAnsi="Times New Roman" w:cs="Times New Roman"/>
          <w:sz w:val="24"/>
          <w:szCs w:val="24"/>
        </w:rPr>
        <w:t xml:space="preserve"> the factors associated with successful technology transfer</w:t>
      </w:r>
      <w:r w:rsidR="005941BF">
        <w:rPr>
          <w:rFonts w:ascii="Times New Roman" w:hAnsi="Times New Roman" w:cs="Times New Roman"/>
          <w:sz w:val="24"/>
          <w:szCs w:val="24"/>
        </w:rPr>
        <w:t xml:space="preserve"> include</w:t>
      </w:r>
      <w:r w:rsidRPr="00522BED">
        <w:rPr>
          <w:rFonts w:ascii="Times New Roman" w:hAnsi="Times New Roman" w:cs="Times New Roman"/>
          <w:sz w:val="24"/>
          <w:szCs w:val="24"/>
        </w:rPr>
        <w:t xml:space="preserve"> </w:t>
      </w:r>
      <w:r w:rsidR="005941BF">
        <w:rPr>
          <w:rFonts w:ascii="Times New Roman" w:hAnsi="Times New Roman" w:cs="Times New Roman"/>
          <w:sz w:val="24"/>
          <w:szCs w:val="24"/>
        </w:rPr>
        <w:t xml:space="preserve">better management of </w:t>
      </w:r>
      <w:r w:rsidRPr="00522BED">
        <w:rPr>
          <w:rFonts w:ascii="Times New Roman" w:hAnsi="Times New Roman" w:cs="Times New Roman"/>
          <w:sz w:val="24"/>
          <w:szCs w:val="24"/>
        </w:rPr>
        <w:t>technological innovation</w:t>
      </w:r>
      <w:r w:rsidR="0077621E">
        <w:rPr>
          <w:rFonts w:ascii="Times New Roman" w:hAnsi="Times New Roman" w:cs="Times New Roman"/>
          <w:sz w:val="24"/>
          <w:szCs w:val="24"/>
        </w:rPr>
        <w:t>,</w:t>
      </w:r>
      <w:r w:rsidRPr="00522BED">
        <w:rPr>
          <w:rFonts w:ascii="Times New Roman" w:hAnsi="Times New Roman" w:cs="Times New Roman"/>
          <w:sz w:val="24"/>
          <w:szCs w:val="24"/>
        </w:rPr>
        <w:t xml:space="preserve"> </w:t>
      </w:r>
      <w:r w:rsidR="002F6471">
        <w:rPr>
          <w:rFonts w:ascii="Times New Roman" w:hAnsi="Times New Roman" w:cs="Times New Roman"/>
          <w:sz w:val="24"/>
          <w:szCs w:val="24"/>
        </w:rPr>
        <w:t xml:space="preserve">more effective </w:t>
      </w:r>
      <w:r w:rsidR="005941BF">
        <w:rPr>
          <w:rFonts w:ascii="Times New Roman" w:hAnsi="Times New Roman" w:cs="Times New Roman"/>
          <w:sz w:val="24"/>
          <w:szCs w:val="24"/>
        </w:rPr>
        <w:t>prioritiz</w:t>
      </w:r>
      <w:r w:rsidR="002F6471">
        <w:rPr>
          <w:rFonts w:ascii="Times New Roman" w:hAnsi="Times New Roman" w:cs="Times New Roman"/>
          <w:sz w:val="24"/>
          <w:szCs w:val="24"/>
        </w:rPr>
        <w:t>ation</w:t>
      </w:r>
      <w:r w:rsidR="005941BF">
        <w:rPr>
          <w:rFonts w:ascii="Times New Roman" w:hAnsi="Times New Roman" w:cs="Times New Roman"/>
          <w:sz w:val="24"/>
          <w:szCs w:val="24"/>
        </w:rPr>
        <w:t xml:space="preserve"> of </w:t>
      </w:r>
      <w:r w:rsidRPr="00522BED">
        <w:rPr>
          <w:rFonts w:ascii="Times New Roman" w:hAnsi="Times New Roman" w:cs="Times New Roman"/>
          <w:sz w:val="24"/>
          <w:szCs w:val="24"/>
        </w:rPr>
        <w:t>high pot</w:t>
      </w:r>
      <w:r w:rsidR="005941BF">
        <w:rPr>
          <w:rFonts w:ascii="Times New Roman" w:hAnsi="Times New Roman" w:cs="Times New Roman"/>
          <w:sz w:val="24"/>
          <w:szCs w:val="24"/>
        </w:rPr>
        <w:t xml:space="preserve">ential technologies for </w:t>
      </w:r>
      <w:r w:rsidRPr="00522BED">
        <w:rPr>
          <w:rFonts w:ascii="Times New Roman" w:hAnsi="Times New Roman" w:cs="Times New Roman"/>
          <w:sz w:val="24"/>
          <w:szCs w:val="24"/>
        </w:rPr>
        <w:t>development</w:t>
      </w:r>
      <w:r w:rsidR="0077621E">
        <w:rPr>
          <w:rFonts w:ascii="Times New Roman" w:hAnsi="Times New Roman" w:cs="Times New Roman"/>
          <w:sz w:val="24"/>
          <w:szCs w:val="24"/>
        </w:rPr>
        <w:t>, and more efficient allocation</w:t>
      </w:r>
      <w:r w:rsidR="0059137D">
        <w:rPr>
          <w:rFonts w:ascii="Times New Roman" w:hAnsi="Times New Roman" w:cs="Times New Roman"/>
          <w:sz w:val="24"/>
          <w:szCs w:val="24"/>
        </w:rPr>
        <w:t xml:space="preserve"> of federal and private sector</w:t>
      </w:r>
      <w:r w:rsidR="0059137D" w:rsidRPr="0059137D">
        <w:rPr>
          <w:rFonts w:ascii="Times New Roman" w:hAnsi="Times New Roman" w:cs="Times New Roman"/>
          <w:sz w:val="24"/>
          <w:szCs w:val="24"/>
        </w:rPr>
        <w:t xml:space="preserve"> </w:t>
      </w:r>
      <w:r w:rsidR="0059137D">
        <w:rPr>
          <w:rFonts w:ascii="Times New Roman" w:hAnsi="Times New Roman" w:cs="Times New Roman"/>
          <w:sz w:val="24"/>
          <w:szCs w:val="24"/>
        </w:rPr>
        <w:t>resource</w:t>
      </w:r>
      <w:r w:rsidR="0059137D">
        <w:rPr>
          <w:rFonts w:ascii="Times New Roman" w:hAnsi="Times New Roman" w:cs="Times New Roman"/>
          <w:sz w:val="24"/>
          <w:szCs w:val="24"/>
        </w:rPr>
        <w:t>s</w:t>
      </w:r>
      <w:r w:rsidRPr="00522BED">
        <w:rPr>
          <w:rFonts w:ascii="Times New Roman" w:hAnsi="Times New Roman" w:cs="Times New Roman"/>
          <w:sz w:val="24"/>
          <w:szCs w:val="24"/>
        </w:rPr>
        <w:t>.</w:t>
      </w:r>
      <w:r w:rsidR="005941BF">
        <w:rPr>
          <w:rFonts w:ascii="Times New Roman" w:hAnsi="Times New Roman" w:cs="Times New Roman"/>
          <w:sz w:val="24"/>
          <w:szCs w:val="24"/>
        </w:rPr>
        <w:t xml:space="preserve"> </w:t>
      </w:r>
      <w:r w:rsidRPr="00522BED">
        <w:rPr>
          <w:rFonts w:ascii="Times New Roman" w:hAnsi="Times New Roman" w:cs="Times New Roman"/>
          <w:sz w:val="24"/>
          <w:szCs w:val="24"/>
        </w:rPr>
        <w:t xml:space="preserve"> This study used </w:t>
      </w:r>
      <w:r w:rsidR="005941BF">
        <w:rPr>
          <w:rFonts w:ascii="Times New Roman" w:hAnsi="Times New Roman" w:cs="Times New Roman"/>
          <w:sz w:val="24"/>
          <w:szCs w:val="24"/>
        </w:rPr>
        <w:t>binary logistic regression analysis</w:t>
      </w:r>
      <w:r w:rsidRPr="00522BED">
        <w:rPr>
          <w:rFonts w:ascii="Times New Roman" w:hAnsi="Times New Roman" w:cs="Times New Roman"/>
          <w:sz w:val="24"/>
          <w:szCs w:val="24"/>
        </w:rPr>
        <w:t xml:space="preserve"> to</w:t>
      </w:r>
      <w:r w:rsidR="005941BF">
        <w:rPr>
          <w:rFonts w:ascii="Times New Roman" w:hAnsi="Times New Roman" w:cs="Times New Roman"/>
          <w:sz w:val="24"/>
          <w:szCs w:val="24"/>
        </w:rPr>
        <w:t xml:space="preserve"> explore </w:t>
      </w:r>
      <w:r w:rsidR="002F6471">
        <w:rPr>
          <w:rFonts w:ascii="Times New Roman" w:hAnsi="Times New Roman" w:cs="Times New Roman"/>
          <w:sz w:val="24"/>
          <w:szCs w:val="24"/>
        </w:rPr>
        <w:t xml:space="preserve">an </w:t>
      </w:r>
      <w:r w:rsidR="005941BF">
        <w:rPr>
          <w:rFonts w:ascii="Times New Roman" w:hAnsi="Times New Roman" w:cs="Times New Roman"/>
          <w:sz w:val="24"/>
          <w:szCs w:val="24"/>
        </w:rPr>
        <w:t>alternative approach to measuring and predicting technology transfer outcomes using citations</w:t>
      </w:r>
      <w:r w:rsidRPr="00522BED">
        <w:rPr>
          <w:rFonts w:ascii="Times New Roman" w:hAnsi="Times New Roman" w:cs="Times New Roman"/>
          <w:sz w:val="24"/>
          <w:szCs w:val="24"/>
        </w:rPr>
        <w:t xml:space="preserve"> </w:t>
      </w:r>
      <w:r w:rsidR="005941BF">
        <w:rPr>
          <w:rFonts w:ascii="Times New Roman" w:hAnsi="Times New Roman" w:cs="Times New Roman"/>
          <w:sz w:val="24"/>
          <w:szCs w:val="24"/>
        </w:rPr>
        <w:t>received by patents as an indication of technology transfer.</w:t>
      </w:r>
    </w:p>
    <w:p w:rsidR="00993EDF" w:rsidRDefault="00993EDF" w:rsidP="00ED3A93">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Keywords: </w:t>
      </w:r>
      <w:r w:rsidR="00522BED" w:rsidRPr="00522BED">
        <w:rPr>
          <w:rFonts w:ascii="Times New Roman" w:hAnsi="Times New Roman" w:cs="Times New Roman"/>
          <w:sz w:val="24"/>
          <w:szCs w:val="24"/>
        </w:rPr>
        <w:t xml:space="preserve">technology transfer, university technology transfer, technology commercialization, federally funded research and development, patents, patent citations, </w:t>
      </w:r>
      <w:r w:rsidR="00522BED">
        <w:rPr>
          <w:rFonts w:ascii="Times New Roman" w:hAnsi="Times New Roman" w:cs="Times New Roman"/>
          <w:sz w:val="24"/>
          <w:szCs w:val="24"/>
        </w:rPr>
        <w:t>logistic regression</w:t>
      </w:r>
    </w:p>
    <w:p w:rsidR="00A95B39" w:rsidRDefault="00A95B39">
      <w:pPr>
        <w:rPr>
          <w:rFonts w:ascii="Times New Roman" w:hAnsi="Times New Roman" w:cs="Times New Roman"/>
          <w:sz w:val="24"/>
          <w:szCs w:val="24"/>
        </w:rPr>
      </w:pPr>
      <w:r>
        <w:rPr>
          <w:rFonts w:ascii="Times New Roman" w:hAnsi="Times New Roman" w:cs="Times New Roman"/>
          <w:sz w:val="24"/>
          <w:szCs w:val="24"/>
        </w:rPr>
        <w:br w:type="page"/>
      </w:r>
    </w:p>
    <w:p w:rsidR="00A95B39" w:rsidRPr="0003023E" w:rsidRDefault="00A95B39" w:rsidP="00EE7743">
      <w:pPr>
        <w:spacing w:after="0" w:line="480" w:lineRule="auto"/>
        <w:jc w:val="center"/>
        <w:rPr>
          <w:rFonts w:ascii="Times New Roman" w:hAnsi="Times New Roman" w:cs="Times New Roman"/>
          <w:b/>
          <w:sz w:val="24"/>
          <w:szCs w:val="24"/>
        </w:rPr>
      </w:pPr>
      <w:r w:rsidRPr="0003023E">
        <w:rPr>
          <w:rFonts w:ascii="Times New Roman" w:hAnsi="Times New Roman" w:cs="Times New Roman"/>
          <w:b/>
          <w:sz w:val="24"/>
          <w:szCs w:val="24"/>
        </w:rPr>
        <w:lastRenderedPageBreak/>
        <w:t>Introduction</w:t>
      </w:r>
    </w:p>
    <w:p w:rsidR="00C1307D" w:rsidRDefault="00A95B39" w:rsidP="00ED3A93">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E53AF5" w:rsidRPr="00E53AF5">
        <w:rPr>
          <w:rFonts w:ascii="Times New Roman" w:hAnsi="Times New Roman" w:cs="Times New Roman"/>
          <w:sz w:val="24"/>
          <w:szCs w:val="24"/>
        </w:rPr>
        <w:t xml:space="preserve">This study continues the investigation of how </w:t>
      </w:r>
      <w:proofErr w:type="gramStart"/>
      <w:r w:rsidR="00E53AF5" w:rsidRPr="00E53AF5">
        <w:rPr>
          <w:rFonts w:ascii="Times New Roman" w:hAnsi="Times New Roman" w:cs="Times New Roman"/>
          <w:sz w:val="24"/>
          <w:szCs w:val="24"/>
        </w:rPr>
        <w:t>technology transfer</w:t>
      </w:r>
      <w:proofErr w:type="gramEnd"/>
      <w:r w:rsidR="004D2674">
        <w:rPr>
          <w:rFonts w:ascii="Times New Roman" w:hAnsi="Times New Roman" w:cs="Times New Roman"/>
          <w:sz w:val="24"/>
          <w:szCs w:val="24"/>
        </w:rPr>
        <w:t xml:space="preserve"> success</w:t>
      </w:r>
      <w:r w:rsidR="00DA6058">
        <w:rPr>
          <w:rFonts w:ascii="Times New Roman" w:hAnsi="Times New Roman" w:cs="Times New Roman"/>
          <w:sz w:val="24"/>
          <w:szCs w:val="24"/>
        </w:rPr>
        <w:t xml:space="preserve"> </w:t>
      </w:r>
      <w:r w:rsidR="00E53AF5" w:rsidRPr="00E53AF5">
        <w:rPr>
          <w:rFonts w:ascii="Times New Roman" w:hAnsi="Times New Roman" w:cs="Times New Roman"/>
          <w:sz w:val="24"/>
          <w:szCs w:val="24"/>
        </w:rPr>
        <w:t>can be defined and measured th</w:t>
      </w:r>
      <w:r w:rsidR="00DA45BC">
        <w:rPr>
          <w:rFonts w:ascii="Times New Roman" w:hAnsi="Times New Roman" w:cs="Times New Roman"/>
          <w:sz w:val="24"/>
          <w:szCs w:val="24"/>
        </w:rPr>
        <w:t>at I began i</w:t>
      </w:r>
      <w:r w:rsidR="00E53AF5">
        <w:rPr>
          <w:rFonts w:ascii="Times New Roman" w:hAnsi="Times New Roman" w:cs="Times New Roman"/>
          <w:sz w:val="24"/>
          <w:szCs w:val="24"/>
        </w:rPr>
        <w:t>n Assignments 01,</w:t>
      </w:r>
      <w:r w:rsidR="00E53AF5" w:rsidRPr="00E53AF5">
        <w:rPr>
          <w:rFonts w:ascii="Times New Roman" w:hAnsi="Times New Roman" w:cs="Times New Roman"/>
          <w:sz w:val="24"/>
          <w:szCs w:val="24"/>
        </w:rPr>
        <w:t xml:space="preserve"> 02</w:t>
      </w:r>
      <w:r w:rsidR="00E53AF5">
        <w:rPr>
          <w:rFonts w:ascii="Times New Roman" w:hAnsi="Times New Roman" w:cs="Times New Roman"/>
          <w:sz w:val="24"/>
          <w:szCs w:val="24"/>
        </w:rPr>
        <w:t>, and 03</w:t>
      </w:r>
      <w:r w:rsidR="00E53AF5" w:rsidRPr="00E53AF5">
        <w:rPr>
          <w:rFonts w:ascii="Times New Roman" w:hAnsi="Times New Roman" w:cs="Times New Roman"/>
          <w:sz w:val="24"/>
          <w:szCs w:val="24"/>
        </w:rPr>
        <w:t xml:space="preserve"> for SOC 6100 in the Fall 2018 semester. </w:t>
      </w:r>
      <w:r w:rsidR="00E53AF5">
        <w:rPr>
          <w:rFonts w:ascii="Times New Roman" w:hAnsi="Times New Roman" w:cs="Times New Roman"/>
          <w:sz w:val="24"/>
          <w:szCs w:val="24"/>
        </w:rPr>
        <w:t xml:space="preserve"> </w:t>
      </w:r>
      <w:r w:rsidR="00C1307D" w:rsidRPr="00C1307D">
        <w:rPr>
          <w:rFonts w:ascii="Times New Roman" w:hAnsi="Times New Roman" w:cs="Times New Roman"/>
          <w:sz w:val="24"/>
          <w:szCs w:val="24"/>
        </w:rPr>
        <w:t>Improving the transfer of technology derived from federally funded research and development (R&amp;D) to the private sector is a priority for the public policy of the United States of America (OMB, 2018).  In fact, increasing the return on investment from federally funded R&amp;D has been a top priority for the U.S. government going back to the Bush administration of the early 2000s (OMB, 2002) and interest in this topic can be traced as far back as the 1940s (Bush, 1949).</w:t>
      </w:r>
    </w:p>
    <w:p w:rsidR="00A95B39" w:rsidRDefault="00E53AF5" w:rsidP="00C1307D">
      <w:pPr>
        <w:spacing w:after="0" w:line="480" w:lineRule="auto"/>
        <w:ind w:firstLine="720"/>
        <w:rPr>
          <w:rFonts w:ascii="Times New Roman" w:hAnsi="Times New Roman" w:cs="Times New Roman"/>
          <w:sz w:val="24"/>
          <w:szCs w:val="24"/>
        </w:rPr>
      </w:pPr>
      <w:r w:rsidRPr="00E53AF5">
        <w:rPr>
          <w:rFonts w:ascii="Times New Roman" w:hAnsi="Times New Roman" w:cs="Times New Roman"/>
          <w:sz w:val="24"/>
          <w:szCs w:val="24"/>
        </w:rPr>
        <w:t xml:space="preserve">In this study, I conducted a </w:t>
      </w:r>
      <w:r>
        <w:rPr>
          <w:rFonts w:ascii="Times New Roman" w:hAnsi="Times New Roman" w:cs="Times New Roman"/>
          <w:sz w:val="24"/>
          <w:szCs w:val="24"/>
        </w:rPr>
        <w:t xml:space="preserve">binary logistic regression analysis </w:t>
      </w:r>
      <w:r w:rsidR="00CD2E27">
        <w:rPr>
          <w:rFonts w:ascii="Times New Roman" w:hAnsi="Times New Roman" w:cs="Times New Roman"/>
          <w:sz w:val="24"/>
          <w:szCs w:val="24"/>
        </w:rPr>
        <w:t>to investigate the relationship</w:t>
      </w:r>
      <w:r>
        <w:rPr>
          <w:rFonts w:ascii="Times New Roman" w:hAnsi="Times New Roman" w:cs="Times New Roman"/>
          <w:sz w:val="24"/>
          <w:szCs w:val="24"/>
        </w:rPr>
        <w:t xml:space="preserve"> between the number of citations received by patents and several</w:t>
      </w:r>
      <w:r w:rsidRPr="00E53AF5">
        <w:rPr>
          <w:rFonts w:ascii="Times New Roman" w:hAnsi="Times New Roman" w:cs="Times New Roman"/>
          <w:sz w:val="24"/>
          <w:szCs w:val="24"/>
        </w:rPr>
        <w:t xml:space="preserve"> patent citation data variables</w:t>
      </w:r>
      <w:r>
        <w:rPr>
          <w:rFonts w:ascii="Times New Roman" w:hAnsi="Times New Roman" w:cs="Times New Roman"/>
          <w:sz w:val="24"/>
          <w:szCs w:val="24"/>
        </w:rPr>
        <w:t xml:space="preserve">.  The purpose of this study was </w:t>
      </w:r>
      <w:r w:rsidRPr="00E53AF5">
        <w:rPr>
          <w:rFonts w:ascii="Times New Roman" w:hAnsi="Times New Roman" w:cs="Times New Roman"/>
          <w:sz w:val="24"/>
          <w:szCs w:val="24"/>
        </w:rPr>
        <w:t>to better understand the drivers of technology transfer outcomes</w:t>
      </w:r>
      <w:r>
        <w:rPr>
          <w:rFonts w:ascii="Times New Roman" w:hAnsi="Times New Roman" w:cs="Times New Roman"/>
          <w:sz w:val="24"/>
          <w:szCs w:val="24"/>
        </w:rPr>
        <w:t xml:space="preserve"> and explore alternative approaches to measuring them</w:t>
      </w:r>
      <w:r w:rsidRPr="00E53AF5">
        <w:rPr>
          <w:rFonts w:ascii="Times New Roman" w:hAnsi="Times New Roman" w:cs="Times New Roman"/>
          <w:sz w:val="24"/>
          <w:szCs w:val="24"/>
        </w:rPr>
        <w:t xml:space="preserve">.  </w:t>
      </w:r>
      <w:r w:rsidR="0084229F">
        <w:rPr>
          <w:rFonts w:ascii="Times New Roman" w:hAnsi="Times New Roman" w:cs="Times New Roman"/>
          <w:sz w:val="24"/>
          <w:szCs w:val="24"/>
        </w:rPr>
        <w:t>Most previous studies of the subject define technology transfer in terms of transactional outputs and outcomes</w:t>
      </w:r>
      <w:r w:rsidR="00CD2E27">
        <w:rPr>
          <w:rFonts w:ascii="Times New Roman" w:hAnsi="Times New Roman" w:cs="Times New Roman"/>
          <w:sz w:val="24"/>
          <w:szCs w:val="24"/>
        </w:rPr>
        <w:t xml:space="preserve"> such as</w:t>
      </w:r>
      <w:r w:rsidR="0084229F">
        <w:rPr>
          <w:rFonts w:ascii="Times New Roman" w:hAnsi="Times New Roman" w:cs="Times New Roman"/>
          <w:sz w:val="24"/>
          <w:szCs w:val="24"/>
        </w:rPr>
        <w:t xml:space="preserve"> </w:t>
      </w:r>
      <w:r w:rsidR="00B55147">
        <w:rPr>
          <w:rFonts w:ascii="Times New Roman" w:hAnsi="Times New Roman" w:cs="Times New Roman"/>
          <w:sz w:val="24"/>
          <w:szCs w:val="24"/>
        </w:rPr>
        <w:t>the executing</w:t>
      </w:r>
      <w:r w:rsidR="00CD2E27">
        <w:rPr>
          <w:rFonts w:ascii="Times New Roman" w:hAnsi="Times New Roman" w:cs="Times New Roman"/>
          <w:sz w:val="24"/>
          <w:szCs w:val="24"/>
        </w:rPr>
        <w:t xml:space="preserve"> </w:t>
      </w:r>
      <w:r w:rsidR="0084229F">
        <w:rPr>
          <w:rFonts w:ascii="Times New Roman" w:hAnsi="Times New Roman" w:cs="Times New Roman"/>
          <w:sz w:val="24"/>
          <w:szCs w:val="24"/>
        </w:rPr>
        <w:t>license agreement</w:t>
      </w:r>
      <w:r w:rsidR="00CD2E27">
        <w:rPr>
          <w:rFonts w:ascii="Times New Roman" w:hAnsi="Times New Roman" w:cs="Times New Roman"/>
          <w:sz w:val="24"/>
          <w:szCs w:val="24"/>
        </w:rPr>
        <w:t xml:space="preserve">s, </w:t>
      </w:r>
      <w:r w:rsidR="00B55147">
        <w:rPr>
          <w:rFonts w:ascii="Times New Roman" w:hAnsi="Times New Roman" w:cs="Times New Roman"/>
          <w:sz w:val="24"/>
          <w:szCs w:val="24"/>
        </w:rPr>
        <w:t xml:space="preserve">securing </w:t>
      </w:r>
      <w:r w:rsidR="00CD2E27">
        <w:rPr>
          <w:rFonts w:ascii="Times New Roman" w:hAnsi="Times New Roman" w:cs="Times New Roman"/>
          <w:sz w:val="24"/>
          <w:szCs w:val="24"/>
        </w:rPr>
        <w:t>sponsored research, or form</w:t>
      </w:r>
      <w:r w:rsidR="00B55147">
        <w:rPr>
          <w:rFonts w:ascii="Times New Roman" w:hAnsi="Times New Roman" w:cs="Times New Roman"/>
          <w:sz w:val="24"/>
          <w:szCs w:val="24"/>
        </w:rPr>
        <w:t>ing</w:t>
      </w:r>
      <w:r w:rsidR="00CD2E27">
        <w:rPr>
          <w:rFonts w:ascii="Times New Roman" w:hAnsi="Times New Roman" w:cs="Times New Roman"/>
          <w:sz w:val="24"/>
          <w:szCs w:val="24"/>
        </w:rPr>
        <w:t xml:space="preserve"> </w:t>
      </w:r>
      <w:r w:rsidR="0084229F">
        <w:rPr>
          <w:rFonts w:ascii="Times New Roman" w:hAnsi="Times New Roman" w:cs="Times New Roman"/>
          <w:sz w:val="24"/>
          <w:szCs w:val="24"/>
        </w:rPr>
        <w:t>new business venture</w:t>
      </w:r>
      <w:r w:rsidR="00CD2E27">
        <w:rPr>
          <w:rFonts w:ascii="Times New Roman" w:hAnsi="Times New Roman" w:cs="Times New Roman"/>
          <w:sz w:val="24"/>
          <w:szCs w:val="24"/>
        </w:rPr>
        <w:t>s</w:t>
      </w:r>
      <w:r w:rsidR="0084229F">
        <w:rPr>
          <w:rFonts w:ascii="Times New Roman" w:hAnsi="Times New Roman" w:cs="Times New Roman"/>
          <w:sz w:val="24"/>
          <w:szCs w:val="24"/>
        </w:rPr>
        <w:t xml:space="preserve">.  This study, I seek to explore whether a non-transactional indication of </w:t>
      </w:r>
      <w:r w:rsidR="00780AC5">
        <w:rPr>
          <w:rFonts w:ascii="Times New Roman" w:hAnsi="Times New Roman" w:cs="Times New Roman"/>
          <w:sz w:val="24"/>
          <w:szCs w:val="24"/>
        </w:rPr>
        <w:t>knowledge</w:t>
      </w:r>
      <w:r w:rsidR="0084229F">
        <w:rPr>
          <w:rFonts w:ascii="Times New Roman" w:hAnsi="Times New Roman" w:cs="Times New Roman"/>
          <w:sz w:val="24"/>
          <w:szCs w:val="24"/>
        </w:rPr>
        <w:t xml:space="preserve"> transfer can be a useful measurement of</w:t>
      </w:r>
      <w:r w:rsidR="00780AC5">
        <w:rPr>
          <w:rFonts w:ascii="Times New Roman" w:hAnsi="Times New Roman" w:cs="Times New Roman"/>
          <w:sz w:val="24"/>
          <w:szCs w:val="24"/>
        </w:rPr>
        <w:t xml:space="preserve"> technology transfer</w:t>
      </w:r>
      <w:r w:rsidR="0084229F">
        <w:rPr>
          <w:rFonts w:ascii="Times New Roman" w:hAnsi="Times New Roman" w:cs="Times New Roman"/>
          <w:sz w:val="24"/>
          <w:szCs w:val="24"/>
        </w:rPr>
        <w:t xml:space="preserve"> outputs and outcomes.  </w:t>
      </w:r>
      <w:r w:rsidRPr="00E53AF5">
        <w:rPr>
          <w:rFonts w:ascii="Times New Roman" w:hAnsi="Times New Roman" w:cs="Times New Roman"/>
          <w:sz w:val="24"/>
          <w:szCs w:val="24"/>
        </w:rPr>
        <w:t xml:space="preserve">As </w:t>
      </w:r>
      <w:r>
        <w:rPr>
          <w:rFonts w:ascii="Times New Roman" w:hAnsi="Times New Roman" w:cs="Times New Roman"/>
          <w:sz w:val="24"/>
          <w:szCs w:val="24"/>
        </w:rPr>
        <w:t xml:space="preserve">with </w:t>
      </w:r>
      <w:r w:rsidRPr="00E53AF5">
        <w:rPr>
          <w:rFonts w:ascii="Times New Roman" w:hAnsi="Times New Roman" w:cs="Times New Roman"/>
          <w:sz w:val="24"/>
          <w:szCs w:val="24"/>
        </w:rPr>
        <w:t>the previous analyses, I used patents issued by the United States Patent and Trademark Office (USPTO) as a proxy for units of technology and the number of citations a given U.S. patent receives from other U.S. patents as a measure of technology transfer.</w:t>
      </w:r>
    </w:p>
    <w:p w:rsidR="00A95B39" w:rsidRPr="0003023E" w:rsidRDefault="00A95B39" w:rsidP="00EE7743">
      <w:pPr>
        <w:spacing w:after="0" w:line="480" w:lineRule="auto"/>
        <w:jc w:val="center"/>
        <w:rPr>
          <w:rFonts w:ascii="Times New Roman" w:hAnsi="Times New Roman" w:cs="Times New Roman"/>
          <w:b/>
          <w:sz w:val="24"/>
          <w:szCs w:val="24"/>
        </w:rPr>
      </w:pPr>
      <w:r w:rsidRPr="0003023E">
        <w:rPr>
          <w:rFonts w:ascii="Times New Roman" w:hAnsi="Times New Roman" w:cs="Times New Roman"/>
          <w:b/>
          <w:sz w:val="24"/>
          <w:szCs w:val="24"/>
        </w:rPr>
        <w:t>Literature Review</w:t>
      </w:r>
    </w:p>
    <w:p w:rsidR="00A95B39" w:rsidRDefault="00A95B39" w:rsidP="00A95B39">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2B2828">
        <w:rPr>
          <w:rFonts w:ascii="Times New Roman" w:hAnsi="Times New Roman" w:cs="Times New Roman"/>
          <w:sz w:val="24"/>
          <w:szCs w:val="24"/>
        </w:rPr>
        <w:t xml:space="preserve">A cursory review of the literature revealed several previous studies that applied logistic regression analysis to investigate technology transfer or trends in patent data.  </w:t>
      </w:r>
      <w:proofErr w:type="spellStart"/>
      <w:r w:rsidR="002B2828">
        <w:rPr>
          <w:rFonts w:ascii="Times New Roman" w:hAnsi="Times New Roman" w:cs="Times New Roman"/>
          <w:sz w:val="24"/>
          <w:szCs w:val="24"/>
        </w:rPr>
        <w:t>Appio</w:t>
      </w:r>
      <w:proofErr w:type="spellEnd"/>
      <w:r w:rsidR="002B2828">
        <w:rPr>
          <w:rFonts w:ascii="Times New Roman" w:hAnsi="Times New Roman" w:cs="Times New Roman"/>
          <w:sz w:val="24"/>
          <w:szCs w:val="24"/>
        </w:rPr>
        <w:t xml:space="preserve">, Martini &amp; </w:t>
      </w:r>
      <w:proofErr w:type="spellStart"/>
      <w:r w:rsidR="002B2828">
        <w:rPr>
          <w:rFonts w:ascii="Times New Roman" w:hAnsi="Times New Roman" w:cs="Times New Roman"/>
          <w:sz w:val="24"/>
          <w:szCs w:val="24"/>
        </w:rPr>
        <w:lastRenderedPageBreak/>
        <w:t>Fantoni</w:t>
      </w:r>
      <w:proofErr w:type="spellEnd"/>
      <w:r w:rsidR="002B2828">
        <w:rPr>
          <w:rFonts w:ascii="Times New Roman" w:hAnsi="Times New Roman" w:cs="Times New Roman"/>
          <w:sz w:val="24"/>
          <w:szCs w:val="24"/>
        </w:rPr>
        <w:t xml:space="preserve"> (2017) used a series of logistic regression models to explore the role of scientific and technological diversity in developing impac</w:t>
      </w:r>
      <w:r w:rsidR="00753FA7">
        <w:rPr>
          <w:rFonts w:ascii="Times New Roman" w:hAnsi="Times New Roman" w:cs="Times New Roman"/>
          <w:sz w:val="24"/>
          <w:szCs w:val="24"/>
        </w:rPr>
        <w:t xml:space="preserve">tful bioinformatics inventions as measured by forward citation distribution.  They found that different degrees of knowledge diversity were associated with different degrees of impact but combinations of scientific and technological knowledge diversity did not always lead to impactful inventions. </w:t>
      </w:r>
    </w:p>
    <w:p w:rsidR="00362D86" w:rsidRDefault="00362D86" w:rsidP="00A95B39">
      <w:pPr>
        <w:spacing w:after="0" w:line="480" w:lineRule="auto"/>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Kirkman</w:t>
      </w:r>
      <w:proofErr w:type="spellEnd"/>
      <w:r>
        <w:rPr>
          <w:rFonts w:ascii="Times New Roman" w:hAnsi="Times New Roman" w:cs="Times New Roman"/>
          <w:sz w:val="24"/>
          <w:szCs w:val="24"/>
        </w:rPr>
        <w:t xml:space="preserve"> (2013) used multinomial logistic regression to study how the innovativeness, </w:t>
      </w:r>
      <w:proofErr w:type="spellStart"/>
      <w:r>
        <w:rPr>
          <w:rFonts w:ascii="Times New Roman" w:hAnsi="Times New Roman" w:cs="Times New Roman"/>
          <w:sz w:val="24"/>
          <w:szCs w:val="24"/>
        </w:rPr>
        <w:t>proactiveness</w:t>
      </w:r>
      <w:proofErr w:type="spellEnd"/>
      <w:r>
        <w:rPr>
          <w:rFonts w:ascii="Times New Roman" w:hAnsi="Times New Roman" w:cs="Times New Roman"/>
          <w:sz w:val="24"/>
          <w:szCs w:val="24"/>
        </w:rPr>
        <w:t>, and risk taking propensity of biotechnology firms influence</w:t>
      </w:r>
      <w:r w:rsidR="00F94A92">
        <w:rPr>
          <w:rFonts w:ascii="Times New Roman" w:hAnsi="Times New Roman" w:cs="Times New Roman"/>
          <w:sz w:val="24"/>
          <w:szCs w:val="24"/>
        </w:rPr>
        <w:t>d</w:t>
      </w:r>
      <w:r>
        <w:rPr>
          <w:rFonts w:ascii="Times New Roman" w:hAnsi="Times New Roman" w:cs="Times New Roman"/>
          <w:sz w:val="24"/>
          <w:szCs w:val="24"/>
        </w:rPr>
        <w:t xml:space="preserve"> their selection of technology transfer modes.  </w:t>
      </w:r>
      <w:proofErr w:type="spellStart"/>
      <w:r>
        <w:rPr>
          <w:rFonts w:ascii="Times New Roman" w:hAnsi="Times New Roman" w:cs="Times New Roman"/>
          <w:sz w:val="24"/>
          <w:szCs w:val="24"/>
        </w:rPr>
        <w:t>Kirkman</w:t>
      </w:r>
      <w:proofErr w:type="spellEnd"/>
      <w:r>
        <w:rPr>
          <w:rFonts w:ascii="Times New Roman" w:hAnsi="Times New Roman" w:cs="Times New Roman"/>
          <w:sz w:val="24"/>
          <w:szCs w:val="24"/>
        </w:rPr>
        <w:t xml:space="preserve"> specifically limited the modes of technology transfer in the study to licensing, sponsored research, and consulting agreements</w:t>
      </w:r>
      <w:r w:rsidR="00B1423F">
        <w:rPr>
          <w:rFonts w:ascii="Times New Roman" w:hAnsi="Times New Roman" w:cs="Times New Roman"/>
          <w:sz w:val="24"/>
          <w:szCs w:val="24"/>
        </w:rPr>
        <w:t>,</w:t>
      </w:r>
      <w:r>
        <w:rPr>
          <w:rFonts w:ascii="Times New Roman" w:hAnsi="Times New Roman" w:cs="Times New Roman"/>
          <w:sz w:val="24"/>
          <w:szCs w:val="24"/>
        </w:rPr>
        <w:t xml:space="preserve"> which are all transactional based exchanges.  </w:t>
      </w:r>
    </w:p>
    <w:p w:rsidR="00B13DC9" w:rsidRDefault="00B13DC9" w:rsidP="00A95B39">
      <w:pPr>
        <w:spacing w:after="0" w:line="480" w:lineRule="auto"/>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Yoshikane</w:t>
      </w:r>
      <w:proofErr w:type="spellEnd"/>
      <w:r>
        <w:rPr>
          <w:rFonts w:ascii="Times New Roman" w:hAnsi="Times New Roman" w:cs="Times New Roman"/>
          <w:sz w:val="24"/>
          <w:szCs w:val="24"/>
        </w:rPr>
        <w:t xml:space="preserve"> (2013) studied the citation frequency of patents using several types of regression analysis including multiple linear, logistic</w:t>
      </w:r>
      <w:r w:rsidR="00F94A92">
        <w:rPr>
          <w:rFonts w:ascii="Times New Roman" w:hAnsi="Times New Roman" w:cs="Times New Roman"/>
          <w:sz w:val="24"/>
          <w:szCs w:val="24"/>
        </w:rPr>
        <w:t>, and binomial</w:t>
      </w:r>
      <w:r>
        <w:rPr>
          <w:rFonts w:ascii="Times New Roman" w:hAnsi="Times New Roman" w:cs="Times New Roman"/>
          <w:sz w:val="24"/>
          <w:szCs w:val="24"/>
        </w:rPr>
        <w:t xml:space="preserve">.  </w:t>
      </w:r>
      <w:proofErr w:type="spellStart"/>
      <w:r>
        <w:rPr>
          <w:rFonts w:ascii="Times New Roman" w:hAnsi="Times New Roman" w:cs="Times New Roman"/>
          <w:sz w:val="24"/>
          <w:szCs w:val="24"/>
        </w:rPr>
        <w:t>Yoshikane</w:t>
      </w:r>
      <w:proofErr w:type="spellEnd"/>
      <w:r>
        <w:rPr>
          <w:rFonts w:ascii="Times New Roman" w:hAnsi="Times New Roman" w:cs="Times New Roman"/>
          <w:sz w:val="24"/>
          <w:szCs w:val="24"/>
        </w:rPr>
        <w:t xml:space="preserve"> found that the number of classifications for a patent were associated with citation frequency.</w:t>
      </w:r>
    </w:p>
    <w:p w:rsidR="00A95B39" w:rsidRPr="0003023E" w:rsidRDefault="00250EC3" w:rsidP="00EE7743">
      <w:pPr>
        <w:spacing w:after="0" w:line="480" w:lineRule="auto"/>
        <w:jc w:val="center"/>
        <w:rPr>
          <w:rFonts w:ascii="Times New Roman" w:hAnsi="Times New Roman" w:cs="Times New Roman"/>
          <w:b/>
          <w:sz w:val="24"/>
          <w:szCs w:val="24"/>
        </w:rPr>
      </w:pPr>
      <w:r w:rsidRPr="0003023E">
        <w:rPr>
          <w:rFonts w:ascii="Times New Roman" w:hAnsi="Times New Roman" w:cs="Times New Roman"/>
          <w:b/>
          <w:sz w:val="24"/>
          <w:szCs w:val="24"/>
        </w:rPr>
        <w:t>Research Questions</w:t>
      </w:r>
    </w:p>
    <w:p w:rsidR="00A95B39" w:rsidRDefault="00A95B39" w:rsidP="00A95B39">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231217">
        <w:rPr>
          <w:rFonts w:ascii="Times New Roman" w:hAnsi="Times New Roman" w:cs="Times New Roman"/>
          <w:sz w:val="24"/>
          <w:szCs w:val="24"/>
        </w:rPr>
        <w:t xml:space="preserve">The purpose of this study is to </w:t>
      </w:r>
      <w:r w:rsidR="008D0DFC">
        <w:rPr>
          <w:rFonts w:ascii="Times New Roman" w:hAnsi="Times New Roman" w:cs="Times New Roman"/>
          <w:sz w:val="24"/>
          <w:szCs w:val="24"/>
        </w:rPr>
        <w:t xml:space="preserve">explore </w:t>
      </w:r>
      <w:r w:rsidR="00231217">
        <w:rPr>
          <w:rFonts w:ascii="Times New Roman" w:hAnsi="Times New Roman" w:cs="Times New Roman"/>
          <w:sz w:val="24"/>
          <w:szCs w:val="24"/>
        </w:rPr>
        <w:t xml:space="preserve">how technology transfer success can be defined and measured.  While most other research conducted in this area conceptualize technology transfer as the transactional </w:t>
      </w:r>
      <w:r w:rsidR="00712F19">
        <w:rPr>
          <w:rFonts w:ascii="Times New Roman" w:hAnsi="Times New Roman" w:cs="Times New Roman"/>
          <w:sz w:val="24"/>
          <w:szCs w:val="24"/>
        </w:rPr>
        <w:t xml:space="preserve">exchange </w:t>
      </w:r>
      <w:r w:rsidR="00231217">
        <w:rPr>
          <w:rFonts w:ascii="Times New Roman" w:hAnsi="Times New Roman" w:cs="Times New Roman"/>
          <w:sz w:val="24"/>
          <w:szCs w:val="24"/>
        </w:rPr>
        <w:t>of legally recognized intellectual property through a formal license, I consider an alternative conceptualization of technology transfer as</w:t>
      </w:r>
      <w:r w:rsidR="00712F19">
        <w:rPr>
          <w:rFonts w:ascii="Times New Roman" w:hAnsi="Times New Roman" w:cs="Times New Roman"/>
          <w:sz w:val="24"/>
          <w:szCs w:val="24"/>
        </w:rPr>
        <w:t xml:space="preserve"> a non-transactional </w:t>
      </w:r>
      <w:r w:rsidR="00AD2CB2">
        <w:rPr>
          <w:rFonts w:ascii="Times New Roman" w:hAnsi="Times New Roman" w:cs="Times New Roman"/>
          <w:sz w:val="24"/>
          <w:szCs w:val="24"/>
        </w:rPr>
        <w:t>exchange of knowledge</w:t>
      </w:r>
      <w:r w:rsidR="009171D5">
        <w:rPr>
          <w:rFonts w:ascii="Times New Roman" w:hAnsi="Times New Roman" w:cs="Times New Roman"/>
          <w:sz w:val="24"/>
          <w:szCs w:val="24"/>
        </w:rPr>
        <w:t xml:space="preserve">.  To explore this conceptualization, I use patents as a proxy for technology and </w:t>
      </w:r>
      <w:r w:rsidR="00AD2CB2">
        <w:rPr>
          <w:rFonts w:ascii="Times New Roman" w:hAnsi="Times New Roman" w:cs="Times New Roman"/>
          <w:sz w:val="24"/>
          <w:szCs w:val="24"/>
        </w:rPr>
        <w:t>citation</w:t>
      </w:r>
      <w:r w:rsidR="009171D5">
        <w:rPr>
          <w:rFonts w:ascii="Times New Roman" w:hAnsi="Times New Roman" w:cs="Times New Roman"/>
          <w:sz w:val="24"/>
          <w:szCs w:val="24"/>
        </w:rPr>
        <w:t xml:space="preserve">s of one patent by </w:t>
      </w:r>
      <w:r w:rsidR="00AD2CB2">
        <w:rPr>
          <w:rFonts w:ascii="Times New Roman" w:hAnsi="Times New Roman" w:cs="Times New Roman"/>
          <w:sz w:val="24"/>
          <w:szCs w:val="24"/>
        </w:rPr>
        <w:t>other patent</w:t>
      </w:r>
      <w:r w:rsidR="009171D5">
        <w:rPr>
          <w:rFonts w:ascii="Times New Roman" w:hAnsi="Times New Roman" w:cs="Times New Roman"/>
          <w:sz w:val="24"/>
          <w:szCs w:val="24"/>
        </w:rPr>
        <w:t>s as an indication of technology transfer</w:t>
      </w:r>
      <w:r w:rsidR="00AD2CB2">
        <w:rPr>
          <w:rFonts w:ascii="Times New Roman" w:hAnsi="Times New Roman" w:cs="Times New Roman"/>
          <w:sz w:val="24"/>
          <w:szCs w:val="24"/>
        </w:rPr>
        <w:t>.</w:t>
      </w:r>
      <w:r w:rsidR="009171D5">
        <w:rPr>
          <w:rFonts w:ascii="Times New Roman" w:hAnsi="Times New Roman" w:cs="Times New Roman"/>
          <w:sz w:val="24"/>
          <w:szCs w:val="24"/>
        </w:rPr>
        <w:t xml:space="preserve">  Specifically, I investigate the following questions:</w:t>
      </w:r>
    </w:p>
    <w:p w:rsidR="009171D5" w:rsidRDefault="009171D5" w:rsidP="009171D5">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Can patents that receive more than the median number of citations be effectively </w:t>
      </w:r>
      <w:r w:rsidR="000C2A0E">
        <w:rPr>
          <w:rFonts w:ascii="Times New Roman" w:hAnsi="Times New Roman" w:cs="Times New Roman"/>
          <w:sz w:val="24"/>
          <w:szCs w:val="24"/>
        </w:rPr>
        <w:t>discriminated</w:t>
      </w:r>
      <w:r>
        <w:rPr>
          <w:rFonts w:ascii="Times New Roman" w:hAnsi="Times New Roman" w:cs="Times New Roman"/>
          <w:sz w:val="24"/>
          <w:szCs w:val="24"/>
        </w:rPr>
        <w:t xml:space="preserve"> from patents that</w:t>
      </w:r>
      <w:r w:rsidR="000C2A0E">
        <w:rPr>
          <w:rFonts w:ascii="Times New Roman" w:hAnsi="Times New Roman" w:cs="Times New Roman"/>
          <w:sz w:val="24"/>
          <w:szCs w:val="24"/>
        </w:rPr>
        <w:t xml:space="preserve"> receive</w:t>
      </w:r>
      <w:r>
        <w:rPr>
          <w:rFonts w:ascii="Times New Roman" w:hAnsi="Times New Roman" w:cs="Times New Roman"/>
          <w:sz w:val="24"/>
          <w:szCs w:val="24"/>
        </w:rPr>
        <w:t xml:space="preserve"> the median number of citations or less</w:t>
      </w:r>
      <w:r w:rsidR="000C2A0E">
        <w:rPr>
          <w:rFonts w:ascii="Times New Roman" w:hAnsi="Times New Roman" w:cs="Times New Roman"/>
          <w:sz w:val="24"/>
          <w:szCs w:val="24"/>
        </w:rPr>
        <w:t xml:space="preserve"> based on specific patent data variables</w:t>
      </w:r>
      <w:r>
        <w:rPr>
          <w:rFonts w:ascii="Times New Roman" w:hAnsi="Times New Roman" w:cs="Times New Roman"/>
          <w:sz w:val="24"/>
          <w:szCs w:val="24"/>
        </w:rPr>
        <w:t>?</w:t>
      </w:r>
    </w:p>
    <w:p w:rsidR="009171D5" w:rsidRDefault="006B104D" w:rsidP="009171D5">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Is there a significant </w:t>
      </w:r>
      <w:r w:rsidR="009171D5">
        <w:rPr>
          <w:rFonts w:ascii="Times New Roman" w:hAnsi="Times New Roman" w:cs="Times New Roman"/>
          <w:sz w:val="24"/>
          <w:szCs w:val="24"/>
        </w:rPr>
        <w:t xml:space="preserve">association between whether a patent receives more than the median number of citations </w:t>
      </w:r>
      <w:r>
        <w:rPr>
          <w:rFonts w:ascii="Times New Roman" w:hAnsi="Times New Roman" w:cs="Times New Roman"/>
          <w:sz w:val="24"/>
          <w:szCs w:val="24"/>
        </w:rPr>
        <w:t xml:space="preserve">received </w:t>
      </w:r>
      <w:r w:rsidR="009171D5">
        <w:rPr>
          <w:rFonts w:ascii="Times New Roman" w:hAnsi="Times New Roman" w:cs="Times New Roman"/>
          <w:sz w:val="24"/>
          <w:szCs w:val="24"/>
        </w:rPr>
        <w:t>by all patents with the year a patent was granted, the number of claims made by a patent, the originality of the patent, and the generality of the patent?</w:t>
      </w:r>
    </w:p>
    <w:p w:rsidR="00CC1A30" w:rsidRPr="00CC1A30" w:rsidRDefault="00CC1A30" w:rsidP="00CC1A30">
      <w:pP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t>Based on previous analysis</w:t>
      </w:r>
      <w:r w:rsidR="001D6329">
        <w:rPr>
          <w:rFonts w:ascii="Times New Roman" w:hAnsi="Times New Roman" w:cs="Times New Roman"/>
          <w:sz w:val="24"/>
          <w:szCs w:val="24"/>
        </w:rPr>
        <w:t>,</w:t>
      </w:r>
      <w:r>
        <w:rPr>
          <w:rFonts w:ascii="Times New Roman" w:hAnsi="Times New Roman" w:cs="Times New Roman"/>
          <w:sz w:val="24"/>
          <w:szCs w:val="24"/>
        </w:rPr>
        <w:t xml:space="preserve"> I theorize that the number of claims made by a patent and the generality of the patent will both have a positive association with the probability that a patent receives more than </w:t>
      </w:r>
      <w:r w:rsidR="005F5941">
        <w:rPr>
          <w:rFonts w:ascii="Times New Roman" w:hAnsi="Times New Roman" w:cs="Times New Roman"/>
          <w:sz w:val="24"/>
          <w:szCs w:val="24"/>
        </w:rPr>
        <w:t xml:space="preserve">the median number of </w:t>
      </w:r>
      <w:r>
        <w:rPr>
          <w:rFonts w:ascii="Times New Roman" w:hAnsi="Times New Roman" w:cs="Times New Roman"/>
          <w:sz w:val="24"/>
          <w:szCs w:val="24"/>
        </w:rPr>
        <w:t xml:space="preserve">citations.  Moreover, I anticipate that the association for the number of claims made by a patent will be slight.  While the number of claims made by a patent will have a positive association, more claims does not create significantly more opportunities for that patent to be cited because a significant portion of the claims of a patent are </w:t>
      </w:r>
      <w:r w:rsidR="00C27E3C">
        <w:rPr>
          <w:rFonts w:ascii="Times New Roman" w:hAnsi="Times New Roman" w:cs="Times New Roman"/>
          <w:sz w:val="24"/>
          <w:szCs w:val="24"/>
        </w:rPr>
        <w:t>often</w:t>
      </w:r>
      <w:r w:rsidR="00C27E3C">
        <w:rPr>
          <w:rFonts w:ascii="Times New Roman" w:hAnsi="Times New Roman" w:cs="Times New Roman"/>
          <w:sz w:val="24"/>
          <w:szCs w:val="24"/>
        </w:rPr>
        <w:t xml:space="preserve"> </w:t>
      </w:r>
      <w:r>
        <w:rPr>
          <w:rFonts w:ascii="Times New Roman" w:hAnsi="Times New Roman" w:cs="Times New Roman"/>
          <w:sz w:val="24"/>
          <w:szCs w:val="24"/>
        </w:rPr>
        <w:t xml:space="preserve">dependent claims, which means that they are dependent on other claims in the patent.  I suspect that the more general a patent, the more opportunities it has to be cited by other </w:t>
      </w:r>
      <w:r w:rsidR="00435D1E">
        <w:rPr>
          <w:rFonts w:ascii="Times New Roman" w:hAnsi="Times New Roman" w:cs="Times New Roman"/>
          <w:sz w:val="24"/>
          <w:szCs w:val="24"/>
        </w:rPr>
        <w:t xml:space="preserve">patents </w:t>
      </w:r>
      <w:r>
        <w:rPr>
          <w:rFonts w:ascii="Times New Roman" w:hAnsi="Times New Roman" w:cs="Times New Roman"/>
          <w:sz w:val="24"/>
          <w:szCs w:val="24"/>
        </w:rPr>
        <w:t xml:space="preserve">across multiple fields.   I expect the year a patent was granted and the originality of the patent to be negatively associated with the probability that a patent receives more than </w:t>
      </w:r>
      <w:r w:rsidR="00435D1E">
        <w:rPr>
          <w:rFonts w:ascii="Times New Roman" w:hAnsi="Times New Roman" w:cs="Times New Roman"/>
          <w:sz w:val="24"/>
          <w:szCs w:val="24"/>
        </w:rPr>
        <w:t>the median number of</w:t>
      </w:r>
      <w:r>
        <w:rPr>
          <w:rFonts w:ascii="Times New Roman" w:hAnsi="Times New Roman" w:cs="Times New Roman"/>
          <w:sz w:val="24"/>
          <w:szCs w:val="24"/>
        </w:rPr>
        <w:t xml:space="preserve"> citations from other patents.</w:t>
      </w:r>
      <w:r w:rsidR="00DF028A">
        <w:rPr>
          <w:rFonts w:ascii="Times New Roman" w:hAnsi="Times New Roman" w:cs="Times New Roman"/>
          <w:sz w:val="24"/>
          <w:szCs w:val="24"/>
        </w:rPr>
        <w:t xml:space="preserve">  I suspect that the older a patent is the less relevant it becomes because of the half-life of knowledge.  Also, it’s possible that the more original a patent the more difficult it is for other inventors and innovators to </w:t>
      </w:r>
      <w:r w:rsidR="00AF3007">
        <w:rPr>
          <w:rFonts w:ascii="Times New Roman" w:hAnsi="Times New Roman" w:cs="Times New Roman"/>
          <w:sz w:val="24"/>
          <w:szCs w:val="24"/>
        </w:rPr>
        <w:t>conceive</w:t>
      </w:r>
      <w:r w:rsidR="00DF028A">
        <w:rPr>
          <w:rFonts w:ascii="Times New Roman" w:hAnsi="Times New Roman" w:cs="Times New Roman"/>
          <w:sz w:val="24"/>
          <w:szCs w:val="24"/>
        </w:rPr>
        <w:t xml:space="preserve"> applications of the technology in their fields. </w:t>
      </w:r>
    </w:p>
    <w:p w:rsidR="00435D1E" w:rsidRDefault="00435D1E">
      <w:pPr>
        <w:rPr>
          <w:rFonts w:ascii="Times New Roman" w:hAnsi="Times New Roman" w:cs="Times New Roman"/>
          <w:b/>
          <w:sz w:val="24"/>
          <w:szCs w:val="24"/>
        </w:rPr>
      </w:pPr>
      <w:r>
        <w:rPr>
          <w:rFonts w:ascii="Times New Roman" w:hAnsi="Times New Roman" w:cs="Times New Roman"/>
          <w:b/>
          <w:sz w:val="24"/>
          <w:szCs w:val="24"/>
        </w:rPr>
        <w:br w:type="page"/>
      </w:r>
    </w:p>
    <w:p w:rsidR="00250EC3" w:rsidRPr="0003023E" w:rsidRDefault="00250EC3" w:rsidP="00EE7743">
      <w:pPr>
        <w:spacing w:after="0" w:line="480" w:lineRule="auto"/>
        <w:jc w:val="center"/>
        <w:rPr>
          <w:rFonts w:ascii="Times New Roman" w:hAnsi="Times New Roman" w:cs="Times New Roman"/>
          <w:b/>
          <w:sz w:val="24"/>
          <w:szCs w:val="24"/>
        </w:rPr>
      </w:pPr>
      <w:r w:rsidRPr="0003023E">
        <w:rPr>
          <w:rFonts w:ascii="Times New Roman" w:hAnsi="Times New Roman" w:cs="Times New Roman"/>
          <w:b/>
          <w:sz w:val="24"/>
          <w:szCs w:val="24"/>
        </w:rPr>
        <w:lastRenderedPageBreak/>
        <w:t>Data and Methods</w:t>
      </w:r>
    </w:p>
    <w:p w:rsidR="00D86C5D" w:rsidRPr="00D86C5D" w:rsidRDefault="00D86C5D" w:rsidP="00250EC3">
      <w:pPr>
        <w:spacing w:after="0" w:line="480" w:lineRule="auto"/>
        <w:rPr>
          <w:rFonts w:ascii="Times New Roman" w:hAnsi="Times New Roman" w:cs="Times New Roman"/>
          <w:b/>
          <w:sz w:val="24"/>
          <w:szCs w:val="24"/>
        </w:rPr>
      </w:pPr>
      <w:r w:rsidRPr="00D86C5D">
        <w:rPr>
          <w:rFonts w:ascii="Times New Roman" w:hAnsi="Times New Roman" w:cs="Times New Roman"/>
          <w:b/>
          <w:sz w:val="24"/>
          <w:szCs w:val="24"/>
        </w:rPr>
        <w:t>Data Sources</w:t>
      </w:r>
    </w:p>
    <w:p w:rsidR="00DA48A2" w:rsidRPr="00DA48A2" w:rsidRDefault="00DA48A2" w:rsidP="00DA48A2">
      <w:pPr>
        <w:spacing w:after="0" w:line="480" w:lineRule="auto"/>
        <w:ind w:firstLine="720"/>
        <w:rPr>
          <w:rFonts w:ascii="Times New Roman" w:hAnsi="Times New Roman" w:cs="Times New Roman"/>
          <w:sz w:val="24"/>
          <w:szCs w:val="24"/>
        </w:rPr>
      </w:pPr>
      <w:r w:rsidRPr="00DA48A2">
        <w:rPr>
          <w:rFonts w:ascii="Times New Roman" w:hAnsi="Times New Roman" w:cs="Times New Roman"/>
          <w:sz w:val="24"/>
          <w:szCs w:val="24"/>
        </w:rPr>
        <w:t xml:space="preserve">This study uses a subset of 2,000 observations taken </w:t>
      </w:r>
      <w:r w:rsidR="00694596">
        <w:rPr>
          <w:rFonts w:ascii="Times New Roman" w:hAnsi="Times New Roman" w:cs="Times New Roman"/>
          <w:sz w:val="24"/>
          <w:szCs w:val="24"/>
        </w:rPr>
        <w:t xml:space="preserve">from </w:t>
      </w:r>
      <w:r w:rsidRPr="00DA48A2">
        <w:rPr>
          <w:rFonts w:ascii="Times New Roman" w:hAnsi="Times New Roman" w:cs="Times New Roman"/>
          <w:sz w:val="24"/>
          <w:szCs w:val="24"/>
        </w:rPr>
        <w:t xml:space="preserve">patent data obtained from the National Bureau of Economic Research (NBER) website.  The source data contains both original and constructed variables.  The data file included all utility patents granted in the U.S. from January 1, 1963 to December 30, 1999 listed in the Technology Assessment and Forecast (TAF) database of the USPTO.  The source file contained data on 2,923,922 patents across 23 variables.  </w:t>
      </w:r>
    </w:p>
    <w:p w:rsidR="00DA48A2" w:rsidRPr="00DA48A2" w:rsidRDefault="00DA48A2" w:rsidP="00DA48A2">
      <w:pPr>
        <w:spacing w:after="0" w:line="480" w:lineRule="auto"/>
        <w:ind w:firstLine="720"/>
        <w:rPr>
          <w:rFonts w:ascii="Times New Roman" w:hAnsi="Times New Roman" w:cs="Times New Roman"/>
          <w:sz w:val="24"/>
          <w:szCs w:val="24"/>
        </w:rPr>
      </w:pPr>
      <w:r w:rsidRPr="00DA48A2">
        <w:rPr>
          <w:rFonts w:ascii="Times New Roman" w:hAnsi="Times New Roman" w:cs="Times New Roman"/>
          <w:sz w:val="24"/>
          <w:szCs w:val="24"/>
        </w:rPr>
        <w:t xml:space="preserve">Table 1 details the original USPTO variables of the source data and explanations of their meanings.  </w:t>
      </w:r>
      <w:r w:rsidRPr="00DA48A2">
        <w:rPr>
          <w:rFonts w:ascii="Courier New" w:hAnsi="Courier New" w:cs="Courier New"/>
          <w:sz w:val="24"/>
          <w:szCs w:val="24"/>
        </w:rPr>
        <w:t>PATENT</w:t>
      </w:r>
      <w:r w:rsidRPr="00DA48A2">
        <w:rPr>
          <w:rFonts w:ascii="Times New Roman" w:hAnsi="Times New Roman" w:cs="Times New Roman"/>
          <w:sz w:val="24"/>
          <w:szCs w:val="24"/>
        </w:rPr>
        <w:t xml:space="preserve"> indicates the number assigned by the USPTO to the allowed patent.  </w:t>
      </w:r>
      <w:r w:rsidRPr="00DA48A2">
        <w:rPr>
          <w:rFonts w:ascii="Courier New" w:hAnsi="Courier New" w:cs="Courier New"/>
          <w:sz w:val="24"/>
          <w:szCs w:val="24"/>
        </w:rPr>
        <w:t>GYEAR</w:t>
      </w:r>
      <w:r w:rsidRPr="00DA48A2">
        <w:rPr>
          <w:rFonts w:ascii="Times New Roman" w:hAnsi="Times New Roman" w:cs="Times New Roman"/>
          <w:sz w:val="24"/>
          <w:szCs w:val="24"/>
        </w:rPr>
        <w:t xml:space="preserve"> is the year the USPTO allowed the patent.  </w:t>
      </w:r>
      <w:r w:rsidRPr="00DA48A2">
        <w:rPr>
          <w:rFonts w:ascii="Courier New" w:hAnsi="Courier New" w:cs="Courier New"/>
          <w:sz w:val="24"/>
          <w:szCs w:val="24"/>
        </w:rPr>
        <w:t>APPYEAR</w:t>
      </w:r>
      <w:r w:rsidRPr="00DA48A2">
        <w:rPr>
          <w:rFonts w:ascii="Times New Roman" w:hAnsi="Times New Roman" w:cs="Times New Roman"/>
          <w:sz w:val="24"/>
          <w:szCs w:val="24"/>
        </w:rPr>
        <w:t xml:space="preserve"> is the year the patent application was submitted to the USPTO.  </w:t>
      </w:r>
      <w:r w:rsidRPr="00DA48A2">
        <w:rPr>
          <w:rFonts w:ascii="Courier New" w:hAnsi="Courier New" w:cs="Courier New"/>
          <w:sz w:val="24"/>
          <w:szCs w:val="24"/>
        </w:rPr>
        <w:t>GDATE</w:t>
      </w:r>
      <w:r w:rsidRPr="00DA48A2">
        <w:rPr>
          <w:rFonts w:ascii="Times New Roman" w:hAnsi="Times New Roman" w:cs="Times New Roman"/>
          <w:sz w:val="24"/>
          <w:szCs w:val="24"/>
        </w:rPr>
        <w:t xml:space="preserve"> is the number of weeks elapsed since January 1, 1960 to the date the USPTO allowed the patent.  </w:t>
      </w:r>
      <w:r w:rsidRPr="00DA48A2">
        <w:rPr>
          <w:rFonts w:ascii="Courier New" w:hAnsi="Courier New" w:cs="Courier New"/>
          <w:sz w:val="24"/>
          <w:szCs w:val="24"/>
        </w:rPr>
        <w:t>COUNTRY</w:t>
      </w:r>
      <w:r w:rsidRPr="00DA48A2">
        <w:rPr>
          <w:rFonts w:ascii="Times New Roman" w:hAnsi="Times New Roman" w:cs="Times New Roman"/>
          <w:sz w:val="24"/>
          <w:szCs w:val="24"/>
        </w:rPr>
        <w:t xml:space="preserve"> is the country of citizenship for the first inventor listed on the patent application.  </w:t>
      </w:r>
      <w:r w:rsidRPr="00DA48A2">
        <w:rPr>
          <w:rFonts w:ascii="Courier New" w:hAnsi="Courier New" w:cs="Courier New"/>
          <w:sz w:val="24"/>
          <w:szCs w:val="24"/>
        </w:rPr>
        <w:t>POSTATE</w:t>
      </w:r>
      <w:r w:rsidRPr="00DA48A2">
        <w:rPr>
          <w:rFonts w:ascii="Times New Roman" w:hAnsi="Times New Roman" w:cs="Times New Roman"/>
          <w:sz w:val="24"/>
          <w:szCs w:val="24"/>
        </w:rPr>
        <w:t xml:space="preserve"> is the state of residency for the first inventor listed on the patent application.  </w:t>
      </w:r>
      <w:r w:rsidRPr="00DA48A2">
        <w:rPr>
          <w:rFonts w:ascii="Courier New" w:hAnsi="Courier New" w:cs="Courier New"/>
          <w:sz w:val="24"/>
          <w:szCs w:val="24"/>
        </w:rPr>
        <w:t>ASSIGNEE</w:t>
      </w:r>
      <w:r w:rsidRPr="00DA48A2">
        <w:rPr>
          <w:rFonts w:ascii="Times New Roman" w:hAnsi="Times New Roman" w:cs="Times New Roman"/>
          <w:sz w:val="24"/>
          <w:szCs w:val="24"/>
        </w:rPr>
        <w:t xml:space="preserve"> indicates to whom the patent is assigned and is unique to each assignee.  </w:t>
      </w:r>
      <w:r w:rsidRPr="00DA48A2">
        <w:rPr>
          <w:rFonts w:ascii="Courier New" w:hAnsi="Courier New" w:cs="Courier New"/>
          <w:sz w:val="24"/>
          <w:szCs w:val="24"/>
        </w:rPr>
        <w:t>ASSCODE</w:t>
      </w:r>
      <w:r w:rsidRPr="00DA48A2">
        <w:rPr>
          <w:rFonts w:ascii="Times New Roman" w:hAnsi="Times New Roman" w:cs="Times New Roman"/>
          <w:sz w:val="24"/>
          <w:szCs w:val="24"/>
        </w:rPr>
        <w:t xml:space="preserve"> indicates the type of assignee.  </w:t>
      </w:r>
      <w:proofErr w:type="gramStart"/>
      <w:r w:rsidRPr="00DA48A2">
        <w:rPr>
          <w:rFonts w:ascii="Courier New" w:hAnsi="Courier New" w:cs="Courier New"/>
          <w:sz w:val="24"/>
          <w:szCs w:val="24"/>
        </w:rPr>
        <w:t>CLAIMS</w:t>
      </w:r>
      <w:r w:rsidRPr="00DA48A2">
        <w:rPr>
          <w:rFonts w:ascii="Times New Roman" w:hAnsi="Times New Roman" w:cs="Times New Roman"/>
          <w:sz w:val="24"/>
          <w:szCs w:val="24"/>
        </w:rPr>
        <w:t xml:space="preserve"> is</w:t>
      </w:r>
      <w:proofErr w:type="gramEnd"/>
      <w:r w:rsidRPr="00DA48A2">
        <w:rPr>
          <w:rFonts w:ascii="Times New Roman" w:hAnsi="Times New Roman" w:cs="Times New Roman"/>
          <w:sz w:val="24"/>
          <w:szCs w:val="24"/>
        </w:rPr>
        <w:t xml:space="preserve"> the number of independent and dependent claims listed on the patent.  </w:t>
      </w:r>
      <w:r w:rsidRPr="00DA48A2">
        <w:rPr>
          <w:rFonts w:ascii="Courier New" w:hAnsi="Courier New" w:cs="Courier New"/>
          <w:sz w:val="24"/>
          <w:szCs w:val="24"/>
        </w:rPr>
        <w:t>NCLASS</w:t>
      </w:r>
      <w:r w:rsidRPr="00DA48A2">
        <w:rPr>
          <w:rFonts w:ascii="Times New Roman" w:hAnsi="Times New Roman" w:cs="Times New Roman"/>
          <w:sz w:val="24"/>
          <w:szCs w:val="24"/>
        </w:rPr>
        <w:t xml:space="preserve"> indicates the broad classification for the patent. </w:t>
      </w:r>
    </w:p>
    <w:p w:rsidR="00D127D6" w:rsidRDefault="00D127D6">
      <w:pPr>
        <w:rPr>
          <w:rFonts w:ascii="Times New Roman" w:hAnsi="Times New Roman" w:cs="Times New Roman"/>
          <w:sz w:val="24"/>
          <w:szCs w:val="24"/>
        </w:rPr>
      </w:pPr>
      <w:r>
        <w:rPr>
          <w:rFonts w:ascii="Times New Roman" w:hAnsi="Times New Roman" w:cs="Times New Roman"/>
          <w:sz w:val="24"/>
          <w:szCs w:val="24"/>
        </w:rPr>
        <w:br w:type="page"/>
      </w:r>
    </w:p>
    <w:p w:rsidR="00DA48A2" w:rsidRPr="00DA48A2" w:rsidRDefault="00DA48A2" w:rsidP="00DA48A2">
      <w:pPr>
        <w:spacing w:after="0" w:line="480" w:lineRule="auto"/>
        <w:rPr>
          <w:rFonts w:ascii="Times New Roman" w:hAnsi="Times New Roman" w:cs="Times New Roman"/>
          <w:sz w:val="24"/>
          <w:szCs w:val="24"/>
        </w:rPr>
      </w:pPr>
      <w:r w:rsidRPr="00DA48A2">
        <w:rPr>
          <w:rFonts w:ascii="Times New Roman" w:hAnsi="Times New Roman" w:cs="Times New Roman"/>
          <w:sz w:val="24"/>
          <w:szCs w:val="24"/>
        </w:rPr>
        <w:lastRenderedPageBreak/>
        <w:t>Table 1</w:t>
      </w:r>
    </w:p>
    <w:p w:rsidR="00DA48A2" w:rsidRPr="00DA48A2" w:rsidRDefault="00DA48A2" w:rsidP="00DA48A2">
      <w:pPr>
        <w:spacing w:after="0" w:line="480" w:lineRule="auto"/>
        <w:rPr>
          <w:rFonts w:ascii="Times New Roman" w:hAnsi="Times New Roman" w:cs="Times New Roman"/>
          <w:sz w:val="24"/>
          <w:szCs w:val="24"/>
        </w:rPr>
      </w:pPr>
      <w:r w:rsidRPr="00DA48A2">
        <w:rPr>
          <w:rFonts w:ascii="Times New Roman" w:hAnsi="Times New Roman" w:cs="Times New Roman"/>
          <w:sz w:val="24"/>
          <w:szCs w:val="24"/>
        </w:rPr>
        <w:t>Original USPTO Variables of Source Data</w:t>
      </w:r>
    </w:p>
    <w:tbl>
      <w:tblPr>
        <w:tblStyle w:val="LightList"/>
        <w:tblW w:w="9360" w:type="dxa"/>
        <w:tblCellMar>
          <w:top w:w="29" w:type="dxa"/>
          <w:left w:w="58" w:type="dxa"/>
          <w:bottom w:w="29" w:type="dxa"/>
          <w:right w:w="58" w:type="dxa"/>
        </w:tblCellMar>
        <w:tblLook w:val="04A0" w:firstRow="1" w:lastRow="0" w:firstColumn="1" w:lastColumn="0" w:noHBand="0" w:noVBand="1"/>
      </w:tblPr>
      <w:tblGrid>
        <w:gridCol w:w="1728"/>
        <w:gridCol w:w="1728"/>
        <w:gridCol w:w="2880"/>
        <w:gridCol w:w="3024"/>
      </w:tblGrid>
      <w:tr w:rsidR="00DA48A2" w:rsidRPr="00DA48A2" w:rsidTr="00745555">
        <w:trPr>
          <w:cnfStyle w:val="100000000000" w:firstRow="1" w:lastRow="0" w:firstColumn="0" w:lastColumn="0" w:oddVBand="0" w:evenVBand="0" w:oddHBand="0" w:evenHBand="0" w:firstRowFirstColumn="0" w:firstRowLastColumn="0" w:lastRowFirstColumn="0" w:lastRowLastColumn="0"/>
          <w:cantSplit/>
          <w:trHeight w:val="71"/>
          <w:tblHeader/>
        </w:trPr>
        <w:tc>
          <w:tcPr>
            <w:cnfStyle w:val="001000000000" w:firstRow="0" w:lastRow="0" w:firstColumn="1" w:lastColumn="0" w:oddVBand="0" w:evenVBand="0" w:oddHBand="0" w:evenHBand="0" w:firstRowFirstColumn="0" w:firstRowLastColumn="0" w:lastRowFirstColumn="0" w:lastRowLastColumn="0"/>
            <w:tcW w:w="1728" w:type="dxa"/>
          </w:tcPr>
          <w:p w:rsidR="00DA48A2" w:rsidRPr="00DA48A2" w:rsidRDefault="00DA48A2" w:rsidP="00DA48A2">
            <w:pPr>
              <w:spacing w:line="480" w:lineRule="auto"/>
              <w:rPr>
                <w:rFonts w:ascii="Times New Roman" w:hAnsi="Times New Roman" w:cs="Times New Roman"/>
                <w:sz w:val="24"/>
                <w:szCs w:val="24"/>
              </w:rPr>
            </w:pPr>
            <w:r w:rsidRPr="00DA48A2">
              <w:rPr>
                <w:rFonts w:ascii="Times New Roman" w:hAnsi="Times New Roman" w:cs="Times New Roman"/>
                <w:sz w:val="24"/>
                <w:szCs w:val="24"/>
              </w:rPr>
              <w:t>Variable</w:t>
            </w:r>
          </w:p>
        </w:tc>
        <w:tc>
          <w:tcPr>
            <w:tcW w:w="1728" w:type="dxa"/>
          </w:tcPr>
          <w:p w:rsidR="00DA48A2" w:rsidRPr="00DA48A2" w:rsidRDefault="00DA48A2" w:rsidP="00DA48A2">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Variable Type</w:t>
            </w:r>
          </w:p>
        </w:tc>
        <w:tc>
          <w:tcPr>
            <w:tcW w:w="2880" w:type="dxa"/>
          </w:tcPr>
          <w:p w:rsidR="00DA48A2" w:rsidRPr="00DA48A2" w:rsidRDefault="00DA48A2" w:rsidP="00DA48A2">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Extended Name</w:t>
            </w:r>
          </w:p>
        </w:tc>
        <w:tc>
          <w:tcPr>
            <w:tcW w:w="3024" w:type="dxa"/>
          </w:tcPr>
          <w:p w:rsidR="00DA48A2" w:rsidRPr="00DA48A2" w:rsidRDefault="00DA48A2" w:rsidP="00DA48A2">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Description</w:t>
            </w:r>
          </w:p>
        </w:tc>
      </w:tr>
      <w:tr w:rsidR="00DA48A2" w:rsidRPr="00DA48A2" w:rsidTr="0074555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A48A2" w:rsidRPr="00DA48A2" w:rsidRDefault="00DA48A2" w:rsidP="00DA48A2">
            <w:pPr>
              <w:spacing w:line="480" w:lineRule="auto"/>
              <w:rPr>
                <w:rFonts w:ascii="Times New Roman" w:hAnsi="Times New Roman" w:cs="Times New Roman"/>
                <w:sz w:val="24"/>
                <w:szCs w:val="24"/>
              </w:rPr>
            </w:pPr>
            <w:r w:rsidRPr="00DA48A2">
              <w:rPr>
                <w:rFonts w:ascii="Times New Roman" w:hAnsi="Times New Roman" w:cs="Times New Roman"/>
                <w:sz w:val="24"/>
                <w:szCs w:val="24"/>
              </w:rPr>
              <w:t>PATENT</w:t>
            </w:r>
          </w:p>
        </w:tc>
        <w:tc>
          <w:tcPr>
            <w:tcW w:w="1728" w:type="dxa"/>
          </w:tcPr>
          <w:p w:rsidR="00DA48A2" w:rsidRPr="00DA48A2" w:rsidRDefault="00DA48A2" w:rsidP="00DA48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A48A2" w:rsidRPr="00DA48A2" w:rsidRDefault="00DA48A2" w:rsidP="00DA48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Nominal</w:t>
            </w:r>
          </w:p>
        </w:tc>
        <w:tc>
          <w:tcPr>
            <w:tcW w:w="2880" w:type="dxa"/>
          </w:tcPr>
          <w:p w:rsidR="00DA48A2" w:rsidRPr="00DA48A2" w:rsidRDefault="00DA48A2" w:rsidP="00DA48A2">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Patent Number</w:t>
            </w:r>
          </w:p>
        </w:tc>
        <w:tc>
          <w:tcPr>
            <w:tcW w:w="3024" w:type="dxa"/>
          </w:tcPr>
          <w:p w:rsidR="00DA48A2" w:rsidRPr="00DA48A2" w:rsidRDefault="00DA48A2" w:rsidP="00DA48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number assigned to the allowed patent by the USPTO.</w:t>
            </w:r>
          </w:p>
          <w:p w:rsidR="00DA48A2" w:rsidRPr="00DA48A2" w:rsidRDefault="00DA48A2" w:rsidP="00DA48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A48A2" w:rsidRPr="00DA48A2" w:rsidRDefault="00DA48A2" w:rsidP="00DA48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values integer values between 3070801 and 6009554.</w:t>
            </w:r>
          </w:p>
        </w:tc>
      </w:tr>
      <w:tr w:rsidR="00DA48A2" w:rsidRPr="00DA48A2" w:rsidTr="00745555">
        <w:trPr>
          <w:cantSplit/>
        </w:trPr>
        <w:tc>
          <w:tcPr>
            <w:cnfStyle w:val="001000000000" w:firstRow="0" w:lastRow="0" w:firstColumn="1" w:lastColumn="0" w:oddVBand="0" w:evenVBand="0" w:oddHBand="0" w:evenHBand="0" w:firstRowFirstColumn="0" w:firstRowLastColumn="0" w:lastRowFirstColumn="0" w:lastRowLastColumn="0"/>
            <w:tcW w:w="1728" w:type="dxa"/>
          </w:tcPr>
          <w:p w:rsidR="00DA48A2" w:rsidRPr="00DA48A2" w:rsidRDefault="00DA48A2" w:rsidP="00DA48A2">
            <w:pPr>
              <w:spacing w:line="480" w:lineRule="auto"/>
              <w:rPr>
                <w:rFonts w:ascii="Times New Roman" w:hAnsi="Times New Roman" w:cs="Times New Roman"/>
                <w:sz w:val="24"/>
                <w:szCs w:val="24"/>
              </w:rPr>
            </w:pPr>
            <w:r w:rsidRPr="00DA48A2">
              <w:rPr>
                <w:rFonts w:ascii="Times New Roman" w:hAnsi="Times New Roman" w:cs="Times New Roman"/>
                <w:sz w:val="24"/>
                <w:szCs w:val="24"/>
              </w:rPr>
              <w:t>GYEAR</w:t>
            </w:r>
          </w:p>
        </w:tc>
        <w:tc>
          <w:tcPr>
            <w:tcW w:w="1728" w:type="dxa"/>
          </w:tcPr>
          <w:p w:rsidR="00DA48A2" w:rsidRPr="00DA48A2" w:rsidRDefault="00DA48A2" w:rsidP="00DA48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A48A2" w:rsidRPr="00DA48A2" w:rsidRDefault="00DA48A2" w:rsidP="00DA48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Interval</w:t>
            </w:r>
          </w:p>
        </w:tc>
        <w:tc>
          <w:tcPr>
            <w:tcW w:w="2880" w:type="dxa"/>
          </w:tcPr>
          <w:p w:rsidR="00DA48A2" w:rsidRPr="00DA48A2" w:rsidRDefault="00DA48A2" w:rsidP="00DA48A2">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Grant Year</w:t>
            </w:r>
          </w:p>
        </w:tc>
        <w:tc>
          <w:tcPr>
            <w:tcW w:w="3024" w:type="dxa"/>
          </w:tcPr>
          <w:p w:rsidR="00DA48A2" w:rsidRPr="00DA48A2" w:rsidRDefault="00DA48A2" w:rsidP="00DA48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year the USPTO allowed the patent.</w:t>
            </w:r>
          </w:p>
          <w:p w:rsidR="00DA48A2" w:rsidRPr="00DA48A2" w:rsidRDefault="00DA48A2" w:rsidP="00DA48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A48A2" w:rsidRPr="00DA48A2" w:rsidRDefault="00DA48A2" w:rsidP="00DA48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 xml:space="preserve">Takes on integer values </w:t>
            </w:r>
            <w:proofErr w:type="gramStart"/>
            <w:r w:rsidRPr="00DA48A2">
              <w:rPr>
                <w:rFonts w:ascii="Times New Roman" w:hAnsi="Times New Roman" w:cs="Times New Roman"/>
                <w:sz w:val="24"/>
                <w:szCs w:val="24"/>
              </w:rPr>
              <w:t>between 1963 – 1999</w:t>
            </w:r>
            <w:proofErr w:type="gramEnd"/>
            <w:r w:rsidRPr="00DA48A2">
              <w:rPr>
                <w:rFonts w:ascii="Times New Roman" w:hAnsi="Times New Roman" w:cs="Times New Roman"/>
                <w:sz w:val="24"/>
                <w:szCs w:val="24"/>
              </w:rPr>
              <w:t>.</w:t>
            </w:r>
          </w:p>
        </w:tc>
      </w:tr>
      <w:tr w:rsidR="00DA48A2" w:rsidRPr="00DA48A2" w:rsidTr="0074555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A48A2" w:rsidRPr="00DA48A2" w:rsidRDefault="00DA48A2" w:rsidP="00DA48A2">
            <w:pPr>
              <w:spacing w:line="480" w:lineRule="auto"/>
              <w:rPr>
                <w:rFonts w:ascii="Times New Roman" w:hAnsi="Times New Roman" w:cs="Times New Roman"/>
                <w:sz w:val="24"/>
                <w:szCs w:val="24"/>
              </w:rPr>
            </w:pPr>
            <w:r w:rsidRPr="00DA48A2">
              <w:rPr>
                <w:rFonts w:ascii="Times New Roman" w:hAnsi="Times New Roman" w:cs="Times New Roman"/>
                <w:sz w:val="24"/>
                <w:szCs w:val="24"/>
              </w:rPr>
              <w:t>GDATE</w:t>
            </w:r>
          </w:p>
        </w:tc>
        <w:tc>
          <w:tcPr>
            <w:tcW w:w="1728" w:type="dxa"/>
          </w:tcPr>
          <w:p w:rsidR="00DA48A2" w:rsidRPr="00DA48A2" w:rsidRDefault="00DA48A2" w:rsidP="00DA48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A48A2" w:rsidRPr="00DA48A2" w:rsidRDefault="00DA48A2" w:rsidP="00DA48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Interval</w:t>
            </w:r>
          </w:p>
        </w:tc>
        <w:tc>
          <w:tcPr>
            <w:tcW w:w="2880" w:type="dxa"/>
          </w:tcPr>
          <w:p w:rsidR="00DA48A2" w:rsidRPr="00DA48A2" w:rsidRDefault="00DA48A2" w:rsidP="00DA48A2">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Grant Date</w:t>
            </w:r>
          </w:p>
        </w:tc>
        <w:tc>
          <w:tcPr>
            <w:tcW w:w="3024" w:type="dxa"/>
          </w:tcPr>
          <w:p w:rsidR="00DA48A2" w:rsidRPr="00DA48A2" w:rsidRDefault="00DA48A2" w:rsidP="00DA48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 xml:space="preserve">The date the USPTO allowed the patent expressed in terms of the number of weeks elapsed since </w:t>
            </w:r>
            <w:r w:rsidRPr="00DA48A2">
              <w:rPr>
                <w:rFonts w:ascii="Times New Roman" w:hAnsi="Times New Roman" w:cs="Times New Roman"/>
                <w:sz w:val="24"/>
                <w:szCs w:val="24"/>
              </w:rPr>
              <w:br/>
              <w:t>January 1, 1960.</w:t>
            </w:r>
          </w:p>
          <w:p w:rsidR="00DA48A2" w:rsidRPr="00DA48A2" w:rsidRDefault="00DA48A2" w:rsidP="00DA48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A48A2" w:rsidRPr="00DA48A2" w:rsidRDefault="00DA48A2" w:rsidP="00DA48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integer values between 156 and 2,028.</w:t>
            </w:r>
          </w:p>
        </w:tc>
      </w:tr>
      <w:tr w:rsidR="00DA48A2" w:rsidRPr="00DA48A2" w:rsidTr="00745555">
        <w:trPr>
          <w:cantSplit/>
        </w:trPr>
        <w:tc>
          <w:tcPr>
            <w:cnfStyle w:val="001000000000" w:firstRow="0" w:lastRow="0" w:firstColumn="1" w:lastColumn="0" w:oddVBand="0" w:evenVBand="0" w:oddHBand="0" w:evenHBand="0" w:firstRowFirstColumn="0" w:firstRowLastColumn="0" w:lastRowFirstColumn="0" w:lastRowLastColumn="0"/>
            <w:tcW w:w="1728" w:type="dxa"/>
          </w:tcPr>
          <w:p w:rsidR="00DA48A2" w:rsidRPr="00DA48A2" w:rsidRDefault="00DA48A2" w:rsidP="00DA48A2">
            <w:pPr>
              <w:spacing w:line="480" w:lineRule="auto"/>
              <w:rPr>
                <w:rFonts w:ascii="Times New Roman" w:hAnsi="Times New Roman" w:cs="Times New Roman"/>
                <w:sz w:val="24"/>
                <w:szCs w:val="24"/>
              </w:rPr>
            </w:pPr>
            <w:r w:rsidRPr="00DA48A2">
              <w:rPr>
                <w:rFonts w:ascii="Times New Roman" w:hAnsi="Times New Roman" w:cs="Times New Roman"/>
                <w:sz w:val="24"/>
                <w:szCs w:val="24"/>
              </w:rPr>
              <w:t>APPYEAR</w:t>
            </w:r>
          </w:p>
        </w:tc>
        <w:tc>
          <w:tcPr>
            <w:tcW w:w="1728" w:type="dxa"/>
          </w:tcPr>
          <w:p w:rsidR="00DA48A2" w:rsidRPr="00DA48A2" w:rsidRDefault="00DA48A2" w:rsidP="00DA48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A48A2" w:rsidRPr="00DA48A2" w:rsidRDefault="00DA48A2" w:rsidP="00DA48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Interval</w:t>
            </w:r>
          </w:p>
        </w:tc>
        <w:tc>
          <w:tcPr>
            <w:tcW w:w="2880" w:type="dxa"/>
          </w:tcPr>
          <w:p w:rsidR="00DA48A2" w:rsidRPr="00DA48A2" w:rsidRDefault="00DA48A2" w:rsidP="00DA48A2">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Application Year</w:t>
            </w:r>
          </w:p>
        </w:tc>
        <w:tc>
          <w:tcPr>
            <w:tcW w:w="3024" w:type="dxa"/>
          </w:tcPr>
          <w:p w:rsidR="00DA48A2" w:rsidRPr="00DA48A2" w:rsidRDefault="00DA48A2" w:rsidP="00DA48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year the patent application was submitted to the USPTO.</w:t>
            </w:r>
          </w:p>
          <w:p w:rsidR="00DA48A2" w:rsidRPr="00DA48A2" w:rsidRDefault="00DA48A2" w:rsidP="00DA48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A48A2" w:rsidRPr="00DA48A2" w:rsidRDefault="00DA48A2" w:rsidP="00DA48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 xml:space="preserve">Takes on integer values </w:t>
            </w:r>
            <w:proofErr w:type="gramStart"/>
            <w:r w:rsidRPr="00DA48A2">
              <w:rPr>
                <w:rFonts w:ascii="Times New Roman" w:hAnsi="Times New Roman" w:cs="Times New Roman"/>
                <w:sz w:val="24"/>
                <w:szCs w:val="24"/>
              </w:rPr>
              <w:t>between 1963 – 1999</w:t>
            </w:r>
            <w:proofErr w:type="gramEnd"/>
            <w:r w:rsidRPr="00DA48A2">
              <w:rPr>
                <w:rFonts w:ascii="Times New Roman" w:hAnsi="Times New Roman" w:cs="Times New Roman"/>
                <w:sz w:val="24"/>
                <w:szCs w:val="24"/>
              </w:rPr>
              <w:t>.</w:t>
            </w:r>
          </w:p>
        </w:tc>
      </w:tr>
      <w:tr w:rsidR="00DA48A2" w:rsidRPr="00DA48A2" w:rsidTr="0074555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A48A2" w:rsidRPr="00DA48A2" w:rsidRDefault="00DA48A2" w:rsidP="00DA48A2">
            <w:pPr>
              <w:spacing w:line="480" w:lineRule="auto"/>
              <w:rPr>
                <w:rFonts w:ascii="Times New Roman" w:hAnsi="Times New Roman" w:cs="Times New Roman"/>
                <w:sz w:val="24"/>
                <w:szCs w:val="24"/>
              </w:rPr>
            </w:pPr>
            <w:r w:rsidRPr="00DA48A2">
              <w:rPr>
                <w:rFonts w:ascii="Times New Roman" w:hAnsi="Times New Roman" w:cs="Times New Roman"/>
                <w:sz w:val="24"/>
                <w:szCs w:val="24"/>
              </w:rPr>
              <w:t>COUNTRY</w:t>
            </w:r>
          </w:p>
        </w:tc>
        <w:tc>
          <w:tcPr>
            <w:tcW w:w="1728" w:type="dxa"/>
          </w:tcPr>
          <w:p w:rsidR="00DA48A2" w:rsidRPr="00DA48A2" w:rsidRDefault="00DA48A2" w:rsidP="00DA48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Character</w:t>
            </w:r>
          </w:p>
          <w:p w:rsidR="00DA48A2" w:rsidRPr="00DA48A2" w:rsidRDefault="00DA48A2" w:rsidP="00DA48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Nominal</w:t>
            </w:r>
          </w:p>
        </w:tc>
        <w:tc>
          <w:tcPr>
            <w:tcW w:w="2880" w:type="dxa"/>
          </w:tcPr>
          <w:p w:rsidR="00DA48A2" w:rsidRPr="00DA48A2" w:rsidRDefault="00DA48A2" w:rsidP="00DA48A2">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Country of First Inventor</w:t>
            </w:r>
          </w:p>
        </w:tc>
        <w:tc>
          <w:tcPr>
            <w:tcW w:w="3024" w:type="dxa"/>
          </w:tcPr>
          <w:p w:rsidR="00DA48A2" w:rsidRPr="00DA48A2" w:rsidRDefault="00DA48A2" w:rsidP="00DA48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country of citizenship for the first inventor listed on the patent application.</w:t>
            </w:r>
          </w:p>
          <w:p w:rsidR="00DA48A2" w:rsidRPr="00DA48A2" w:rsidRDefault="00DA48A2" w:rsidP="00DA48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A48A2" w:rsidRPr="00DA48A2" w:rsidRDefault="00DA48A2" w:rsidP="00DA48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values of two character string data.</w:t>
            </w:r>
          </w:p>
        </w:tc>
      </w:tr>
      <w:tr w:rsidR="00DA48A2" w:rsidRPr="00DA48A2" w:rsidTr="00745555">
        <w:trPr>
          <w:cantSplit/>
        </w:trPr>
        <w:tc>
          <w:tcPr>
            <w:cnfStyle w:val="001000000000" w:firstRow="0" w:lastRow="0" w:firstColumn="1" w:lastColumn="0" w:oddVBand="0" w:evenVBand="0" w:oddHBand="0" w:evenHBand="0" w:firstRowFirstColumn="0" w:firstRowLastColumn="0" w:lastRowFirstColumn="0" w:lastRowLastColumn="0"/>
            <w:tcW w:w="1728" w:type="dxa"/>
          </w:tcPr>
          <w:p w:rsidR="00DA48A2" w:rsidRPr="00DA48A2" w:rsidRDefault="00DA48A2" w:rsidP="00DA48A2">
            <w:pPr>
              <w:spacing w:line="480" w:lineRule="auto"/>
              <w:rPr>
                <w:rFonts w:ascii="Times New Roman" w:hAnsi="Times New Roman" w:cs="Times New Roman"/>
                <w:sz w:val="24"/>
                <w:szCs w:val="24"/>
              </w:rPr>
            </w:pPr>
            <w:r w:rsidRPr="00DA48A2">
              <w:rPr>
                <w:rFonts w:ascii="Times New Roman" w:hAnsi="Times New Roman" w:cs="Times New Roman"/>
                <w:sz w:val="24"/>
                <w:szCs w:val="24"/>
              </w:rPr>
              <w:lastRenderedPageBreak/>
              <w:t>POSTATE</w:t>
            </w:r>
          </w:p>
        </w:tc>
        <w:tc>
          <w:tcPr>
            <w:tcW w:w="1728" w:type="dxa"/>
          </w:tcPr>
          <w:p w:rsidR="00DA48A2" w:rsidRPr="00DA48A2" w:rsidRDefault="00DA48A2" w:rsidP="00DA48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Character</w:t>
            </w:r>
          </w:p>
          <w:p w:rsidR="00DA48A2" w:rsidRPr="00DA48A2" w:rsidRDefault="00DA48A2" w:rsidP="00DA48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Nominal</w:t>
            </w:r>
          </w:p>
        </w:tc>
        <w:tc>
          <w:tcPr>
            <w:tcW w:w="2880" w:type="dxa"/>
          </w:tcPr>
          <w:p w:rsidR="00DA48A2" w:rsidRPr="00DA48A2" w:rsidRDefault="00DA48A2" w:rsidP="00DA48A2">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State of First Inventor (US)</w:t>
            </w:r>
          </w:p>
        </w:tc>
        <w:tc>
          <w:tcPr>
            <w:tcW w:w="3024" w:type="dxa"/>
          </w:tcPr>
          <w:p w:rsidR="00DA48A2" w:rsidRPr="00DA48A2" w:rsidRDefault="00DA48A2" w:rsidP="00DA48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state of residency for the first inventor listed on the patent application if the country of citizenship is the United States of America.</w:t>
            </w:r>
          </w:p>
          <w:p w:rsidR="00DA48A2" w:rsidRPr="00DA48A2" w:rsidRDefault="00DA48A2" w:rsidP="00DA48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A48A2" w:rsidRPr="00DA48A2" w:rsidRDefault="00DA48A2" w:rsidP="00DA48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values of two character string data.</w:t>
            </w:r>
          </w:p>
        </w:tc>
      </w:tr>
      <w:tr w:rsidR="00DA48A2" w:rsidRPr="00DA48A2" w:rsidTr="0074555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A48A2" w:rsidRPr="00DA48A2" w:rsidRDefault="00DA48A2" w:rsidP="00DA48A2">
            <w:pPr>
              <w:spacing w:line="480" w:lineRule="auto"/>
              <w:rPr>
                <w:rFonts w:ascii="Times New Roman" w:hAnsi="Times New Roman" w:cs="Times New Roman"/>
                <w:sz w:val="24"/>
                <w:szCs w:val="24"/>
              </w:rPr>
            </w:pPr>
            <w:r w:rsidRPr="00DA48A2">
              <w:rPr>
                <w:rFonts w:ascii="Times New Roman" w:hAnsi="Times New Roman" w:cs="Times New Roman"/>
                <w:sz w:val="24"/>
                <w:szCs w:val="24"/>
              </w:rPr>
              <w:t>ASSIGNEE</w:t>
            </w:r>
          </w:p>
        </w:tc>
        <w:tc>
          <w:tcPr>
            <w:tcW w:w="1728" w:type="dxa"/>
          </w:tcPr>
          <w:p w:rsidR="00DA48A2" w:rsidRPr="00DA48A2" w:rsidRDefault="00DA48A2" w:rsidP="00DA48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A48A2" w:rsidRPr="00DA48A2" w:rsidRDefault="00DA48A2" w:rsidP="00DA48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Nominal</w:t>
            </w:r>
          </w:p>
        </w:tc>
        <w:tc>
          <w:tcPr>
            <w:tcW w:w="2880" w:type="dxa"/>
          </w:tcPr>
          <w:p w:rsidR="00DA48A2" w:rsidRPr="00DA48A2" w:rsidRDefault="00DA48A2" w:rsidP="00DA48A2">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Assignee Identifier</w:t>
            </w:r>
          </w:p>
        </w:tc>
        <w:tc>
          <w:tcPr>
            <w:tcW w:w="3024" w:type="dxa"/>
          </w:tcPr>
          <w:p w:rsidR="00DA48A2" w:rsidRPr="00DA48A2" w:rsidRDefault="00DA48A2" w:rsidP="00DA48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Unique identifier for the assignee of the patent.</w:t>
            </w:r>
          </w:p>
          <w:p w:rsidR="00DA48A2" w:rsidRPr="00DA48A2" w:rsidRDefault="00DA48A2" w:rsidP="00DA48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A48A2" w:rsidRPr="00DA48A2" w:rsidRDefault="00DA48A2" w:rsidP="00DA48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values from 10950 to 99550.</w:t>
            </w:r>
          </w:p>
        </w:tc>
      </w:tr>
      <w:tr w:rsidR="00DA48A2" w:rsidRPr="00DA48A2" w:rsidTr="00745555">
        <w:trPr>
          <w:cantSplit/>
        </w:trPr>
        <w:tc>
          <w:tcPr>
            <w:cnfStyle w:val="001000000000" w:firstRow="0" w:lastRow="0" w:firstColumn="1" w:lastColumn="0" w:oddVBand="0" w:evenVBand="0" w:oddHBand="0" w:evenHBand="0" w:firstRowFirstColumn="0" w:firstRowLastColumn="0" w:lastRowFirstColumn="0" w:lastRowLastColumn="0"/>
            <w:tcW w:w="1728" w:type="dxa"/>
          </w:tcPr>
          <w:p w:rsidR="00DA48A2" w:rsidRPr="00DA48A2" w:rsidRDefault="00DA48A2" w:rsidP="00DA48A2">
            <w:pPr>
              <w:spacing w:line="480" w:lineRule="auto"/>
              <w:rPr>
                <w:rFonts w:ascii="Times New Roman" w:hAnsi="Times New Roman" w:cs="Times New Roman"/>
                <w:sz w:val="24"/>
                <w:szCs w:val="24"/>
              </w:rPr>
            </w:pPr>
            <w:r w:rsidRPr="00DA48A2">
              <w:rPr>
                <w:rFonts w:ascii="Times New Roman" w:hAnsi="Times New Roman" w:cs="Times New Roman"/>
                <w:sz w:val="24"/>
                <w:szCs w:val="24"/>
              </w:rPr>
              <w:t>ASSCODE</w:t>
            </w:r>
          </w:p>
        </w:tc>
        <w:tc>
          <w:tcPr>
            <w:tcW w:w="1728" w:type="dxa"/>
          </w:tcPr>
          <w:p w:rsidR="00DA48A2" w:rsidRPr="00DA48A2" w:rsidRDefault="00DA48A2" w:rsidP="00DA48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A48A2" w:rsidRPr="00DA48A2" w:rsidRDefault="00DA48A2" w:rsidP="00DA48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Nominal</w:t>
            </w:r>
          </w:p>
        </w:tc>
        <w:tc>
          <w:tcPr>
            <w:tcW w:w="2880" w:type="dxa"/>
          </w:tcPr>
          <w:p w:rsidR="00DA48A2" w:rsidRPr="00DA48A2" w:rsidRDefault="00DA48A2" w:rsidP="00DA48A2">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Assignee Code</w:t>
            </w:r>
          </w:p>
        </w:tc>
        <w:tc>
          <w:tcPr>
            <w:tcW w:w="3024" w:type="dxa"/>
          </w:tcPr>
          <w:p w:rsidR="00DA48A2" w:rsidRPr="00DA48A2" w:rsidRDefault="00DA48A2" w:rsidP="00DA48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A one character code categorizing the type of assignee.</w:t>
            </w:r>
          </w:p>
          <w:p w:rsidR="00DA48A2" w:rsidRPr="00DA48A2" w:rsidRDefault="00DA48A2" w:rsidP="00DA48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A48A2" w:rsidRPr="00DA48A2" w:rsidRDefault="00DA48A2" w:rsidP="00DA48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values from 1 to 7.</w:t>
            </w:r>
          </w:p>
        </w:tc>
      </w:tr>
      <w:tr w:rsidR="00DA48A2" w:rsidRPr="00DA48A2" w:rsidTr="0074555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A48A2" w:rsidRPr="00DA48A2" w:rsidRDefault="00DA48A2" w:rsidP="00DA48A2">
            <w:pPr>
              <w:spacing w:line="480" w:lineRule="auto"/>
              <w:rPr>
                <w:rFonts w:ascii="Times New Roman" w:hAnsi="Times New Roman" w:cs="Times New Roman"/>
                <w:sz w:val="24"/>
                <w:szCs w:val="24"/>
              </w:rPr>
            </w:pPr>
            <w:r w:rsidRPr="00DA48A2">
              <w:rPr>
                <w:rFonts w:ascii="Times New Roman" w:hAnsi="Times New Roman" w:cs="Times New Roman"/>
                <w:sz w:val="24"/>
                <w:szCs w:val="24"/>
              </w:rPr>
              <w:t>CLAIMS</w:t>
            </w:r>
          </w:p>
        </w:tc>
        <w:tc>
          <w:tcPr>
            <w:tcW w:w="1728" w:type="dxa"/>
          </w:tcPr>
          <w:p w:rsidR="00DA48A2" w:rsidRPr="00DA48A2" w:rsidRDefault="00DA48A2" w:rsidP="00DA48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A48A2" w:rsidRPr="00DA48A2" w:rsidRDefault="00DA48A2" w:rsidP="00DA48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Interval</w:t>
            </w:r>
          </w:p>
        </w:tc>
        <w:tc>
          <w:tcPr>
            <w:tcW w:w="2880" w:type="dxa"/>
          </w:tcPr>
          <w:p w:rsidR="00DA48A2" w:rsidRPr="00DA48A2" w:rsidRDefault="00DA48A2" w:rsidP="00DA48A2">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Number of Claims</w:t>
            </w:r>
          </w:p>
        </w:tc>
        <w:tc>
          <w:tcPr>
            <w:tcW w:w="3024" w:type="dxa"/>
          </w:tcPr>
          <w:p w:rsidR="00DA48A2" w:rsidRPr="00DA48A2" w:rsidRDefault="00DA48A2" w:rsidP="00DA48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Number of independent and dependent claims on the patent.</w:t>
            </w:r>
          </w:p>
          <w:p w:rsidR="00DA48A2" w:rsidRPr="00DA48A2" w:rsidRDefault="00DA48A2" w:rsidP="00DA48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A48A2" w:rsidRPr="00DA48A2" w:rsidRDefault="00DA48A2" w:rsidP="00DA48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 xml:space="preserve">Takes on integer values from 1 </w:t>
            </w:r>
            <w:proofErr w:type="gramStart"/>
            <w:r w:rsidRPr="00DA48A2">
              <w:rPr>
                <w:rFonts w:ascii="Times New Roman" w:hAnsi="Times New Roman" w:cs="Times New Roman"/>
                <w:sz w:val="24"/>
                <w:szCs w:val="24"/>
              </w:rPr>
              <w:t xml:space="preserve">to </w:t>
            </w:r>
            <w:proofErr w:type="gramEnd"/>
            <m:oMath>
              <m:r>
                <w:rPr>
                  <w:rFonts w:ascii="Cambria Math" w:hAnsi="Cambria Math" w:cs="Times New Roman"/>
                  <w:sz w:val="24"/>
                  <w:szCs w:val="24"/>
                </w:rPr>
                <m:t>∞</m:t>
              </m:r>
            </m:oMath>
            <w:r w:rsidRPr="00DA48A2">
              <w:rPr>
                <w:rFonts w:ascii="Times New Roman" w:eastAsiaTheme="minorEastAsia" w:hAnsi="Times New Roman" w:cs="Times New Roman"/>
                <w:sz w:val="24"/>
                <w:szCs w:val="24"/>
              </w:rPr>
              <w:t>.</w:t>
            </w:r>
          </w:p>
        </w:tc>
      </w:tr>
      <w:tr w:rsidR="00DA48A2" w:rsidRPr="00DA48A2" w:rsidTr="00745555">
        <w:trPr>
          <w:cantSplit/>
        </w:trPr>
        <w:tc>
          <w:tcPr>
            <w:cnfStyle w:val="001000000000" w:firstRow="0" w:lastRow="0" w:firstColumn="1" w:lastColumn="0" w:oddVBand="0" w:evenVBand="0" w:oddHBand="0" w:evenHBand="0" w:firstRowFirstColumn="0" w:firstRowLastColumn="0" w:lastRowFirstColumn="0" w:lastRowLastColumn="0"/>
            <w:tcW w:w="1728" w:type="dxa"/>
          </w:tcPr>
          <w:p w:rsidR="00DA48A2" w:rsidRPr="00DA48A2" w:rsidRDefault="00DA48A2" w:rsidP="00DA48A2">
            <w:pPr>
              <w:spacing w:line="480" w:lineRule="auto"/>
              <w:rPr>
                <w:rFonts w:ascii="Times New Roman" w:hAnsi="Times New Roman" w:cs="Times New Roman"/>
                <w:sz w:val="24"/>
                <w:szCs w:val="24"/>
              </w:rPr>
            </w:pPr>
            <w:r w:rsidRPr="00DA48A2">
              <w:rPr>
                <w:rFonts w:ascii="Times New Roman" w:hAnsi="Times New Roman" w:cs="Times New Roman"/>
                <w:sz w:val="24"/>
                <w:szCs w:val="24"/>
              </w:rPr>
              <w:t>NCLASS</w:t>
            </w:r>
          </w:p>
        </w:tc>
        <w:tc>
          <w:tcPr>
            <w:tcW w:w="1728" w:type="dxa"/>
          </w:tcPr>
          <w:p w:rsidR="00DA48A2" w:rsidRPr="00DA48A2" w:rsidRDefault="00DA48A2" w:rsidP="00DA48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A48A2" w:rsidRPr="00DA48A2" w:rsidRDefault="00DA48A2" w:rsidP="00DA48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Nominal</w:t>
            </w:r>
          </w:p>
        </w:tc>
        <w:tc>
          <w:tcPr>
            <w:tcW w:w="2880" w:type="dxa"/>
          </w:tcPr>
          <w:p w:rsidR="00DA48A2" w:rsidRPr="00DA48A2" w:rsidRDefault="00DA48A2" w:rsidP="00DA48A2">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Main Patent Class</w:t>
            </w:r>
          </w:p>
        </w:tc>
        <w:tc>
          <w:tcPr>
            <w:tcW w:w="3024" w:type="dxa"/>
          </w:tcPr>
          <w:p w:rsidR="00DA48A2" w:rsidRPr="00DA48A2" w:rsidRDefault="00DA48A2" w:rsidP="00DA48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A code that categorizes the patent into one of several broad classifications.</w:t>
            </w:r>
          </w:p>
          <w:p w:rsidR="00DA48A2" w:rsidRPr="00DA48A2" w:rsidRDefault="00DA48A2" w:rsidP="00DA48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A48A2" w:rsidRPr="00DA48A2" w:rsidRDefault="00DA48A2" w:rsidP="00DA48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integer values from 1 to 800.</w:t>
            </w:r>
          </w:p>
        </w:tc>
      </w:tr>
    </w:tbl>
    <w:p w:rsidR="00DA48A2" w:rsidRPr="00DA48A2" w:rsidRDefault="00DA48A2" w:rsidP="00DA48A2">
      <w:pPr>
        <w:spacing w:after="0" w:line="480" w:lineRule="auto"/>
        <w:rPr>
          <w:rFonts w:ascii="Times New Roman" w:hAnsi="Times New Roman" w:cs="Times New Roman"/>
          <w:sz w:val="24"/>
          <w:szCs w:val="24"/>
        </w:rPr>
      </w:pPr>
    </w:p>
    <w:p w:rsidR="00DA48A2" w:rsidRPr="00DA48A2" w:rsidRDefault="00DA48A2" w:rsidP="00DA48A2">
      <w:pPr>
        <w:spacing w:after="0" w:line="480" w:lineRule="auto"/>
        <w:ind w:firstLine="720"/>
        <w:rPr>
          <w:rFonts w:ascii="Times New Roman" w:hAnsi="Times New Roman" w:cs="Times New Roman"/>
          <w:sz w:val="24"/>
          <w:szCs w:val="24"/>
        </w:rPr>
      </w:pPr>
      <w:r w:rsidRPr="00DA48A2">
        <w:rPr>
          <w:rFonts w:ascii="Times New Roman" w:hAnsi="Times New Roman" w:cs="Times New Roman"/>
          <w:sz w:val="24"/>
          <w:szCs w:val="24"/>
        </w:rPr>
        <w:t xml:space="preserve">Table 2 provides information about the source data constructed variables and explanations of their meanings.  </w:t>
      </w:r>
      <w:r w:rsidRPr="00DA48A2">
        <w:rPr>
          <w:rFonts w:ascii="Courier New" w:hAnsi="Courier New" w:cs="Courier New"/>
          <w:sz w:val="24"/>
          <w:szCs w:val="24"/>
        </w:rPr>
        <w:t>CAT</w:t>
      </w:r>
      <w:r w:rsidRPr="00DA48A2">
        <w:rPr>
          <w:rFonts w:ascii="Times New Roman" w:hAnsi="Times New Roman" w:cs="Times New Roman"/>
          <w:sz w:val="24"/>
          <w:szCs w:val="24"/>
        </w:rPr>
        <w:t xml:space="preserve"> is a higher-level classification of the main patent class.  </w:t>
      </w:r>
      <w:r w:rsidRPr="00DA48A2">
        <w:rPr>
          <w:rFonts w:ascii="Courier New" w:hAnsi="Courier New" w:cs="Courier New"/>
          <w:sz w:val="24"/>
          <w:szCs w:val="24"/>
        </w:rPr>
        <w:t>SUBCAT</w:t>
      </w:r>
      <w:r w:rsidRPr="00DA48A2">
        <w:rPr>
          <w:rFonts w:ascii="Times New Roman" w:hAnsi="Times New Roman" w:cs="Times New Roman"/>
          <w:sz w:val="24"/>
          <w:szCs w:val="24"/>
        </w:rPr>
        <w:t xml:space="preserve"> is a sub-category of the main patent class.  </w:t>
      </w:r>
      <w:r w:rsidRPr="00DA48A2">
        <w:rPr>
          <w:rFonts w:ascii="Courier New" w:hAnsi="Courier New" w:cs="Courier New"/>
          <w:sz w:val="24"/>
          <w:szCs w:val="24"/>
        </w:rPr>
        <w:t>CMADE</w:t>
      </w:r>
      <w:r w:rsidRPr="00DA48A2">
        <w:rPr>
          <w:rFonts w:ascii="Times New Roman" w:hAnsi="Times New Roman" w:cs="Times New Roman"/>
          <w:sz w:val="24"/>
          <w:szCs w:val="24"/>
        </w:rPr>
        <w:t xml:space="preserve"> indicates the number of citations made by the patent.  </w:t>
      </w:r>
      <w:r w:rsidRPr="00DA48A2">
        <w:rPr>
          <w:rFonts w:ascii="Courier New" w:hAnsi="Courier New" w:cs="Courier New"/>
          <w:sz w:val="24"/>
          <w:szCs w:val="24"/>
        </w:rPr>
        <w:t>CRECEIVE</w:t>
      </w:r>
      <w:r w:rsidRPr="00DA48A2">
        <w:rPr>
          <w:rFonts w:ascii="Times New Roman" w:hAnsi="Times New Roman" w:cs="Times New Roman"/>
          <w:sz w:val="24"/>
          <w:szCs w:val="24"/>
        </w:rPr>
        <w:t xml:space="preserve"> indicates the number of citations in other patents that reference the patent.  </w:t>
      </w:r>
      <w:r w:rsidRPr="00DA48A2">
        <w:rPr>
          <w:rFonts w:ascii="Courier New" w:hAnsi="Courier New" w:cs="Courier New"/>
          <w:sz w:val="24"/>
          <w:szCs w:val="24"/>
        </w:rPr>
        <w:t>RATIOCIT</w:t>
      </w:r>
      <w:r w:rsidRPr="00DA48A2">
        <w:rPr>
          <w:rFonts w:ascii="Times New Roman" w:hAnsi="Times New Roman" w:cs="Times New Roman"/>
          <w:sz w:val="24"/>
          <w:szCs w:val="24"/>
        </w:rPr>
        <w:t xml:space="preserve"> is the ratio of the number of citations made by all patents granted since 1963 to the total number of citations made by the patent.  GENERAL is a measure of how broad </w:t>
      </w:r>
      <w:r w:rsidRPr="00DA48A2">
        <w:rPr>
          <w:rFonts w:ascii="Times New Roman" w:hAnsi="Times New Roman" w:cs="Times New Roman"/>
          <w:sz w:val="24"/>
          <w:szCs w:val="24"/>
        </w:rPr>
        <w:lastRenderedPageBreak/>
        <w:t xml:space="preserve">the influence of a patent spans across fields.  </w:t>
      </w:r>
      <w:r w:rsidRPr="00DA48A2">
        <w:rPr>
          <w:rFonts w:ascii="Courier New" w:hAnsi="Courier New" w:cs="Courier New"/>
          <w:sz w:val="24"/>
          <w:szCs w:val="24"/>
        </w:rPr>
        <w:t>ORIGINAL</w:t>
      </w:r>
      <w:r w:rsidRPr="00DA48A2">
        <w:rPr>
          <w:rFonts w:ascii="Times New Roman" w:hAnsi="Times New Roman" w:cs="Times New Roman"/>
          <w:sz w:val="24"/>
          <w:szCs w:val="24"/>
        </w:rPr>
        <w:t xml:space="preserve"> is a measure of the originality of the patent.  </w:t>
      </w:r>
      <w:r w:rsidRPr="00DA48A2">
        <w:rPr>
          <w:rFonts w:ascii="Courier New" w:hAnsi="Courier New" w:cs="Courier New"/>
          <w:sz w:val="24"/>
          <w:szCs w:val="24"/>
        </w:rPr>
        <w:t>FWDAPLAG</w:t>
      </w:r>
      <w:r w:rsidRPr="00DA48A2">
        <w:rPr>
          <w:rFonts w:ascii="Times New Roman" w:hAnsi="Times New Roman" w:cs="Times New Roman"/>
          <w:sz w:val="24"/>
          <w:szCs w:val="24"/>
        </w:rPr>
        <w:t xml:space="preserve"> measures forward citations lag.  </w:t>
      </w:r>
      <w:r w:rsidRPr="00DA48A2">
        <w:rPr>
          <w:rFonts w:ascii="Courier New" w:hAnsi="Courier New" w:cs="Courier New"/>
          <w:sz w:val="24"/>
          <w:szCs w:val="24"/>
        </w:rPr>
        <w:t>BCKGTLAG</w:t>
      </w:r>
      <w:r w:rsidRPr="00DA48A2">
        <w:rPr>
          <w:rFonts w:ascii="Times New Roman" w:hAnsi="Times New Roman" w:cs="Times New Roman"/>
          <w:sz w:val="24"/>
          <w:szCs w:val="24"/>
        </w:rPr>
        <w:t xml:space="preserve"> measures backward citations lag. </w:t>
      </w:r>
      <w:r w:rsidR="00D127D6">
        <w:rPr>
          <w:rFonts w:ascii="Times New Roman" w:hAnsi="Times New Roman" w:cs="Times New Roman"/>
          <w:sz w:val="24"/>
          <w:szCs w:val="24"/>
        </w:rPr>
        <w:t xml:space="preserve"> </w:t>
      </w:r>
      <w:r w:rsidRPr="00DA48A2">
        <w:rPr>
          <w:rFonts w:ascii="Courier New" w:hAnsi="Courier New" w:cs="Courier New"/>
          <w:sz w:val="24"/>
          <w:szCs w:val="24"/>
        </w:rPr>
        <w:t>SELFCTUB</w:t>
      </w:r>
      <w:r w:rsidRPr="00DA48A2">
        <w:rPr>
          <w:rFonts w:ascii="Times New Roman" w:hAnsi="Times New Roman" w:cs="Times New Roman"/>
          <w:sz w:val="24"/>
          <w:szCs w:val="24"/>
        </w:rPr>
        <w:t xml:space="preserve"> is the upper bound for the share of citations the patent makes to other patents assigned to the same assignee (i.e., self-citations made).  </w:t>
      </w:r>
      <w:r w:rsidRPr="00DA48A2">
        <w:rPr>
          <w:rFonts w:ascii="Courier New" w:hAnsi="Courier New" w:cs="Courier New"/>
          <w:sz w:val="24"/>
          <w:szCs w:val="24"/>
        </w:rPr>
        <w:t>SELFCTLB</w:t>
      </w:r>
      <w:r w:rsidRPr="00DA48A2">
        <w:rPr>
          <w:rFonts w:ascii="Times New Roman" w:hAnsi="Times New Roman" w:cs="Times New Roman"/>
          <w:sz w:val="24"/>
          <w:szCs w:val="24"/>
        </w:rPr>
        <w:t xml:space="preserve"> is the lower bound for the share of citations the patent makes to other patents assigned to the same assignee.  </w:t>
      </w:r>
      <w:r w:rsidRPr="00DA48A2">
        <w:rPr>
          <w:rFonts w:ascii="Courier New" w:hAnsi="Courier New" w:cs="Courier New"/>
          <w:sz w:val="24"/>
          <w:szCs w:val="24"/>
        </w:rPr>
        <w:t>SECUPBD</w:t>
      </w:r>
      <w:r w:rsidRPr="00DA48A2">
        <w:rPr>
          <w:rFonts w:ascii="Times New Roman" w:hAnsi="Times New Roman" w:cs="Times New Roman"/>
          <w:sz w:val="24"/>
          <w:szCs w:val="24"/>
        </w:rPr>
        <w:t xml:space="preserve"> is the upper bound for the share of citations the patent receives from other patents assigned to the same assignee (i.e., self-citations received). </w:t>
      </w:r>
      <w:r w:rsidR="00D127D6">
        <w:rPr>
          <w:rFonts w:ascii="Times New Roman" w:hAnsi="Times New Roman" w:cs="Times New Roman"/>
          <w:sz w:val="24"/>
          <w:szCs w:val="24"/>
        </w:rPr>
        <w:t xml:space="preserve"> </w:t>
      </w:r>
      <w:r w:rsidRPr="00DA48A2">
        <w:rPr>
          <w:rFonts w:ascii="Courier New" w:hAnsi="Courier New" w:cs="Courier New"/>
          <w:sz w:val="24"/>
          <w:szCs w:val="24"/>
        </w:rPr>
        <w:t>SECDLWBD</w:t>
      </w:r>
      <w:r w:rsidRPr="00DA48A2">
        <w:rPr>
          <w:rFonts w:ascii="Times New Roman" w:hAnsi="Times New Roman" w:cs="Times New Roman"/>
          <w:sz w:val="24"/>
          <w:szCs w:val="24"/>
        </w:rPr>
        <w:t xml:space="preserve"> is the lower bound for the share of citations the patent receives from other patents assigned to the same assignee.</w:t>
      </w:r>
    </w:p>
    <w:p w:rsidR="00DA48A2" w:rsidRPr="00DA48A2" w:rsidRDefault="00DA48A2" w:rsidP="00DA48A2">
      <w:pPr>
        <w:spacing w:after="0" w:line="480" w:lineRule="auto"/>
        <w:rPr>
          <w:rFonts w:ascii="Times New Roman" w:hAnsi="Times New Roman" w:cs="Times New Roman"/>
          <w:sz w:val="24"/>
          <w:szCs w:val="24"/>
        </w:rPr>
      </w:pPr>
      <w:r w:rsidRPr="00DA48A2">
        <w:rPr>
          <w:rFonts w:ascii="Times New Roman" w:hAnsi="Times New Roman" w:cs="Times New Roman"/>
          <w:sz w:val="24"/>
          <w:szCs w:val="24"/>
        </w:rPr>
        <w:t>Table 2</w:t>
      </w:r>
    </w:p>
    <w:p w:rsidR="00DA48A2" w:rsidRPr="00DA48A2" w:rsidRDefault="00DA48A2" w:rsidP="00DA48A2">
      <w:pPr>
        <w:spacing w:after="0" w:line="480" w:lineRule="auto"/>
        <w:rPr>
          <w:rFonts w:ascii="Times New Roman" w:hAnsi="Times New Roman" w:cs="Times New Roman"/>
          <w:sz w:val="24"/>
          <w:szCs w:val="24"/>
        </w:rPr>
      </w:pPr>
      <w:r w:rsidRPr="00DA48A2">
        <w:rPr>
          <w:rFonts w:ascii="Times New Roman" w:hAnsi="Times New Roman" w:cs="Times New Roman"/>
          <w:sz w:val="24"/>
          <w:szCs w:val="24"/>
        </w:rPr>
        <w:t>Source Data Constructed Variables</w:t>
      </w:r>
    </w:p>
    <w:tbl>
      <w:tblPr>
        <w:tblStyle w:val="LightList"/>
        <w:tblW w:w="9360" w:type="dxa"/>
        <w:tblCellMar>
          <w:top w:w="29" w:type="dxa"/>
          <w:left w:w="58" w:type="dxa"/>
          <w:bottom w:w="29" w:type="dxa"/>
          <w:right w:w="58" w:type="dxa"/>
        </w:tblCellMar>
        <w:tblLook w:val="04A0" w:firstRow="1" w:lastRow="0" w:firstColumn="1" w:lastColumn="0" w:noHBand="0" w:noVBand="1"/>
      </w:tblPr>
      <w:tblGrid>
        <w:gridCol w:w="1728"/>
        <w:gridCol w:w="1728"/>
        <w:gridCol w:w="2880"/>
        <w:gridCol w:w="3024"/>
      </w:tblGrid>
      <w:tr w:rsidR="00DA48A2" w:rsidRPr="00DA48A2" w:rsidTr="00745555">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728" w:type="dxa"/>
          </w:tcPr>
          <w:p w:rsidR="00DA48A2" w:rsidRPr="00DA48A2" w:rsidRDefault="00DA48A2" w:rsidP="00DA48A2">
            <w:pPr>
              <w:spacing w:line="480" w:lineRule="auto"/>
              <w:rPr>
                <w:rFonts w:ascii="Times New Roman" w:hAnsi="Times New Roman" w:cs="Times New Roman"/>
                <w:sz w:val="24"/>
                <w:szCs w:val="24"/>
              </w:rPr>
            </w:pPr>
            <w:r w:rsidRPr="00DA48A2">
              <w:rPr>
                <w:rFonts w:ascii="Times New Roman" w:hAnsi="Times New Roman" w:cs="Times New Roman"/>
                <w:sz w:val="24"/>
                <w:szCs w:val="24"/>
              </w:rPr>
              <w:t>Variable</w:t>
            </w:r>
          </w:p>
        </w:tc>
        <w:tc>
          <w:tcPr>
            <w:tcW w:w="1728" w:type="dxa"/>
          </w:tcPr>
          <w:p w:rsidR="00DA48A2" w:rsidRPr="00DA48A2" w:rsidRDefault="00DA48A2" w:rsidP="00DA48A2">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Variable Type</w:t>
            </w:r>
          </w:p>
        </w:tc>
        <w:tc>
          <w:tcPr>
            <w:tcW w:w="2880" w:type="dxa"/>
          </w:tcPr>
          <w:p w:rsidR="00DA48A2" w:rsidRPr="00DA48A2" w:rsidRDefault="00DA48A2" w:rsidP="00DA48A2">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Extended Name</w:t>
            </w:r>
          </w:p>
        </w:tc>
        <w:tc>
          <w:tcPr>
            <w:tcW w:w="3024" w:type="dxa"/>
          </w:tcPr>
          <w:p w:rsidR="00DA48A2" w:rsidRPr="00DA48A2" w:rsidRDefault="00DA48A2" w:rsidP="00DA48A2">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Description</w:t>
            </w:r>
          </w:p>
        </w:tc>
      </w:tr>
      <w:tr w:rsidR="00DA48A2" w:rsidRPr="00DA48A2" w:rsidTr="0074555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A48A2" w:rsidRPr="00DA48A2" w:rsidRDefault="00DA48A2" w:rsidP="00DA48A2">
            <w:pPr>
              <w:spacing w:line="480" w:lineRule="auto"/>
              <w:rPr>
                <w:rFonts w:ascii="Times New Roman" w:hAnsi="Times New Roman" w:cs="Times New Roman"/>
                <w:sz w:val="24"/>
                <w:szCs w:val="24"/>
              </w:rPr>
            </w:pPr>
            <w:r w:rsidRPr="00DA48A2">
              <w:rPr>
                <w:rFonts w:ascii="Times New Roman" w:hAnsi="Times New Roman" w:cs="Times New Roman"/>
                <w:sz w:val="24"/>
                <w:szCs w:val="24"/>
              </w:rPr>
              <w:t>CAT</w:t>
            </w:r>
          </w:p>
        </w:tc>
        <w:tc>
          <w:tcPr>
            <w:tcW w:w="1728" w:type="dxa"/>
          </w:tcPr>
          <w:p w:rsidR="00DA48A2" w:rsidRPr="00DA48A2" w:rsidRDefault="00DA48A2" w:rsidP="00DA48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A48A2" w:rsidRPr="00DA48A2" w:rsidRDefault="00DA48A2" w:rsidP="00DA48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Nominal</w:t>
            </w:r>
          </w:p>
        </w:tc>
        <w:tc>
          <w:tcPr>
            <w:tcW w:w="2880" w:type="dxa"/>
          </w:tcPr>
          <w:p w:rsidR="00DA48A2" w:rsidRPr="00DA48A2" w:rsidRDefault="00DA48A2" w:rsidP="00DA48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Technological Category</w:t>
            </w:r>
          </w:p>
        </w:tc>
        <w:tc>
          <w:tcPr>
            <w:tcW w:w="3024" w:type="dxa"/>
          </w:tcPr>
          <w:p w:rsidR="00DA48A2" w:rsidRPr="00DA48A2" w:rsidRDefault="00DA48A2" w:rsidP="00DA48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A higher-level classification of the Main Patent Class.</w:t>
            </w:r>
          </w:p>
          <w:p w:rsidR="00DA48A2" w:rsidRPr="00DA48A2" w:rsidRDefault="00DA48A2" w:rsidP="00DA48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A48A2" w:rsidRPr="00DA48A2" w:rsidRDefault="00DA48A2" w:rsidP="00DA48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integer values from 1 to 6.</w:t>
            </w:r>
          </w:p>
        </w:tc>
      </w:tr>
      <w:tr w:rsidR="00DA48A2" w:rsidRPr="00DA48A2" w:rsidTr="00745555">
        <w:trPr>
          <w:cantSplit/>
        </w:trPr>
        <w:tc>
          <w:tcPr>
            <w:cnfStyle w:val="001000000000" w:firstRow="0" w:lastRow="0" w:firstColumn="1" w:lastColumn="0" w:oddVBand="0" w:evenVBand="0" w:oddHBand="0" w:evenHBand="0" w:firstRowFirstColumn="0" w:firstRowLastColumn="0" w:lastRowFirstColumn="0" w:lastRowLastColumn="0"/>
            <w:tcW w:w="1728" w:type="dxa"/>
          </w:tcPr>
          <w:p w:rsidR="00DA48A2" w:rsidRPr="00DA48A2" w:rsidRDefault="00DA48A2" w:rsidP="00DA48A2">
            <w:pPr>
              <w:spacing w:line="480" w:lineRule="auto"/>
              <w:rPr>
                <w:rFonts w:ascii="Times New Roman" w:hAnsi="Times New Roman" w:cs="Times New Roman"/>
                <w:sz w:val="24"/>
                <w:szCs w:val="24"/>
              </w:rPr>
            </w:pPr>
            <w:r w:rsidRPr="00DA48A2">
              <w:rPr>
                <w:rFonts w:ascii="Times New Roman" w:hAnsi="Times New Roman" w:cs="Times New Roman"/>
                <w:sz w:val="24"/>
                <w:szCs w:val="24"/>
              </w:rPr>
              <w:t>SUBCAT</w:t>
            </w:r>
          </w:p>
        </w:tc>
        <w:tc>
          <w:tcPr>
            <w:tcW w:w="1728" w:type="dxa"/>
          </w:tcPr>
          <w:p w:rsidR="00DA48A2" w:rsidRPr="00DA48A2" w:rsidRDefault="00DA48A2" w:rsidP="00DA48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A48A2" w:rsidRPr="00DA48A2" w:rsidRDefault="00DA48A2" w:rsidP="00DA48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Nominal</w:t>
            </w:r>
          </w:p>
        </w:tc>
        <w:tc>
          <w:tcPr>
            <w:tcW w:w="2880" w:type="dxa"/>
          </w:tcPr>
          <w:p w:rsidR="00DA48A2" w:rsidRPr="00DA48A2" w:rsidRDefault="00DA48A2" w:rsidP="00DA48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Technological Sub-category</w:t>
            </w:r>
          </w:p>
        </w:tc>
        <w:tc>
          <w:tcPr>
            <w:tcW w:w="3024" w:type="dxa"/>
          </w:tcPr>
          <w:p w:rsidR="00DA48A2" w:rsidRPr="00DA48A2" w:rsidRDefault="00DA48A2" w:rsidP="00DA48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sub-category of the primary technological category to which the patent is assigned.</w:t>
            </w:r>
          </w:p>
          <w:p w:rsidR="00DA48A2" w:rsidRPr="00DA48A2" w:rsidRDefault="00DA48A2" w:rsidP="00DA48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A48A2" w:rsidRPr="00DA48A2" w:rsidRDefault="00DA48A2" w:rsidP="00DA48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integer values from 1 to 69.</w:t>
            </w:r>
          </w:p>
        </w:tc>
      </w:tr>
      <w:tr w:rsidR="00DA48A2" w:rsidRPr="00DA48A2" w:rsidTr="0074555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A48A2" w:rsidRPr="00DA48A2" w:rsidRDefault="00DA48A2" w:rsidP="00DA48A2">
            <w:pPr>
              <w:spacing w:line="480" w:lineRule="auto"/>
              <w:rPr>
                <w:rFonts w:ascii="Times New Roman" w:hAnsi="Times New Roman" w:cs="Times New Roman"/>
                <w:sz w:val="24"/>
                <w:szCs w:val="24"/>
              </w:rPr>
            </w:pPr>
            <w:r w:rsidRPr="00DA48A2">
              <w:rPr>
                <w:rFonts w:ascii="Times New Roman" w:hAnsi="Times New Roman" w:cs="Times New Roman"/>
                <w:sz w:val="24"/>
                <w:szCs w:val="24"/>
              </w:rPr>
              <w:t>CMADE</w:t>
            </w:r>
          </w:p>
        </w:tc>
        <w:tc>
          <w:tcPr>
            <w:tcW w:w="1728" w:type="dxa"/>
          </w:tcPr>
          <w:p w:rsidR="00DA48A2" w:rsidRPr="00DA48A2" w:rsidRDefault="00DA48A2" w:rsidP="00DA48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A48A2" w:rsidRPr="00DA48A2" w:rsidRDefault="00DA48A2" w:rsidP="00DA48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Interval</w:t>
            </w:r>
          </w:p>
        </w:tc>
        <w:tc>
          <w:tcPr>
            <w:tcW w:w="2880" w:type="dxa"/>
          </w:tcPr>
          <w:p w:rsidR="00DA48A2" w:rsidRPr="00DA48A2" w:rsidRDefault="00DA48A2" w:rsidP="00DA48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Number of Citations Made</w:t>
            </w:r>
          </w:p>
        </w:tc>
        <w:tc>
          <w:tcPr>
            <w:tcW w:w="3024" w:type="dxa"/>
          </w:tcPr>
          <w:p w:rsidR="00DA48A2" w:rsidRPr="00DA48A2" w:rsidRDefault="00DA48A2" w:rsidP="00DA48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number of citations made by the patent.</w:t>
            </w:r>
          </w:p>
          <w:p w:rsidR="00DA48A2" w:rsidRPr="00DA48A2" w:rsidRDefault="00DA48A2" w:rsidP="00DA48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A48A2" w:rsidRPr="00DA48A2" w:rsidRDefault="00DA48A2" w:rsidP="00DA48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 xml:space="preserve">Takes on integer values from 1 </w:t>
            </w:r>
            <w:proofErr w:type="gramStart"/>
            <w:r w:rsidRPr="00DA48A2">
              <w:rPr>
                <w:rFonts w:ascii="Times New Roman" w:hAnsi="Times New Roman" w:cs="Times New Roman"/>
                <w:sz w:val="24"/>
                <w:szCs w:val="24"/>
              </w:rPr>
              <w:t xml:space="preserve">to </w:t>
            </w:r>
            <w:proofErr w:type="gramEnd"/>
            <m:oMath>
              <m:r>
                <w:rPr>
                  <w:rFonts w:ascii="Cambria Math" w:hAnsi="Cambria Math" w:cs="Times New Roman"/>
                  <w:sz w:val="24"/>
                  <w:szCs w:val="24"/>
                </w:rPr>
                <m:t>∞</m:t>
              </m:r>
            </m:oMath>
            <w:r w:rsidRPr="00DA48A2">
              <w:rPr>
                <w:rFonts w:ascii="Times New Roman" w:eastAsiaTheme="minorEastAsia" w:hAnsi="Times New Roman" w:cs="Times New Roman"/>
                <w:sz w:val="24"/>
                <w:szCs w:val="24"/>
              </w:rPr>
              <w:t>.</w:t>
            </w:r>
          </w:p>
        </w:tc>
      </w:tr>
      <w:tr w:rsidR="00DA48A2" w:rsidRPr="00DA48A2" w:rsidTr="00745555">
        <w:trPr>
          <w:cantSplit/>
        </w:trPr>
        <w:tc>
          <w:tcPr>
            <w:cnfStyle w:val="001000000000" w:firstRow="0" w:lastRow="0" w:firstColumn="1" w:lastColumn="0" w:oddVBand="0" w:evenVBand="0" w:oddHBand="0" w:evenHBand="0" w:firstRowFirstColumn="0" w:firstRowLastColumn="0" w:lastRowFirstColumn="0" w:lastRowLastColumn="0"/>
            <w:tcW w:w="1728" w:type="dxa"/>
          </w:tcPr>
          <w:p w:rsidR="00DA48A2" w:rsidRPr="00DA48A2" w:rsidRDefault="00DA48A2" w:rsidP="00DA48A2">
            <w:pPr>
              <w:spacing w:line="480" w:lineRule="auto"/>
              <w:rPr>
                <w:rFonts w:ascii="Times New Roman" w:hAnsi="Times New Roman" w:cs="Times New Roman"/>
                <w:sz w:val="24"/>
                <w:szCs w:val="24"/>
              </w:rPr>
            </w:pPr>
            <w:r w:rsidRPr="00DA48A2">
              <w:rPr>
                <w:rFonts w:ascii="Times New Roman" w:hAnsi="Times New Roman" w:cs="Times New Roman"/>
                <w:sz w:val="24"/>
                <w:szCs w:val="24"/>
              </w:rPr>
              <w:t>CRECEIVE</w:t>
            </w:r>
          </w:p>
        </w:tc>
        <w:tc>
          <w:tcPr>
            <w:tcW w:w="1728" w:type="dxa"/>
          </w:tcPr>
          <w:p w:rsidR="00DA48A2" w:rsidRPr="00DA48A2" w:rsidRDefault="00DA48A2" w:rsidP="00DA48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A48A2" w:rsidRPr="00DA48A2" w:rsidRDefault="00DA48A2" w:rsidP="00DA48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Interval</w:t>
            </w:r>
          </w:p>
        </w:tc>
        <w:tc>
          <w:tcPr>
            <w:tcW w:w="2880" w:type="dxa"/>
          </w:tcPr>
          <w:p w:rsidR="00DA48A2" w:rsidRPr="00DA48A2" w:rsidRDefault="00DA48A2" w:rsidP="00DA48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No. of Citations Received</w:t>
            </w:r>
          </w:p>
        </w:tc>
        <w:tc>
          <w:tcPr>
            <w:tcW w:w="3024" w:type="dxa"/>
          </w:tcPr>
          <w:p w:rsidR="00DA48A2" w:rsidRPr="00DA48A2" w:rsidRDefault="00DA48A2" w:rsidP="00DA48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number of citations in other patents that reference the patent.</w:t>
            </w:r>
          </w:p>
          <w:p w:rsidR="00DA48A2" w:rsidRPr="00DA48A2" w:rsidRDefault="00DA48A2" w:rsidP="00DA48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A48A2" w:rsidRPr="00DA48A2" w:rsidRDefault="00DA48A2" w:rsidP="00DA48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 xml:space="preserve">Takes on integer values from 1 </w:t>
            </w:r>
            <w:proofErr w:type="gramStart"/>
            <w:r w:rsidRPr="00DA48A2">
              <w:rPr>
                <w:rFonts w:ascii="Times New Roman" w:hAnsi="Times New Roman" w:cs="Times New Roman"/>
                <w:sz w:val="24"/>
                <w:szCs w:val="24"/>
              </w:rPr>
              <w:t xml:space="preserve">to </w:t>
            </w:r>
            <w:proofErr w:type="gramEnd"/>
            <m:oMath>
              <m:r>
                <w:rPr>
                  <w:rFonts w:ascii="Cambria Math" w:hAnsi="Cambria Math" w:cs="Times New Roman"/>
                  <w:sz w:val="24"/>
                  <w:szCs w:val="24"/>
                </w:rPr>
                <m:t>∞</m:t>
              </m:r>
            </m:oMath>
            <w:r w:rsidRPr="00DA48A2">
              <w:rPr>
                <w:rFonts w:ascii="Times New Roman" w:eastAsiaTheme="minorEastAsia" w:hAnsi="Times New Roman" w:cs="Times New Roman"/>
                <w:sz w:val="24"/>
                <w:szCs w:val="24"/>
              </w:rPr>
              <w:t>.</w:t>
            </w:r>
          </w:p>
        </w:tc>
      </w:tr>
      <w:tr w:rsidR="00DA48A2" w:rsidRPr="00DA48A2" w:rsidTr="0074555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A48A2" w:rsidRPr="00DA48A2" w:rsidRDefault="00DA48A2" w:rsidP="00DA48A2">
            <w:pPr>
              <w:spacing w:line="480" w:lineRule="auto"/>
              <w:rPr>
                <w:rFonts w:ascii="Times New Roman" w:hAnsi="Times New Roman" w:cs="Times New Roman"/>
                <w:sz w:val="24"/>
                <w:szCs w:val="24"/>
              </w:rPr>
            </w:pPr>
            <w:r w:rsidRPr="00DA48A2">
              <w:rPr>
                <w:rFonts w:ascii="Times New Roman" w:hAnsi="Times New Roman" w:cs="Times New Roman"/>
                <w:sz w:val="24"/>
                <w:szCs w:val="24"/>
              </w:rPr>
              <w:lastRenderedPageBreak/>
              <w:t>RATIOCIT</w:t>
            </w:r>
          </w:p>
        </w:tc>
        <w:tc>
          <w:tcPr>
            <w:tcW w:w="1728" w:type="dxa"/>
          </w:tcPr>
          <w:p w:rsidR="00DA48A2" w:rsidRPr="00DA48A2" w:rsidRDefault="00DA48A2" w:rsidP="00DA48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A48A2" w:rsidRPr="00DA48A2" w:rsidRDefault="00DA48A2" w:rsidP="00DA48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Ratio</w:t>
            </w:r>
          </w:p>
        </w:tc>
        <w:tc>
          <w:tcPr>
            <w:tcW w:w="2880" w:type="dxa"/>
          </w:tcPr>
          <w:p w:rsidR="00DA48A2" w:rsidRPr="00DA48A2" w:rsidRDefault="00DA48A2" w:rsidP="00DA48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Percent of Citations Made to Patents Granted Since 1963</w:t>
            </w:r>
          </w:p>
        </w:tc>
        <w:tc>
          <w:tcPr>
            <w:tcW w:w="3024" w:type="dxa"/>
          </w:tcPr>
          <w:p w:rsidR="00DA48A2" w:rsidRPr="00DA48A2" w:rsidRDefault="00DA48A2" w:rsidP="00DA48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 xml:space="preserve">The ratio of the number of citations made by all patents granted since 1963 to the total number of citations made by the particular patent. </w:t>
            </w:r>
          </w:p>
          <w:p w:rsidR="00DA48A2" w:rsidRPr="00DA48A2" w:rsidRDefault="00DA48A2" w:rsidP="00DA48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A48A2" w:rsidRPr="00DA48A2" w:rsidRDefault="00DA48A2" w:rsidP="00DA48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continuous values between 0 and 1.</w:t>
            </w:r>
          </w:p>
        </w:tc>
      </w:tr>
      <w:tr w:rsidR="00DA48A2" w:rsidRPr="00DA48A2" w:rsidTr="00745555">
        <w:trPr>
          <w:cantSplit/>
        </w:trPr>
        <w:tc>
          <w:tcPr>
            <w:cnfStyle w:val="001000000000" w:firstRow="0" w:lastRow="0" w:firstColumn="1" w:lastColumn="0" w:oddVBand="0" w:evenVBand="0" w:oddHBand="0" w:evenHBand="0" w:firstRowFirstColumn="0" w:firstRowLastColumn="0" w:lastRowFirstColumn="0" w:lastRowLastColumn="0"/>
            <w:tcW w:w="1728" w:type="dxa"/>
          </w:tcPr>
          <w:p w:rsidR="00DA48A2" w:rsidRPr="00DA48A2" w:rsidRDefault="00DA48A2" w:rsidP="00DA48A2">
            <w:pPr>
              <w:spacing w:line="480" w:lineRule="auto"/>
              <w:rPr>
                <w:rFonts w:ascii="Times New Roman" w:hAnsi="Times New Roman" w:cs="Times New Roman"/>
                <w:sz w:val="24"/>
                <w:szCs w:val="24"/>
              </w:rPr>
            </w:pPr>
            <w:r w:rsidRPr="00DA48A2">
              <w:rPr>
                <w:rFonts w:ascii="Times New Roman" w:hAnsi="Times New Roman" w:cs="Times New Roman"/>
                <w:sz w:val="24"/>
                <w:szCs w:val="24"/>
              </w:rPr>
              <w:t>GENERAL</w:t>
            </w:r>
          </w:p>
        </w:tc>
        <w:tc>
          <w:tcPr>
            <w:tcW w:w="1728" w:type="dxa"/>
          </w:tcPr>
          <w:p w:rsidR="00DA48A2" w:rsidRPr="00DA48A2" w:rsidRDefault="00DA48A2" w:rsidP="00DA48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A48A2" w:rsidRPr="00DA48A2" w:rsidRDefault="00DA48A2" w:rsidP="00DA48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Ratio</w:t>
            </w:r>
          </w:p>
        </w:tc>
        <w:tc>
          <w:tcPr>
            <w:tcW w:w="2880" w:type="dxa"/>
          </w:tcPr>
          <w:p w:rsidR="00DA48A2" w:rsidRPr="00DA48A2" w:rsidRDefault="00DA48A2" w:rsidP="00DA48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Measure of Generality</w:t>
            </w:r>
          </w:p>
        </w:tc>
        <w:tc>
          <w:tcPr>
            <w:tcW w:w="3024" w:type="dxa"/>
          </w:tcPr>
          <w:p w:rsidR="00DA48A2" w:rsidRPr="00DA48A2" w:rsidRDefault="00DA48A2" w:rsidP="00DA48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A measure of how broad the influence of a patent spans across fields as determined by the number of different fields of all patents that cite the patent of interest.</w:t>
            </w:r>
          </w:p>
          <w:p w:rsidR="00DA48A2" w:rsidRPr="00DA48A2" w:rsidRDefault="00DA48A2" w:rsidP="00DA48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A48A2" w:rsidRPr="00DA48A2" w:rsidRDefault="00DA48A2" w:rsidP="00DA48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 xml:space="preserve">Calculated as the following: </w:t>
            </w:r>
          </w:p>
          <w:p w:rsidR="00DA48A2" w:rsidRPr="00DA48A2" w:rsidRDefault="00DA48A2" w:rsidP="00DA48A2">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proofErr w:type="spellStart"/>
            <w:r w:rsidRPr="00DA48A2">
              <w:rPr>
                <w:rFonts w:ascii="Times New Roman" w:hAnsi="Times New Roman" w:cs="Times New Roman"/>
                <w:sz w:val="24"/>
                <w:szCs w:val="24"/>
              </w:rPr>
              <w:t>Generality</w:t>
            </w:r>
            <w:r w:rsidRPr="00DA48A2">
              <w:rPr>
                <w:rFonts w:ascii="Times New Roman" w:hAnsi="Times New Roman" w:cs="Times New Roman"/>
                <w:sz w:val="24"/>
                <w:szCs w:val="24"/>
                <w:vertAlign w:val="subscript"/>
              </w:rPr>
              <w:t>i</w:t>
            </w:r>
            <w:proofErr w:type="spellEnd"/>
            <w:r w:rsidRPr="00DA48A2">
              <w:rPr>
                <w:rFonts w:ascii="Times New Roman" w:hAnsi="Times New Roman" w:cs="Times New Roman"/>
                <w:sz w:val="24"/>
                <w:szCs w:val="24"/>
              </w:rPr>
              <w:t xml:space="preserve"> = 1 - </w:t>
            </w: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m:t>
                  </m:r>
                </m:sub>
                <m:sup>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sup>
                <m:e>
                  <m:sSubSup>
                    <m:sSubSupPr>
                      <m:ctrlPr>
                        <w:rPr>
                          <w:rFonts w:ascii="Cambria Math" w:hAnsi="Cambria Math" w:cs="Times New Roman"/>
                          <w:i/>
                          <w:sz w:val="24"/>
                          <w:szCs w:val="24"/>
                        </w:rPr>
                      </m:ctrlPr>
                    </m:sSubSupPr>
                    <m:e>
                      <m:r>
                        <w:rPr>
                          <w:rFonts w:ascii="Cambria Math" w:hAnsi="Cambria Math" w:cs="Times New Roman"/>
                          <w:sz w:val="24"/>
                          <w:szCs w:val="24"/>
                        </w:rPr>
                        <m:t>s</m:t>
                      </m:r>
                    </m:e>
                    <m:sub>
                      <m:r>
                        <w:rPr>
                          <w:rFonts w:ascii="Cambria Math" w:hAnsi="Cambria Math" w:cs="Times New Roman"/>
                          <w:sz w:val="24"/>
                          <w:szCs w:val="24"/>
                        </w:rPr>
                        <m:t>ij</m:t>
                      </m:r>
                    </m:sub>
                    <m:sup>
                      <m:r>
                        <w:rPr>
                          <w:rFonts w:ascii="Cambria Math" w:hAnsi="Cambria Math" w:cs="Times New Roman"/>
                          <w:sz w:val="24"/>
                          <w:szCs w:val="24"/>
                        </w:rPr>
                        <m:t>2</m:t>
                      </m:r>
                    </m:sup>
                  </m:sSubSup>
                </m:e>
              </m:nary>
            </m:oMath>
            <w:r w:rsidRPr="00DA48A2">
              <w:rPr>
                <w:rFonts w:ascii="Times New Roman" w:eastAsiaTheme="minorEastAsia" w:hAnsi="Times New Roman" w:cs="Times New Roman"/>
                <w:sz w:val="24"/>
                <w:szCs w:val="24"/>
              </w:rPr>
              <w:t xml:space="preserve"> , where </w:t>
            </w:r>
            <w:proofErr w:type="spellStart"/>
            <w:r w:rsidRPr="00DA48A2">
              <w:rPr>
                <w:rFonts w:ascii="Times New Roman" w:eastAsiaTheme="minorEastAsia" w:hAnsi="Times New Roman" w:cs="Times New Roman"/>
                <w:i/>
                <w:sz w:val="24"/>
                <w:szCs w:val="24"/>
              </w:rPr>
              <w:t>s</w:t>
            </w:r>
            <w:r w:rsidRPr="00DA48A2">
              <w:rPr>
                <w:rFonts w:ascii="Times New Roman" w:eastAsiaTheme="minorEastAsia" w:hAnsi="Times New Roman" w:cs="Times New Roman"/>
                <w:i/>
                <w:sz w:val="24"/>
                <w:szCs w:val="24"/>
                <w:vertAlign w:val="subscript"/>
              </w:rPr>
              <w:t>ij</w:t>
            </w:r>
            <w:proofErr w:type="spellEnd"/>
            <w:r w:rsidRPr="00DA48A2">
              <w:rPr>
                <w:rFonts w:ascii="Times New Roman" w:eastAsiaTheme="minorEastAsia" w:hAnsi="Times New Roman" w:cs="Times New Roman"/>
                <w:sz w:val="24"/>
                <w:szCs w:val="24"/>
              </w:rPr>
              <w:t xml:space="preserve"> denotes the percentage of citations received by patent </w:t>
            </w:r>
            <w:proofErr w:type="spellStart"/>
            <w:r w:rsidRPr="00DA48A2">
              <w:rPr>
                <w:rFonts w:ascii="Times New Roman" w:eastAsiaTheme="minorEastAsia" w:hAnsi="Times New Roman" w:cs="Times New Roman"/>
                <w:i/>
                <w:sz w:val="24"/>
                <w:szCs w:val="24"/>
              </w:rPr>
              <w:t>i</w:t>
            </w:r>
            <w:proofErr w:type="spellEnd"/>
            <w:r w:rsidRPr="00DA48A2">
              <w:rPr>
                <w:rFonts w:ascii="Times New Roman" w:eastAsiaTheme="minorEastAsia" w:hAnsi="Times New Roman" w:cs="Times New Roman"/>
                <w:sz w:val="24"/>
                <w:szCs w:val="24"/>
              </w:rPr>
              <w:t xml:space="preserve"> that belong to patent class </w:t>
            </w:r>
            <w:r w:rsidRPr="00DA48A2">
              <w:rPr>
                <w:rFonts w:ascii="Times New Roman" w:eastAsiaTheme="minorEastAsia" w:hAnsi="Times New Roman" w:cs="Times New Roman"/>
                <w:i/>
                <w:sz w:val="24"/>
                <w:szCs w:val="24"/>
              </w:rPr>
              <w:t>j</w:t>
            </w:r>
            <w:r w:rsidRPr="00DA48A2">
              <w:rPr>
                <w:rFonts w:ascii="Times New Roman" w:eastAsiaTheme="minorEastAsia" w:hAnsi="Times New Roman" w:cs="Times New Roman"/>
                <w:sz w:val="24"/>
                <w:szCs w:val="24"/>
              </w:rPr>
              <w:t xml:space="preserve">, out of </w:t>
            </w:r>
            <w:proofErr w:type="spellStart"/>
            <w:r w:rsidRPr="00DA48A2">
              <w:rPr>
                <w:rFonts w:ascii="Times New Roman" w:eastAsiaTheme="minorEastAsia" w:hAnsi="Times New Roman" w:cs="Times New Roman"/>
                <w:i/>
                <w:sz w:val="24"/>
                <w:szCs w:val="24"/>
              </w:rPr>
              <w:t>n</w:t>
            </w:r>
            <w:r w:rsidRPr="00DA48A2">
              <w:rPr>
                <w:rFonts w:ascii="Times New Roman" w:eastAsiaTheme="minorEastAsia" w:hAnsi="Times New Roman" w:cs="Times New Roman"/>
                <w:i/>
                <w:sz w:val="24"/>
                <w:szCs w:val="24"/>
                <w:vertAlign w:val="subscript"/>
              </w:rPr>
              <w:t>i</w:t>
            </w:r>
            <w:proofErr w:type="spellEnd"/>
            <w:r w:rsidRPr="00DA48A2">
              <w:rPr>
                <w:rFonts w:ascii="Times New Roman" w:eastAsiaTheme="minorEastAsia" w:hAnsi="Times New Roman" w:cs="Times New Roman"/>
                <w:sz w:val="24"/>
                <w:szCs w:val="24"/>
              </w:rPr>
              <w:t xml:space="preserve"> patent classes.</w:t>
            </w:r>
          </w:p>
          <w:p w:rsidR="00DA48A2" w:rsidRPr="00DA48A2" w:rsidRDefault="00DA48A2" w:rsidP="00DA48A2">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p>
          <w:p w:rsidR="00DA48A2" w:rsidRPr="00DA48A2" w:rsidRDefault="00DA48A2" w:rsidP="00DA48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continuous values between 0 and 1.</w:t>
            </w:r>
          </w:p>
        </w:tc>
      </w:tr>
      <w:tr w:rsidR="00DA48A2" w:rsidRPr="00DA48A2" w:rsidTr="0074555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A48A2" w:rsidRPr="00DA48A2" w:rsidRDefault="00DA48A2" w:rsidP="00DA48A2">
            <w:pPr>
              <w:spacing w:line="480" w:lineRule="auto"/>
              <w:rPr>
                <w:rFonts w:ascii="Times New Roman" w:hAnsi="Times New Roman" w:cs="Times New Roman"/>
                <w:sz w:val="24"/>
                <w:szCs w:val="24"/>
              </w:rPr>
            </w:pPr>
            <w:r w:rsidRPr="00DA48A2">
              <w:rPr>
                <w:rFonts w:ascii="Times New Roman" w:hAnsi="Times New Roman" w:cs="Times New Roman"/>
                <w:sz w:val="24"/>
                <w:szCs w:val="24"/>
              </w:rPr>
              <w:t>ORIGINAL</w:t>
            </w:r>
          </w:p>
        </w:tc>
        <w:tc>
          <w:tcPr>
            <w:tcW w:w="1728" w:type="dxa"/>
          </w:tcPr>
          <w:p w:rsidR="00DA48A2" w:rsidRPr="00DA48A2" w:rsidRDefault="00DA48A2" w:rsidP="00DA48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A48A2" w:rsidRPr="00DA48A2" w:rsidRDefault="00DA48A2" w:rsidP="00DA48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Ratio</w:t>
            </w:r>
          </w:p>
        </w:tc>
        <w:tc>
          <w:tcPr>
            <w:tcW w:w="2880" w:type="dxa"/>
          </w:tcPr>
          <w:p w:rsidR="00DA48A2" w:rsidRPr="00DA48A2" w:rsidRDefault="00DA48A2" w:rsidP="00DA48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Measure of Originality</w:t>
            </w:r>
          </w:p>
        </w:tc>
        <w:tc>
          <w:tcPr>
            <w:tcW w:w="3024" w:type="dxa"/>
          </w:tcPr>
          <w:p w:rsidR="00DA48A2" w:rsidRPr="00DA48A2" w:rsidRDefault="00DA48A2" w:rsidP="00DA48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A measure of the originality of a patent as determined by the number of different fields for all patents cited by the patent of interest.</w:t>
            </w:r>
          </w:p>
          <w:p w:rsidR="00DA48A2" w:rsidRPr="00DA48A2" w:rsidRDefault="00DA48A2" w:rsidP="00DA48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A48A2" w:rsidRPr="00DA48A2" w:rsidRDefault="00DA48A2" w:rsidP="00DA48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 xml:space="preserve">Calculated as the following: </w:t>
            </w:r>
          </w:p>
          <w:p w:rsidR="00DA48A2" w:rsidRPr="00DA48A2" w:rsidRDefault="00DA48A2" w:rsidP="00DA48A2">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proofErr w:type="spellStart"/>
            <w:r w:rsidRPr="00DA48A2">
              <w:rPr>
                <w:rFonts w:ascii="Times New Roman" w:hAnsi="Times New Roman" w:cs="Times New Roman"/>
                <w:sz w:val="24"/>
                <w:szCs w:val="24"/>
              </w:rPr>
              <w:t>Originality</w:t>
            </w:r>
            <w:r w:rsidRPr="00DA48A2">
              <w:rPr>
                <w:rFonts w:ascii="Times New Roman" w:hAnsi="Times New Roman" w:cs="Times New Roman"/>
                <w:sz w:val="24"/>
                <w:szCs w:val="24"/>
                <w:vertAlign w:val="subscript"/>
              </w:rPr>
              <w:t>i</w:t>
            </w:r>
            <w:proofErr w:type="spellEnd"/>
            <w:r w:rsidRPr="00DA48A2">
              <w:rPr>
                <w:rFonts w:ascii="Times New Roman" w:hAnsi="Times New Roman" w:cs="Times New Roman"/>
                <w:sz w:val="24"/>
                <w:szCs w:val="24"/>
              </w:rPr>
              <w:t xml:space="preserve"> = 1 - </w:t>
            </w: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m:t>
                  </m:r>
                </m:sub>
                <m:sup>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sup>
                <m:e>
                  <m:sSubSup>
                    <m:sSubSupPr>
                      <m:ctrlPr>
                        <w:rPr>
                          <w:rFonts w:ascii="Cambria Math" w:hAnsi="Cambria Math" w:cs="Times New Roman"/>
                          <w:i/>
                          <w:sz w:val="24"/>
                          <w:szCs w:val="24"/>
                        </w:rPr>
                      </m:ctrlPr>
                    </m:sSubSupPr>
                    <m:e>
                      <m:r>
                        <w:rPr>
                          <w:rFonts w:ascii="Cambria Math" w:hAnsi="Cambria Math" w:cs="Times New Roman"/>
                          <w:sz w:val="24"/>
                          <w:szCs w:val="24"/>
                        </w:rPr>
                        <m:t>s</m:t>
                      </m:r>
                    </m:e>
                    <m:sub>
                      <m:r>
                        <w:rPr>
                          <w:rFonts w:ascii="Cambria Math" w:hAnsi="Cambria Math" w:cs="Times New Roman"/>
                          <w:sz w:val="24"/>
                          <w:szCs w:val="24"/>
                        </w:rPr>
                        <m:t>ij</m:t>
                      </m:r>
                    </m:sub>
                    <m:sup>
                      <m:r>
                        <w:rPr>
                          <w:rFonts w:ascii="Cambria Math" w:hAnsi="Cambria Math" w:cs="Times New Roman"/>
                          <w:sz w:val="24"/>
                          <w:szCs w:val="24"/>
                        </w:rPr>
                        <m:t>2</m:t>
                      </m:r>
                    </m:sup>
                  </m:sSubSup>
                </m:e>
              </m:nary>
            </m:oMath>
            <w:r w:rsidRPr="00DA48A2">
              <w:rPr>
                <w:rFonts w:ascii="Times New Roman" w:eastAsiaTheme="minorEastAsia" w:hAnsi="Times New Roman" w:cs="Times New Roman"/>
                <w:sz w:val="24"/>
                <w:szCs w:val="24"/>
              </w:rPr>
              <w:t xml:space="preserve"> , where </w:t>
            </w:r>
            <w:proofErr w:type="spellStart"/>
            <w:r w:rsidRPr="00DA48A2">
              <w:rPr>
                <w:rFonts w:ascii="Times New Roman" w:eastAsiaTheme="minorEastAsia" w:hAnsi="Times New Roman" w:cs="Times New Roman"/>
                <w:i/>
                <w:sz w:val="24"/>
                <w:szCs w:val="24"/>
              </w:rPr>
              <w:t>s</w:t>
            </w:r>
            <w:r w:rsidRPr="00DA48A2">
              <w:rPr>
                <w:rFonts w:ascii="Times New Roman" w:eastAsiaTheme="minorEastAsia" w:hAnsi="Times New Roman" w:cs="Times New Roman"/>
                <w:i/>
                <w:sz w:val="24"/>
                <w:szCs w:val="24"/>
                <w:vertAlign w:val="subscript"/>
              </w:rPr>
              <w:t>ij</w:t>
            </w:r>
            <w:proofErr w:type="spellEnd"/>
            <w:r w:rsidRPr="00DA48A2">
              <w:rPr>
                <w:rFonts w:ascii="Times New Roman" w:eastAsiaTheme="minorEastAsia" w:hAnsi="Times New Roman" w:cs="Times New Roman"/>
                <w:sz w:val="24"/>
                <w:szCs w:val="24"/>
              </w:rPr>
              <w:t xml:space="preserve"> denotes the percentage of citations made by patent </w:t>
            </w:r>
            <w:proofErr w:type="spellStart"/>
            <w:r w:rsidRPr="00DA48A2">
              <w:rPr>
                <w:rFonts w:ascii="Times New Roman" w:eastAsiaTheme="minorEastAsia" w:hAnsi="Times New Roman" w:cs="Times New Roman"/>
                <w:i/>
                <w:sz w:val="24"/>
                <w:szCs w:val="24"/>
              </w:rPr>
              <w:t>i</w:t>
            </w:r>
            <w:proofErr w:type="spellEnd"/>
            <w:r w:rsidRPr="00DA48A2">
              <w:rPr>
                <w:rFonts w:ascii="Times New Roman" w:eastAsiaTheme="minorEastAsia" w:hAnsi="Times New Roman" w:cs="Times New Roman"/>
                <w:sz w:val="24"/>
                <w:szCs w:val="24"/>
              </w:rPr>
              <w:t xml:space="preserve"> that belong to patent class </w:t>
            </w:r>
            <w:r w:rsidRPr="00DA48A2">
              <w:rPr>
                <w:rFonts w:ascii="Times New Roman" w:eastAsiaTheme="minorEastAsia" w:hAnsi="Times New Roman" w:cs="Times New Roman"/>
                <w:i/>
                <w:sz w:val="24"/>
                <w:szCs w:val="24"/>
              </w:rPr>
              <w:t>j</w:t>
            </w:r>
            <w:r w:rsidRPr="00DA48A2">
              <w:rPr>
                <w:rFonts w:ascii="Times New Roman" w:eastAsiaTheme="minorEastAsia" w:hAnsi="Times New Roman" w:cs="Times New Roman"/>
                <w:sz w:val="24"/>
                <w:szCs w:val="24"/>
              </w:rPr>
              <w:t xml:space="preserve">, out of </w:t>
            </w:r>
            <w:proofErr w:type="spellStart"/>
            <w:r w:rsidRPr="00DA48A2">
              <w:rPr>
                <w:rFonts w:ascii="Times New Roman" w:eastAsiaTheme="minorEastAsia" w:hAnsi="Times New Roman" w:cs="Times New Roman"/>
                <w:i/>
                <w:sz w:val="24"/>
                <w:szCs w:val="24"/>
              </w:rPr>
              <w:t>n</w:t>
            </w:r>
            <w:r w:rsidRPr="00DA48A2">
              <w:rPr>
                <w:rFonts w:ascii="Times New Roman" w:eastAsiaTheme="minorEastAsia" w:hAnsi="Times New Roman" w:cs="Times New Roman"/>
                <w:i/>
                <w:sz w:val="24"/>
                <w:szCs w:val="24"/>
                <w:vertAlign w:val="subscript"/>
              </w:rPr>
              <w:t>i</w:t>
            </w:r>
            <w:proofErr w:type="spellEnd"/>
            <w:r w:rsidRPr="00DA48A2">
              <w:rPr>
                <w:rFonts w:ascii="Times New Roman" w:eastAsiaTheme="minorEastAsia" w:hAnsi="Times New Roman" w:cs="Times New Roman"/>
                <w:sz w:val="24"/>
                <w:szCs w:val="24"/>
              </w:rPr>
              <w:t xml:space="preserve"> patent classes.</w:t>
            </w:r>
          </w:p>
          <w:p w:rsidR="00DA48A2" w:rsidRPr="00DA48A2" w:rsidRDefault="00DA48A2" w:rsidP="00DA48A2">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p>
          <w:p w:rsidR="00DA48A2" w:rsidRPr="00DA48A2" w:rsidRDefault="00DA48A2" w:rsidP="00DA48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continuous values between 0 and 1.</w:t>
            </w:r>
          </w:p>
        </w:tc>
      </w:tr>
      <w:tr w:rsidR="00DA48A2" w:rsidRPr="00DA48A2" w:rsidTr="00745555">
        <w:trPr>
          <w:cantSplit/>
        </w:trPr>
        <w:tc>
          <w:tcPr>
            <w:cnfStyle w:val="001000000000" w:firstRow="0" w:lastRow="0" w:firstColumn="1" w:lastColumn="0" w:oddVBand="0" w:evenVBand="0" w:oddHBand="0" w:evenHBand="0" w:firstRowFirstColumn="0" w:firstRowLastColumn="0" w:lastRowFirstColumn="0" w:lastRowLastColumn="0"/>
            <w:tcW w:w="1728" w:type="dxa"/>
          </w:tcPr>
          <w:p w:rsidR="00DA48A2" w:rsidRPr="00DA48A2" w:rsidRDefault="00DA48A2" w:rsidP="00DA48A2">
            <w:pPr>
              <w:spacing w:line="480" w:lineRule="auto"/>
              <w:rPr>
                <w:rFonts w:ascii="Times New Roman" w:hAnsi="Times New Roman" w:cs="Times New Roman"/>
                <w:sz w:val="24"/>
                <w:szCs w:val="24"/>
              </w:rPr>
            </w:pPr>
            <w:r w:rsidRPr="00DA48A2">
              <w:rPr>
                <w:rFonts w:ascii="Times New Roman" w:hAnsi="Times New Roman" w:cs="Times New Roman"/>
                <w:sz w:val="24"/>
                <w:szCs w:val="24"/>
              </w:rPr>
              <w:lastRenderedPageBreak/>
              <w:t>FWDAPLAG</w:t>
            </w:r>
          </w:p>
        </w:tc>
        <w:tc>
          <w:tcPr>
            <w:tcW w:w="1728" w:type="dxa"/>
          </w:tcPr>
          <w:p w:rsidR="00DA48A2" w:rsidRPr="00DA48A2" w:rsidRDefault="00DA48A2" w:rsidP="00DA48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A48A2" w:rsidRPr="00DA48A2" w:rsidRDefault="00DA48A2" w:rsidP="00DA48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Ratio</w:t>
            </w:r>
          </w:p>
        </w:tc>
        <w:tc>
          <w:tcPr>
            <w:tcW w:w="2880" w:type="dxa"/>
          </w:tcPr>
          <w:p w:rsidR="00DA48A2" w:rsidRPr="00DA48A2" w:rsidRDefault="00DA48A2" w:rsidP="00DA48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Mean Forward Citation Lag</w:t>
            </w:r>
          </w:p>
        </w:tc>
        <w:tc>
          <w:tcPr>
            <w:tcW w:w="3024" w:type="dxa"/>
          </w:tcPr>
          <w:p w:rsidR="00DA48A2" w:rsidRPr="00DA48A2" w:rsidRDefault="00DA48A2" w:rsidP="00DA48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mean time difference between the application or grant date of the patent and that of the other patents citing this patent.</w:t>
            </w:r>
          </w:p>
          <w:p w:rsidR="00DA48A2" w:rsidRPr="00DA48A2" w:rsidRDefault="00DA48A2" w:rsidP="00DA48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A48A2" w:rsidRPr="00DA48A2" w:rsidRDefault="00DA48A2" w:rsidP="00DA48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continuous values between 0 and 1.</w:t>
            </w:r>
          </w:p>
        </w:tc>
      </w:tr>
      <w:tr w:rsidR="00DA48A2" w:rsidRPr="00DA48A2" w:rsidTr="0074555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A48A2" w:rsidRPr="00DA48A2" w:rsidRDefault="00DA48A2" w:rsidP="00DA48A2">
            <w:pPr>
              <w:spacing w:line="480" w:lineRule="auto"/>
              <w:rPr>
                <w:rFonts w:ascii="Times New Roman" w:hAnsi="Times New Roman" w:cs="Times New Roman"/>
                <w:sz w:val="24"/>
                <w:szCs w:val="24"/>
              </w:rPr>
            </w:pPr>
            <w:r w:rsidRPr="00DA48A2">
              <w:rPr>
                <w:rFonts w:ascii="Times New Roman" w:hAnsi="Times New Roman" w:cs="Times New Roman"/>
                <w:sz w:val="24"/>
                <w:szCs w:val="24"/>
              </w:rPr>
              <w:t>BCKGTLAG</w:t>
            </w:r>
          </w:p>
        </w:tc>
        <w:tc>
          <w:tcPr>
            <w:tcW w:w="1728" w:type="dxa"/>
          </w:tcPr>
          <w:p w:rsidR="00DA48A2" w:rsidRPr="00DA48A2" w:rsidRDefault="00DA48A2" w:rsidP="00DA48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A48A2" w:rsidRPr="00DA48A2" w:rsidRDefault="00DA48A2" w:rsidP="00DA48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Ratio</w:t>
            </w:r>
          </w:p>
        </w:tc>
        <w:tc>
          <w:tcPr>
            <w:tcW w:w="2880" w:type="dxa"/>
          </w:tcPr>
          <w:p w:rsidR="00DA48A2" w:rsidRPr="00DA48A2" w:rsidRDefault="00DA48A2" w:rsidP="00DA48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Mean Backward Citation Lag</w:t>
            </w:r>
          </w:p>
        </w:tc>
        <w:tc>
          <w:tcPr>
            <w:tcW w:w="3024" w:type="dxa"/>
          </w:tcPr>
          <w:p w:rsidR="00DA48A2" w:rsidRPr="00DA48A2" w:rsidRDefault="00DA48A2" w:rsidP="00DA48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mean time difference between the application or grant date of the patent and that of the patents it cites.</w:t>
            </w:r>
          </w:p>
          <w:p w:rsidR="00DA48A2" w:rsidRPr="00DA48A2" w:rsidRDefault="00DA48A2" w:rsidP="00DA48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A48A2" w:rsidRPr="00DA48A2" w:rsidRDefault="00DA48A2" w:rsidP="00DA48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continuous values between 0 and 1.</w:t>
            </w:r>
          </w:p>
        </w:tc>
      </w:tr>
      <w:tr w:rsidR="00DA48A2" w:rsidRPr="00DA48A2" w:rsidTr="00745555">
        <w:trPr>
          <w:cantSplit/>
        </w:trPr>
        <w:tc>
          <w:tcPr>
            <w:cnfStyle w:val="001000000000" w:firstRow="0" w:lastRow="0" w:firstColumn="1" w:lastColumn="0" w:oddVBand="0" w:evenVBand="0" w:oddHBand="0" w:evenHBand="0" w:firstRowFirstColumn="0" w:firstRowLastColumn="0" w:lastRowFirstColumn="0" w:lastRowLastColumn="0"/>
            <w:tcW w:w="1728" w:type="dxa"/>
          </w:tcPr>
          <w:p w:rsidR="00DA48A2" w:rsidRPr="00DA48A2" w:rsidRDefault="00DA48A2" w:rsidP="00DA48A2">
            <w:pPr>
              <w:spacing w:line="480" w:lineRule="auto"/>
              <w:rPr>
                <w:rFonts w:ascii="Times New Roman" w:hAnsi="Times New Roman" w:cs="Times New Roman"/>
                <w:sz w:val="24"/>
                <w:szCs w:val="24"/>
              </w:rPr>
            </w:pPr>
            <w:r w:rsidRPr="00DA48A2">
              <w:rPr>
                <w:rFonts w:ascii="Times New Roman" w:hAnsi="Times New Roman" w:cs="Times New Roman"/>
                <w:sz w:val="24"/>
                <w:szCs w:val="24"/>
              </w:rPr>
              <w:t>SELFCTUB</w:t>
            </w:r>
          </w:p>
        </w:tc>
        <w:tc>
          <w:tcPr>
            <w:tcW w:w="1728" w:type="dxa"/>
          </w:tcPr>
          <w:p w:rsidR="00DA48A2" w:rsidRPr="00DA48A2" w:rsidRDefault="00DA48A2" w:rsidP="00DA48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A48A2" w:rsidRPr="00DA48A2" w:rsidRDefault="00DA48A2" w:rsidP="00DA48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Ratio</w:t>
            </w:r>
          </w:p>
        </w:tc>
        <w:tc>
          <w:tcPr>
            <w:tcW w:w="2880" w:type="dxa"/>
          </w:tcPr>
          <w:p w:rsidR="00DA48A2" w:rsidRPr="00DA48A2" w:rsidRDefault="00DA48A2" w:rsidP="00DA48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Share of Self-Citations Made – Upper Bound</w:t>
            </w:r>
          </w:p>
        </w:tc>
        <w:tc>
          <w:tcPr>
            <w:tcW w:w="3024" w:type="dxa"/>
          </w:tcPr>
          <w:p w:rsidR="00DA48A2" w:rsidRPr="00DA48A2" w:rsidRDefault="00DA48A2" w:rsidP="00DA48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number of citations made by the patent to other patents with the same assignee divided by the total number of citations made by all patents with assignee codes.</w:t>
            </w:r>
          </w:p>
          <w:p w:rsidR="00DA48A2" w:rsidRPr="00DA48A2" w:rsidRDefault="00DA48A2" w:rsidP="00DA48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A48A2" w:rsidRPr="00DA48A2" w:rsidRDefault="00DA48A2" w:rsidP="00DA48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continuous values between 0 and 1.</w:t>
            </w:r>
          </w:p>
        </w:tc>
      </w:tr>
      <w:tr w:rsidR="00DA48A2" w:rsidRPr="00DA48A2" w:rsidTr="0074555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A48A2" w:rsidRPr="00DA48A2" w:rsidRDefault="00DA48A2" w:rsidP="00DA48A2">
            <w:pPr>
              <w:spacing w:line="480" w:lineRule="auto"/>
              <w:rPr>
                <w:rFonts w:ascii="Times New Roman" w:hAnsi="Times New Roman" w:cs="Times New Roman"/>
                <w:sz w:val="24"/>
                <w:szCs w:val="24"/>
              </w:rPr>
            </w:pPr>
            <w:r w:rsidRPr="00DA48A2">
              <w:rPr>
                <w:rFonts w:ascii="Times New Roman" w:hAnsi="Times New Roman" w:cs="Times New Roman"/>
                <w:sz w:val="24"/>
                <w:szCs w:val="24"/>
              </w:rPr>
              <w:t>SELFCTLB</w:t>
            </w:r>
          </w:p>
        </w:tc>
        <w:tc>
          <w:tcPr>
            <w:tcW w:w="1728" w:type="dxa"/>
          </w:tcPr>
          <w:p w:rsidR="00DA48A2" w:rsidRPr="00DA48A2" w:rsidRDefault="00DA48A2" w:rsidP="00DA48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A48A2" w:rsidRPr="00DA48A2" w:rsidRDefault="00DA48A2" w:rsidP="00DA48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Ratio</w:t>
            </w:r>
          </w:p>
        </w:tc>
        <w:tc>
          <w:tcPr>
            <w:tcW w:w="2880" w:type="dxa"/>
          </w:tcPr>
          <w:p w:rsidR="00DA48A2" w:rsidRPr="00DA48A2" w:rsidRDefault="00DA48A2" w:rsidP="00DA48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Share of Self-Citations Made – Lower Bound</w:t>
            </w:r>
          </w:p>
        </w:tc>
        <w:tc>
          <w:tcPr>
            <w:tcW w:w="3024" w:type="dxa"/>
          </w:tcPr>
          <w:p w:rsidR="00DA48A2" w:rsidRPr="00DA48A2" w:rsidRDefault="00DA48A2" w:rsidP="00DA48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number of citations made by the patent to other patents with the same assignee divided by the total number of citations made by all patents.</w:t>
            </w:r>
          </w:p>
          <w:p w:rsidR="00DA48A2" w:rsidRPr="00DA48A2" w:rsidRDefault="00DA48A2" w:rsidP="00DA48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A48A2" w:rsidRPr="00DA48A2" w:rsidRDefault="00DA48A2" w:rsidP="00DA48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continuous values between 0 and 1.</w:t>
            </w:r>
          </w:p>
        </w:tc>
      </w:tr>
      <w:tr w:rsidR="00DA48A2" w:rsidRPr="00DA48A2" w:rsidTr="00745555">
        <w:trPr>
          <w:cantSplit/>
        </w:trPr>
        <w:tc>
          <w:tcPr>
            <w:cnfStyle w:val="001000000000" w:firstRow="0" w:lastRow="0" w:firstColumn="1" w:lastColumn="0" w:oddVBand="0" w:evenVBand="0" w:oddHBand="0" w:evenHBand="0" w:firstRowFirstColumn="0" w:firstRowLastColumn="0" w:lastRowFirstColumn="0" w:lastRowLastColumn="0"/>
            <w:tcW w:w="1728" w:type="dxa"/>
          </w:tcPr>
          <w:p w:rsidR="00DA48A2" w:rsidRPr="00DA48A2" w:rsidRDefault="00DA48A2" w:rsidP="00DA48A2">
            <w:pPr>
              <w:spacing w:line="480" w:lineRule="auto"/>
              <w:rPr>
                <w:rFonts w:ascii="Times New Roman" w:hAnsi="Times New Roman" w:cs="Times New Roman"/>
                <w:sz w:val="24"/>
                <w:szCs w:val="24"/>
              </w:rPr>
            </w:pPr>
            <w:r w:rsidRPr="00DA48A2">
              <w:rPr>
                <w:rFonts w:ascii="Times New Roman" w:hAnsi="Times New Roman" w:cs="Times New Roman"/>
                <w:sz w:val="24"/>
                <w:szCs w:val="24"/>
              </w:rPr>
              <w:t>SECUPBD</w:t>
            </w:r>
          </w:p>
        </w:tc>
        <w:tc>
          <w:tcPr>
            <w:tcW w:w="1728" w:type="dxa"/>
          </w:tcPr>
          <w:p w:rsidR="00DA48A2" w:rsidRPr="00DA48A2" w:rsidRDefault="00DA48A2" w:rsidP="00DA48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A48A2" w:rsidRPr="00DA48A2" w:rsidRDefault="00DA48A2" w:rsidP="00DA48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Ratio</w:t>
            </w:r>
          </w:p>
        </w:tc>
        <w:tc>
          <w:tcPr>
            <w:tcW w:w="2880" w:type="dxa"/>
          </w:tcPr>
          <w:p w:rsidR="00DA48A2" w:rsidRPr="00DA48A2" w:rsidRDefault="00DA48A2" w:rsidP="00DA48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Share of Self-Citations Received – Upper Bound</w:t>
            </w:r>
          </w:p>
        </w:tc>
        <w:tc>
          <w:tcPr>
            <w:tcW w:w="3024" w:type="dxa"/>
          </w:tcPr>
          <w:p w:rsidR="00DA48A2" w:rsidRPr="00DA48A2" w:rsidRDefault="00DA48A2" w:rsidP="00DA48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number of citations received by the patent from other patents with the same assignee divided by the total number of citations received by all patents with assignee codes.</w:t>
            </w:r>
          </w:p>
          <w:p w:rsidR="00DA48A2" w:rsidRPr="00DA48A2" w:rsidRDefault="00DA48A2" w:rsidP="00DA48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A48A2" w:rsidRPr="00DA48A2" w:rsidRDefault="00DA48A2" w:rsidP="00DA48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continuous values between 0 and 1.</w:t>
            </w:r>
          </w:p>
        </w:tc>
      </w:tr>
      <w:tr w:rsidR="00DA48A2" w:rsidRPr="00DA48A2" w:rsidTr="0074555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A48A2" w:rsidRPr="00DA48A2" w:rsidRDefault="00DA48A2" w:rsidP="00DA48A2">
            <w:pPr>
              <w:spacing w:line="480" w:lineRule="auto"/>
              <w:rPr>
                <w:rFonts w:ascii="Times New Roman" w:hAnsi="Times New Roman" w:cs="Times New Roman"/>
                <w:sz w:val="24"/>
                <w:szCs w:val="24"/>
              </w:rPr>
            </w:pPr>
            <w:r w:rsidRPr="00DA48A2">
              <w:rPr>
                <w:rFonts w:ascii="Times New Roman" w:hAnsi="Times New Roman" w:cs="Times New Roman"/>
                <w:sz w:val="24"/>
                <w:szCs w:val="24"/>
              </w:rPr>
              <w:lastRenderedPageBreak/>
              <w:t>SECDLWBD</w:t>
            </w:r>
          </w:p>
        </w:tc>
        <w:tc>
          <w:tcPr>
            <w:tcW w:w="1728" w:type="dxa"/>
          </w:tcPr>
          <w:p w:rsidR="00DA48A2" w:rsidRPr="00DA48A2" w:rsidRDefault="00DA48A2" w:rsidP="00DA48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A48A2" w:rsidRPr="00DA48A2" w:rsidRDefault="00DA48A2" w:rsidP="00DA48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Ratio</w:t>
            </w:r>
          </w:p>
        </w:tc>
        <w:tc>
          <w:tcPr>
            <w:tcW w:w="2880" w:type="dxa"/>
          </w:tcPr>
          <w:p w:rsidR="00DA48A2" w:rsidRPr="00DA48A2" w:rsidRDefault="00DA48A2" w:rsidP="00DA48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Share of Self-Citations Received – Lower Bound</w:t>
            </w:r>
          </w:p>
        </w:tc>
        <w:tc>
          <w:tcPr>
            <w:tcW w:w="3024" w:type="dxa"/>
          </w:tcPr>
          <w:p w:rsidR="00DA48A2" w:rsidRPr="00DA48A2" w:rsidRDefault="00DA48A2" w:rsidP="00DA48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number of citations received by the patent from other patents with the same assignee divided by the total number of citations received by all patents.</w:t>
            </w:r>
          </w:p>
          <w:p w:rsidR="00DA48A2" w:rsidRPr="00DA48A2" w:rsidRDefault="00DA48A2" w:rsidP="00DA48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A48A2" w:rsidRPr="00DA48A2" w:rsidRDefault="00DA48A2" w:rsidP="00DA48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continuous values between 0 and 1.</w:t>
            </w:r>
          </w:p>
        </w:tc>
      </w:tr>
    </w:tbl>
    <w:p w:rsidR="00DA48A2" w:rsidRPr="00DA48A2" w:rsidRDefault="00DA48A2" w:rsidP="00DA48A2">
      <w:pPr>
        <w:spacing w:after="0" w:line="480" w:lineRule="auto"/>
        <w:rPr>
          <w:rFonts w:ascii="Times New Roman" w:hAnsi="Times New Roman" w:cs="Times New Roman"/>
          <w:sz w:val="24"/>
          <w:szCs w:val="24"/>
        </w:rPr>
      </w:pPr>
    </w:p>
    <w:p w:rsidR="00DA48A2" w:rsidRPr="00DA48A2" w:rsidRDefault="00DA48A2" w:rsidP="00DA48A2">
      <w:pPr>
        <w:spacing w:after="0" w:line="480" w:lineRule="auto"/>
        <w:rPr>
          <w:rFonts w:ascii="Times New Roman" w:hAnsi="Times New Roman" w:cs="Times New Roman"/>
          <w:b/>
          <w:sz w:val="24"/>
          <w:szCs w:val="24"/>
        </w:rPr>
      </w:pPr>
      <w:r w:rsidRPr="00DA48A2">
        <w:rPr>
          <w:rFonts w:ascii="Times New Roman" w:hAnsi="Times New Roman" w:cs="Times New Roman"/>
          <w:b/>
          <w:sz w:val="24"/>
          <w:szCs w:val="24"/>
        </w:rPr>
        <w:t>Data Selection and Modification</w:t>
      </w:r>
    </w:p>
    <w:p w:rsidR="00611638" w:rsidRDefault="00DA48A2" w:rsidP="00DA48A2">
      <w:pPr>
        <w:spacing w:after="0" w:line="480" w:lineRule="auto"/>
        <w:ind w:firstLine="720"/>
        <w:rPr>
          <w:rFonts w:ascii="Times New Roman" w:hAnsi="Times New Roman" w:cs="Times New Roman"/>
          <w:sz w:val="24"/>
          <w:szCs w:val="24"/>
        </w:rPr>
      </w:pPr>
      <w:r w:rsidRPr="00DA48A2">
        <w:rPr>
          <w:rFonts w:ascii="Times New Roman" w:hAnsi="Times New Roman" w:cs="Times New Roman"/>
          <w:sz w:val="24"/>
          <w:szCs w:val="24"/>
        </w:rPr>
        <w:t xml:space="preserve">For this study, I only used the </w:t>
      </w:r>
      <w:r w:rsidRPr="00DA48A2">
        <w:rPr>
          <w:rFonts w:ascii="Courier New" w:hAnsi="Courier New" w:cs="Courier New"/>
          <w:sz w:val="24"/>
          <w:szCs w:val="24"/>
        </w:rPr>
        <w:t>GYEAR</w:t>
      </w:r>
      <w:r w:rsidRPr="00DA48A2">
        <w:rPr>
          <w:rFonts w:ascii="Times New Roman" w:hAnsi="Times New Roman" w:cs="Times New Roman"/>
          <w:sz w:val="24"/>
          <w:szCs w:val="24"/>
        </w:rPr>
        <w:t xml:space="preserve">, </w:t>
      </w:r>
      <w:r w:rsidRPr="00DA48A2">
        <w:rPr>
          <w:rFonts w:ascii="Courier New" w:hAnsi="Courier New" w:cs="Courier New"/>
          <w:sz w:val="24"/>
          <w:szCs w:val="24"/>
        </w:rPr>
        <w:t>CLAIMS</w:t>
      </w:r>
      <w:r w:rsidRPr="00DA48A2">
        <w:rPr>
          <w:rFonts w:ascii="Times New Roman" w:hAnsi="Times New Roman" w:cs="Times New Roman"/>
          <w:sz w:val="24"/>
          <w:szCs w:val="24"/>
        </w:rPr>
        <w:t xml:space="preserve">, </w:t>
      </w:r>
      <w:r w:rsidRPr="00DA48A2">
        <w:rPr>
          <w:rFonts w:ascii="Courier New" w:hAnsi="Courier New" w:cs="Courier New"/>
          <w:sz w:val="24"/>
          <w:szCs w:val="24"/>
        </w:rPr>
        <w:t>CRECEIVE</w:t>
      </w:r>
      <w:r w:rsidRPr="00DA48A2">
        <w:rPr>
          <w:rFonts w:ascii="Times New Roman" w:hAnsi="Times New Roman" w:cs="Times New Roman"/>
          <w:sz w:val="24"/>
          <w:szCs w:val="24"/>
        </w:rPr>
        <w:t xml:space="preserve">, </w:t>
      </w:r>
      <w:r w:rsidRPr="00DA48A2">
        <w:rPr>
          <w:rFonts w:ascii="Courier New" w:hAnsi="Courier New" w:cs="Courier New"/>
          <w:sz w:val="24"/>
          <w:szCs w:val="24"/>
        </w:rPr>
        <w:t>GENERAL</w:t>
      </w:r>
      <w:r w:rsidRPr="00DA48A2">
        <w:rPr>
          <w:rFonts w:ascii="Times New Roman" w:hAnsi="Times New Roman" w:cs="Times New Roman"/>
          <w:sz w:val="24"/>
          <w:szCs w:val="24"/>
        </w:rPr>
        <w:t xml:space="preserve">, and </w:t>
      </w:r>
      <w:r w:rsidRPr="00DA48A2">
        <w:rPr>
          <w:rFonts w:ascii="Courier New" w:hAnsi="Courier New" w:cs="Courier New"/>
          <w:sz w:val="24"/>
          <w:szCs w:val="24"/>
        </w:rPr>
        <w:t>ORIGINAL</w:t>
      </w:r>
      <w:r w:rsidRPr="00DA48A2">
        <w:rPr>
          <w:rFonts w:ascii="Times New Roman" w:hAnsi="Times New Roman" w:cs="Times New Roman"/>
          <w:sz w:val="24"/>
          <w:szCs w:val="24"/>
        </w:rPr>
        <w:t xml:space="preserve"> variables in the analysis.  Based on the resu</w:t>
      </w:r>
      <w:r w:rsidR="00F95DD2">
        <w:rPr>
          <w:rFonts w:ascii="Times New Roman" w:hAnsi="Times New Roman" w:cs="Times New Roman"/>
          <w:sz w:val="24"/>
          <w:szCs w:val="24"/>
        </w:rPr>
        <w:t xml:space="preserve">lts of </w:t>
      </w:r>
      <w:r w:rsidRPr="00DA48A2">
        <w:rPr>
          <w:rFonts w:ascii="Times New Roman" w:hAnsi="Times New Roman" w:cs="Times New Roman"/>
          <w:sz w:val="24"/>
          <w:szCs w:val="24"/>
        </w:rPr>
        <w:t xml:space="preserve">previous analyses, I made several modifications to the data and incorporated several previous observations into the </w:t>
      </w:r>
      <w:r w:rsidR="00F95DD2">
        <w:rPr>
          <w:rFonts w:ascii="Times New Roman" w:hAnsi="Times New Roman" w:cs="Times New Roman"/>
          <w:sz w:val="24"/>
          <w:szCs w:val="24"/>
        </w:rPr>
        <w:t>logistic regression</w:t>
      </w:r>
      <w:r w:rsidRPr="00DA48A2">
        <w:rPr>
          <w:rFonts w:ascii="Times New Roman" w:hAnsi="Times New Roman" w:cs="Times New Roman"/>
          <w:sz w:val="24"/>
          <w:szCs w:val="24"/>
        </w:rPr>
        <w:t xml:space="preserve"> model.  </w:t>
      </w:r>
    </w:p>
    <w:p w:rsidR="00DA48A2" w:rsidRDefault="00DA48A2" w:rsidP="00611638">
      <w:pPr>
        <w:spacing w:after="0" w:line="480" w:lineRule="auto"/>
        <w:ind w:firstLine="720"/>
        <w:rPr>
          <w:rFonts w:ascii="Times New Roman" w:hAnsi="Times New Roman" w:cs="Times New Roman"/>
          <w:sz w:val="24"/>
          <w:szCs w:val="24"/>
        </w:rPr>
      </w:pPr>
      <w:r w:rsidRPr="00DA48A2">
        <w:rPr>
          <w:rFonts w:ascii="Times New Roman" w:hAnsi="Times New Roman" w:cs="Times New Roman"/>
          <w:sz w:val="24"/>
          <w:szCs w:val="24"/>
        </w:rPr>
        <w:t xml:space="preserve">I removed the following variables because of high multicollinearity: </w:t>
      </w:r>
      <w:r w:rsidRPr="00DA48A2">
        <w:rPr>
          <w:rFonts w:ascii="Courier New" w:hAnsi="Courier New" w:cs="Courier New"/>
          <w:sz w:val="24"/>
          <w:szCs w:val="24"/>
        </w:rPr>
        <w:t>APPYEAR</w:t>
      </w:r>
      <w:r w:rsidRPr="00DA48A2">
        <w:rPr>
          <w:rFonts w:ascii="Times New Roman" w:hAnsi="Times New Roman" w:cs="Times New Roman"/>
          <w:sz w:val="24"/>
          <w:szCs w:val="24"/>
        </w:rPr>
        <w:t>,</w:t>
      </w:r>
      <w:r w:rsidRPr="00DA48A2">
        <w:rPr>
          <w:rFonts w:ascii="Courier New" w:hAnsi="Courier New" w:cs="Courier New"/>
          <w:sz w:val="24"/>
          <w:szCs w:val="24"/>
        </w:rPr>
        <w:t xml:space="preserve"> BCKGTLAG</w:t>
      </w:r>
      <w:r w:rsidRPr="00DA48A2">
        <w:rPr>
          <w:rFonts w:ascii="Times New Roman" w:hAnsi="Times New Roman" w:cs="Times New Roman"/>
          <w:sz w:val="24"/>
          <w:szCs w:val="24"/>
        </w:rPr>
        <w:t xml:space="preserve">, </w:t>
      </w:r>
      <w:r w:rsidRPr="00DA48A2">
        <w:rPr>
          <w:rFonts w:ascii="Courier New" w:hAnsi="Courier New" w:cs="Courier New"/>
          <w:sz w:val="24"/>
          <w:szCs w:val="24"/>
        </w:rPr>
        <w:t>FWDAPLAG</w:t>
      </w:r>
      <w:r w:rsidRPr="00DA48A2">
        <w:rPr>
          <w:rFonts w:ascii="Times New Roman" w:hAnsi="Times New Roman" w:cs="Times New Roman"/>
          <w:sz w:val="24"/>
          <w:szCs w:val="24"/>
        </w:rPr>
        <w:t xml:space="preserve">, </w:t>
      </w:r>
      <w:r w:rsidRPr="00DA48A2">
        <w:rPr>
          <w:rFonts w:ascii="Courier New" w:hAnsi="Courier New" w:cs="Courier New"/>
          <w:sz w:val="24"/>
          <w:szCs w:val="24"/>
        </w:rPr>
        <w:t>SELFCTLB</w:t>
      </w:r>
      <w:r w:rsidRPr="00DA48A2">
        <w:rPr>
          <w:rFonts w:ascii="Times New Roman" w:hAnsi="Times New Roman" w:cs="Times New Roman"/>
          <w:sz w:val="24"/>
          <w:szCs w:val="24"/>
        </w:rPr>
        <w:t xml:space="preserve">, and </w:t>
      </w:r>
      <w:r w:rsidRPr="00DA48A2">
        <w:rPr>
          <w:rFonts w:ascii="Courier New" w:hAnsi="Courier New" w:cs="Courier New"/>
          <w:sz w:val="24"/>
          <w:szCs w:val="24"/>
        </w:rPr>
        <w:t>SECDLWBD</w:t>
      </w:r>
      <w:r w:rsidRPr="00DA48A2">
        <w:rPr>
          <w:rFonts w:ascii="Times New Roman" w:hAnsi="Times New Roman" w:cs="Times New Roman"/>
          <w:sz w:val="24"/>
          <w:szCs w:val="24"/>
        </w:rPr>
        <w:t xml:space="preserve">.  I </w:t>
      </w:r>
      <w:r w:rsidR="00661871">
        <w:rPr>
          <w:rFonts w:ascii="Times New Roman" w:hAnsi="Times New Roman" w:cs="Times New Roman"/>
          <w:sz w:val="24"/>
          <w:szCs w:val="24"/>
        </w:rPr>
        <w:t xml:space="preserve">created a new variable called </w:t>
      </w:r>
      <w:r w:rsidRPr="00DA48A2">
        <w:rPr>
          <w:rFonts w:ascii="Courier New" w:hAnsi="Courier New" w:cs="Courier New"/>
          <w:sz w:val="24"/>
          <w:szCs w:val="24"/>
        </w:rPr>
        <w:t>CREC</w:t>
      </w:r>
      <w:r w:rsidR="006D4A47">
        <w:rPr>
          <w:rFonts w:ascii="Courier New" w:hAnsi="Courier New" w:cs="Courier New"/>
          <w:sz w:val="24"/>
          <w:szCs w:val="24"/>
        </w:rPr>
        <w:t>BINARY</w:t>
      </w:r>
      <w:r w:rsidR="0028689B">
        <w:rPr>
          <w:rFonts w:ascii="Times New Roman" w:hAnsi="Times New Roman" w:cs="Times New Roman"/>
          <w:sz w:val="24"/>
          <w:szCs w:val="24"/>
        </w:rPr>
        <w:t xml:space="preserve">, which </w:t>
      </w:r>
      <w:r w:rsidR="0028689B" w:rsidRPr="00DA48A2">
        <w:rPr>
          <w:rFonts w:ascii="Times New Roman" w:hAnsi="Times New Roman" w:cs="Times New Roman"/>
          <w:sz w:val="24"/>
          <w:szCs w:val="24"/>
        </w:rPr>
        <w:t>I used as the dependent variable (DV) of interest in the analysis.</w:t>
      </w:r>
      <w:r w:rsidR="0028689B">
        <w:rPr>
          <w:rFonts w:ascii="Times New Roman" w:hAnsi="Times New Roman" w:cs="Times New Roman"/>
          <w:sz w:val="24"/>
          <w:szCs w:val="24"/>
        </w:rPr>
        <w:t xml:space="preserve">  I created the </w:t>
      </w:r>
      <w:r w:rsidR="0028689B" w:rsidRPr="0028689B">
        <w:rPr>
          <w:rFonts w:ascii="Courier New" w:hAnsi="Courier New" w:cs="Courier New"/>
          <w:sz w:val="24"/>
          <w:szCs w:val="24"/>
        </w:rPr>
        <w:t>CRECBINARY</w:t>
      </w:r>
      <w:r w:rsidR="0028689B">
        <w:rPr>
          <w:rFonts w:ascii="Times New Roman" w:hAnsi="Times New Roman" w:cs="Times New Roman"/>
          <w:sz w:val="24"/>
          <w:szCs w:val="24"/>
        </w:rPr>
        <w:t xml:space="preserve"> variable </w:t>
      </w:r>
      <w:r w:rsidRPr="00DA48A2">
        <w:rPr>
          <w:rFonts w:ascii="Times New Roman" w:hAnsi="Times New Roman" w:cs="Times New Roman"/>
          <w:sz w:val="24"/>
          <w:szCs w:val="24"/>
        </w:rPr>
        <w:t xml:space="preserve">using the </w:t>
      </w:r>
      <w:r w:rsidRPr="00DA48A2">
        <w:rPr>
          <w:rFonts w:ascii="Courier New" w:hAnsi="Courier New" w:cs="Courier New"/>
          <w:sz w:val="24"/>
          <w:szCs w:val="24"/>
        </w:rPr>
        <w:t xml:space="preserve">Transform &gt; </w:t>
      </w:r>
      <w:r w:rsidR="00465009">
        <w:rPr>
          <w:rFonts w:ascii="Courier New" w:hAnsi="Courier New" w:cs="Courier New"/>
          <w:sz w:val="24"/>
          <w:szCs w:val="24"/>
        </w:rPr>
        <w:t>Recode into Different Variables</w:t>
      </w:r>
      <w:r w:rsidRPr="00DA48A2">
        <w:rPr>
          <w:rFonts w:ascii="Times New Roman" w:hAnsi="Times New Roman" w:cs="Times New Roman"/>
          <w:sz w:val="24"/>
          <w:szCs w:val="24"/>
        </w:rPr>
        <w:t xml:space="preserve"> function of </w:t>
      </w:r>
      <w:r w:rsidR="00B108C4">
        <w:rPr>
          <w:rFonts w:ascii="Courier New" w:hAnsi="Courier New" w:cs="Courier New"/>
          <w:sz w:val="24"/>
          <w:szCs w:val="24"/>
        </w:rPr>
        <w:t>IBM S</w:t>
      </w:r>
      <w:r w:rsidRPr="00DA48A2">
        <w:rPr>
          <w:rFonts w:ascii="Courier New" w:hAnsi="Courier New" w:cs="Courier New"/>
          <w:sz w:val="24"/>
          <w:szCs w:val="24"/>
        </w:rPr>
        <w:t>PSS Statistics 25</w:t>
      </w:r>
      <w:r w:rsidRPr="00DA48A2">
        <w:rPr>
          <w:rFonts w:ascii="Times New Roman" w:hAnsi="Times New Roman" w:cs="Times New Roman"/>
          <w:sz w:val="24"/>
          <w:szCs w:val="24"/>
        </w:rPr>
        <w:t xml:space="preserve">.  The </w:t>
      </w:r>
      <w:r w:rsidRPr="00DA48A2">
        <w:rPr>
          <w:rFonts w:ascii="Courier New" w:hAnsi="Courier New" w:cs="Courier New"/>
          <w:sz w:val="24"/>
          <w:szCs w:val="24"/>
        </w:rPr>
        <w:t>CREC</w:t>
      </w:r>
      <w:r w:rsidR="00465009">
        <w:rPr>
          <w:rFonts w:ascii="Courier New" w:hAnsi="Courier New" w:cs="Courier New"/>
          <w:sz w:val="24"/>
          <w:szCs w:val="24"/>
        </w:rPr>
        <w:t>BINARY</w:t>
      </w:r>
      <w:r w:rsidRPr="00DA48A2">
        <w:rPr>
          <w:rFonts w:ascii="Times New Roman" w:hAnsi="Times New Roman" w:cs="Times New Roman"/>
          <w:sz w:val="24"/>
          <w:szCs w:val="24"/>
        </w:rPr>
        <w:t xml:space="preserve"> variable is </w:t>
      </w:r>
      <w:r w:rsidR="00465009">
        <w:rPr>
          <w:rFonts w:ascii="Times New Roman" w:hAnsi="Times New Roman" w:cs="Times New Roman"/>
          <w:sz w:val="24"/>
          <w:szCs w:val="24"/>
        </w:rPr>
        <w:t xml:space="preserve">a dichotomous variable calculated from </w:t>
      </w:r>
      <w:r w:rsidRPr="00DA48A2">
        <w:rPr>
          <w:rFonts w:ascii="Times New Roman" w:hAnsi="Times New Roman" w:cs="Times New Roman"/>
          <w:sz w:val="24"/>
          <w:szCs w:val="24"/>
        </w:rPr>
        <w:t xml:space="preserve">the </w:t>
      </w:r>
      <w:r w:rsidRPr="00DA48A2">
        <w:rPr>
          <w:rFonts w:ascii="Courier New" w:hAnsi="Courier New" w:cs="Courier New"/>
          <w:sz w:val="24"/>
          <w:szCs w:val="24"/>
        </w:rPr>
        <w:t>CRECEIVE</w:t>
      </w:r>
      <w:r w:rsidRPr="00DA48A2">
        <w:rPr>
          <w:rFonts w:ascii="Times New Roman" w:hAnsi="Times New Roman" w:cs="Times New Roman"/>
          <w:sz w:val="24"/>
          <w:szCs w:val="24"/>
        </w:rPr>
        <w:t xml:space="preserve"> variable</w:t>
      </w:r>
      <w:r w:rsidR="00465009">
        <w:rPr>
          <w:rFonts w:ascii="Times New Roman" w:hAnsi="Times New Roman" w:cs="Times New Roman"/>
          <w:sz w:val="24"/>
          <w:szCs w:val="24"/>
        </w:rPr>
        <w:t xml:space="preserve"> using a median split of the data</w:t>
      </w:r>
      <w:r w:rsidRPr="00DA48A2">
        <w:rPr>
          <w:rFonts w:ascii="Times New Roman" w:hAnsi="Times New Roman" w:cs="Times New Roman"/>
          <w:sz w:val="24"/>
          <w:szCs w:val="24"/>
        </w:rPr>
        <w:t xml:space="preserve">. </w:t>
      </w:r>
      <w:r w:rsidR="00465009">
        <w:rPr>
          <w:rFonts w:ascii="Times New Roman" w:hAnsi="Times New Roman" w:cs="Times New Roman"/>
          <w:sz w:val="24"/>
          <w:szCs w:val="24"/>
        </w:rPr>
        <w:t xml:space="preserve"> The median of the </w:t>
      </w:r>
      <w:r w:rsidR="00465009" w:rsidRPr="00465009">
        <w:rPr>
          <w:rFonts w:ascii="Courier New" w:hAnsi="Courier New" w:cs="Courier New"/>
          <w:sz w:val="24"/>
          <w:szCs w:val="24"/>
        </w:rPr>
        <w:t>CRECEIVE</w:t>
      </w:r>
      <w:r w:rsidR="00465009">
        <w:rPr>
          <w:rFonts w:ascii="Times New Roman" w:hAnsi="Times New Roman" w:cs="Times New Roman"/>
          <w:sz w:val="24"/>
          <w:szCs w:val="24"/>
        </w:rPr>
        <w:t xml:space="preserve"> data was 2 citations received</w:t>
      </w:r>
      <w:r w:rsidR="00593778">
        <w:rPr>
          <w:rFonts w:ascii="Times New Roman" w:hAnsi="Times New Roman" w:cs="Times New Roman"/>
          <w:sz w:val="24"/>
          <w:szCs w:val="24"/>
        </w:rPr>
        <w:t>.  I coded cases</w:t>
      </w:r>
      <w:r w:rsidR="00095EE1">
        <w:rPr>
          <w:rFonts w:ascii="Times New Roman" w:hAnsi="Times New Roman" w:cs="Times New Roman"/>
          <w:sz w:val="24"/>
          <w:szCs w:val="24"/>
        </w:rPr>
        <w:t xml:space="preserve"> </w:t>
      </w:r>
      <w:r w:rsidR="0028689B">
        <w:rPr>
          <w:rFonts w:ascii="Times New Roman" w:hAnsi="Times New Roman" w:cs="Times New Roman"/>
          <w:sz w:val="24"/>
          <w:szCs w:val="24"/>
        </w:rPr>
        <w:t>that had 2 or fewer citations received</w:t>
      </w:r>
      <w:r w:rsidR="00095EE1">
        <w:rPr>
          <w:rFonts w:ascii="Times New Roman" w:hAnsi="Times New Roman" w:cs="Times New Roman"/>
          <w:sz w:val="24"/>
          <w:szCs w:val="24"/>
        </w:rPr>
        <w:t xml:space="preserve"> as 1.  I coded </w:t>
      </w:r>
      <w:r w:rsidR="00465009">
        <w:rPr>
          <w:rFonts w:ascii="Times New Roman" w:hAnsi="Times New Roman" w:cs="Times New Roman"/>
          <w:sz w:val="24"/>
          <w:szCs w:val="24"/>
        </w:rPr>
        <w:t xml:space="preserve">cases with 3 or more citations received as 2.  </w:t>
      </w:r>
      <w:r w:rsidR="00095EE1">
        <w:rPr>
          <w:rFonts w:ascii="Times New Roman" w:hAnsi="Times New Roman" w:cs="Times New Roman"/>
          <w:sz w:val="24"/>
          <w:szCs w:val="24"/>
        </w:rPr>
        <w:t xml:space="preserve">For the analysis, </w:t>
      </w:r>
      <w:r w:rsidR="00095EE1" w:rsidRPr="005B4CB5">
        <w:rPr>
          <w:rFonts w:ascii="Courier New" w:hAnsi="Courier New" w:cs="Courier New"/>
          <w:sz w:val="24"/>
          <w:szCs w:val="24"/>
        </w:rPr>
        <w:t>SPSS Statistics 25</w:t>
      </w:r>
      <w:r w:rsidR="00095EE1">
        <w:rPr>
          <w:rFonts w:ascii="Courier New" w:hAnsi="Courier New" w:cs="Courier New"/>
          <w:sz w:val="24"/>
          <w:szCs w:val="24"/>
        </w:rPr>
        <w:t xml:space="preserve"> </w:t>
      </w:r>
      <w:r w:rsidR="00095EE1">
        <w:rPr>
          <w:rFonts w:ascii="Times New Roman" w:hAnsi="Times New Roman" w:cs="Times New Roman"/>
          <w:sz w:val="24"/>
          <w:szCs w:val="24"/>
        </w:rPr>
        <w:t xml:space="preserve">internally coded </w:t>
      </w:r>
      <w:r w:rsidR="00095EE1" w:rsidRPr="00095EE1">
        <w:rPr>
          <w:rFonts w:ascii="Courier New" w:hAnsi="Courier New" w:cs="Courier New"/>
          <w:sz w:val="24"/>
          <w:szCs w:val="24"/>
        </w:rPr>
        <w:t>CRECBINARY</w:t>
      </w:r>
      <w:r w:rsidR="00095EE1">
        <w:rPr>
          <w:rFonts w:ascii="Times New Roman" w:hAnsi="Times New Roman" w:cs="Times New Roman"/>
          <w:sz w:val="24"/>
          <w:szCs w:val="24"/>
        </w:rPr>
        <w:t xml:space="preserve"> as 0 for case</w:t>
      </w:r>
      <w:r w:rsidR="0028689B">
        <w:rPr>
          <w:rFonts w:ascii="Times New Roman" w:hAnsi="Times New Roman" w:cs="Times New Roman"/>
          <w:sz w:val="24"/>
          <w:szCs w:val="24"/>
        </w:rPr>
        <w:t>s where the number of citations received was l</w:t>
      </w:r>
      <w:r w:rsidR="00095EE1">
        <w:rPr>
          <w:rFonts w:ascii="Times New Roman" w:hAnsi="Times New Roman" w:cs="Times New Roman"/>
          <w:sz w:val="24"/>
          <w:szCs w:val="24"/>
        </w:rPr>
        <w:t xml:space="preserve">ess than or equal to 2 and </w:t>
      </w:r>
      <w:r w:rsidR="0028689B">
        <w:rPr>
          <w:rFonts w:ascii="Times New Roman" w:hAnsi="Times New Roman" w:cs="Times New Roman"/>
          <w:sz w:val="24"/>
          <w:szCs w:val="24"/>
        </w:rPr>
        <w:t xml:space="preserve">as </w:t>
      </w:r>
      <w:r w:rsidR="00095EE1">
        <w:rPr>
          <w:rFonts w:ascii="Times New Roman" w:hAnsi="Times New Roman" w:cs="Times New Roman"/>
          <w:sz w:val="24"/>
          <w:szCs w:val="24"/>
        </w:rPr>
        <w:t xml:space="preserve">1 for cases with 3 or more citations received.  </w:t>
      </w:r>
      <w:r w:rsidR="000E4997">
        <w:rPr>
          <w:rFonts w:ascii="Times New Roman" w:hAnsi="Times New Roman" w:cs="Times New Roman"/>
          <w:sz w:val="24"/>
          <w:szCs w:val="24"/>
        </w:rPr>
        <w:t xml:space="preserve">  </w:t>
      </w:r>
      <w:r w:rsidR="000E4997">
        <w:rPr>
          <w:rFonts w:ascii="Times New Roman" w:hAnsi="Times New Roman" w:cs="Times New Roman"/>
          <w:sz w:val="24"/>
          <w:szCs w:val="24"/>
        </w:rPr>
        <w:lastRenderedPageBreak/>
        <w:t>Table 3 lists the final variables that I used in the analysis.</w:t>
      </w:r>
      <w:r w:rsidR="00D34CAA">
        <w:rPr>
          <w:rFonts w:ascii="Times New Roman" w:hAnsi="Times New Roman" w:cs="Times New Roman"/>
          <w:sz w:val="24"/>
          <w:szCs w:val="24"/>
        </w:rPr>
        <w:t xml:space="preserve">  All of the IVs used in the analysis were interval</w:t>
      </w:r>
      <w:r w:rsidR="001D6329">
        <w:rPr>
          <w:rFonts w:ascii="Times New Roman" w:hAnsi="Times New Roman" w:cs="Times New Roman"/>
          <w:sz w:val="24"/>
          <w:szCs w:val="24"/>
        </w:rPr>
        <w:t xml:space="preserve"> or ratio</w:t>
      </w:r>
      <w:r w:rsidR="00D34CAA">
        <w:rPr>
          <w:rFonts w:ascii="Times New Roman" w:hAnsi="Times New Roman" w:cs="Times New Roman"/>
          <w:sz w:val="24"/>
          <w:szCs w:val="24"/>
        </w:rPr>
        <w:t xml:space="preserve"> variables.</w:t>
      </w:r>
    </w:p>
    <w:p w:rsidR="000E4997" w:rsidRDefault="000E4997" w:rsidP="000E4997">
      <w:pPr>
        <w:spacing w:after="0" w:line="480" w:lineRule="auto"/>
        <w:rPr>
          <w:rFonts w:ascii="Times New Roman" w:hAnsi="Times New Roman" w:cs="Times New Roman"/>
          <w:sz w:val="24"/>
          <w:szCs w:val="24"/>
        </w:rPr>
      </w:pPr>
      <w:r>
        <w:rPr>
          <w:rFonts w:ascii="Times New Roman" w:hAnsi="Times New Roman" w:cs="Times New Roman"/>
          <w:sz w:val="24"/>
          <w:szCs w:val="24"/>
        </w:rPr>
        <w:t>Table 3</w:t>
      </w:r>
    </w:p>
    <w:p w:rsidR="000E4997" w:rsidRDefault="000E4997" w:rsidP="000E4997">
      <w:pPr>
        <w:spacing w:after="0" w:line="480" w:lineRule="auto"/>
        <w:rPr>
          <w:rFonts w:ascii="Times New Roman" w:hAnsi="Times New Roman" w:cs="Times New Roman"/>
          <w:sz w:val="24"/>
          <w:szCs w:val="24"/>
        </w:rPr>
      </w:pPr>
      <w:r>
        <w:rPr>
          <w:rFonts w:ascii="Times New Roman" w:hAnsi="Times New Roman" w:cs="Times New Roman"/>
          <w:sz w:val="24"/>
          <w:szCs w:val="24"/>
        </w:rPr>
        <w:t>Variables Used in Analysis</w:t>
      </w:r>
    </w:p>
    <w:tbl>
      <w:tblPr>
        <w:tblStyle w:val="LightList"/>
        <w:tblW w:w="9360" w:type="dxa"/>
        <w:tblCellMar>
          <w:top w:w="29" w:type="dxa"/>
          <w:left w:w="58" w:type="dxa"/>
          <w:bottom w:w="29" w:type="dxa"/>
          <w:right w:w="58" w:type="dxa"/>
        </w:tblCellMar>
        <w:tblLook w:val="04A0" w:firstRow="1" w:lastRow="0" w:firstColumn="1" w:lastColumn="0" w:noHBand="0" w:noVBand="1"/>
      </w:tblPr>
      <w:tblGrid>
        <w:gridCol w:w="1843"/>
        <w:gridCol w:w="1708"/>
        <w:gridCol w:w="2834"/>
        <w:gridCol w:w="2975"/>
      </w:tblGrid>
      <w:tr w:rsidR="000E4997" w:rsidRPr="00DA48A2" w:rsidTr="00745555">
        <w:trPr>
          <w:cnfStyle w:val="100000000000" w:firstRow="1" w:lastRow="0" w:firstColumn="0" w:lastColumn="0" w:oddVBand="0" w:evenVBand="0" w:oddHBand="0" w:evenHBand="0" w:firstRowFirstColumn="0" w:firstRowLastColumn="0" w:lastRowFirstColumn="0" w:lastRowLastColumn="0"/>
          <w:cantSplit/>
          <w:trHeight w:val="71"/>
          <w:tblHeader/>
        </w:trPr>
        <w:tc>
          <w:tcPr>
            <w:cnfStyle w:val="001000000000" w:firstRow="0" w:lastRow="0" w:firstColumn="1" w:lastColumn="0" w:oddVBand="0" w:evenVBand="0" w:oddHBand="0" w:evenHBand="0" w:firstRowFirstColumn="0" w:firstRowLastColumn="0" w:lastRowFirstColumn="0" w:lastRowLastColumn="0"/>
            <w:tcW w:w="1728" w:type="dxa"/>
          </w:tcPr>
          <w:p w:rsidR="000E4997" w:rsidRPr="00DA48A2" w:rsidRDefault="000E4997" w:rsidP="00745555">
            <w:pPr>
              <w:spacing w:line="480" w:lineRule="auto"/>
              <w:rPr>
                <w:rFonts w:ascii="Times New Roman" w:hAnsi="Times New Roman" w:cs="Times New Roman"/>
                <w:sz w:val="24"/>
                <w:szCs w:val="24"/>
              </w:rPr>
            </w:pPr>
            <w:r w:rsidRPr="00DA48A2">
              <w:rPr>
                <w:rFonts w:ascii="Times New Roman" w:hAnsi="Times New Roman" w:cs="Times New Roman"/>
                <w:sz w:val="24"/>
                <w:szCs w:val="24"/>
              </w:rPr>
              <w:t>Variable</w:t>
            </w:r>
          </w:p>
        </w:tc>
        <w:tc>
          <w:tcPr>
            <w:tcW w:w="1728" w:type="dxa"/>
          </w:tcPr>
          <w:p w:rsidR="000E4997" w:rsidRPr="00DA48A2" w:rsidRDefault="000E4997" w:rsidP="0074555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Variable Type</w:t>
            </w:r>
          </w:p>
        </w:tc>
        <w:tc>
          <w:tcPr>
            <w:tcW w:w="2880" w:type="dxa"/>
          </w:tcPr>
          <w:p w:rsidR="000E4997" w:rsidRPr="00DA48A2" w:rsidRDefault="000E4997" w:rsidP="00745555">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Extended Name</w:t>
            </w:r>
          </w:p>
        </w:tc>
        <w:tc>
          <w:tcPr>
            <w:tcW w:w="3024" w:type="dxa"/>
          </w:tcPr>
          <w:p w:rsidR="000E4997" w:rsidRPr="00DA48A2" w:rsidRDefault="000E4997" w:rsidP="0074555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Description</w:t>
            </w:r>
          </w:p>
        </w:tc>
      </w:tr>
      <w:tr w:rsidR="000E4997" w:rsidRPr="00DA48A2" w:rsidTr="0074555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0E4997" w:rsidRPr="00DA48A2" w:rsidRDefault="000E4997" w:rsidP="00745555">
            <w:pPr>
              <w:spacing w:line="480" w:lineRule="auto"/>
              <w:rPr>
                <w:rFonts w:ascii="Times New Roman" w:hAnsi="Times New Roman" w:cs="Times New Roman"/>
                <w:sz w:val="24"/>
                <w:szCs w:val="24"/>
              </w:rPr>
            </w:pPr>
            <w:r w:rsidRPr="00DA48A2">
              <w:rPr>
                <w:rFonts w:ascii="Times New Roman" w:hAnsi="Times New Roman" w:cs="Times New Roman"/>
                <w:sz w:val="24"/>
                <w:szCs w:val="24"/>
              </w:rPr>
              <w:t>GYEAR</w:t>
            </w:r>
          </w:p>
        </w:tc>
        <w:tc>
          <w:tcPr>
            <w:tcW w:w="1728" w:type="dxa"/>
          </w:tcPr>
          <w:p w:rsidR="000E4997" w:rsidRPr="00DA48A2" w:rsidRDefault="000E4997" w:rsidP="0074555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0E4997" w:rsidRPr="00DA48A2" w:rsidRDefault="000E4997" w:rsidP="0074555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Interval</w:t>
            </w:r>
          </w:p>
        </w:tc>
        <w:tc>
          <w:tcPr>
            <w:tcW w:w="2880" w:type="dxa"/>
          </w:tcPr>
          <w:p w:rsidR="000E4997" w:rsidRPr="00DA48A2" w:rsidRDefault="000E4997" w:rsidP="00745555">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Grant Year</w:t>
            </w:r>
          </w:p>
        </w:tc>
        <w:tc>
          <w:tcPr>
            <w:tcW w:w="3024" w:type="dxa"/>
          </w:tcPr>
          <w:p w:rsidR="000E4997" w:rsidRPr="00DA48A2" w:rsidRDefault="000E4997" w:rsidP="0074555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year the USPTO allowed the patent.</w:t>
            </w:r>
          </w:p>
          <w:p w:rsidR="000E4997" w:rsidRPr="00DA48A2" w:rsidRDefault="000E4997" w:rsidP="0074555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0E4997" w:rsidRPr="00DA48A2" w:rsidRDefault="000E4997" w:rsidP="0074555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 xml:space="preserve">Takes on integer values </w:t>
            </w:r>
            <w:proofErr w:type="gramStart"/>
            <w:r w:rsidRPr="00DA48A2">
              <w:rPr>
                <w:rFonts w:ascii="Times New Roman" w:hAnsi="Times New Roman" w:cs="Times New Roman"/>
                <w:sz w:val="24"/>
                <w:szCs w:val="24"/>
              </w:rPr>
              <w:t>between 1963 – 1999</w:t>
            </w:r>
            <w:proofErr w:type="gramEnd"/>
            <w:r w:rsidRPr="00DA48A2">
              <w:rPr>
                <w:rFonts w:ascii="Times New Roman" w:hAnsi="Times New Roman" w:cs="Times New Roman"/>
                <w:sz w:val="24"/>
                <w:szCs w:val="24"/>
              </w:rPr>
              <w:t>.</w:t>
            </w:r>
          </w:p>
        </w:tc>
      </w:tr>
      <w:tr w:rsidR="000E4997" w:rsidRPr="00DA48A2" w:rsidTr="00745555">
        <w:trPr>
          <w:cantSplit/>
        </w:trPr>
        <w:tc>
          <w:tcPr>
            <w:cnfStyle w:val="001000000000" w:firstRow="0" w:lastRow="0" w:firstColumn="1" w:lastColumn="0" w:oddVBand="0" w:evenVBand="0" w:oddHBand="0" w:evenHBand="0" w:firstRowFirstColumn="0" w:firstRowLastColumn="0" w:lastRowFirstColumn="0" w:lastRowLastColumn="0"/>
            <w:tcW w:w="1728" w:type="dxa"/>
          </w:tcPr>
          <w:p w:rsidR="000E4997" w:rsidRPr="00DA48A2" w:rsidRDefault="000E4997" w:rsidP="00745555">
            <w:pPr>
              <w:spacing w:line="480" w:lineRule="auto"/>
              <w:rPr>
                <w:rFonts w:ascii="Times New Roman" w:hAnsi="Times New Roman" w:cs="Times New Roman"/>
                <w:sz w:val="24"/>
                <w:szCs w:val="24"/>
              </w:rPr>
            </w:pPr>
            <w:r w:rsidRPr="00DA48A2">
              <w:rPr>
                <w:rFonts w:ascii="Times New Roman" w:hAnsi="Times New Roman" w:cs="Times New Roman"/>
                <w:sz w:val="24"/>
                <w:szCs w:val="24"/>
              </w:rPr>
              <w:t>CLAIMS</w:t>
            </w:r>
          </w:p>
        </w:tc>
        <w:tc>
          <w:tcPr>
            <w:tcW w:w="1728" w:type="dxa"/>
          </w:tcPr>
          <w:p w:rsidR="000E4997" w:rsidRPr="00DA48A2" w:rsidRDefault="000E4997" w:rsidP="0074555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0E4997" w:rsidRPr="00DA48A2" w:rsidRDefault="000E4997" w:rsidP="0074555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Interval</w:t>
            </w:r>
          </w:p>
        </w:tc>
        <w:tc>
          <w:tcPr>
            <w:tcW w:w="2880" w:type="dxa"/>
          </w:tcPr>
          <w:p w:rsidR="000E4997" w:rsidRPr="00DA48A2" w:rsidRDefault="000E4997" w:rsidP="00745555">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Number of Claims</w:t>
            </w:r>
          </w:p>
        </w:tc>
        <w:tc>
          <w:tcPr>
            <w:tcW w:w="3024" w:type="dxa"/>
          </w:tcPr>
          <w:p w:rsidR="000E4997" w:rsidRPr="00DA48A2" w:rsidRDefault="000E4997" w:rsidP="0074555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Number of independent and dependent claims on the patent.</w:t>
            </w:r>
          </w:p>
          <w:p w:rsidR="000E4997" w:rsidRPr="00DA48A2" w:rsidRDefault="000E4997" w:rsidP="0074555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0E4997" w:rsidRPr="00DA48A2" w:rsidRDefault="000E4997" w:rsidP="0074555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 xml:space="preserve">Takes on integer values from 1 </w:t>
            </w:r>
            <w:proofErr w:type="gramStart"/>
            <w:r w:rsidRPr="00DA48A2">
              <w:rPr>
                <w:rFonts w:ascii="Times New Roman" w:hAnsi="Times New Roman" w:cs="Times New Roman"/>
                <w:sz w:val="24"/>
                <w:szCs w:val="24"/>
              </w:rPr>
              <w:t xml:space="preserve">to </w:t>
            </w:r>
            <w:proofErr w:type="gramEnd"/>
            <m:oMath>
              <m:r>
                <w:rPr>
                  <w:rFonts w:ascii="Cambria Math" w:hAnsi="Cambria Math" w:cs="Times New Roman"/>
                  <w:sz w:val="24"/>
                  <w:szCs w:val="24"/>
                </w:rPr>
                <m:t>∞</m:t>
              </m:r>
            </m:oMath>
            <w:r w:rsidRPr="00DA48A2">
              <w:rPr>
                <w:rFonts w:ascii="Times New Roman" w:eastAsiaTheme="minorEastAsia" w:hAnsi="Times New Roman" w:cs="Times New Roman"/>
                <w:sz w:val="24"/>
                <w:szCs w:val="24"/>
              </w:rPr>
              <w:t>.</w:t>
            </w:r>
          </w:p>
        </w:tc>
      </w:tr>
      <w:tr w:rsidR="000E4997" w:rsidRPr="00DA48A2" w:rsidTr="000E4997">
        <w:tblPrEx>
          <w:tblCellMar>
            <w:top w:w="0" w:type="dxa"/>
            <w:left w:w="108" w:type="dxa"/>
            <w:bottom w:w="0" w:type="dxa"/>
            <w:right w:w="108"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0E4997" w:rsidRPr="00DA48A2" w:rsidRDefault="000E4997" w:rsidP="000E4997">
            <w:pPr>
              <w:spacing w:line="480" w:lineRule="auto"/>
              <w:rPr>
                <w:rFonts w:ascii="Times New Roman" w:hAnsi="Times New Roman" w:cs="Times New Roman"/>
                <w:sz w:val="24"/>
                <w:szCs w:val="24"/>
              </w:rPr>
            </w:pPr>
            <w:r w:rsidRPr="00DA48A2">
              <w:rPr>
                <w:rFonts w:ascii="Times New Roman" w:hAnsi="Times New Roman" w:cs="Times New Roman"/>
                <w:sz w:val="24"/>
                <w:szCs w:val="24"/>
              </w:rPr>
              <w:t>CREC</w:t>
            </w:r>
            <w:r>
              <w:rPr>
                <w:rFonts w:ascii="Times New Roman" w:hAnsi="Times New Roman" w:cs="Times New Roman"/>
                <w:sz w:val="24"/>
                <w:szCs w:val="24"/>
              </w:rPr>
              <w:t>BINARY</w:t>
            </w:r>
          </w:p>
        </w:tc>
        <w:tc>
          <w:tcPr>
            <w:tcW w:w="1728" w:type="dxa"/>
          </w:tcPr>
          <w:p w:rsidR="000E4997" w:rsidRPr="00DA48A2" w:rsidRDefault="000E4997" w:rsidP="0074555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0E4997" w:rsidRPr="00DA48A2" w:rsidRDefault="000E4997" w:rsidP="0074555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Nominal</w:t>
            </w:r>
          </w:p>
        </w:tc>
        <w:tc>
          <w:tcPr>
            <w:tcW w:w="2880" w:type="dxa"/>
          </w:tcPr>
          <w:p w:rsidR="000E4997" w:rsidRPr="00DA48A2" w:rsidRDefault="000E4997" w:rsidP="0074555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No. of Citations Received</w:t>
            </w:r>
          </w:p>
        </w:tc>
        <w:tc>
          <w:tcPr>
            <w:tcW w:w="3024" w:type="dxa"/>
          </w:tcPr>
          <w:p w:rsidR="000E4997" w:rsidRDefault="000E4997" w:rsidP="0074555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 indicates 0-2 citations</w:t>
            </w:r>
          </w:p>
          <w:p w:rsidR="000E4997" w:rsidRPr="00DA48A2" w:rsidRDefault="000E4997" w:rsidP="0074555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 indicates 3 or more</w:t>
            </w:r>
          </w:p>
          <w:p w:rsidR="000E4997" w:rsidRPr="00DA48A2" w:rsidRDefault="000E4997" w:rsidP="0074555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0E4997" w:rsidRPr="00DA48A2" w:rsidRDefault="000E4997" w:rsidP="000E499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w:t>
            </w:r>
            <w:r>
              <w:rPr>
                <w:rFonts w:ascii="Times New Roman" w:hAnsi="Times New Roman" w:cs="Times New Roman"/>
                <w:sz w:val="24"/>
                <w:szCs w:val="24"/>
              </w:rPr>
              <w:t xml:space="preserve"> an</w:t>
            </w:r>
            <w:r w:rsidRPr="00DA48A2">
              <w:rPr>
                <w:rFonts w:ascii="Times New Roman" w:hAnsi="Times New Roman" w:cs="Times New Roman"/>
                <w:sz w:val="24"/>
                <w:szCs w:val="24"/>
              </w:rPr>
              <w:t xml:space="preserve"> integer value</w:t>
            </w:r>
            <w:r>
              <w:rPr>
                <w:rFonts w:ascii="Times New Roman" w:hAnsi="Times New Roman" w:cs="Times New Roman"/>
                <w:sz w:val="24"/>
                <w:szCs w:val="24"/>
              </w:rPr>
              <w:t xml:space="preserve"> of 1 or 2</w:t>
            </w:r>
            <w:r w:rsidRPr="00DA48A2">
              <w:rPr>
                <w:rFonts w:ascii="Times New Roman" w:eastAsiaTheme="minorEastAsia" w:hAnsi="Times New Roman" w:cs="Times New Roman"/>
                <w:sz w:val="24"/>
                <w:szCs w:val="24"/>
              </w:rPr>
              <w:t>.</w:t>
            </w:r>
          </w:p>
        </w:tc>
      </w:tr>
      <w:tr w:rsidR="000E4997" w:rsidRPr="00DA48A2" w:rsidTr="000E4997">
        <w:tblPrEx>
          <w:tblCellMar>
            <w:top w:w="0" w:type="dxa"/>
            <w:left w:w="108" w:type="dxa"/>
            <w:bottom w:w="0" w:type="dxa"/>
            <w:right w:w="108" w:type="dxa"/>
          </w:tblCellMar>
        </w:tblPrEx>
        <w:tc>
          <w:tcPr>
            <w:cnfStyle w:val="001000000000" w:firstRow="0" w:lastRow="0" w:firstColumn="1" w:lastColumn="0" w:oddVBand="0" w:evenVBand="0" w:oddHBand="0" w:evenHBand="0" w:firstRowFirstColumn="0" w:firstRowLastColumn="0" w:lastRowFirstColumn="0" w:lastRowLastColumn="0"/>
            <w:tcW w:w="1728" w:type="dxa"/>
          </w:tcPr>
          <w:p w:rsidR="000E4997" w:rsidRPr="00DA48A2" w:rsidRDefault="000E4997" w:rsidP="00745555">
            <w:pPr>
              <w:spacing w:line="480" w:lineRule="auto"/>
              <w:rPr>
                <w:rFonts w:ascii="Times New Roman" w:hAnsi="Times New Roman" w:cs="Times New Roman"/>
                <w:sz w:val="24"/>
                <w:szCs w:val="24"/>
              </w:rPr>
            </w:pPr>
            <w:r w:rsidRPr="00DA48A2">
              <w:rPr>
                <w:rFonts w:ascii="Times New Roman" w:hAnsi="Times New Roman" w:cs="Times New Roman"/>
                <w:sz w:val="24"/>
                <w:szCs w:val="24"/>
              </w:rPr>
              <w:t>GENERAL</w:t>
            </w:r>
          </w:p>
        </w:tc>
        <w:tc>
          <w:tcPr>
            <w:tcW w:w="1728" w:type="dxa"/>
          </w:tcPr>
          <w:p w:rsidR="000E4997" w:rsidRPr="00DA48A2" w:rsidRDefault="000E4997" w:rsidP="0074555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0E4997" w:rsidRPr="00DA48A2" w:rsidRDefault="000E4997" w:rsidP="0074555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Ratio</w:t>
            </w:r>
          </w:p>
        </w:tc>
        <w:tc>
          <w:tcPr>
            <w:tcW w:w="2880" w:type="dxa"/>
          </w:tcPr>
          <w:p w:rsidR="000E4997" w:rsidRPr="00DA48A2" w:rsidRDefault="000E4997" w:rsidP="0074555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Measure of Generality</w:t>
            </w:r>
          </w:p>
        </w:tc>
        <w:tc>
          <w:tcPr>
            <w:tcW w:w="3024" w:type="dxa"/>
          </w:tcPr>
          <w:p w:rsidR="000E4997" w:rsidRPr="00DA48A2" w:rsidRDefault="000E4997" w:rsidP="0074555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A measure of how broad the influence of a patent spans across fields as determined by the number of different fields of all patents that cite the patent of interest.</w:t>
            </w:r>
          </w:p>
          <w:p w:rsidR="000E4997" w:rsidRPr="00DA48A2" w:rsidRDefault="000E4997" w:rsidP="0074555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0E4997" w:rsidRPr="00DA48A2" w:rsidRDefault="000E4997" w:rsidP="0074555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continuous values between 0 and 1.</w:t>
            </w:r>
          </w:p>
        </w:tc>
      </w:tr>
      <w:tr w:rsidR="000E4997" w:rsidRPr="00DA48A2" w:rsidTr="000E4997">
        <w:tblPrEx>
          <w:tblCellMar>
            <w:top w:w="0" w:type="dxa"/>
            <w:left w:w="108" w:type="dxa"/>
            <w:bottom w:w="0" w:type="dxa"/>
            <w:right w:w="108"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0E4997" w:rsidRPr="00DA48A2" w:rsidRDefault="000E4997" w:rsidP="00745555">
            <w:pPr>
              <w:spacing w:line="480" w:lineRule="auto"/>
              <w:rPr>
                <w:rFonts w:ascii="Times New Roman" w:hAnsi="Times New Roman" w:cs="Times New Roman"/>
                <w:sz w:val="24"/>
                <w:szCs w:val="24"/>
              </w:rPr>
            </w:pPr>
            <w:r w:rsidRPr="00DA48A2">
              <w:rPr>
                <w:rFonts w:ascii="Times New Roman" w:hAnsi="Times New Roman" w:cs="Times New Roman"/>
                <w:sz w:val="24"/>
                <w:szCs w:val="24"/>
              </w:rPr>
              <w:t>ORIGINAL</w:t>
            </w:r>
          </w:p>
        </w:tc>
        <w:tc>
          <w:tcPr>
            <w:tcW w:w="1728" w:type="dxa"/>
          </w:tcPr>
          <w:p w:rsidR="000E4997" w:rsidRPr="00DA48A2" w:rsidRDefault="000E4997" w:rsidP="0074555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0E4997" w:rsidRPr="00DA48A2" w:rsidRDefault="000E4997" w:rsidP="0074555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Ratio</w:t>
            </w:r>
          </w:p>
        </w:tc>
        <w:tc>
          <w:tcPr>
            <w:tcW w:w="2880" w:type="dxa"/>
          </w:tcPr>
          <w:p w:rsidR="000E4997" w:rsidRPr="00DA48A2" w:rsidRDefault="000E4997" w:rsidP="0074555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Measure of Originality</w:t>
            </w:r>
          </w:p>
        </w:tc>
        <w:tc>
          <w:tcPr>
            <w:tcW w:w="3024" w:type="dxa"/>
          </w:tcPr>
          <w:p w:rsidR="000E4997" w:rsidRPr="00DA48A2" w:rsidRDefault="000E4997" w:rsidP="0074555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A measure of the originality of a patent as determined by the number of different fields for all patents cited by the patent of interest.</w:t>
            </w:r>
          </w:p>
          <w:p w:rsidR="000E4997" w:rsidRPr="00DA48A2" w:rsidRDefault="000E4997" w:rsidP="0074555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0E4997" w:rsidRPr="00DA48A2" w:rsidRDefault="000E4997" w:rsidP="0074555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continuous values between 0 and 1.</w:t>
            </w:r>
          </w:p>
        </w:tc>
      </w:tr>
    </w:tbl>
    <w:p w:rsidR="000E4997" w:rsidRPr="00DA48A2" w:rsidRDefault="000E4997" w:rsidP="000E4997">
      <w:pPr>
        <w:spacing w:after="0" w:line="480" w:lineRule="auto"/>
        <w:rPr>
          <w:rFonts w:ascii="Times New Roman" w:hAnsi="Times New Roman" w:cs="Times New Roman"/>
          <w:sz w:val="24"/>
          <w:szCs w:val="24"/>
        </w:rPr>
      </w:pPr>
    </w:p>
    <w:p w:rsidR="00250EC3" w:rsidRPr="0003023E" w:rsidRDefault="00B212F2" w:rsidP="006D4A47">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Analysis and </w:t>
      </w:r>
      <w:r w:rsidR="00250EC3" w:rsidRPr="0003023E">
        <w:rPr>
          <w:rFonts w:ascii="Times New Roman" w:hAnsi="Times New Roman" w:cs="Times New Roman"/>
          <w:b/>
          <w:sz w:val="24"/>
          <w:szCs w:val="24"/>
        </w:rPr>
        <w:t>Results</w:t>
      </w:r>
    </w:p>
    <w:p w:rsidR="00250EC3" w:rsidRDefault="00250EC3"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EB3DE9">
        <w:rPr>
          <w:rFonts w:ascii="Times New Roman" w:hAnsi="Times New Roman" w:cs="Times New Roman"/>
          <w:sz w:val="24"/>
          <w:szCs w:val="24"/>
        </w:rPr>
        <w:t xml:space="preserve">I used </w:t>
      </w:r>
      <w:r w:rsidR="00EB3DE9" w:rsidRPr="006622AE">
        <w:rPr>
          <w:rFonts w:ascii="Courier New" w:hAnsi="Courier New" w:cs="Courier New"/>
          <w:sz w:val="24"/>
          <w:szCs w:val="24"/>
        </w:rPr>
        <w:t>IBM SPSS Statistics 25</w:t>
      </w:r>
      <w:r w:rsidR="00EB3DE9">
        <w:rPr>
          <w:rFonts w:ascii="Courier New" w:hAnsi="Courier New" w:cs="Courier New"/>
          <w:sz w:val="24"/>
          <w:szCs w:val="24"/>
        </w:rPr>
        <w:t xml:space="preserve"> </w:t>
      </w:r>
      <w:r w:rsidR="00EB3DE9">
        <w:rPr>
          <w:rFonts w:ascii="Times New Roman" w:hAnsi="Times New Roman" w:cs="Times New Roman"/>
          <w:sz w:val="24"/>
          <w:szCs w:val="24"/>
        </w:rPr>
        <w:t xml:space="preserve">to analyze the </w:t>
      </w:r>
      <w:r w:rsidR="00B53472">
        <w:rPr>
          <w:rFonts w:ascii="Times New Roman" w:hAnsi="Times New Roman" w:cs="Times New Roman"/>
          <w:sz w:val="24"/>
          <w:szCs w:val="24"/>
        </w:rPr>
        <w:t>data</w:t>
      </w:r>
      <w:r w:rsidR="00EB3DE9">
        <w:rPr>
          <w:rFonts w:ascii="Times New Roman" w:hAnsi="Times New Roman" w:cs="Times New Roman"/>
          <w:sz w:val="24"/>
          <w:szCs w:val="24"/>
        </w:rPr>
        <w:t xml:space="preserve">.  </w:t>
      </w:r>
      <w:r w:rsidR="00C853DF">
        <w:rPr>
          <w:rFonts w:ascii="Times New Roman" w:hAnsi="Times New Roman" w:cs="Times New Roman"/>
          <w:sz w:val="24"/>
          <w:szCs w:val="24"/>
        </w:rPr>
        <w:t xml:space="preserve">I used the </w:t>
      </w:r>
      <w:r w:rsidR="00C853DF" w:rsidRPr="006622AE">
        <w:rPr>
          <w:rFonts w:ascii="Courier New" w:hAnsi="Courier New" w:cs="Courier New"/>
          <w:sz w:val="24"/>
          <w:szCs w:val="24"/>
        </w:rPr>
        <w:t xml:space="preserve">Analyze &gt; Regression &gt; </w:t>
      </w:r>
      <w:r w:rsidR="00C853DF">
        <w:rPr>
          <w:rFonts w:ascii="Courier New" w:hAnsi="Courier New" w:cs="Courier New"/>
          <w:sz w:val="24"/>
          <w:szCs w:val="24"/>
        </w:rPr>
        <w:t>Binary Logistic</w:t>
      </w:r>
      <w:r w:rsidR="00C853DF" w:rsidRPr="006622AE">
        <w:rPr>
          <w:rFonts w:ascii="Courier New" w:hAnsi="Courier New" w:cs="Courier New"/>
          <w:sz w:val="24"/>
          <w:szCs w:val="24"/>
        </w:rPr>
        <w:t xml:space="preserve"> </w:t>
      </w:r>
      <w:r w:rsidR="00C853DF">
        <w:rPr>
          <w:rFonts w:ascii="Times New Roman" w:hAnsi="Times New Roman" w:cs="Times New Roman"/>
          <w:sz w:val="24"/>
          <w:szCs w:val="24"/>
        </w:rPr>
        <w:t>function to perform a bi</w:t>
      </w:r>
      <w:r w:rsidR="00B53472">
        <w:rPr>
          <w:rFonts w:ascii="Times New Roman" w:hAnsi="Times New Roman" w:cs="Times New Roman"/>
          <w:sz w:val="24"/>
          <w:szCs w:val="24"/>
        </w:rPr>
        <w:t>nary logistic regression analysi</w:t>
      </w:r>
      <w:r w:rsidR="00C853DF">
        <w:rPr>
          <w:rFonts w:ascii="Times New Roman" w:hAnsi="Times New Roman" w:cs="Times New Roman"/>
          <w:sz w:val="24"/>
          <w:szCs w:val="24"/>
        </w:rPr>
        <w:t xml:space="preserve">s using </w:t>
      </w:r>
      <w:r w:rsidR="00C853DF" w:rsidRPr="00C853DF">
        <w:rPr>
          <w:rFonts w:ascii="Courier New" w:hAnsi="Courier New" w:cs="Courier New"/>
          <w:sz w:val="24"/>
          <w:szCs w:val="24"/>
        </w:rPr>
        <w:t>CRECBINARY</w:t>
      </w:r>
      <w:r w:rsidR="00B53472">
        <w:rPr>
          <w:rFonts w:ascii="Times New Roman" w:hAnsi="Times New Roman" w:cs="Times New Roman"/>
          <w:sz w:val="24"/>
          <w:szCs w:val="24"/>
        </w:rPr>
        <w:t xml:space="preserve"> as</w:t>
      </w:r>
      <w:r w:rsidR="00C853DF">
        <w:rPr>
          <w:rFonts w:ascii="Times New Roman" w:hAnsi="Times New Roman" w:cs="Times New Roman"/>
          <w:sz w:val="24"/>
          <w:szCs w:val="24"/>
        </w:rPr>
        <w:t xml:space="preserve"> the DV and </w:t>
      </w:r>
      <w:r w:rsidR="00C853DF" w:rsidRPr="00C853DF">
        <w:rPr>
          <w:rFonts w:ascii="Courier New" w:hAnsi="Courier New" w:cs="Courier New"/>
          <w:sz w:val="24"/>
          <w:szCs w:val="24"/>
        </w:rPr>
        <w:t>CLAIMS</w:t>
      </w:r>
      <w:r w:rsidR="00C853DF">
        <w:rPr>
          <w:rFonts w:ascii="Times New Roman" w:hAnsi="Times New Roman" w:cs="Times New Roman"/>
          <w:sz w:val="24"/>
          <w:szCs w:val="24"/>
        </w:rPr>
        <w:t xml:space="preserve">, </w:t>
      </w:r>
      <w:r w:rsidR="00C853DF" w:rsidRPr="00C853DF">
        <w:rPr>
          <w:rFonts w:ascii="Courier New" w:hAnsi="Courier New" w:cs="Courier New"/>
          <w:sz w:val="24"/>
          <w:szCs w:val="24"/>
        </w:rPr>
        <w:t>GYEAR</w:t>
      </w:r>
      <w:r w:rsidR="00C853DF">
        <w:rPr>
          <w:rFonts w:ascii="Times New Roman" w:hAnsi="Times New Roman" w:cs="Times New Roman"/>
          <w:sz w:val="24"/>
          <w:szCs w:val="24"/>
        </w:rPr>
        <w:t xml:space="preserve">, </w:t>
      </w:r>
      <w:r w:rsidR="00C853DF" w:rsidRPr="00C853DF">
        <w:rPr>
          <w:rFonts w:ascii="Courier New" w:hAnsi="Courier New" w:cs="Courier New"/>
          <w:sz w:val="24"/>
          <w:szCs w:val="24"/>
        </w:rPr>
        <w:t>GENERAL</w:t>
      </w:r>
      <w:r w:rsidR="00C853DF">
        <w:rPr>
          <w:rFonts w:ascii="Times New Roman" w:hAnsi="Times New Roman" w:cs="Times New Roman"/>
          <w:sz w:val="24"/>
          <w:szCs w:val="24"/>
        </w:rPr>
        <w:t xml:space="preserve">, and </w:t>
      </w:r>
      <w:r w:rsidR="00C853DF" w:rsidRPr="00C853DF">
        <w:rPr>
          <w:rFonts w:ascii="Courier New" w:hAnsi="Courier New" w:cs="Courier New"/>
          <w:sz w:val="24"/>
          <w:szCs w:val="24"/>
        </w:rPr>
        <w:t>ORIGINAL</w:t>
      </w:r>
      <w:r w:rsidR="00C853DF">
        <w:rPr>
          <w:rFonts w:ascii="Times New Roman" w:hAnsi="Times New Roman" w:cs="Times New Roman"/>
          <w:sz w:val="24"/>
          <w:szCs w:val="24"/>
        </w:rPr>
        <w:t xml:space="preserve"> as the independent variables (IVs).  </w:t>
      </w:r>
      <w:r w:rsidR="00F8421B">
        <w:rPr>
          <w:rFonts w:ascii="Times New Roman" w:hAnsi="Times New Roman" w:cs="Times New Roman"/>
          <w:sz w:val="24"/>
          <w:szCs w:val="24"/>
        </w:rPr>
        <w:t xml:space="preserve">I used the Enter method for the regression.  </w:t>
      </w:r>
      <w:r w:rsidR="00043C5B">
        <w:rPr>
          <w:rFonts w:ascii="Times New Roman" w:hAnsi="Times New Roman" w:cs="Times New Roman"/>
          <w:sz w:val="24"/>
          <w:szCs w:val="24"/>
        </w:rPr>
        <w:t xml:space="preserve">For the </w:t>
      </w:r>
      <w:r w:rsidR="00043C5B" w:rsidRPr="00017234">
        <w:rPr>
          <w:rFonts w:ascii="Courier New" w:hAnsi="Courier New" w:cs="Courier New"/>
          <w:sz w:val="24"/>
          <w:szCs w:val="24"/>
        </w:rPr>
        <w:t>Logistic Regression Options</w:t>
      </w:r>
      <w:r w:rsidR="00043C5B">
        <w:rPr>
          <w:rFonts w:ascii="Times New Roman" w:hAnsi="Times New Roman" w:cs="Times New Roman"/>
          <w:sz w:val="24"/>
          <w:szCs w:val="24"/>
        </w:rPr>
        <w:t xml:space="preserve"> I selected Correlations of estimates, Hosmer-</w:t>
      </w:r>
      <w:proofErr w:type="spellStart"/>
      <w:r w:rsidR="00043C5B">
        <w:rPr>
          <w:rFonts w:ascii="Times New Roman" w:hAnsi="Times New Roman" w:cs="Times New Roman"/>
          <w:sz w:val="24"/>
          <w:szCs w:val="24"/>
        </w:rPr>
        <w:t>Lemeshow</w:t>
      </w:r>
      <w:proofErr w:type="spellEnd"/>
      <w:r w:rsidR="00043C5B">
        <w:rPr>
          <w:rFonts w:ascii="Times New Roman" w:hAnsi="Times New Roman" w:cs="Times New Roman"/>
          <w:sz w:val="24"/>
          <w:szCs w:val="24"/>
        </w:rPr>
        <w:t xml:space="preserve"> goodness-of-fit, Iteration history, and Confidence interval for </w:t>
      </w:r>
      <w:proofErr w:type="spellStart"/>
      <w:proofErr w:type="gramStart"/>
      <w:r w:rsidR="00043C5B">
        <w:rPr>
          <w:rFonts w:ascii="Times New Roman" w:hAnsi="Times New Roman" w:cs="Times New Roman"/>
          <w:sz w:val="24"/>
          <w:szCs w:val="24"/>
        </w:rPr>
        <w:t>exp</w:t>
      </w:r>
      <w:proofErr w:type="spellEnd"/>
      <w:r w:rsidR="00043C5B">
        <w:rPr>
          <w:rFonts w:ascii="Times New Roman" w:hAnsi="Times New Roman" w:cs="Times New Roman"/>
          <w:sz w:val="24"/>
          <w:szCs w:val="24"/>
        </w:rPr>
        <w:t>(</w:t>
      </w:r>
      <w:proofErr w:type="gramEnd"/>
      <w:r w:rsidR="00043C5B">
        <w:rPr>
          <w:rFonts w:ascii="Times New Roman" w:hAnsi="Times New Roman" w:cs="Times New Roman"/>
          <w:sz w:val="24"/>
          <w:szCs w:val="24"/>
        </w:rPr>
        <w:t xml:space="preserve">B) of 95 percent.  I left the Classification cutoff at the 0.5 default, set the maximum iterations to 30, and included the constant in the model.   </w:t>
      </w:r>
      <w:r w:rsidR="00C30FC4">
        <w:rPr>
          <w:rFonts w:ascii="Times New Roman" w:hAnsi="Times New Roman" w:cs="Times New Roman"/>
          <w:sz w:val="24"/>
          <w:szCs w:val="24"/>
        </w:rPr>
        <w:t>The</w:t>
      </w:r>
      <w:r w:rsidR="00043C5B">
        <w:rPr>
          <w:rFonts w:ascii="Times New Roman" w:hAnsi="Times New Roman" w:cs="Times New Roman"/>
          <w:sz w:val="24"/>
          <w:szCs w:val="24"/>
        </w:rPr>
        <w:t xml:space="preserve"> </w:t>
      </w:r>
      <w:r w:rsidR="00C30FC4">
        <w:rPr>
          <w:rFonts w:ascii="Times New Roman" w:hAnsi="Times New Roman" w:cs="Times New Roman"/>
          <w:sz w:val="24"/>
          <w:szCs w:val="24"/>
        </w:rPr>
        <w:t>complete</w:t>
      </w:r>
      <w:r w:rsidR="00C30FC4">
        <w:rPr>
          <w:rFonts w:ascii="Courier New" w:hAnsi="Courier New" w:cs="Courier New"/>
          <w:sz w:val="24"/>
          <w:szCs w:val="24"/>
        </w:rPr>
        <w:t xml:space="preserve"> </w:t>
      </w:r>
      <w:r w:rsidR="00791766">
        <w:rPr>
          <w:rFonts w:ascii="Courier New" w:hAnsi="Courier New" w:cs="Courier New"/>
          <w:sz w:val="24"/>
          <w:szCs w:val="24"/>
        </w:rPr>
        <w:t xml:space="preserve">IBM </w:t>
      </w:r>
      <w:r w:rsidR="00C30FC4" w:rsidRPr="005B4CB5">
        <w:rPr>
          <w:rFonts w:ascii="Courier New" w:hAnsi="Courier New" w:cs="Courier New"/>
          <w:sz w:val="24"/>
          <w:szCs w:val="24"/>
        </w:rPr>
        <w:t>SPSS Statistics 25</w:t>
      </w:r>
      <w:r w:rsidR="00C30FC4">
        <w:rPr>
          <w:rFonts w:ascii="Times New Roman" w:hAnsi="Times New Roman" w:cs="Times New Roman"/>
          <w:sz w:val="24"/>
          <w:szCs w:val="24"/>
        </w:rPr>
        <w:t xml:space="preserve"> output file for the analysis is shown in Appendix A.</w:t>
      </w:r>
    </w:p>
    <w:p w:rsidR="005C3A1F" w:rsidRDefault="009A0387" w:rsidP="009D2A67">
      <w:pPr>
        <w:spacing w:after="0" w:line="480" w:lineRule="auto"/>
        <w:rPr>
          <w:rFonts w:ascii="Times New Roman" w:hAnsi="Times New Roman" w:cs="Times New Roman"/>
          <w:sz w:val="24"/>
          <w:szCs w:val="24"/>
        </w:rPr>
      </w:pPr>
      <w:r>
        <w:rPr>
          <w:rFonts w:ascii="Times New Roman" w:hAnsi="Times New Roman" w:cs="Times New Roman"/>
          <w:sz w:val="24"/>
          <w:szCs w:val="24"/>
        </w:rPr>
        <w:tab/>
        <w:t>Table 1 shows details for the equation variables of the regression analysis.</w:t>
      </w:r>
      <w:r w:rsidR="00287689">
        <w:rPr>
          <w:rFonts w:ascii="Times New Roman" w:hAnsi="Times New Roman" w:cs="Times New Roman"/>
          <w:sz w:val="24"/>
          <w:szCs w:val="24"/>
        </w:rPr>
        <w:t xml:space="preserve">  All </w:t>
      </w:r>
      <w:r>
        <w:rPr>
          <w:rFonts w:ascii="Times New Roman" w:hAnsi="Times New Roman" w:cs="Times New Roman"/>
          <w:sz w:val="24"/>
          <w:szCs w:val="24"/>
        </w:rPr>
        <w:t xml:space="preserve">IVs were significant at the 0.05 level.  </w:t>
      </w:r>
      <w:r w:rsidR="009D2A67">
        <w:rPr>
          <w:rFonts w:ascii="Times New Roman" w:hAnsi="Times New Roman" w:cs="Times New Roman"/>
          <w:sz w:val="24"/>
          <w:szCs w:val="24"/>
        </w:rPr>
        <w:t xml:space="preserve">The </w:t>
      </w:r>
      <w:r w:rsidRPr="00287689">
        <w:rPr>
          <w:rFonts w:ascii="Courier New" w:hAnsi="Courier New" w:cs="Courier New"/>
          <w:sz w:val="24"/>
          <w:szCs w:val="24"/>
        </w:rPr>
        <w:t>CLAIMS</w:t>
      </w:r>
      <w:r>
        <w:rPr>
          <w:rFonts w:ascii="Times New Roman" w:hAnsi="Times New Roman" w:cs="Times New Roman"/>
          <w:sz w:val="24"/>
          <w:szCs w:val="24"/>
        </w:rPr>
        <w:t xml:space="preserve">, </w:t>
      </w:r>
      <w:r w:rsidRPr="00287689">
        <w:rPr>
          <w:rFonts w:ascii="Courier New" w:hAnsi="Courier New" w:cs="Courier New"/>
          <w:sz w:val="24"/>
          <w:szCs w:val="24"/>
        </w:rPr>
        <w:t>GYEAR</w:t>
      </w:r>
      <w:r>
        <w:rPr>
          <w:rFonts w:ascii="Times New Roman" w:hAnsi="Times New Roman" w:cs="Times New Roman"/>
          <w:sz w:val="24"/>
          <w:szCs w:val="24"/>
        </w:rPr>
        <w:t xml:space="preserve">, and </w:t>
      </w:r>
      <w:r w:rsidRPr="00287689">
        <w:rPr>
          <w:rFonts w:ascii="Courier New" w:hAnsi="Courier New" w:cs="Courier New"/>
          <w:sz w:val="24"/>
          <w:szCs w:val="24"/>
        </w:rPr>
        <w:t>GENERAL</w:t>
      </w:r>
      <w:r w:rsidR="00EE4231">
        <w:rPr>
          <w:rFonts w:ascii="Times New Roman" w:hAnsi="Times New Roman" w:cs="Times New Roman"/>
          <w:sz w:val="24"/>
          <w:szCs w:val="24"/>
        </w:rPr>
        <w:t xml:space="preserve"> </w:t>
      </w:r>
      <w:r w:rsidR="009D2A67">
        <w:rPr>
          <w:rFonts w:ascii="Times New Roman" w:hAnsi="Times New Roman" w:cs="Times New Roman"/>
          <w:sz w:val="24"/>
          <w:szCs w:val="24"/>
        </w:rPr>
        <w:t xml:space="preserve">variables </w:t>
      </w:r>
      <w:r w:rsidR="00EE4231">
        <w:rPr>
          <w:rFonts w:ascii="Times New Roman" w:hAnsi="Times New Roman" w:cs="Times New Roman"/>
          <w:sz w:val="24"/>
          <w:szCs w:val="24"/>
        </w:rPr>
        <w:t>were significant at the 0.001</w:t>
      </w:r>
      <w:r>
        <w:rPr>
          <w:rFonts w:ascii="Times New Roman" w:hAnsi="Times New Roman" w:cs="Times New Roman"/>
          <w:sz w:val="24"/>
          <w:szCs w:val="24"/>
        </w:rPr>
        <w:t xml:space="preserve"> level.</w:t>
      </w:r>
      <w:r w:rsidR="009D2A67">
        <w:rPr>
          <w:rFonts w:ascii="Times New Roman" w:hAnsi="Times New Roman" w:cs="Times New Roman"/>
          <w:sz w:val="24"/>
          <w:szCs w:val="24"/>
        </w:rPr>
        <w:t xml:space="preserve"> </w:t>
      </w:r>
    </w:p>
    <w:p w:rsidR="00BE372A" w:rsidRDefault="00BE372A" w:rsidP="00BE372A">
      <w:pPr>
        <w:rPr>
          <w:rFonts w:ascii="Times New Roman" w:hAnsi="Times New Roman" w:cs="Times New Roman"/>
          <w:sz w:val="24"/>
          <w:szCs w:val="24"/>
        </w:rPr>
      </w:pPr>
      <w:r>
        <w:rPr>
          <w:rFonts w:ascii="Times New Roman" w:hAnsi="Times New Roman" w:cs="Times New Roman"/>
          <w:sz w:val="24"/>
          <w:szCs w:val="24"/>
        </w:rPr>
        <w:t>Table 1</w:t>
      </w:r>
    </w:p>
    <w:p w:rsidR="00BE372A" w:rsidRPr="00BE372A" w:rsidRDefault="00BE372A" w:rsidP="00BE372A">
      <w:pPr>
        <w:rPr>
          <w:rFonts w:ascii="Times New Roman" w:hAnsi="Times New Roman" w:cs="Times New Roman"/>
          <w:sz w:val="24"/>
          <w:szCs w:val="24"/>
        </w:rPr>
      </w:pPr>
      <w:r>
        <w:rPr>
          <w:rFonts w:ascii="Times New Roman" w:hAnsi="Times New Roman" w:cs="Times New Roman"/>
          <w:sz w:val="24"/>
          <w:szCs w:val="24"/>
        </w:rPr>
        <w:t>Equation Variables</w:t>
      </w:r>
    </w:p>
    <w:tbl>
      <w:tblPr>
        <w:tblW w:w="94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36"/>
        <w:gridCol w:w="1061"/>
        <w:gridCol w:w="990"/>
        <w:gridCol w:w="933"/>
        <w:gridCol w:w="933"/>
        <w:gridCol w:w="933"/>
        <w:gridCol w:w="933"/>
        <w:gridCol w:w="933"/>
        <w:gridCol w:w="933"/>
        <w:gridCol w:w="936"/>
      </w:tblGrid>
      <w:tr w:rsidR="00BE372A" w:rsidRPr="00BE372A" w:rsidTr="004A2BFE">
        <w:trPr>
          <w:cantSplit/>
          <w:trHeight w:val="341"/>
        </w:trPr>
        <w:tc>
          <w:tcPr>
            <w:tcW w:w="1897" w:type="dxa"/>
            <w:gridSpan w:val="2"/>
            <w:vMerge w:val="restart"/>
            <w:tcBorders>
              <w:top w:val="nil"/>
              <w:left w:val="nil"/>
              <w:bottom w:val="nil"/>
              <w:right w:val="nil"/>
            </w:tcBorders>
            <w:shd w:val="clear" w:color="auto" w:fill="FFFFFF"/>
            <w:vAlign w:val="bottom"/>
          </w:tcPr>
          <w:p w:rsidR="00BE372A" w:rsidRPr="00BE372A" w:rsidRDefault="00BE372A" w:rsidP="00BE372A">
            <w:pPr>
              <w:autoSpaceDE w:val="0"/>
              <w:autoSpaceDN w:val="0"/>
              <w:adjustRightInd w:val="0"/>
              <w:spacing w:after="0" w:line="240" w:lineRule="auto"/>
              <w:rPr>
                <w:rFonts w:ascii="Times New Roman" w:hAnsi="Times New Roman" w:cs="Times New Roman"/>
                <w:sz w:val="24"/>
                <w:szCs w:val="24"/>
              </w:rPr>
            </w:pPr>
          </w:p>
        </w:tc>
        <w:tc>
          <w:tcPr>
            <w:tcW w:w="990" w:type="dxa"/>
            <w:vMerge w:val="restart"/>
            <w:tcBorders>
              <w:top w:val="nil"/>
              <w:left w:val="nil"/>
              <w:bottom w:val="nil"/>
              <w:right w:val="single" w:sz="8" w:space="0" w:color="E0E0E0"/>
            </w:tcBorders>
            <w:shd w:val="clear" w:color="auto" w:fill="FFFFFF"/>
            <w:vAlign w:val="bottom"/>
          </w:tcPr>
          <w:p w:rsidR="00BE372A" w:rsidRPr="00BE372A" w:rsidRDefault="00BE372A" w:rsidP="00BE372A">
            <w:pPr>
              <w:autoSpaceDE w:val="0"/>
              <w:autoSpaceDN w:val="0"/>
              <w:adjustRightInd w:val="0"/>
              <w:spacing w:after="0" w:line="320" w:lineRule="atLeast"/>
              <w:ind w:left="60" w:right="60"/>
              <w:jc w:val="center"/>
              <w:rPr>
                <w:rFonts w:ascii="Arial" w:hAnsi="Arial" w:cs="Arial"/>
                <w:color w:val="264A60"/>
                <w:sz w:val="18"/>
                <w:szCs w:val="18"/>
              </w:rPr>
            </w:pPr>
            <w:r w:rsidRPr="00BE372A">
              <w:rPr>
                <w:rFonts w:ascii="Arial" w:hAnsi="Arial" w:cs="Arial"/>
                <w:color w:val="264A60"/>
                <w:sz w:val="18"/>
                <w:szCs w:val="18"/>
              </w:rPr>
              <w:t>B</w:t>
            </w:r>
          </w:p>
        </w:tc>
        <w:tc>
          <w:tcPr>
            <w:tcW w:w="933" w:type="dxa"/>
            <w:vMerge w:val="restart"/>
            <w:tcBorders>
              <w:top w:val="nil"/>
              <w:left w:val="single" w:sz="8" w:space="0" w:color="E0E0E0"/>
              <w:bottom w:val="nil"/>
              <w:right w:val="single" w:sz="8" w:space="0" w:color="E0E0E0"/>
            </w:tcBorders>
            <w:shd w:val="clear" w:color="auto" w:fill="FFFFFF"/>
            <w:vAlign w:val="bottom"/>
          </w:tcPr>
          <w:p w:rsidR="00BE372A" w:rsidRPr="00BE372A" w:rsidRDefault="00BE372A" w:rsidP="00BE372A">
            <w:pPr>
              <w:autoSpaceDE w:val="0"/>
              <w:autoSpaceDN w:val="0"/>
              <w:adjustRightInd w:val="0"/>
              <w:spacing w:after="0" w:line="320" w:lineRule="atLeast"/>
              <w:ind w:left="60" w:right="60"/>
              <w:jc w:val="center"/>
              <w:rPr>
                <w:rFonts w:ascii="Arial" w:hAnsi="Arial" w:cs="Arial"/>
                <w:color w:val="264A60"/>
                <w:sz w:val="18"/>
                <w:szCs w:val="18"/>
              </w:rPr>
            </w:pPr>
            <w:r w:rsidRPr="00BE372A">
              <w:rPr>
                <w:rFonts w:ascii="Arial" w:hAnsi="Arial" w:cs="Arial"/>
                <w:color w:val="264A60"/>
                <w:sz w:val="18"/>
                <w:szCs w:val="18"/>
              </w:rPr>
              <w:t>S.E.</w:t>
            </w:r>
          </w:p>
        </w:tc>
        <w:tc>
          <w:tcPr>
            <w:tcW w:w="933" w:type="dxa"/>
            <w:vMerge w:val="restart"/>
            <w:tcBorders>
              <w:top w:val="nil"/>
              <w:left w:val="single" w:sz="8" w:space="0" w:color="E0E0E0"/>
              <w:bottom w:val="nil"/>
              <w:right w:val="single" w:sz="8" w:space="0" w:color="E0E0E0"/>
            </w:tcBorders>
            <w:shd w:val="clear" w:color="auto" w:fill="FFFFFF"/>
            <w:vAlign w:val="bottom"/>
          </w:tcPr>
          <w:p w:rsidR="00BE372A" w:rsidRPr="00BE372A" w:rsidRDefault="00BE372A" w:rsidP="00BE372A">
            <w:pPr>
              <w:autoSpaceDE w:val="0"/>
              <w:autoSpaceDN w:val="0"/>
              <w:adjustRightInd w:val="0"/>
              <w:spacing w:after="0" w:line="320" w:lineRule="atLeast"/>
              <w:ind w:left="60" w:right="60"/>
              <w:jc w:val="center"/>
              <w:rPr>
                <w:rFonts w:ascii="Arial" w:hAnsi="Arial" w:cs="Arial"/>
                <w:color w:val="264A60"/>
                <w:sz w:val="18"/>
                <w:szCs w:val="18"/>
              </w:rPr>
            </w:pPr>
            <w:r w:rsidRPr="00BE372A">
              <w:rPr>
                <w:rFonts w:ascii="Arial" w:hAnsi="Arial" w:cs="Arial"/>
                <w:color w:val="264A60"/>
                <w:sz w:val="18"/>
                <w:szCs w:val="18"/>
              </w:rPr>
              <w:t>Wald</w:t>
            </w:r>
          </w:p>
        </w:tc>
        <w:tc>
          <w:tcPr>
            <w:tcW w:w="933" w:type="dxa"/>
            <w:vMerge w:val="restart"/>
            <w:tcBorders>
              <w:top w:val="nil"/>
              <w:left w:val="single" w:sz="8" w:space="0" w:color="E0E0E0"/>
              <w:bottom w:val="nil"/>
              <w:right w:val="single" w:sz="8" w:space="0" w:color="E0E0E0"/>
            </w:tcBorders>
            <w:shd w:val="clear" w:color="auto" w:fill="FFFFFF"/>
            <w:vAlign w:val="bottom"/>
          </w:tcPr>
          <w:p w:rsidR="00BE372A" w:rsidRPr="00BE372A" w:rsidRDefault="00BE372A" w:rsidP="00BE372A">
            <w:pPr>
              <w:autoSpaceDE w:val="0"/>
              <w:autoSpaceDN w:val="0"/>
              <w:adjustRightInd w:val="0"/>
              <w:spacing w:after="0" w:line="320" w:lineRule="atLeast"/>
              <w:ind w:left="60" w:right="60"/>
              <w:jc w:val="center"/>
              <w:rPr>
                <w:rFonts w:ascii="Arial" w:hAnsi="Arial" w:cs="Arial"/>
                <w:color w:val="264A60"/>
                <w:sz w:val="18"/>
                <w:szCs w:val="18"/>
              </w:rPr>
            </w:pPr>
            <w:proofErr w:type="spellStart"/>
            <w:r w:rsidRPr="00BE372A">
              <w:rPr>
                <w:rFonts w:ascii="Arial" w:hAnsi="Arial" w:cs="Arial"/>
                <w:color w:val="264A60"/>
                <w:sz w:val="18"/>
                <w:szCs w:val="18"/>
              </w:rPr>
              <w:t>df</w:t>
            </w:r>
            <w:proofErr w:type="spellEnd"/>
          </w:p>
        </w:tc>
        <w:tc>
          <w:tcPr>
            <w:tcW w:w="933" w:type="dxa"/>
            <w:vMerge w:val="restart"/>
            <w:tcBorders>
              <w:top w:val="nil"/>
              <w:left w:val="single" w:sz="8" w:space="0" w:color="E0E0E0"/>
              <w:bottom w:val="nil"/>
              <w:right w:val="single" w:sz="8" w:space="0" w:color="E0E0E0"/>
            </w:tcBorders>
            <w:shd w:val="clear" w:color="auto" w:fill="FFFFFF"/>
            <w:vAlign w:val="bottom"/>
          </w:tcPr>
          <w:p w:rsidR="00BE372A" w:rsidRPr="00BE372A" w:rsidRDefault="00BE372A" w:rsidP="00BE372A">
            <w:pPr>
              <w:autoSpaceDE w:val="0"/>
              <w:autoSpaceDN w:val="0"/>
              <w:adjustRightInd w:val="0"/>
              <w:spacing w:after="0" w:line="320" w:lineRule="atLeast"/>
              <w:ind w:left="60" w:right="60"/>
              <w:jc w:val="center"/>
              <w:rPr>
                <w:rFonts w:ascii="Arial" w:hAnsi="Arial" w:cs="Arial"/>
                <w:color w:val="264A60"/>
                <w:sz w:val="18"/>
                <w:szCs w:val="18"/>
              </w:rPr>
            </w:pPr>
            <w:r w:rsidRPr="00BE372A">
              <w:rPr>
                <w:rFonts w:ascii="Arial" w:hAnsi="Arial" w:cs="Arial"/>
                <w:color w:val="264A60"/>
                <w:sz w:val="18"/>
                <w:szCs w:val="18"/>
              </w:rPr>
              <w:t>Sig.</w:t>
            </w:r>
          </w:p>
        </w:tc>
        <w:tc>
          <w:tcPr>
            <w:tcW w:w="933" w:type="dxa"/>
            <w:vMerge w:val="restart"/>
            <w:tcBorders>
              <w:top w:val="nil"/>
              <w:left w:val="single" w:sz="8" w:space="0" w:color="E0E0E0"/>
              <w:bottom w:val="nil"/>
              <w:right w:val="single" w:sz="8" w:space="0" w:color="E0E0E0"/>
            </w:tcBorders>
            <w:shd w:val="clear" w:color="auto" w:fill="FFFFFF"/>
            <w:vAlign w:val="bottom"/>
          </w:tcPr>
          <w:p w:rsidR="00BE372A" w:rsidRPr="00BE372A" w:rsidRDefault="00BE372A" w:rsidP="00BE372A">
            <w:pPr>
              <w:autoSpaceDE w:val="0"/>
              <w:autoSpaceDN w:val="0"/>
              <w:adjustRightInd w:val="0"/>
              <w:spacing w:after="0" w:line="320" w:lineRule="atLeast"/>
              <w:ind w:left="60" w:right="60"/>
              <w:jc w:val="center"/>
              <w:rPr>
                <w:rFonts w:ascii="Arial" w:hAnsi="Arial" w:cs="Arial"/>
                <w:color w:val="264A60"/>
                <w:sz w:val="18"/>
                <w:szCs w:val="18"/>
              </w:rPr>
            </w:pPr>
            <w:proofErr w:type="spellStart"/>
            <w:r w:rsidRPr="00BE372A">
              <w:rPr>
                <w:rFonts w:ascii="Arial" w:hAnsi="Arial" w:cs="Arial"/>
                <w:color w:val="264A60"/>
                <w:sz w:val="18"/>
                <w:szCs w:val="18"/>
              </w:rPr>
              <w:t>Exp</w:t>
            </w:r>
            <w:proofErr w:type="spellEnd"/>
            <w:r w:rsidRPr="00BE372A">
              <w:rPr>
                <w:rFonts w:ascii="Arial" w:hAnsi="Arial" w:cs="Arial"/>
                <w:color w:val="264A60"/>
                <w:sz w:val="18"/>
                <w:szCs w:val="18"/>
              </w:rPr>
              <w:t>(B)</w:t>
            </w:r>
          </w:p>
        </w:tc>
        <w:tc>
          <w:tcPr>
            <w:tcW w:w="1869" w:type="dxa"/>
            <w:gridSpan w:val="2"/>
            <w:tcBorders>
              <w:top w:val="nil"/>
              <w:left w:val="single" w:sz="8" w:space="0" w:color="E0E0E0"/>
              <w:bottom w:val="nil"/>
              <w:right w:val="nil"/>
            </w:tcBorders>
            <w:shd w:val="clear" w:color="auto" w:fill="FFFFFF"/>
            <w:vAlign w:val="bottom"/>
          </w:tcPr>
          <w:p w:rsidR="00BE372A" w:rsidRPr="00BE372A" w:rsidRDefault="00BE372A" w:rsidP="00BE372A">
            <w:pPr>
              <w:autoSpaceDE w:val="0"/>
              <w:autoSpaceDN w:val="0"/>
              <w:adjustRightInd w:val="0"/>
              <w:spacing w:after="0" w:line="320" w:lineRule="atLeast"/>
              <w:ind w:left="60" w:right="60"/>
              <w:jc w:val="center"/>
              <w:rPr>
                <w:rFonts w:ascii="Arial" w:hAnsi="Arial" w:cs="Arial"/>
                <w:color w:val="264A60"/>
                <w:sz w:val="18"/>
                <w:szCs w:val="18"/>
              </w:rPr>
            </w:pPr>
            <w:r w:rsidRPr="00BE372A">
              <w:rPr>
                <w:rFonts w:ascii="Arial" w:hAnsi="Arial" w:cs="Arial"/>
                <w:color w:val="264A60"/>
                <w:sz w:val="18"/>
                <w:szCs w:val="18"/>
              </w:rPr>
              <w:t xml:space="preserve">95% </w:t>
            </w:r>
            <w:proofErr w:type="spellStart"/>
            <w:r w:rsidRPr="00BE372A">
              <w:rPr>
                <w:rFonts w:ascii="Arial" w:hAnsi="Arial" w:cs="Arial"/>
                <w:color w:val="264A60"/>
                <w:sz w:val="18"/>
                <w:szCs w:val="18"/>
              </w:rPr>
              <w:t>C.I.for</w:t>
            </w:r>
            <w:proofErr w:type="spellEnd"/>
            <w:r w:rsidRPr="00BE372A">
              <w:rPr>
                <w:rFonts w:ascii="Arial" w:hAnsi="Arial" w:cs="Arial"/>
                <w:color w:val="264A60"/>
                <w:sz w:val="18"/>
                <w:szCs w:val="18"/>
              </w:rPr>
              <w:t xml:space="preserve"> EXP(B)</w:t>
            </w:r>
          </w:p>
        </w:tc>
      </w:tr>
      <w:tr w:rsidR="00BE372A" w:rsidRPr="00BE372A" w:rsidTr="004A2BFE">
        <w:trPr>
          <w:cantSplit/>
          <w:trHeight w:val="157"/>
        </w:trPr>
        <w:tc>
          <w:tcPr>
            <w:tcW w:w="1897" w:type="dxa"/>
            <w:gridSpan w:val="2"/>
            <w:vMerge/>
            <w:tcBorders>
              <w:top w:val="nil"/>
              <w:left w:val="nil"/>
              <w:bottom w:val="nil"/>
              <w:right w:val="nil"/>
            </w:tcBorders>
            <w:shd w:val="clear" w:color="auto" w:fill="FFFFFF"/>
            <w:vAlign w:val="bottom"/>
          </w:tcPr>
          <w:p w:rsidR="00BE372A" w:rsidRPr="00BE372A" w:rsidRDefault="00BE372A" w:rsidP="00BE372A">
            <w:pPr>
              <w:autoSpaceDE w:val="0"/>
              <w:autoSpaceDN w:val="0"/>
              <w:adjustRightInd w:val="0"/>
              <w:spacing w:after="0" w:line="240" w:lineRule="auto"/>
              <w:rPr>
                <w:rFonts w:ascii="Arial" w:hAnsi="Arial" w:cs="Arial"/>
                <w:color w:val="264A60"/>
                <w:sz w:val="18"/>
                <w:szCs w:val="18"/>
              </w:rPr>
            </w:pPr>
          </w:p>
        </w:tc>
        <w:tc>
          <w:tcPr>
            <w:tcW w:w="990" w:type="dxa"/>
            <w:vMerge/>
            <w:tcBorders>
              <w:top w:val="nil"/>
              <w:left w:val="nil"/>
              <w:bottom w:val="nil"/>
              <w:right w:val="single" w:sz="8" w:space="0" w:color="E0E0E0"/>
            </w:tcBorders>
            <w:shd w:val="clear" w:color="auto" w:fill="FFFFFF"/>
            <w:vAlign w:val="bottom"/>
          </w:tcPr>
          <w:p w:rsidR="00BE372A" w:rsidRPr="00BE372A" w:rsidRDefault="00BE372A" w:rsidP="00BE372A">
            <w:pPr>
              <w:autoSpaceDE w:val="0"/>
              <w:autoSpaceDN w:val="0"/>
              <w:adjustRightInd w:val="0"/>
              <w:spacing w:after="0" w:line="240" w:lineRule="auto"/>
              <w:rPr>
                <w:rFonts w:ascii="Arial" w:hAnsi="Arial" w:cs="Arial"/>
                <w:color w:val="264A60"/>
                <w:sz w:val="18"/>
                <w:szCs w:val="18"/>
              </w:rPr>
            </w:pPr>
          </w:p>
        </w:tc>
        <w:tc>
          <w:tcPr>
            <w:tcW w:w="933" w:type="dxa"/>
            <w:vMerge/>
            <w:tcBorders>
              <w:top w:val="nil"/>
              <w:left w:val="single" w:sz="8" w:space="0" w:color="E0E0E0"/>
              <w:bottom w:val="nil"/>
              <w:right w:val="single" w:sz="8" w:space="0" w:color="E0E0E0"/>
            </w:tcBorders>
            <w:shd w:val="clear" w:color="auto" w:fill="FFFFFF"/>
            <w:vAlign w:val="bottom"/>
          </w:tcPr>
          <w:p w:rsidR="00BE372A" w:rsidRPr="00BE372A" w:rsidRDefault="00BE372A" w:rsidP="00BE372A">
            <w:pPr>
              <w:autoSpaceDE w:val="0"/>
              <w:autoSpaceDN w:val="0"/>
              <w:adjustRightInd w:val="0"/>
              <w:spacing w:after="0" w:line="240" w:lineRule="auto"/>
              <w:rPr>
                <w:rFonts w:ascii="Arial" w:hAnsi="Arial" w:cs="Arial"/>
                <w:color w:val="264A60"/>
                <w:sz w:val="18"/>
                <w:szCs w:val="18"/>
              </w:rPr>
            </w:pPr>
          </w:p>
        </w:tc>
        <w:tc>
          <w:tcPr>
            <w:tcW w:w="933" w:type="dxa"/>
            <w:vMerge/>
            <w:tcBorders>
              <w:top w:val="nil"/>
              <w:left w:val="single" w:sz="8" w:space="0" w:color="E0E0E0"/>
              <w:bottom w:val="nil"/>
              <w:right w:val="single" w:sz="8" w:space="0" w:color="E0E0E0"/>
            </w:tcBorders>
            <w:shd w:val="clear" w:color="auto" w:fill="FFFFFF"/>
            <w:vAlign w:val="bottom"/>
          </w:tcPr>
          <w:p w:rsidR="00BE372A" w:rsidRPr="00BE372A" w:rsidRDefault="00BE372A" w:rsidP="00BE372A">
            <w:pPr>
              <w:autoSpaceDE w:val="0"/>
              <w:autoSpaceDN w:val="0"/>
              <w:adjustRightInd w:val="0"/>
              <w:spacing w:after="0" w:line="240" w:lineRule="auto"/>
              <w:rPr>
                <w:rFonts w:ascii="Arial" w:hAnsi="Arial" w:cs="Arial"/>
                <w:color w:val="264A60"/>
                <w:sz w:val="18"/>
                <w:szCs w:val="18"/>
              </w:rPr>
            </w:pPr>
          </w:p>
        </w:tc>
        <w:tc>
          <w:tcPr>
            <w:tcW w:w="933" w:type="dxa"/>
            <w:vMerge/>
            <w:tcBorders>
              <w:top w:val="nil"/>
              <w:left w:val="single" w:sz="8" w:space="0" w:color="E0E0E0"/>
              <w:bottom w:val="nil"/>
              <w:right w:val="single" w:sz="8" w:space="0" w:color="E0E0E0"/>
            </w:tcBorders>
            <w:shd w:val="clear" w:color="auto" w:fill="FFFFFF"/>
            <w:vAlign w:val="bottom"/>
          </w:tcPr>
          <w:p w:rsidR="00BE372A" w:rsidRPr="00BE372A" w:rsidRDefault="00BE372A" w:rsidP="00BE372A">
            <w:pPr>
              <w:autoSpaceDE w:val="0"/>
              <w:autoSpaceDN w:val="0"/>
              <w:adjustRightInd w:val="0"/>
              <w:spacing w:after="0" w:line="240" w:lineRule="auto"/>
              <w:rPr>
                <w:rFonts w:ascii="Arial" w:hAnsi="Arial" w:cs="Arial"/>
                <w:color w:val="264A60"/>
                <w:sz w:val="18"/>
                <w:szCs w:val="18"/>
              </w:rPr>
            </w:pPr>
          </w:p>
        </w:tc>
        <w:tc>
          <w:tcPr>
            <w:tcW w:w="933" w:type="dxa"/>
            <w:vMerge/>
            <w:tcBorders>
              <w:top w:val="nil"/>
              <w:left w:val="single" w:sz="8" w:space="0" w:color="E0E0E0"/>
              <w:bottom w:val="nil"/>
              <w:right w:val="single" w:sz="8" w:space="0" w:color="E0E0E0"/>
            </w:tcBorders>
            <w:shd w:val="clear" w:color="auto" w:fill="FFFFFF"/>
            <w:vAlign w:val="bottom"/>
          </w:tcPr>
          <w:p w:rsidR="00BE372A" w:rsidRPr="00BE372A" w:rsidRDefault="00BE372A" w:rsidP="00BE372A">
            <w:pPr>
              <w:autoSpaceDE w:val="0"/>
              <w:autoSpaceDN w:val="0"/>
              <w:adjustRightInd w:val="0"/>
              <w:spacing w:after="0" w:line="240" w:lineRule="auto"/>
              <w:rPr>
                <w:rFonts w:ascii="Arial" w:hAnsi="Arial" w:cs="Arial"/>
                <w:color w:val="264A60"/>
                <w:sz w:val="18"/>
                <w:szCs w:val="18"/>
              </w:rPr>
            </w:pPr>
          </w:p>
        </w:tc>
        <w:tc>
          <w:tcPr>
            <w:tcW w:w="933" w:type="dxa"/>
            <w:vMerge/>
            <w:tcBorders>
              <w:top w:val="nil"/>
              <w:left w:val="single" w:sz="8" w:space="0" w:color="E0E0E0"/>
              <w:bottom w:val="nil"/>
              <w:right w:val="single" w:sz="8" w:space="0" w:color="E0E0E0"/>
            </w:tcBorders>
            <w:shd w:val="clear" w:color="auto" w:fill="FFFFFF"/>
            <w:vAlign w:val="bottom"/>
          </w:tcPr>
          <w:p w:rsidR="00BE372A" w:rsidRPr="00BE372A" w:rsidRDefault="00BE372A" w:rsidP="00BE372A">
            <w:pPr>
              <w:autoSpaceDE w:val="0"/>
              <w:autoSpaceDN w:val="0"/>
              <w:adjustRightInd w:val="0"/>
              <w:spacing w:after="0" w:line="240" w:lineRule="auto"/>
              <w:rPr>
                <w:rFonts w:ascii="Arial" w:hAnsi="Arial" w:cs="Arial"/>
                <w:color w:val="264A60"/>
                <w:sz w:val="18"/>
                <w:szCs w:val="18"/>
              </w:rPr>
            </w:pPr>
          </w:p>
        </w:tc>
        <w:tc>
          <w:tcPr>
            <w:tcW w:w="933" w:type="dxa"/>
            <w:tcBorders>
              <w:top w:val="nil"/>
              <w:left w:val="single" w:sz="8" w:space="0" w:color="E0E0E0"/>
              <w:bottom w:val="single" w:sz="8" w:space="0" w:color="152935"/>
              <w:right w:val="single" w:sz="8" w:space="0" w:color="E0E0E0"/>
            </w:tcBorders>
            <w:shd w:val="clear" w:color="auto" w:fill="FFFFFF"/>
            <w:vAlign w:val="bottom"/>
          </w:tcPr>
          <w:p w:rsidR="00BE372A" w:rsidRPr="00BE372A" w:rsidRDefault="00BE372A" w:rsidP="00BE372A">
            <w:pPr>
              <w:autoSpaceDE w:val="0"/>
              <w:autoSpaceDN w:val="0"/>
              <w:adjustRightInd w:val="0"/>
              <w:spacing w:after="0" w:line="320" w:lineRule="atLeast"/>
              <w:ind w:left="60" w:right="60"/>
              <w:jc w:val="center"/>
              <w:rPr>
                <w:rFonts w:ascii="Arial" w:hAnsi="Arial" w:cs="Arial"/>
                <w:color w:val="264A60"/>
                <w:sz w:val="18"/>
                <w:szCs w:val="18"/>
              </w:rPr>
            </w:pPr>
            <w:r w:rsidRPr="00BE372A">
              <w:rPr>
                <w:rFonts w:ascii="Arial" w:hAnsi="Arial" w:cs="Arial"/>
                <w:color w:val="264A60"/>
                <w:sz w:val="18"/>
                <w:szCs w:val="18"/>
              </w:rPr>
              <w:t>Lower</w:t>
            </w:r>
          </w:p>
        </w:tc>
        <w:tc>
          <w:tcPr>
            <w:tcW w:w="936" w:type="dxa"/>
            <w:tcBorders>
              <w:top w:val="nil"/>
              <w:left w:val="single" w:sz="8" w:space="0" w:color="E0E0E0"/>
              <w:bottom w:val="single" w:sz="8" w:space="0" w:color="152935"/>
              <w:right w:val="nil"/>
            </w:tcBorders>
            <w:shd w:val="clear" w:color="auto" w:fill="FFFFFF"/>
            <w:vAlign w:val="bottom"/>
          </w:tcPr>
          <w:p w:rsidR="00BE372A" w:rsidRPr="00BE372A" w:rsidRDefault="00BE372A" w:rsidP="00BE372A">
            <w:pPr>
              <w:autoSpaceDE w:val="0"/>
              <w:autoSpaceDN w:val="0"/>
              <w:adjustRightInd w:val="0"/>
              <w:spacing w:after="0" w:line="320" w:lineRule="atLeast"/>
              <w:ind w:left="60" w:right="60"/>
              <w:jc w:val="center"/>
              <w:rPr>
                <w:rFonts w:ascii="Arial" w:hAnsi="Arial" w:cs="Arial"/>
                <w:color w:val="264A60"/>
                <w:sz w:val="18"/>
                <w:szCs w:val="18"/>
              </w:rPr>
            </w:pPr>
            <w:r w:rsidRPr="00BE372A">
              <w:rPr>
                <w:rFonts w:ascii="Arial" w:hAnsi="Arial" w:cs="Arial"/>
                <w:color w:val="264A60"/>
                <w:sz w:val="18"/>
                <w:szCs w:val="18"/>
              </w:rPr>
              <w:t>Upper</w:t>
            </w:r>
          </w:p>
        </w:tc>
      </w:tr>
      <w:tr w:rsidR="00BE372A" w:rsidRPr="00BE372A" w:rsidTr="004A2BFE">
        <w:trPr>
          <w:cantSplit/>
          <w:trHeight w:val="356"/>
        </w:trPr>
        <w:tc>
          <w:tcPr>
            <w:tcW w:w="836" w:type="dxa"/>
            <w:vMerge w:val="restart"/>
            <w:tcBorders>
              <w:top w:val="single" w:sz="8" w:space="0" w:color="152935"/>
              <w:left w:val="nil"/>
              <w:bottom w:val="single" w:sz="8" w:space="0" w:color="152935"/>
              <w:right w:val="nil"/>
            </w:tcBorders>
            <w:shd w:val="clear" w:color="auto" w:fill="E0E0E0"/>
          </w:tcPr>
          <w:p w:rsidR="00BE372A" w:rsidRPr="00BE372A" w:rsidRDefault="00BE372A" w:rsidP="00BE372A">
            <w:pPr>
              <w:autoSpaceDE w:val="0"/>
              <w:autoSpaceDN w:val="0"/>
              <w:adjustRightInd w:val="0"/>
              <w:spacing w:after="0" w:line="320" w:lineRule="atLeast"/>
              <w:ind w:left="60" w:right="60"/>
              <w:rPr>
                <w:rFonts w:ascii="Arial" w:hAnsi="Arial" w:cs="Arial"/>
                <w:color w:val="264A60"/>
                <w:sz w:val="18"/>
                <w:szCs w:val="18"/>
              </w:rPr>
            </w:pPr>
            <w:r w:rsidRPr="00BE372A">
              <w:rPr>
                <w:rFonts w:ascii="Arial" w:hAnsi="Arial" w:cs="Arial"/>
                <w:color w:val="264A60"/>
                <w:sz w:val="18"/>
                <w:szCs w:val="18"/>
              </w:rPr>
              <w:t>Step 1</w:t>
            </w:r>
            <w:r w:rsidRPr="00BE372A">
              <w:rPr>
                <w:rFonts w:ascii="Arial" w:hAnsi="Arial" w:cs="Arial"/>
                <w:color w:val="264A60"/>
                <w:sz w:val="18"/>
                <w:szCs w:val="18"/>
                <w:vertAlign w:val="superscript"/>
              </w:rPr>
              <w:t>a</w:t>
            </w:r>
          </w:p>
        </w:tc>
        <w:tc>
          <w:tcPr>
            <w:tcW w:w="1061" w:type="dxa"/>
            <w:tcBorders>
              <w:top w:val="single" w:sz="8" w:space="0" w:color="152935"/>
              <w:left w:val="nil"/>
              <w:bottom w:val="single" w:sz="8" w:space="0" w:color="AEAEAE"/>
              <w:right w:val="nil"/>
            </w:tcBorders>
            <w:shd w:val="clear" w:color="auto" w:fill="E0E0E0"/>
          </w:tcPr>
          <w:p w:rsidR="00BE372A" w:rsidRPr="00BE372A" w:rsidRDefault="00BE372A" w:rsidP="00BE372A">
            <w:pPr>
              <w:autoSpaceDE w:val="0"/>
              <w:autoSpaceDN w:val="0"/>
              <w:adjustRightInd w:val="0"/>
              <w:spacing w:after="0" w:line="320" w:lineRule="atLeast"/>
              <w:ind w:left="60" w:right="60"/>
              <w:rPr>
                <w:rFonts w:ascii="Arial" w:hAnsi="Arial" w:cs="Arial"/>
                <w:color w:val="264A60"/>
                <w:sz w:val="18"/>
                <w:szCs w:val="18"/>
              </w:rPr>
            </w:pPr>
            <w:r w:rsidRPr="00BE372A">
              <w:rPr>
                <w:rFonts w:ascii="Arial" w:hAnsi="Arial" w:cs="Arial"/>
                <w:color w:val="264A60"/>
                <w:sz w:val="18"/>
                <w:szCs w:val="18"/>
              </w:rPr>
              <w:t>CLAIMS</w:t>
            </w:r>
          </w:p>
        </w:tc>
        <w:tc>
          <w:tcPr>
            <w:tcW w:w="990" w:type="dxa"/>
            <w:tcBorders>
              <w:top w:val="single" w:sz="8" w:space="0" w:color="152935"/>
              <w:left w:val="nil"/>
              <w:bottom w:val="single" w:sz="8" w:space="0" w:color="AEAEAE"/>
              <w:right w:val="single" w:sz="8" w:space="0" w:color="E0E0E0"/>
            </w:tcBorders>
            <w:shd w:val="clear" w:color="auto" w:fill="FFFFFF"/>
          </w:tcPr>
          <w:p w:rsidR="00BE372A" w:rsidRPr="00BE372A" w:rsidRDefault="00BE372A" w:rsidP="00BE372A">
            <w:pPr>
              <w:autoSpaceDE w:val="0"/>
              <w:autoSpaceDN w:val="0"/>
              <w:adjustRightInd w:val="0"/>
              <w:spacing w:after="0" w:line="320" w:lineRule="atLeast"/>
              <w:ind w:left="60" w:right="60"/>
              <w:jc w:val="right"/>
              <w:rPr>
                <w:rFonts w:ascii="Arial" w:hAnsi="Arial" w:cs="Arial"/>
                <w:color w:val="010205"/>
                <w:sz w:val="18"/>
                <w:szCs w:val="18"/>
              </w:rPr>
            </w:pPr>
            <w:r w:rsidRPr="00BE372A">
              <w:rPr>
                <w:rFonts w:ascii="Arial" w:hAnsi="Arial" w:cs="Arial"/>
                <w:color w:val="010205"/>
                <w:sz w:val="18"/>
                <w:szCs w:val="18"/>
              </w:rPr>
              <w:t>.015</w:t>
            </w:r>
          </w:p>
        </w:tc>
        <w:tc>
          <w:tcPr>
            <w:tcW w:w="933" w:type="dxa"/>
            <w:tcBorders>
              <w:top w:val="single" w:sz="8" w:space="0" w:color="152935"/>
              <w:left w:val="single" w:sz="8" w:space="0" w:color="E0E0E0"/>
              <w:bottom w:val="single" w:sz="8" w:space="0" w:color="AEAEAE"/>
              <w:right w:val="single" w:sz="8" w:space="0" w:color="E0E0E0"/>
            </w:tcBorders>
            <w:shd w:val="clear" w:color="auto" w:fill="FFFFFF"/>
          </w:tcPr>
          <w:p w:rsidR="00BE372A" w:rsidRPr="00BE372A" w:rsidRDefault="00BE372A" w:rsidP="00BE372A">
            <w:pPr>
              <w:autoSpaceDE w:val="0"/>
              <w:autoSpaceDN w:val="0"/>
              <w:adjustRightInd w:val="0"/>
              <w:spacing w:after="0" w:line="320" w:lineRule="atLeast"/>
              <w:ind w:left="60" w:right="60"/>
              <w:jc w:val="right"/>
              <w:rPr>
                <w:rFonts w:ascii="Arial" w:hAnsi="Arial" w:cs="Arial"/>
                <w:color w:val="010205"/>
                <w:sz w:val="18"/>
                <w:szCs w:val="18"/>
              </w:rPr>
            </w:pPr>
            <w:r w:rsidRPr="00BE372A">
              <w:rPr>
                <w:rFonts w:ascii="Arial" w:hAnsi="Arial" w:cs="Arial"/>
                <w:color w:val="010205"/>
                <w:sz w:val="18"/>
                <w:szCs w:val="18"/>
              </w:rPr>
              <w:t>.005</w:t>
            </w:r>
          </w:p>
        </w:tc>
        <w:tc>
          <w:tcPr>
            <w:tcW w:w="933" w:type="dxa"/>
            <w:tcBorders>
              <w:top w:val="single" w:sz="8" w:space="0" w:color="152935"/>
              <w:left w:val="single" w:sz="8" w:space="0" w:color="E0E0E0"/>
              <w:bottom w:val="single" w:sz="8" w:space="0" w:color="AEAEAE"/>
              <w:right w:val="single" w:sz="8" w:space="0" w:color="E0E0E0"/>
            </w:tcBorders>
            <w:shd w:val="clear" w:color="auto" w:fill="FFFFFF"/>
          </w:tcPr>
          <w:p w:rsidR="00BE372A" w:rsidRPr="00BE372A" w:rsidRDefault="00BE372A" w:rsidP="00BE372A">
            <w:pPr>
              <w:autoSpaceDE w:val="0"/>
              <w:autoSpaceDN w:val="0"/>
              <w:adjustRightInd w:val="0"/>
              <w:spacing w:after="0" w:line="320" w:lineRule="atLeast"/>
              <w:ind w:left="60" w:right="60"/>
              <w:jc w:val="right"/>
              <w:rPr>
                <w:rFonts w:ascii="Arial" w:hAnsi="Arial" w:cs="Arial"/>
                <w:color w:val="010205"/>
                <w:sz w:val="18"/>
                <w:szCs w:val="18"/>
              </w:rPr>
            </w:pPr>
            <w:r w:rsidRPr="00BE372A">
              <w:rPr>
                <w:rFonts w:ascii="Arial" w:hAnsi="Arial" w:cs="Arial"/>
                <w:color w:val="010205"/>
                <w:sz w:val="18"/>
                <w:szCs w:val="18"/>
              </w:rPr>
              <w:t>10.124</w:t>
            </w:r>
          </w:p>
        </w:tc>
        <w:tc>
          <w:tcPr>
            <w:tcW w:w="933" w:type="dxa"/>
            <w:tcBorders>
              <w:top w:val="single" w:sz="8" w:space="0" w:color="152935"/>
              <w:left w:val="single" w:sz="8" w:space="0" w:color="E0E0E0"/>
              <w:bottom w:val="single" w:sz="8" w:space="0" w:color="AEAEAE"/>
              <w:right w:val="single" w:sz="8" w:space="0" w:color="E0E0E0"/>
            </w:tcBorders>
            <w:shd w:val="clear" w:color="auto" w:fill="FFFFFF"/>
          </w:tcPr>
          <w:p w:rsidR="00BE372A" w:rsidRPr="00BE372A" w:rsidRDefault="00BE372A" w:rsidP="00BE372A">
            <w:pPr>
              <w:autoSpaceDE w:val="0"/>
              <w:autoSpaceDN w:val="0"/>
              <w:adjustRightInd w:val="0"/>
              <w:spacing w:after="0" w:line="320" w:lineRule="atLeast"/>
              <w:ind w:left="60" w:right="60"/>
              <w:jc w:val="right"/>
              <w:rPr>
                <w:rFonts w:ascii="Arial" w:hAnsi="Arial" w:cs="Arial"/>
                <w:color w:val="010205"/>
                <w:sz w:val="18"/>
                <w:szCs w:val="18"/>
              </w:rPr>
            </w:pPr>
            <w:r w:rsidRPr="00BE372A">
              <w:rPr>
                <w:rFonts w:ascii="Arial" w:hAnsi="Arial" w:cs="Arial"/>
                <w:color w:val="010205"/>
                <w:sz w:val="18"/>
                <w:szCs w:val="18"/>
              </w:rPr>
              <w:t>1</w:t>
            </w:r>
          </w:p>
        </w:tc>
        <w:tc>
          <w:tcPr>
            <w:tcW w:w="933" w:type="dxa"/>
            <w:tcBorders>
              <w:top w:val="single" w:sz="8" w:space="0" w:color="152935"/>
              <w:left w:val="single" w:sz="8" w:space="0" w:color="E0E0E0"/>
              <w:bottom w:val="single" w:sz="8" w:space="0" w:color="AEAEAE"/>
              <w:right w:val="single" w:sz="8" w:space="0" w:color="E0E0E0"/>
            </w:tcBorders>
            <w:shd w:val="clear" w:color="auto" w:fill="FFFFFF"/>
          </w:tcPr>
          <w:p w:rsidR="00BE372A" w:rsidRPr="00BE372A" w:rsidRDefault="00BE372A" w:rsidP="00BE372A">
            <w:pPr>
              <w:autoSpaceDE w:val="0"/>
              <w:autoSpaceDN w:val="0"/>
              <w:adjustRightInd w:val="0"/>
              <w:spacing w:after="0" w:line="320" w:lineRule="atLeast"/>
              <w:ind w:left="60" w:right="60"/>
              <w:jc w:val="right"/>
              <w:rPr>
                <w:rFonts w:ascii="Arial" w:hAnsi="Arial" w:cs="Arial"/>
                <w:color w:val="010205"/>
                <w:sz w:val="18"/>
                <w:szCs w:val="18"/>
              </w:rPr>
            </w:pPr>
            <w:r w:rsidRPr="00BE372A">
              <w:rPr>
                <w:rFonts w:ascii="Arial" w:hAnsi="Arial" w:cs="Arial"/>
                <w:color w:val="010205"/>
                <w:sz w:val="18"/>
                <w:szCs w:val="18"/>
              </w:rPr>
              <w:t>.001</w:t>
            </w:r>
          </w:p>
        </w:tc>
        <w:tc>
          <w:tcPr>
            <w:tcW w:w="933" w:type="dxa"/>
            <w:tcBorders>
              <w:top w:val="single" w:sz="8" w:space="0" w:color="152935"/>
              <w:left w:val="single" w:sz="8" w:space="0" w:color="E0E0E0"/>
              <w:bottom w:val="single" w:sz="8" w:space="0" w:color="AEAEAE"/>
              <w:right w:val="single" w:sz="8" w:space="0" w:color="E0E0E0"/>
            </w:tcBorders>
            <w:shd w:val="clear" w:color="auto" w:fill="FFFFFF"/>
          </w:tcPr>
          <w:p w:rsidR="00BE372A" w:rsidRPr="00BE372A" w:rsidRDefault="00BE372A" w:rsidP="00BE372A">
            <w:pPr>
              <w:autoSpaceDE w:val="0"/>
              <w:autoSpaceDN w:val="0"/>
              <w:adjustRightInd w:val="0"/>
              <w:spacing w:after="0" w:line="320" w:lineRule="atLeast"/>
              <w:ind w:left="60" w:right="60"/>
              <w:jc w:val="right"/>
              <w:rPr>
                <w:rFonts w:ascii="Arial" w:hAnsi="Arial" w:cs="Arial"/>
                <w:color w:val="010205"/>
                <w:sz w:val="18"/>
                <w:szCs w:val="18"/>
              </w:rPr>
            </w:pPr>
            <w:r w:rsidRPr="00BE372A">
              <w:rPr>
                <w:rFonts w:ascii="Arial" w:hAnsi="Arial" w:cs="Arial"/>
                <w:color w:val="010205"/>
                <w:sz w:val="18"/>
                <w:szCs w:val="18"/>
              </w:rPr>
              <w:t>1.015</w:t>
            </w:r>
          </w:p>
        </w:tc>
        <w:tc>
          <w:tcPr>
            <w:tcW w:w="933" w:type="dxa"/>
            <w:tcBorders>
              <w:top w:val="single" w:sz="8" w:space="0" w:color="152935"/>
              <w:left w:val="single" w:sz="8" w:space="0" w:color="E0E0E0"/>
              <w:bottom w:val="single" w:sz="8" w:space="0" w:color="AEAEAE"/>
              <w:right w:val="single" w:sz="8" w:space="0" w:color="E0E0E0"/>
            </w:tcBorders>
            <w:shd w:val="clear" w:color="auto" w:fill="FFFFFF"/>
          </w:tcPr>
          <w:p w:rsidR="00BE372A" w:rsidRPr="00BE372A" w:rsidRDefault="00BE372A" w:rsidP="00BE372A">
            <w:pPr>
              <w:autoSpaceDE w:val="0"/>
              <w:autoSpaceDN w:val="0"/>
              <w:adjustRightInd w:val="0"/>
              <w:spacing w:after="0" w:line="320" w:lineRule="atLeast"/>
              <w:ind w:left="60" w:right="60"/>
              <w:jc w:val="right"/>
              <w:rPr>
                <w:rFonts w:ascii="Arial" w:hAnsi="Arial" w:cs="Arial"/>
                <w:color w:val="010205"/>
                <w:sz w:val="18"/>
                <w:szCs w:val="18"/>
              </w:rPr>
            </w:pPr>
            <w:r w:rsidRPr="00BE372A">
              <w:rPr>
                <w:rFonts w:ascii="Arial" w:hAnsi="Arial" w:cs="Arial"/>
                <w:color w:val="010205"/>
                <w:sz w:val="18"/>
                <w:szCs w:val="18"/>
              </w:rPr>
              <w:t>1.006</w:t>
            </w:r>
          </w:p>
        </w:tc>
        <w:tc>
          <w:tcPr>
            <w:tcW w:w="936" w:type="dxa"/>
            <w:tcBorders>
              <w:top w:val="single" w:sz="8" w:space="0" w:color="152935"/>
              <w:left w:val="single" w:sz="8" w:space="0" w:color="E0E0E0"/>
              <w:bottom w:val="single" w:sz="8" w:space="0" w:color="AEAEAE"/>
              <w:right w:val="nil"/>
            </w:tcBorders>
            <w:shd w:val="clear" w:color="auto" w:fill="FFFFFF"/>
          </w:tcPr>
          <w:p w:rsidR="00BE372A" w:rsidRPr="00BE372A" w:rsidRDefault="00BE372A" w:rsidP="00BE372A">
            <w:pPr>
              <w:autoSpaceDE w:val="0"/>
              <w:autoSpaceDN w:val="0"/>
              <w:adjustRightInd w:val="0"/>
              <w:spacing w:after="0" w:line="320" w:lineRule="atLeast"/>
              <w:ind w:left="60" w:right="60"/>
              <w:jc w:val="right"/>
              <w:rPr>
                <w:rFonts w:ascii="Arial" w:hAnsi="Arial" w:cs="Arial"/>
                <w:color w:val="010205"/>
                <w:sz w:val="18"/>
                <w:szCs w:val="18"/>
              </w:rPr>
            </w:pPr>
            <w:r w:rsidRPr="00BE372A">
              <w:rPr>
                <w:rFonts w:ascii="Arial" w:hAnsi="Arial" w:cs="Arial"/>
                <w:color w:val="010205"/>
                <w:sz w:val="18"/>
                <w:szCs w:val="18"/>
              </w:rPr>
              <w:t>1.024</w:t>
            </w:r>
          </w:p>
        </w:tc>
      </w:tr>
      <w:tr w:rsidR="00BE372A" w:rsidRPr="00BE372A" w:rsidTr="004A2BFE">
        <w:trPr>
          <w:cantSplit/>
          <w:trHeight w:val="157"/>
        </w:trPr>
        <w:tc>
          <w:tcPr>
            <w:tcW w:w="836" w:type="dxa"/>
            <w:vMerge/>
            <w:tcBorders>
              <w:top w:val="single" w:sz="8" w:space="0" w:color="152935"/>
              <w:left w:val="nil"/>
              <w:bottom w:val="single" w:sz="8" w:space="0" w:color="152935"/>
              <w:right w:val="nil"/>
            </w:tcBorders>
            <w:shd w:val="clear" w:color="auto" w:fill="E0E0E0"/>
          </w:tcPr>
          <w:p w:rsidR="00BE372A" w:rsidRPr="00BE372A" w:rsidRDefault="00BE372A" w:rsidP="00BE372A">
            <w:pPr>
              <w:autoSpaceDE w:val="0"/>
              <w:autoSpaceDN w:val="0"/>
              <w:adjustRightInd w:val="0"/>
              <w:spacing w:after="0" w:line="240" w:lineRule="auto"/>
              <w:rPr>
                <w:rFonts w:ascii="Arial" w:hAnsi="Arial" w:cs="Arial"/>
                <w:color w:val="010205"/>
                <w:sz w:val="18"/>
                <w:szCs w:val="18"/>
              </w:rPr>
            </w:pPr>
          </w:p>
        </w:tc>
        <w:tc>
          <w:tcPr>
            <w:tcW w:w="1061" w:type="dxa"/>
            <w:tcBorders>
              <w:top w:val="single" w:sz="8" w:space="0" w:color="AEAEAE"/>
              <w:left w:val="nil"/>
              <w:bottom w:val="single" w:sz="8" w:space="0" w:color="AEAEAE"/>
              <w:right w:val="nil"/>
            </w:tcBorders>
            <w:shd w:val="clear" w:color="auto" w:fill="E0E0E0"/>
          </w:tcPr>
          <w:p w:rsidR="00BE372A" w:rsidRPr="00BE372A" w:rsidRDefault="00BE372A" w:rsidP="00BE372A">
            <w:pPr>
              <w:autoSpaceDE w:val="0"/>
              <w:autoSpaceDN w:val="0"/>
              <w:adjustRightInd w:val="0"/>
              <w:spacing w:after="0" w:line="320" w:lineRule="atLeast"/>
              <w:ind w:left="60" w:right="60"/>
              <w:rPr>
                <w:rFonts w:ascii="Arial" w:hAnsi="Arial" w:cs="Arial"/>
                <w:color w:val="264A60"/>
                <w:sz w:val="18"/>
                <w:szCs w:val="18"/>
              </w:rPr>
            </w:pPr>
            <w:r w:rsidRPr="00BE372A">
              <w:rPr>
                <w:rFonts w:ascii="Arial" w:hAnsi="Arial" w:cs="Arial"/>
                <w:color w:val="264A60"/>
                <w:sz w:val="18"/>
                <w:szCs w:val="18"/>
              </w:rPr>
              <w:t>GYEAR</w:t>
            </w:r>
          </w:p>
        </w:tc>
        <w:tc>
          <w:tcPr>
            <w:tcW w:w="990" w:type="dxa"/>
            <w:tcBorders>
              <w:top w:val="single" w:sz="8" w:space="0" w:color="AEAEAE"/>
              <w:left w:val="nil"/>
              <w:bottom w:val="single" w:sz="8" w:space="0" w:color="AEAEAE"/>
              <w:right w:val="single" w:sz="8" w:space="0" w:color="E0E0E0"/>
            </w:tcBorders>
            <w:shd w:val="clear" w:color="auto" w:fill="FFFFFF"/>
          </w:tcPr>
          <w:p w:rsidR="00BE372A" w:rsidRPr="00BE372A" w:rsidRDefault="00BE372A" w:rsidP="00BE372A">
            <w:pPr>
              <w:autoSpaceDE w:val="0"/>
              <w:autoSpaceDN w:val="0"/>
              <w:adjustRightInd w:val="0"/>
              <w:spacing w:after="0" w:line="320" w:lineRule="atLeast"/>
              <w:ind w:left="60" w:right="60"/>
              <w:jc w:val="right"/>
              <w:rPr>
                <w:rFonts w:ascii="Arial" w:hAnsi="Arial" w:cs="Arial"/>
                <w:color w:val="010205"/>
                <w:sz w:val="18"/>
                <w:szCs w:val="18"/>
              </w:rPr>
            </w:pPr>
            <w:r w:rsidRPr="00BE372A">
              <w:rPr>
                <w:rFonts w:ascii="Arial" w:hAnsi="Arial" w:cs="Arial"/>
                <w:color w:val="010205"/>
                <w:sz w:val="18"/>
                <w:szCs w:val="18"/>
              </w:rPr>
              <w:t>-.529</w:t>
            </w:r>
          </w:p>
        </w:tc>
        <w:tc>
          <w:tcPr>
            <w:tcW w:w="933" w:type="dxa"/>
            <w:tcBorders>
              <w:top w:val="single" w:sz="8" w:space="0" w:color="AEAEAE"/>
              <w:left w:val="single" w:sz="8" w:space="0" w:color="E0E0E0"/>
              <w:bottom w:val="single" w:sz="8" w:space="0" w:color="AEAEAE"/>
              <w:right w:val="single" w:sz="8" w:space="0" w:color="E0E0E0"/>
            </w:tcBorders>
            <w:shd w:val="clear" w:color="auto" w:fill="FFFFFF"/>
          </w:tcPr>
          <w:p w:rsidR="00BE372A" w:rsidRPr="00BE372A" w:rsidRDefault="00BE372A" w:rsidP="00BE372A">
            <w:pPr>
              <w:autoSpaceDE w:val="0"/>
              <w:autoSpaceDN w:val="0"/>
              <w:adjustRightInd w:val="0"/>
              <w:spacing w:after="0" w:line="320" w:lineRule="atLeast"/>
              <w:ind w:left="60" w:right="60"/>
              <w:jc w:val="right"/>
              <w:rPr>
                <w:rFonts w:ascii="Arial" w:hAnsi="Arial" w:cs="Arial"/>
                <w:color w:val="010205"/>
                <w:sz w:val="18"/>
                <w:szCs w:val="18"/>
              </w:rPr>
            </w:pPr>
            <w:r w:rsidRPr="00BE372A">
              <w:rPr>
                <w:rFonts w:ascii="Arial" w:hAnsi="Arial" w:cs="Arial"/>
                <w:color w:val="010205"/>
                <w:sz w:val="18"/>
                <w:szCs w:val="18"/>
              </w:rPr>
              <w:t>.057</w:t>
            </w:r>
          </w:p>
        </w:tc>
        <w:tc>
          <w:tcPr>
            <w:tcW w:w="933" w:type="dxa"/>
            <w:tcBorders>
              <w:top w:val="single" w:sz="8" w:space="0" w:color="AEAEAE"/>
              <w:left w:val="single" w:sz="8" w:space="0" w:color="E0E0E0"/>
              <w:bottom w:val="single" w:sz="8" w:space="0" w:color="AEAEAE"/>
              <w:right w:val="single" w:sz="8" w:space="0" w:color="E0E0E0"/>
            </w:tcBorders>
            <w:shd w:val="clear" w:color="auto" w:fill="FFFFFF"/>
          </w:tcPr>
          <w:p w:rsidR="00BE372A" w:rsidRPr="00BE372A" w:rsidRDefault="00BE372A" w:rsidP="00BE372A">
            <w:pPr>
              <w:autoSpaceDE w:val="0"/>
              <w:autoSpaceDN w:val="0"/>
              <w:adjustRightInd w:val="0"/>
              <w:spacing w:after="0" w:line="320" w:lineRule="atLeast"/>
              <w:ind w:left="60" w:right="60"/>
              <w:jc w:val="right"/>
              <w:rPr>
                <w:rFonts w:ascii="Arial" w:hAnsi="Arial" w:cs="Arial"/>
                <w:color w:val="010205"/>
                <w:sz w:val="18"/>
                <w:szCs w:val="18"/>
              </w:rPr>
            </w:pPr>
            <w:r w:rsidRPr="00BE372A">
              <w:rPr>
                <w:rFonts w:ascii="Arial" w:hAnsi="Arial" w:cs="Arial"/>
                <w:color w:val="010205"/>
                <w:sz w:val="18"/>
                <w:szCs w:val="18"/>
              </w:rPr>
              <w:t>86.717</w:t>
            </w:r>
          </w:p>
        </w:tc>
        <w:tc>
          <w:tcPr>
            <w:tcW w:w="933" w:type="dxa"/>
            <w:tcBorders>
              <w:top w:val="single" w:sz="8" w:space="0" w:color="AEAEAE"/>
              <w:left w:val="single" w:sz="8" w:space="0" w:color="E0E0E0"/>
              <w:bottom w:val="single" w:sz="8" w:space="0" w:color="AEAEAE"/>
              <w:right w:val="single" w:sz="8" w:space="0" w:color="E0E0E0"/>
            </w:tcBorders>
            <w:shd w:val="clear" w:color="auto" w:fill="FFFFFF"/>
          </w:tcPr>
          <w:p w:rsidR="00BE372A" w:rsidRPr="00BE372A" w:rsidRDefault="00BE372A" w:rsidP="00BE372A">
            <w:pPr>
              <w:autoSpaceDE w:val="0"/>
              <w:autoSpaceDN w:val="0"/>
              <w:adjustRightInd w:val="0"/>
              <w:spacing w:after="0" w:line="320" w:lineRule="atLeast"/>
              <w:ind w:left="60" w:right="60"/>
              <w:jc w:val="right"/>
              <w:rPr>
                <w:rFonts w:ascii="Arial" w:hAnsi="Arial" w:cs="Arial"/>
                <w:color w:val="010205"/>
                <w:sz w:val="18"/>
                <w:szCs w:val="18"/>
              </w:rPr>
            </w:pPr>
            <w:r w:rsidRPr="00BE372A">
              <w:rPr>
                <w:rFonts w:ascii="Arial" w:hAnsi="Arial" w:cs="Arial"/>
                <w:color w:val="010205"/>
                <w:sz w:val="18"/>
                <w:szCs w:val="18"/>
              </w:rPr>
              <w:t>1</w:t>
            </w:r>
          </w:p>
        </w:tc>
        <w:tc>
          <w:tcPr>
            <w:tcW w:w="933" w:type="dxa"/>
            <w:tcBorders>
              <w:top w:val="single" w:sz="8" w:space="0" w:color="AEAEAE"/>
              <w:left w:val="single" w:sz="8" w:space="0" w:color="E0E0E0"/>
              <w:bottom w:val="single" w:sz="8" w:space="0" w:color="AEAEAE"/>
              <w:right w:val="single" w:sz="8" w:space="0" w:color="E0E0E0"/>
            </w:tcBorders>
            <w:shd w:val="clear" w:color="auto" w:fill="FFFFFF"/>
          </w:tcPr>
          <w:p w:rsidR="00BE372A" w:rsidRPr="00BE372A" w:rsidRDefault="00BE372A" w:rsidP="00BE372A">
            <w:pPr>
              <w:autoSpaceDE w:val="0"/>
              <w:autoSpaceDN w:val="0"/>
              <w:adjustRightInd w:val="0"/>
              <w:spacing w:after="0" w:line="320" w:lineRule="atLeast"/>
              <w:ind w:left="60" w:right="60"/>
              <w:jc w:val="right"/>
              <w:rPr>
                <w:rFonts w:ascii="Arial" w:hAnsi="Arial" w:cs="Arial"/>
                <w:color w:val="010205"/>
                <w:sz w:val="18"/>
                <w:szCs w:val="18"/>
              </w:rPr>
            </w:pPr>
            <w:r w:rsidRPr="00BE372A">
              <w:rPr>
                <w:rFonts w:ascii="Arial" w:hAnsi="Arial" w:cs="Arial"/>
                <w:color w:val="010205"/>
                <w:sz w:val="18"/>
                <w:szCs w:val="18"/>
              </w:rPr>
              <w:t>.000</w:t>
            </w:r>
          </w:p>
        </w:tc>
        <w:tc>
          <w:tcPr>
            <w:tcW w:w="933" w:type="dxa"/>
            <w:tcBorders>
              <w:top w:val="single" w:sz="8" w:space="0" w:color="AEAEAE"/>
              <w:left w:val="single" w:sz="8" w:space="0" w:color="E0E0E0"/>
              <w:bottom w:val="single" w:sz="8" w:space="0" w:color="AEAEAE"/>
              <w:right w:val="single" w:sz="8" w:space="0" w:color="E0E0E0"/>
            </w:tcBorders>
            <w:shd w:val="clear" w:color="auto" w:fill="FFFFFF"/>
          </w:tcPr>
          <w:p w:rsidR="00BE372A" w:rsidRPr="00BE372A" w:rsidRDefault="00BE372A" w:rsidP="00BE372A">
            <w:pPr>
              <w:autoSpaceDE w:val="0"/>
              <w:autoSpaceDN w:val="0"/>
              <w:adjustRightInd w:val="0"/>
              <w:spacing w:after="0" w:line="320" w:lineRule="atLeast"/>
              <w:ind w:left="60" w:right="60"/>
              <w:jc w:val="right"/>
              <w:rPr>
                <w:rFonts w:ascii="Arial" w:hAnsi="Arial" w:cs="Arial"/>
                <w:color w:val="010205"/>
                <w:sz w:val="18"/>
                <w:szCs w:val="18"/>
              </w:rPr>
            </w:pPr>
            <w:r w:rsidRPr="00BE372A">
              <w:rPr>
                <w:rFonts w:ascii="Arial" w:hAnsi="Arial" w:cs="Arial"/>
                <w:color w:val="010205"/>
                <w:sz w:val="18"/>
                <w:szCs w:val="18"/>
              </w:rPr>
              <w:t>.589</w:t>
            </w:r>
          </w:p>
        </w:tc>
        <w:tc>
          <w:tcPr>
            <w:tcW w:w="933" w:type="dxa"/>
            <w:tcBorders>
              <w:top w:val="single" w:sz="8" w:space="0" w:color="AEAEAE"/>
              <w:left w:val="single" w:sz="8" w:space="0" w:color="E0E0E0"/>
              <w:bottom w:val="single" w:sz="8" w:space="0" w:color="AEAEAE"/>
              <w:right w:val="single" w:sz="8" w:space="0" w:color="E0E0E0"/>
            </w:tcBorders>
            <w:shd w:val="clear" w:color="auto" w:fill="FFFFFF"/>
          </w:tcPr>
          <w:p w:rsidR="00BE372A" w:rsidRPr="00BE372A" w:rsidRDefault="00BE372A" w:rsidP="00BE372A">
            <w:pPr>
              <w:autoSpaceDE w:val="0"/>
              <w:autoSpaceDN w:val="0"/>
              <w:adjustRightInd w:val="0"/>
              <w:spacing w:after="0" w:line="320" w:lineRule="atLeast"/>
              <w:ind w:left="60" w:right="60"/>
              <w:jc w:val="right"/>
              <w:rPr>
                <w:rFonts w:ascii="Arial" w:hAnsi="Arial" w:cs="Arial"/>
                <w:color w:val="010205"/>
                <w:sz w:val="18"/>
                <w:szCs w:val="18"/>
              </w:rPr>
            </w:pPr>
            <w:r w:rsidRPr="00BE372A">
              <w:rPr>
                <w:rFonts w:ascii="Arial" w:hAnsi="Arial" w:cs="Arial"/>
                <w:color w:val="010205"/>
                <w:sz w:val="18"/>
                <w:szCs w:val="18"/>
              </w:rPr>
              <w:t>.527</w:t>
            </w:r>
          </w:p>
        </w:tc>
        <w:tc>
          <w:tcPr>
            <w:tcW w:w="936" w:type="dxa"/>
            <w:tcBorders>
              <w:top w:val="single" w:sz="8" w:space="0" w:color="AEAEAE"/>
              <w:left w:val="single" w:sz="8" w:space="0" w:color="E0E0E0"/>
              <w:bottom w:val="single" w:sz="8" w:space="0" w:color="AEAEAE"/>
              <w:right w:val="nil"/>
            </w:tcBorders>
            <w:shd w:val="clear" w:color="auto" w:fill="FFFFFF"/>
          </w:tcPr>
          <w:p w:rsidR="00BE372A" w:rsidRPr="00BE372A" w:rsidRDefault="00BE372A" w:rsidP="00BE372A">
            <w:pPr>
              <w:autoSpaceDE w:val="0"/>
              <w:autoSpaceDN w:val="0"/>
              <w:adjustRightInd w:val="0"/>
              <w:spacing w:after="0" w:line="320" w:lineRule="atLeast"/>
              <w:ind w:left="60" w:right="60"/>
              <w:jc w:val="right"/>
              <w:rPr>
                <w:rFonts w:ascii="Arial" w:hAnsi="Arial" w:cs="Arial"/>
                <w:color w:val="010205"/>
                <w:sz w:val="18"/>
                <w:szCs w:val="18"/>
              </w:rPr>
            </w:pPr>
            <w:r w:rsidRPr="00BE372A">
              <w:rPr>
                <w:rFonts w:ascii="Arial" w:hAnsi="Arial" w:cs="Arial"/>
                <w:color w:val="010205"/>
                <w:sz w:val="18"/>
                <w:szCs w:val="18"/>
              </w:rPr>
              <w:t>.659</w:t>
            </w:r>
          </w:p>
        </w:tc>
      </w:tr>
      <w:tr w:rsidR="00BE372A" w:rsidRPr="00BE372A" w:rsidTr="004A2BFE">
        <w:trPr>
          <w:cantSplit/>
          <w:trHeight w:val="157"/>
        </w:trPr>
        <w:tc>
          <w:tcPr>
            <w:tcW w:w="836" w:type="dxa"/>
            <w:vMerge/>
            <w:tcBorders>
              <w:top w:val="single" w:sz="8" w:space="0" w:color="152935"/>
              <w:left w:val="nil"/>
              <w:bottom w:val="single" w:sz="8" w:space="0" w:color="152935"/>
              <w:right w:val="nil"/>
            </w:tcBorders>
            <w:shd w:val="clear" w:color="auto" w:fill="E0E0E0"/>
          </w:tcPr>
          <w:p w:rsidR="00BE372A" w:rsidRPr="00BE372A" w:rsidRDefault="00BE372A" w:rsidP="00BE372A">
            <w:pPr>
              <w:autoSpaceDE w:val="0"/>
              <w:autoSpaceDN w:val="0"/>
              <w:adjustRightInd w:val="0"/>
              <w:spacing w:after="0" w:line="240" w:lineRule="auto"/>
              <w:rPr>
                <w:rFonts w:ascii="Arial" w:hAnsi="Arial" w:cs="Arial"/>
                <w:color w:val="010205"/>
                <w:sz w:val="18"/>
                <w:szCs w:val="18"/>
              </w:rPr>
            </w:pPr>
          </w:p>
        </w:tc>
        <w:tc>
          <w:tcPr>
            <w:tcW w:w="1061" w:type="dxa"/>
            <w:tcBorders>
              <w:top w:val="single" w:sz="8" w:space="0" w:color="AEAEAE"/>
              <w:left w:val="nil"/>
              <w:bottom w:val="single" w:sz="8" w:space="0" w:color="AEAEAE"/>
              <w:right w:val="nil"/>
            </w:tcBorders>
            <w:shd w:val="clear" w:color="auto" w:fill="E0E0E0"/>
          </w:tcPr>
          <w:p w:rsidR="00BE372A" w:rsidRPr="00BE372A" w:rsidRDefault="00BE372A" w:rsidP="00BE372A">
            <w:pPr>
              <w:autoSpaceDE w:val="0"/>
              <w:autoSpaceDN w:val="0"/>
              <w:adjustRightInd w:val="0"/>
              <w:spacing w:after="0" w:line="320" w:lineRule="atLeast"/>
              <w:ind w:left="60" w:right="60"/>
              <w:rPr>
                <w:rFonts w:ascii="Arial" w:hAnsi="Arial" w:cs="Arial"/>
                <w:color w:val="264A60"/>
                <w:sz w:val="18"/>
                <w:szCs w:val="18"/>
              </w:rPr>
            </w:pPr>
            <w:r w:rsidRPr="00BE372A">
              <w:rPr>
                <w:rFonts w:ascii="Arial" w:hAnsi="Arial" w:cs="Arial"/>
                <w:color w:val="264A60"/>
                <w:sz w:val="18"/>
                <w:szCs w:val="18"/>
              </w:rPr>
              <w:t>GENERAL</w:t>
            </w:r>
          </w:p>
        </w:tc>
        <w:tc>
          <w:tcPr>
            <w:tcW w:w="990" w:type="dxa"/>
            <w:tcBorders>
              <w:top w:val="single" w:sz="8" w:space="0" w:color="AEAEAE"/>
              <w:left w:val="nil"/>
              <w:bottom w:val="single" w:sz="8" w:space="0" w:color="AEAEAE"/>
              <w:right w:val="single" w:sz="8" w:space="0" w:color="E0E0E0"/>
            </w:tcBorders>
            <w:shd w:val="clear" w:color="auto" w:fill="FFFFFF"/>
          </w:tcPr>
          <w:p w:rsidR="00BE372A" w:rsidRPr="00BE372A" w:rsidRDefault="00BE372A" w:rsidP="00BE372A">
            <w:pPr>
              <w:autoSpaceDE w:val="0"/>
              <w:autoSpaceDN w:val="0"/>
              <w:adjustRightInd w:val="0"/>
              <w:spacing w:after="0" w:line="320" w:lineRule="atLeast"/>
              <w:ind w:left="60" w:right="60"/>
              <w:jc w:val="right"/>
              <w:rPr>
                <w:rFonts w:ascii="Arial" w:hAnsi="Arial" w:cs="Arial"/>
                <w:color w:val="010205"/>
                <w:sz w:val="18"/>
                <w:szCs w:val="18"/>
              </w:rPr>
            </w:pPr>
            <w:r w:rsidRPr="00BE372A">
              <w:rPr>
                <w:rFonts w:ascii="Arial" w:hAnsi="Arial" w:cs="Arial"/>
                <w:color w:val="010205"/>
                <w:sz w:val="18"/>
                <w:szCs w:val="18"/>
              </w:rPr>
              <w:t>4.733</w:t>
            </w:r>
          </w:p>
        </w:tc>
        <w:tc>
          <w:tcPr>
            <w:tcW w:w="933" w:type="dxa"/>
            <w:tcBorders>
              <w:top w:val="single" w:sz="8" w:space="0" w:color="AEAEAE"/>
              <w:left w:val="single" w:sz="8" w:space="0" w:color="E0E0E0"/>
              <w:bottom w:val="single" w:sz="8" w:space="0" w:color="AEAEAE"/>
              <w:right w:val="single" w:sz="8" w:space="0" w:color="E0E0E0"/>
            </w:tcBorders>
            <w:shd w:val="clear" w:color="auto" w:fill="FFFFFF"/>
          </w:tcPr>
          <w:p w:rsidR="00BE372A" w:rsidRPr="00BE372A" w:rsidRDefault="00BE372A" w:rsidP="00BE372A">
            <w:pPr>
              <w:autoSpaceDE w:val="0"/>
              <w:autoSpaceDN w:val="0"/>
              <w:adjustRightInd w:val="0"/>
              <w:spacing w:after="0" w:line="320" w:lineRule="atLeast"/>
              <w:ind w:left="60" w:right="60"/>
              <w:jc w:val="right"/>
              <w:rPr>
                <w:rFonts w:ascii="Arial" w:hAnsi="Arial" w:cs="Arial"/>
                <w:color w:val="010205"/>
                <w:sz w:val="18"/>
                <w:szCs w:val="18"/>
              </w:rPr>
            </w:pPr>
            <w:r w:rsidRPr="00BE372A">
              <w:rPr>
                <w:rFonts w:ascii="Arial" w:hAnsi="Arial" w:cs="Arial"/>
                <w:color w:val="010205"/>
                <w:sz w:val="18"/>
                <w:szCs w:val="18"/>
              </w:rPr>
              <w:t>.235</w:t>
            </w:r>
          </w:p>
        </w:tc>
        <w:tc>
          <w:tcPr>
            <w:tcW w:w="933" w:type="dxa"/>
            <w:tcBorders>
              <w:top w:val="single" w:sz="8" w:space="0" w:color="AEAEAE"/>
              <w:left w:val="single" w:sz="8" w:space="0" w:color="E0E0E0"/>
              <w:bottom w:val="single" w:sz="8" w:space="0" w:color="AEAEAE"/>
              <w:right w:val="single" w:sz="8" w:space="0" w:color="E0E0E0"/>
            </w:tcBorders>
            <w:shd w:val="clear" w:color="auto" w:fill="FFFFFF"/>
          </w:tcPr>
          <w:p w:rsidR="00BE372A" w:rsidRPr="00BE372A" w:rsidRDefault="00BE372A" w:rsidP="00BE372A">
            <w:pPr>
              <w:autoSpaceDE w:val="0"/>
              <w:autoSpaceDN w:val="0"/>
              <w:adjustRightInd w:val="0"/>
              <w:spacing w:after="0" w:line="320" w:lineRule="atLeast"/>
              <w:ind w:left="60" w:right="60"/>
              <w:jc w:val="right"/>
              <w:rPr>
                <w:rFonts w:ascii="Arial" w:hAnsi="Arial" w:cs="Arial"/>
                <w:color w:val="010205"/>
                <w:sz w:val="18"/>
                <w:szCs w:val="18"/>
              </w:rPr>
            </w:pPr>
            <w:r w:rsidRPr="00BE372A">
              <w:rPr>
                <w:rFonts w:ascii="Arial" w:hAnsi="Arial" w:cs="Arial"/>
                <w:color w:val="010205"/>
                <w:sz w:val="18"/>
                <w:szCs w:val="18"/>
              </w:rPr>
              <w:t>407.101</w:t>
            </w:r>
          </w:p>
        </w:tc>
        <w:tc>
          <w:tcPr>
            <w:tcW w:w="933" w:type="dxa"/>
            <w:tcBorders>
              <w:top w:val="single" w:sz="8" w:space="0" w:color="AEAEAE"/>
              <w:left w:val="single" w:sz="8" w:space="0" w:color="E0E0E0"/>
              <w:bottom w:val="single" w:sz="8" w:space="0" w:color="AEAEAE"/>
              <w:right w:val="single" w:sz="8" w:space="0" w:color="E0E0E0"/>
            </w:tcBorders>
            <w:shd w:val="clear" w:color="auto" w:fill="FFFFFF"/>
          </w:tcPr>
          <w:p w:rsidR="00BE372A" w:rsidRPr="00BE372A" w:rsidRDefault="00BE372A" w:rsidP="00BE372A">
            <w:pPr>
              <w:autoSpaceDE w:val="0"/>
              <w:autoSpaceDN w:val="0"/>
              <w:adjustRightInd w:val="0"/>
              <w:spacing w:after="0" w:line="320" w:lineRule="atLeast"/>
              <w:ind w:left="60" w:right="60"/>
              <w:jc w:val="right"/>
              <w:rPr>
                <w:rFonts w:ascii="Arial" w:hAnsi="Arial" w:cs="Arial"/>
                <w:color w:val="010205"/>
                <w:sz w:val="18"/>
                <w:szCs w:val="18"/>
              </w:rPr>
            </w:pPr>
            <w:r w:rsidRPr="00BE372A">
              <w:rPr>
                <w:rFonts w:ascii="Arial" w:hAnsi="Arial" w:cs="Arial"/>
                <w:color w:val="010205"/>
                <w:sz w:val="18"/>
                <w:szCs w:val="18"/>
              </w:rPr>
              <w:t>1</w:t>
            </w:r>
          </w:p>
        </w:tc>
        <w:tc>
          <w:tcPr>
            <w:tcW w:w="933" w:type="dxa"/>
            <w:tcBorders>
              <w:top w:val="single" w:sz="8" w:space="0" w:color="AEAEAE"/>
              <w:left w:val="single" w:sz="8" w:space="0" w:color="E0E0E0"/>
              <w:bottom w:val="single" w:sz="8" w:space="0" w:color="AEAEAE"/>
              <w:right w:val="single" w:sz="8" w:space="0" w:color="E0E0E0"/>
            </w:tcBorders>
            <w:shd w:val="clear" w:color="auto" w:fill="FFFFFF"/>
          </w:tcPr>
          <w:p w:rsidR="00BE372A" w:rsidRPr="00BE372A" w:rsidRDefault="00BE372A" w:rsidP="00BE372A">
            <w:pPr>
              <w:autoSpaceDE w:val="0"/>
              <w:autoSpaceDN w:val="0"/>
              <w:adjustRightInd w:val="0"/>
              <w:spacing w:after="0" w:line="320" w:lineRule="atLeast"/>
              <w:ind w:left="60" w:right="60"/>
              <w:jc w:val="right"/>
              <w:rPr>
                <w:rFonts w:ascii="Arial" w:hAnsi="Arial" w:cs="Arial"/>
                <w:color w:val="010205"/>
                <w:sz w:val="18"/>
                <w:szCs w:val="18"/>
              </w:rPr>
            </w:pPr>
            <w:r w:rsidRPr="00BE372A">
              <w:rPr>
                <w:rFonts w:ascii="Arial" w:hAnsi="Arial" w:cs="Arial"/>
                <w:color w:val="010205"/>
                <w:sz w:val="18"/>
                <w:szCs w:val="18"/>
              </w:rPr>
              <w:t>.000</w:t>
            </w:r>
          </w:p>
        </w:tc>
        <w:tc>
          <w:tcPr>
            <w:tcW w:w="933" w:type="dxa"/>
            <w:tcBorders>
              <w:top w:val="single" w:sz="8" w:space="0" w:color="AEAEAE"/>
              <w:left w:val="single" w:sz="8" w:space="0" w:color="E0E0E0"/>
              <w:bottom w:val="single" w:sz="8" w:space="0" w:color="AEAEAE"/>
              <w:right w:val="single" w:sz="8" w:space="0" w:color="E0E0E0"/>
            </w:tcBorders>
            <w:shd w:val="clear" w:color="auto" w:fill="FFFFFF"/>
          </w:tcPr>
          <w:p w:rsidR="00BE372A" w:rsidRPr="00BE372A" w:rsidRDefault="00BE372A" w:rsidP="00BE372A">
            <w:pPr>
              <w:autoSpaceDE w:val="0"/>
              <w:autoSpaceDN w:val="0"/>
              <w:adjustRightInd w:val="0"/>
              <w:spacing w:after="0" w:line="320" w:lineRule="atLeast"/>
              <w:ind w:left="60" w:right="60"/>
              <w:jc w:val="right"/>
              <w:rPr>
                <w:rFonts w:ascii="Arial" w:hAnsi="Arial" w:cs="Arial"/>
                <w:color w:val="010205"/>
                <w:sz w:val="18"/>
                <w:szCs w:val="18"/>
              </w:rPr>
            </w:pPr>
            <w:r w:rsidRPr="00BE372A">
              <w:rPr>
                <w:rFonts w:ascii="Arial" w:hAnsi="Arial" w:cs="Arial"/>
                <w:color w:val="010205"/>
                <w:sz w:val="18"/>
                <w:szCs w:val="18"/>
              </w:rPr>
              <w:t>113.641</w:t>
            </w:r>
          </w:p>
        </w:tc>
        <w:tc>
          <w:tcPr>
            <w:tcW w:w="933" w:type="dxa"/>
            <w:tcBorders>
              <w:top w:val="single" w:sz="8" w:space="0" w:color="AEAEAE"/>
              <w:left w:val="single" w:sz="8" w:space="0" w:color="E0E0E0"/>
              <w:bottom w:val="single" w:sz="8" w:space="0" w:color="AEAEAE"/>
              <w:right w:val="single" w:sz="8" w:space="0" w:color="E0E0E0"/>
            </w:tcBorders>
            <w:shd w:val="clear" w:color="auto" w:fill="FFFFFF"/>
          </w:tcPr>
          <w:p w:rsidR="00BE372A" w:rsidRPr="00BE372A" w:rsidRDefault="00BE372A" w:rsidP="00BE372A">
            <w:pPr>
              <w:autoSpaceDE w:val="0"/>
              <w:autoSpaceDN w:val="0"/>
              <w:adjustRightInd w:val="0"/>
              <w:spacing w:after="0" w:line="320" w:lineRule="atLeast"/>
              <w:ind w:left="60" w:right="60"/>
              <w:jc w:val="right"/>
              <w:rPr>
                <w:rFonts w:ascii="Arial" w:hAnsi="Arial" w:cs="Arial"/>
                <w:color w:val="010205"/>
                <w:sz w:val="18"/>
                <w:szCs w:val="18"/>
              </w:rPr>
            </w:pPr>
            <w:r w:rsidRPr="00BE372A">
              <w:rPr>
                <w:rFonts w:ascii="Arial" w:hAnsi="Arial" w:cs="Arial"/>
                <w:color w:val="010205"/>
                <w:sz w:val="18"/>
                <w:szCs w:val="18"/>
              </w:rPr>
              <w:t>71.756</w:t>
            </w:r>
          </w:p>
        </w:tc>
        <w:tc>
          <w:tcPr>
            <w:tcW w:w="936" w:type="dxa"/>
            <w:tcBorders>
              <w:top w:val="single" w:sz="8" w:space="0" w:color="AEAEAE"/>
              <w:left w:val="single" w:sz="8" w:space="0" w:color="E0E0E0"/>
              <w:bottom w:val="single" w:sz="8" w:space="0" w:color="AEAEAE"/>
              <w:right w:val="nil"/>
            </w:tcBorders>
            <w:shd w:val="clear" w:color="auto" w:fill="FFFFFF"/>
          </w:tcPr>
          <w:p w:rsidR="00BE372A" w:rsidRPr="00BE372A" w:rsidRDefault="00BE372A" w:rsidP="00BE372A">
            <w:pPr>
              <w:autoSpaceDE w:val="0"/>
              <w:autoSpaceDN w:val="0"/>
              <w:adjustRightInd w:val="0"/>
              <w:spacing w:after="0" w:line="320" w:lineRule="atLeast"/>
              <w:ind w:left="60" w:right="60"/>
              <w:jc w:val="right"/>
              <w:rPr>
                <w:rFonts w:ascii="Arial" w:hAnsi="Arial" w:cs="Arial"/>
                <w:color w:val="010205"/>
                <w:sz w:val="18"/>
                <w:szCs w:val="18"/>
              </w:rPr>
            </w:pPr>
            <w:r w:rsidRPr="00BE372A">
              <w:rPr>
                <w:rFonts w:ascii="Arial" w:hAnsi="Arial" w:cs="Arial"/>
                <w:color w:val="010205"/>
                <w:sz w:val="18"/>
                <w:szCs w:val="18"/>
              </w:rPr>
              <w:t>179.973</w:t>
            </w:r>
          </w:p>
        </w:tc>
      </w:tr>
      <w:tr w:rsidR="00BE372A" w:rsidRPr="00BE372A" w:rsidTr="004A2BFE">
        <w:trPr>
          <w:cantSplit/>
          <w:trHeight w:val="157"/>
        </w:trPr>
        <w:tc>
          <w:tcPr>
            <w:tcW w:w="836" w:type="dxa"/>
            <w:vMerge/>
            <w:tcBorders>
              <w:top w:val="single" w:sz="8" w:space="0" w:color="152935"/>
              <w:left w:val="nil"/>
              <w:bottom w:val="single" w:sz="8" w:space="0" w:color="152935"/>
              <w:right w:val="nil"/>
            </w:tcBorders>
            <w:shd w:val="clear" w:color="auto" w:fill="E0E0E0"/>
          </w:tcPr>
          <w:p w:rsidR="00BE372A" w:rsidRPr="00BE372A" w:rsidRDefault="00BE372A" w:rsidP="00BE372A">
            <w:pPr>
              <w:autoSpaceDE w:val="0"/>
              <w:autoSpaceDN w:val="0"/>
              <w:adjustRightInd w:val="0"/>
              <w:spacing w:after="0" w:line="240" w:lineRule="auto"/>
              <w:rPr>
                <w:rFonts w:ascii="Arial" w:hAnsi="Arial" w:cs="Arial"/>
                <w:color w:val="010205"/>
                <w:sz w:val="18"/>
                <w:szCs w:val="18"/>
              </w:rPr>
            </w:pPr>
          </w:p>
        </w:tc>
        <w:tc>
          <w:tcPr>
            <w:tcW w:w="1061" w:type="dxa"/>
            <w:tcBorders>
              <w:top w:val="single" w:sz="8" w:space="0" w:color="AEAEAE"/>
              <w:left w:val="nil"/>
              <w:bottom w:val="single" w:sz="8" w:space="0" w:color="AEAEAE"/>
              <w:right w:val="nil"/>
            </w:tcBorders>
            <w:shd w:val="clear" w:color="auto" w:fill="E0E0E0"/>
          </w:tcPr>
          <w:p w:rsidR="00BE372A" w:rsidRPr="00BE372A" w:rsidRDefault="00BE372A" w:rsidP="00BE372A">
            <w:pPr>
              <w:autoSpaceDE w:val="0"/>
              <w:autoSpaceDN w:val="0"/>
              <w:adjustRightInd w:val="0"/>
              <w:spacing w:after="0" w:line="320" w:lineRule="atLeast"/>
              <w:ind w:left="60" w:right="60"/>
              <w:rPr>
                <w:rFonts w:ascii="Arial" w:hAnsi="Arial" w:cs="Arial"/>
                <w:color w:val="264A60"/>
                <w:sz w:val="18"/>
                <w:szCs w:val="18"/>
              </w:rPr>
            </w:pPr>
            <w:r w:rsidRPr="00BE372A">
              <w:rPr>
                <w:rFonts w:ascii="Arial" w:hAnsi="Arial" w:cs="Arial"/>
                <w:color w:val="264A60"/>
                <w:sz w:val="18"/>
                <w:szCs w:val="18"/>
              </w:rPr>
              <w:t>ORIGINAL</w:t>
            </w:r>
          </w:p>
        </w:tc>
        <w:tc>
          <w:tcPr>
            <w:tcW w:w="990" w:type="dxa"/>
            <w:tcBorders>
              <w:top w:val="single" w:sz="8" w:space="0" w:color="AEAEAE"/>
              <w:left w:val="nil"/>
              <w:bottom w:val="single" w:sz="8" w:space="0" w:color="AEAEAE"/>
              <w:right w:val="single" w:sz="8" w:space="0" w:color="E0E0E0"/>
            </w:tcBorders>
            <w:shd w:val="clear" w:color="auto" w:fill="FFFFFF"/>
          </w:tcPr>
          <w:p w:rsidR="00BE372A" w:rsidRPr="00BE372A" w:rsidRDefault="00BE372A" w:rsidP="00BE372A">
            <w:pPr>
              <w:autoSpaceDE w:val="0"/>
              <w:autoSpaceDN w:val="0"/>
              <w:adjustRightInd w:val="0"/>
              <w:spacing w:after="0" w:line="320" w:lineRule="atLeast"/>
              <w:ind w:left="60" w:right="60"/>
              <w:jc w:val="right"/>
              <w:rPr>
                <w:rFonts w:ascii="Arial" w:hAnsi="Arial" w:cs="Arial"/>
                <w:color w:val="010205"/>
                <w:sz w:val="18"/>
                <w:szCs w:val="18"/>
              </w:rPr>
            </w:pPr>
            <w:r w:rsidRPr="00BE372A">
              <w:rPr>
                <w:rFonts w:ascii="Arial" w:hAnsi="Arial" w:cs="Arial"/>
                <w:color w:val="010205"/>
                <w:sz w:val="18"/>
                <w:szCs w:val="18"/>
              </w:rPr>
              <w:t>-.627</w:t>
            </w:r>
          </w:p>
        </w:tc>
        <w:tc>
          <w:tcPr>
            <w:tcW w:w="933" w:type="dxa"/>
            <w:tcBorders>
              <w:top w:val="single" w:sz="8" w:space="0" w:color="AEAEAE"/>
              <w:left w:val="single" w:sz="8" w:space="0" w:color="E0E0E0"/>
              <w:bottom w:val="single" w:sz="8" w:space="0" w:color="AEAEAE"/>
              <w:right w:val="single" w:sz="8" w:space="0" w:color="E0E0E0"/>
            </w:tcBorders>
            <w:shd w:val="clear" w:color="auto" w:fill="FFFFFF"/>
          </w:tcPr>
          <w:p w:rsidR="00BE372A" w:rsidRPr="00BE372A" w:rsidRDefault="00BE372A" w:rsidP="00BE372A">
            <w:pPr>
              <w:autoSpaceDE w:val="0"/>
              <w:autoSpaceDN w:val="0"/>
              <w:adjustRightInd w:val="0"/>
              <w:spacing w:after="0" w:line="320" w:lineRule="atLeast"/>
              <w:ind w:left="60" w:right="60"/>
              <w:jc w:val="right"/>
              <w:rPr>
                <w:rFonts w:ascii="Arial" w:hAnsi="Arial" w:cs="Arial"/>
                <w:color w:val="010205"/>
                <w:sz w:val="18"/>
                <w:szCs w:val="18"/>
              </w:rPr>
            </w:pPr>
            <w:r w:rsidRPr="00BE372A">
              <w:rPr>
                <w:rFonts w:ascii="Arial" w:hAnsi="Arial" w:cs="Arial"/>
                <w:color w:val="010205"/>
                <w:sz w:val="18"/>
                <w:szCs w:val="18"/>
              </w:rPr>
              <w:t>.213</w:t>
            </w:r>
          </w:p>
        </w:tc>
        <w:tc>
          <w:tcPr>
            <w:tcW w:w="933" w:type="dxa"/>
            <w:tcBorders>
              <w:top w:val="single" w:sz="8" w:space="0" w:color="AEAEAE"/>
              <w:left w:val="single" w:sz="8" w:space="0" w:color="E0E0E0"/>
              <w:bottom w:val="single" w:sz="8" w:space="0" w:color="AEAEAE"/>
              <w:right w:val="single" w:sz="8" w:space="0" w:color="E0E0E0"/>
            </w:tcBorders>
            <w:shd w:val="clear" w:color="auto" w:fill="FFFFFF"/>
          </w:tcPr>
          <w:p w:rsidR="00BE372A" w:rsidRPr="00BE372A" w:rsidRDefault="00BE372A" w:rsidP="00BE372A">
            <w:pPr>
              <w:autoSpaceDE w:val="0"/>
              <w:autoSpaceDN w:val="0"/>
              <w:adjustRightInd w:val="0"/>
              <w:spacing w:after="0" w:line="320" w:lineRule="atLeast"/>
              <w:ind w:left="60" w:right="60"/>
              <w:jc w:val="right"/>
              <w:rPr>
                <w:rFonts w:ascii="Arial" w:hAnsi="Arial" w:cs="Arial"/>
                <w:color w:val="010205"/>
                <w:sz w:val="18"/>
                <w:szCs w:val="18"/>
              </w:rPr>
            </w:pPr>
            <w:r w:rsidRPr="00BE372A">
              <w:rPr>
                <w:rFonts w:ascii="Arial" w:hAnsi="Arial" w:cs="Arial"/>
                <w:color w:val="010205"/>
                <w:sz w:val="18"/>
                <w:szCs w:val="18"/>
              </w:rPr>
              <w:t>8.651</w:t>
            </w:r>
          </w:p>
        </w:tc>
        <w:tc>
          <w:tcPr>
            <w:tcW w:w="933" w:type="dxa"/>
            <w:tcBorders>
              <w:top w:val="single" w:sz="8" w:space="0" w:color="AEAEAE"/>
              <w:left w:val="single" w:sz="8" w:space="0" w:color="E0E0E0"/>
              <w:bottom w:val="single" w:sz="8" w:space="0" w:color="AEAEAE"/>
              <w:right w:val="single" w:sz="8" w:space="0" w:color="E0E0E0"/>
            </w:tcBorders>
            <w:shd w:val="clear" w:color="auto" w:fill="FFFFFF"/>
          </w:tcPr>
          <w:p w:rsidR="00BE372A" w:rsidRPr="00BE372A" w:rsidRDefault="00BE372A" w:rsidP="00BE372A">
            <w:pPr>
              <w:autoSpaceDE w:val="0"/>
              <w:autoSpaceDN w:val="0"/>
              <w:adjustRightInd w:val="0"/>
              <w:spacing w:after="0" w:line="320" w:lineRule="atLeast"/>
              <w:ind w:left="60" w:right="60"/>
              <w:jc w:val="right"/>
              <w:rPr>
                <w:rFonts w:ascii="Arial" w:hAnsi="Arial" w:cs="Arial"/>
                <w:color w:val="010205"/>
                <w:sz w:val="18"/>
                <w:szCs w:val="18"/>
              </w:rPr>
            </w:pPr>
            <w:r w:rsidRPr="00BE372A">
              <w:rPr>
                <w:rFonts w:ascii="Arial" w:hAnsi="Arial" w:cs="Arial"/>
                <w:color w:val="010205"/>
                <w:sz w:val="18"/>
                <w:szCs w:val="18"/>
              </w:rPr>
              <w:t>1</w:t>
            </w:r>
          </w:p>
        </w:tc>
        <w:tc>
          <w:tcPr>
            <w:tcW w:w="933" w:type="dxa"/>
            <w:tcBorders>
              <w:top w:val="single" w:sz="8" w:space="0" w:color="AEAEAE"/>
              <w:left w:val="single" w:sz="8" w:space="0" w:color="E0E0E0"/>
              <w:bottom w:val="single" w:sz="8" w:space="0" w:color="AEAEAE"/>
              <w:right w:val="single" w:sz="8" w:space="0" w:color="E0E0E0"/>
            </w:tcBorders>
            <w:shd w:val="clear" w:color="auto" w:fill="FFFFFF"/>
          </w:tcPr>
          <w:p w:rsidR="00BE372A" w:rsidRPr="00BE372A" w:rsidRDefault="00BE372A" w:rsidP="00BE372A">
            <w:pPr>
              <w:autoSpaceDE w:val="0"/>
              <w:autoSpaceDN w:val="0"/>
              <w:adjustRightInd w:val="0"/>
              <w:spacing w:after="0" w:line="320" w:lineRule="atLeast"/>
              <w:ind w:left="60" w:right="60"/>
              <w:jc w:val="right"/>
              <w:rPr>
                <w:rFonts w:ascii="Arial" w:hAnsi="Arial" w:cs="Arial"/>
                <w:color w:val="010205"/>
                <w:sz w:val="18"/>
                <w:szCs w:val="18"/>
              </w:rPr>
            </w:pPr>
            <w:r w:rsidRPr="00BE372A">
              <w:rPr>
                <w:rFonts w:ascii="Arial" w:hAnsi="Arial" w:cs="Arial"/>
                <w:color w:val="010205"/>
                <w:sz w:val="18"/>
                <w:szCs w:val="18"/>
              </w:rPr>
              <w:t>.003</w:t>
            </w:r>
          </w:p>
        </w:tc>
        <w:tc>
          <w:tcPr>
            <w:tcW w:w="933" w:type="dxa"/>
            <w:tcBorders>
              <w:top w:val="single" w:sz="8" w:space="0" w:color="AEAEAE"/>
              <w:left w:val="single" w:sz="8" w:space="0" w:color="E0E0E0"/>
              <w:bottom w:val="single" w:sz="8" w:space="0" w:color="AEAEAE"/>
              <w:right w:val="single" w:sz="8" w:space="0" w:color="E0E0E0"/>
            </w:tcBorders>
            <w:shd w:val="clear" w:color="auto" w:fill="FFFFFF"/>
          </w:tcPr>
          <w:p w:rsidR="00BE372A" w:rsidRPr="00BE372A" w:rsidRDefault="00BE372A" w:rsidP="00BE372A">
            <w:pPr>
              <w:autoSpaceDE w:val="0"/>
              <w:autoSpaceDN w:val="0"/>
              <w:adjustRightInd w:val="0"/>
              <w:spacing w:after="0" w:line="320" w:lineRule="atLeast"/>
              <w:ind w:left="60" w:right="60"/>
              <w:jc w:val="right"/>
              <w:rPr>
                <w:rFonts w:ascii="Arial" w:hAnsi="Arial" w:cs="Arial"/>
                <w:color w:val="010205"/>
                <w:sz w:val="18"/>
                <w:szCs w:val="18"/>
              </w:rPr>
            </w:pPr>
            <w:r w:rsidRPr="00BE372A">
              <w:rPr>
                <w:rFonts w:ascii="Arial" w:hAnsi="Arial" w:cs="Arial"/>
                <w:color w:val="010205"/>
                <w:sz w:val="18"/>
                <w:szCs w:val="18"/>
              </w:rPr>
              <w:t>.534</w:t>
            </w:r>
          </w:p>
        </w:tc>
        <w:tc>
          <w:tcPr>
            <w:tcW w:w="933" w:type="dxa"/>
            <w:tcBorders>
              <w:top w:val="single" w:sz="8" w:space="0" w:color="AEAEAE"/>
              <w:left w:val="single" w:sz="8" w:space="0" w:color="E0E0E0"/>
              <w:bottom w:val="single" w:sz="8" w:space="0" w:color="AEAEAE"/>
              <w:right w:val="single" w:sz="8" w:space="0" w:color="E0E0E0"/>
            </w:tcBorders>
            <w:shd w:val="clear" w:color="auto" w:fill="FFFFFF"/>
          </w:tcPr>
          <w:p w:rsidR="00BE372A" w:rsidRPr="00BE372A" w:rsidRDefault="00BE372A" w:rsidP="00BE372A">
            <w:pPr>
              <w:autoSpaceDE w:val="0"/>
              <w:autoSpaceDN w:val="0"/>
              <w:adjustRightInd w:val="0"/>
              <w:spacing w:after="0" w:line="320" w:lineRule="atLeast"/>
              <w:ind w:left="60" w:right="60"/>
              <w:jc w:val="right"/>
              <w:rPr>
                <w:rFonts w:ascii="Arial" w:hAnsi="Arial" w:cs="Arial"/>
                <w:color w:val="010205"/>
                <w:sz w:val="18"/>
                <w:szCs w:val="18"/>
              </w:rPr>
            </w:pPr>
            <w:r w:rsidRPr="00BE372A">
              <w:rPr>
                <w:rFonts w:ascii="Arial" w:hAnsi="Arial" w:cs="Arial"/>
                <w:color w:val="010205"/>
                <w:sz w:val="18"/>
                <w:szCs w:val="18"/>
              </w:rPr>
              <w:t>.352</w:t>
            </w:r>
          </w:p>
        </w:tc>
        <w:tc>
          <w:tcPr>
            <w:tcW w:w="936" w:type="dxa"/>
            <w:tcBorders>
              <w:top w:val="single" w:sz="8" w:space="0" w:color="AEAEAE"/>
              <w:left w:val="single" w:sz="8" w:space="0" w:color="E0E0E0"/>
              <w:bottom w:val="single" w:sz="8" w:space="0" w:color="AEAEAE"/>
              <w:right w:val="nil"/>
            </w:tcBorders>
            <w:shd w:val="clear" w:color="auto" w:fill="FFFFFF"/>
          </w:tcPr>
          <w:p w:rsidR="00BE372A" w:rsidRPr="00BE372A" w:rsidRDefault="00BE372A" w:rsidP="00BE372A">
            <w:pPr>
              <w:autoSpaceDE w:val="0"/>
              <w:autoSpaceDN w:val="0"/>
              <w:adjustRightInd w:val="0"/>
              <w:spacing w:after="0" w:line="320" w:lineRule="atLeast"/>
              <w:ind w:left="60" w:right="60"/>
              <w:jc w:val="right"/>
              <w:rPr>
                <w:rFonts w:ascii="Arial" w:hAnsi="Arial" w:cs="Arial"/>
                <w:color w:val="010205"/>
                <w:sz w:val="18"/>
                <w:szCs w:val="18"/>
              </w:rPr>
            </w:pPr>
            <w:r w:rsidRPr="00BE372A">
              <w:rPr>
                <w:rFonts w:ascii="Arial" w:hAnsi="Arial" w:cs="Arial"/>
                <w:color w:val="010205"/>
                <w:sz w:val="18"/>
                <w:szCs w:val="18"/>
              </w:rPr>
              <w:t>.811</w:t>
            </w:r>
          </w:p>
        </w:tc>
      </w:tr>
      <w:tr w:rsidR="00BE372A" w:rsidRPr="00BE372A" w:rsidTr="004A2BFE">
        <w:trPr>
          <w:cantSplit/>
          <w:trHeight w:val="157"/>
        </w:trPr>
        <w:tc>
          <w:tcPr>
            <w:tcW w:w="836" w:type="dxa"/>
            <w:vMerge/>
            <w:tcBorders>
              <w:top w:val="single" w:sz="8" w:space="0" w:color="152935"/>
              <w:left w:val="nil"/>
              <w:bottom w:val="single" w:sz="8" w:space="0" w:color="152935"/>
              <w:right w:val="nil"/>
            </w:tcBorders>
            <w:shd w:val="clear" w:color="auto" w:fill="E0E0E0"/>
          </w:tcPr>
          <w:p w:rsidR="00BE372A" w:rsidRPr="00BE372A" w:rsidRDefault="00BE372A" w:rsidP="00BE372A">
            <w:pPr>
              <w:autoSpaceDE w:val="0"/>
              <w:autoSpaceDN w:val="0"/>
              <w:adjustRightInd w:val="0"/>
              <w:spacing w:after="0" w:line="240" w:lineRule="auto"/>
              <w:rPr>
                <w:rFonts w:ascii="Arial" w:hAnsi="Arial" w:cs="Arial"/>
                <w:color w:val="010205"/>
                <w:sz w:val="18"/>
                <w:szCs w:val="18"/>
              </w:rPr>
            </w:pPr>
          </w:p>
        </w:tc>
        <w:tc>
          <w:tcPr>
            <w:tcW w:w="1061" w:type="dxa"/>
            <w:tcBorders>
              <w:top w:val="single" w:sz="8" w:space="0" w:color="AEAEAE"/>
              <w:left w:val="nil"/>
              <w:bottom w:val="single" w:sz="8" w:space="0" w:color="152935"/>
              <w:right w:val="nil"/>
            </w:tcBorders>
            <w:shd w:val="clear" w:color="auto" w:fill="E0E0E0"/>
          </w:tcPr>
          <w:p w:rsidR="00BE372A" w:rsidRPr="00BE372A" w:rsidRDefault="00BE372A" w:rsidP="00BE372A">
            <w:pPr>
              <w:autoSpaceDE w:val="0"/>
              <w:autoSpaceDN w:val="0"/>
              <w:adjustRightInd w:val="0"/>
              <w:spacing w:after="0" w:line="320" w:lineRule="atLeast"/>
              <w:ind w:left="60" w:right="60"/>
              <w:rPr>
                <w:rFonts w:ascii="Arial" w:hAnsi="Arial" w:cs="Arial"/>
                <w:color w:val="264A60"/>
                <w:sz w:val="18"/>
                <w:szCs w:val="18"/>
              </w:rPr>
            </w:pPr>
            <w:r w:rsidRPr="00BE372A">
              <w:rPr>
                <w:rFonts w:ascii="Arial" w:hAnsi="Arial" w:cs="Arial"/>
                <w:color w:val="264A60"/>
                <w:sz w:val="18"/>
                <w:szCs w:val="18"/>
              </w:rPr>
              <w:t>Constant</w:t>
            </w:r>
          </w:p>
        </w:tc>
        <w:tc>
          <w:tcPr>
            <w:tcW w:w="990" w:type="dxa"/>
            <w:tcBorders>
              <w:top w:val="single" w:sz="8" w:space="0" w:color="AEAEAE"/>
              <w:left w:val="nil"/>
              <w:bottom w:val="single" w:sz="8" w:space="0" w:color="152935"/>
              <w:right w:val="single" w:sz="8" w:space="0" w:color="E0E0E0"/>
            </w:tcBorders>
            <w:shd w:val="clear" w:color="auto" w:fill="FFFFFF"/>
          </w:tcPr>
          <w:p w:rsidR="00BE372A" w:rsidRPr="00BE372A" w:rsidRDefault="00BE372A" w:rsidP="00BE372A">
            <w:pPr>
              <w:autoSpaceDE w:val="0"/>
              <w:autoSpaceDN w:val="0"/>
              <w:adjustRightInd w:val="0"/>
              <w:spacing w:after="0" w:line="320" w:lineRule="atLeast"/>
              <w:ind w:left="60" w:right="60"/>
              <w:jc w:val="right"/>
              <w:rPr>
                <w:rFonts w:ascii="Arial" w:hAnsi="Arial" w:cs="Arial"/>
                <w:color w:val="010205"/>
                <w:sz w:val="18"/>
                <w:szCs w:val="18"/>
              </w:rPr>
            </w:pPr>
            <w:r w:rsidRPr="00BE372A">
              <w:rPr>
                <w:rFonts w:ascii="Arial" w:hAnsi="Arial" w:cs="Arial"/>
                <w:color w:val="010205"/>
                <w:sz w:val="18"/>
                <w:szCs w:val="18"/>
              </w:rPr>
              <w:t>1054.771</w:t>
            </w:r>
          </w:p>
        </w:tc>
        <w:tc>
          <w:tcPr>
            <w:tcW w:w="933" w:type="dxa"/>
            <w:tcBorders>
              <w:top w:val="single" w:sz="8" w:space="0" w:color="AEAEAE"/>
              <w:left w:val="single" w:sz="8" w:space="0" w:color="E0E0E0"/>
              <w:bottom w:val="single" w:sz="8" w:space="0" w:color="152935"/>
              <w:right w:val="single" w:sz="8" w:space="0" w:color="E0E0E0"/>
            </w:tcBorders>
            <w:shd w:val="clear" w:color="auto" w:fill="FFFFFF"/>
          </w:tcPr>
          <w:p w:rsidR="00BE372A" w:rsidRPr="00BE372A" w:rsidRDefault="00BE372A" w:rsidP="00BE372A">
            <w:pPr>
              <w:autoSpaceDE w:val="0"/>
              <w:autoSpaceDN w:val="0"/>
              <w:adjustRightInd w:val="0"/>
              <w:spacing w:after="0" w:line="320" w:lineRule="atLeast"/>
              <w:ind w:left="60" w:right="60"/>
              <w:jc w:val="right"/>
              <w:rPr>
                <w:rFonts w:ascii="Arial" w:hAnsi="Arial" w:cs="Arial"/>
                <w:color w:val="010205"/>
                <w:sz w:val="18"/>
                <w:szCs w:val="18"/>
              </w:rPr>
            </w:pPr>
            <w:r w:rsidRPr="00BE372A">
              <w:rPr>
                <w:rFonts w:ascii="Arial" w:hAnsi="Arial" w:cs="Arial"/>
                <w:color w:val="010205"/>
                <w:sz w:val="18"/>
                <w:szCs w:val="18"/>
              </w:rPr>
              <w:t>113.408</w:t>
            </w:r>
          </w:p>
        </w:tc>
        <w:tc>
          <w:tcPr>
            <w:tcW w:w="933" w:type="dxa"/>
            <w:tcBorders>
              <w:top w:val="single" w:sz="8" w:space="0" w:color="AEAEAE"/>
              <w:left w:val="single" w:sz="8" w:space="0" w:color="E0E0E0"/>
              <w:bottom w:val="single" w:sz="8" w:space="0" w:color="152935"/>
              <w:right w:val="single" w:sz="8" w:space="0" w:color="E0E0E0"/>
            </w:tcBorders>
            <w:shd w:val="clear" w:color="auto" w:fill="FFFFFF"/>
          </w:tcPr>
          <w:p w:rsidR="00BE372A" w:rsidRPr="00BE372A" w:rsidRDefault="00BE372A" w:rsidP="00BE372A">
            <w:pPr>
              <w:autoSpaceDE w:val="0"/>
              <w:autoSpaceDN w:val="0"/>
              <w:adjustRightInd w:val="0"/>
              <w:spacing w:after="0" w:line="320" w:lineRule="atLeast"/>
              <w:ind w:left="60" w:right="60"/>
              <w:jc w:val="right"/>
              <w:rPr>
                <w:rFonts w:ascii="Arial" w:hAnsi="Arial" w:cs="Arial"/>
                <w:color w:val="010205"/>
                <w:sz w:val="18"/>
                <w:szCs w:val="18"/>
              </w:rPr>
            </w:pPr>
            <w:r w:rsidRPr="00BE372A">
              <w:rPr>
                <w:rFonts w:ascii="Arial" w:hAnsi="Arial" w:cs="Arial"/>
                <w:color w:val="010205"/>
                <w:sz w:val="18"/>
                <w:szCs w:val="18"/>
              </w:rPr>
              <w:t>86.502</w:t>
            </w:r>
          </w:p>
        </w:tc>
        <w:tc>
          <w:tcPr>
            <w:tcW w:w="933" w:type="dxa"/>
            <w:tcBorders>
              <w:top w:val="single" w:sz="8" w:space="0" w:color="AEAEAE"/>
              <w:left w:val="single" w:sz="8" w:space="0" w:color="E0E0E0"/>
              <w:bottom w:val="single" w:sz="8" w:space="0" w:color="152935"/>
              <w:right w:val="single" w:sz="8" w:space="0" w:color="E0E0E0"/>
            </w:tcBorders>
            <w:shd w:val="clear" w:color="auto" w:fill="FFFFFF"/>
          </w:tcPr>
          <w:p w:rsidR="00BE372A" w:rsidRPr="00BE372A" w:rsidRDefault="00BE372A" w:rsidP="00BE372A">
            <w:pPr>
              <w:autoSpaceDE w:val="0"/>
              <w:autoSpaceDN w:val="0"/>
              <w:adjustRightInd w:val="0"/>
              <w:spacing w:after="0" w:line="320" w:lineRule="atLeast"/>
              <w:ind w:left="60" w:right="60"/>
              <w:jc w:val="right"/>
              <w:rPr>
                <w:rFonts w:ascii="Arial" w:hAnsi="Arial" w:cs="Arial"/>
                <w:color w:val="010205"/>
                <w:sz w:val="18"/>
                <w:szCs w:val="18"/>
              </w:rPr>
            </w:pPr>
            <w:r w:rsidRPr="00BE372A">
              <w:rPr>
                <w:rFonts w:ascii="Arial" w:hAnsi="Arial" w:cs="Arial"/>
                <w:color w:val="010205"/>
                <w:sz w:val="18"/>
                <w:szCs w:val="18"/>
              </w:rPr>
              <w:t>1</w:t>
            </w:r>
          </w:p>
        </w:tc>
        <w:tc>
          <w:tcPr>
            <w:tcW w:w="933" w:type="dxa"/>
            <w:tcBorders>
              <w:top w:val="single" w:sz="8" w:space="0" w:color="AEAEAE"/>
              <w:left w:val="single" w:sz="8" w:space="0" w:color="E0E0E0"/>
              <w:bottom w:val="single" w:sz="8" w:space="0" w:color="152935"/>
              <w:right w:val="single" w:sz="8" w:space="0" w:color="E0E0E0"/>
            </w:tcBorders>
            <w:shd w:val="clear" w:color="auto" w:fill="FFFFFF"/>
          </w:tcPr>
          <w:p w:rsidR="00BE372A" w:rsidRPr="00BE372A" w:rsidRDefault="00BE372A" w:rsidP="00BE372A">
            <w:pPr>
              <w:autoSpaceDE w:val="0"/>
              <w:autoSpaceDN w:val="0"/>
              <w:adjustRightInd w:val="0"/>
              <w:spacing w:after="0" w:line="320" w:lineRule="atLeast"/>
              <w:ind w:left="60" w:right="60"/>
              <w:jc w:val="right"/>
              <w:rPr>
                <w:rFonts w:ascii="Arial" w:hAnsi="Arial" w:cs="Arial"/>
                <w:color w:val="010205"/>
                <w:sz w:val="18"/>
                <w:szCs w:val="18"/>
              </w:rPr>
            </w:pPr>
            <w:r w:rsidRPr="00BE372A">
              <w:rPr>
                <w:rFonts w:ascii="Arial" w:hAnsi="Arial" w:cs="Arial"/>
                <w:color w:val="010205"/>
                <w:sz w:val="18"/>
                <w:szCs w:val="18"/>
              </w:rPr>
              <w:t>.000</w:t>
            </w:r>
          </w:p>
        </w:tc>
        <w:tc>
          <w:tcPr>
            <w:tcW w:w="933" w:type="dxa"/>
            <w:tcBorders>
              <w:top w:val="single" w:sz="8" w:space="0" w:color="AEAEAE"/>
              <w:left w:val="single" w:sz="8" w:space="0" w:color="E0E0E0"/>
              <w:bottom w:val="single" w:sz="8" w:space="0" w:color="152935"/>
              <w:right w:val="single" w:sz="8" w:space="0" w:color="E0E0E0"/>
            </w:tcBorders>
            <w:shd w:val="clear" w:color="auto" w:fill="FFFFFF"/>
          </w:tcPr>
          <w:p w:rsidR="00BE372A" w:rsidRPr="00BE372A" w:rsidRDefault="00BE372A" w:rsidP="00BE372A">
            <w:pPr>
              <w:autoSpaceDE w:val="0"/>
              <w:autoSpaceDN w:val="0"/>
              <w:adjustRightInd w:val="0"/>
              <w:spacing w:after="0" w:line="320" w:lineRule="atLeast"/>
              <w:ind w:left="60" w:right="60"/>
              <w:jc w:val="right"/>
              <w:rPr>
                <w:rFonts w:ascii="Arial" w:hAnsi="Arial" w:cs="Arial"/>
                <w:color w:val="010205"/>
                <w:sz w:val="18"/>
                <w:szCs w:val="18"/>
              </w:rPr>
            </w:pPr>
            <w:r w:rsidRPr="00BE372A">
              <w:rPr>
                <w:rFonts w:ascii="Arial" w:hAnsi="Arial" w:cs="Arial"/>
                <w:color w:val="010205"/>
                <w:sz w:val="18"/>
                <w:szCs w:val="18"/>
              </w:rPr>
              <w:t>.</w:t>
            </w:r>
          </w:p>
        </w:tc>
        <w:tc>
          <w:tcPr>
            <w:tcW w:w="933" w:type="dxa"/>
            <w:tcBorders>
              <w:top w:val="single" w:sz="8" w:space="0" w:color="AEAEAE"/>
              <w:left w:val="single" w:sz="8" w:space="0" w:color="E0E0E0"/>
              <w:bottom w:val="single" w:sz="8" w:space="0" w:color="152935"/>
              <w:right w:val="single" w:sz="8" w:space="0" w:color="E0E0E0"/>
            </w:tcBorders>
            <w:shd w:val="clear" w:color="auto" w:fill="FFFFFF"/>
            <w:vAlign w:val="center"/>
          </w:tcPr>
          <w:p w:rsidR="00BE372A" w:rsidRPr="00BE372A" w:rsidRDefault="00BE372A" w:rsidP="00BE372A">
            <w:pPr>
              <w:autoSpaceDE w:val="0"/>
              <w:autoSpaceDN w:val="0"/>
              <w:adjustRightInd w:val="0"/>
              <w:spacing w:after="0" w:line="240" w:lineRule="auto"/>
              <w:rPr>
                <w:rFonts w:ascii="Times New Roman" w:hAnsi="Times New Roman" w:cs="Times New Roman"/>
                <w:sz w:val="24"/>
                <w:szCs w:val="24"/>
              </w:rPr>
            </w:pPr>
          </w:p>
        </w:tc>
        <w:tc>
          <w:tcPr>
            <w:tcW w:w="936" w:type="dxa"/>
            <w:tcBorders>
              <w:top w:val="single" w:sz="8" w:space="0" w:color="AEAEAE"/>
              <w:left w:val="single" w:sz="8" w:space="0" w:color="E0E0E0"/>
              <w:bottom w:val="single" w:sz="8" w:space="0" w:color="152935"/>
              <w:right w:val="nil"/>
            </w:tcBorders>
            <w:shd w:val="clear" w:color="auto" w:fill="FFFFFF"/>
            <w:vAlign w:val="center"/>
          </w:tcPr>
          <w:p w:rsidR="00BE372A" w:rsidRPr="00BE372A" w:rsidRDefault="00BE372A" w:rsidP="00BE372A">
            <w:pPr>
              <w:autoSpaceDE w:val="0"/>
              <w:autoSpaceDN w:val="0"/>
              <w:adjustRightInd w:val="0"/>
              <w:spacing w:after="0" w:line="240" w:lineRule="auto"/>
              <w:rPr>
                <w:rFonts w:ascii="Times New Roman" w:hAnsi="Times New Roman" w:cs="Times New Roman"/>
                <w:sz w:val="24"/>
                <w:szCs w:val="24"/>
              </w:rPr>
            </w:pPr>
          </w:p>
        </w:tc>
      </w:tr>
      <w:tr w:rsidR="00BE372A" w:rsidRPr="00BE372A" w:rsidTr="00EE05B8">
        <w:trPr>
          <w:cantSplit/>
          <w:trHeight w:val="356"/>
        </w:trPr>
        <w:tc>
          <w:tcPr>
            <w:tcW w:w="9421" w:type="dxa"/>
            <w:gridSpan w:val="10"/>
            <w:tcBorders>
              <w:top w:val="nil"/>
              <w:left w:val="nil"/>
              <w:bottom w:val="nil"/>
              <w:right w:val="nil"/>
            </w:tcBorders>
            <w:shd w:val="clear" w:color="auto" w:fill="FFFFFF"/>
          </w:tcPr>
          <w:p w:rsidR="00BE372A" w:rsidRPr="00BE372A" w:rsidRDefault="00BE372A" w:rsidP="00BE372A">
            <w:pPr>
              <w:autoSpaceDE w:val="0"/>
              <w:autoSpaceDN w:val="0"/>
              <w:adjustRightInd w:val="0"/>
              <w:spacing w:after="0" w:line="320" w:lineRule="atLeast"/>
              <w:ind w:left="60" w:right="60"/>
              <w:rPr>
                <w:rFonts w:ascii="Arial" w:hAnsi="Arial" w:cs="Arial"/>
                <w:color w:val="010205"/>
                <w:sz w:val="18"/>
                <w:szCs w:val="18"/>
              </w:rPr>
            </w:pPr>
            <w:r w:rsidRPr="00BE372A">
              <w:rPr>
                <w:rFonts w:ascii="Arial" w:hAnsi="Arial" w:cs="Arial"/>
                <w:color w:val="010205"/>
                <w:sz w:val="18"/>
                <w:szCs w:val="18"/>
              </w:rPr>
              <w:t xml:space="preserve">a. Variable(s) entered on step 1: CLAIMS, GYEAR, </w:t>
            </w:r>
            <w:proofErr w:type="gramStart"/>
            <w:r w:rsidRPr="00BE372A">
              <w:rPr>
                <w:rFonts w:ascii="Arial" w:hAnsi="Arial" w:cs="Arial"/>
                <w:color w:val="010205"/>
                <w:sz w:val="18"/>
                <w:szCs w:val="18"/>
              </w:rPr>
              <w:t>GENERAL</w:t>
            </w:r>
            <w:proofErr w:type="gramEnd"/>
            <w:r w:rsidRPr="00BE372A">
              <w:rPr>
                <w:rFonts w:ascii="Arial" w:hAnsi="Arial" w:cs="Arial"/>
                <w:color w:val="010205"/>
                <w:sz w:val="18"/>
                <w:szCs w:val="18"/>
              </w:rPr>
              <w:t>, ORIGINAL.</w:t>
            </w:r>
          </w:p>
        </w:tc>
      </w:tr>
    </w:tbl>
    <w:p w:rsidR="00BE372A" w:rsidRPr="00BE372A" w:rsidRDefault="00BE372A" w:rsidP="00BE372A">
      <w:pPr>
        <w:autoSpaceDE w:val="0"/>
        <w:autoSpaceDN w:val="0"/>
        <w:adjustRightInd w:val="0"/>
        <w:spacing w:after="0" w:line="400" w:lineRule="atLeast"/>
        <w:rPr>
          <w:rFonts w:ascii="Times New Roman" w:hAnsi="Times New Roman" w:cs="Times New Roman"/>
          <w:sz w:val="24"/>
          <w:szCs w:val="24"/>
        </w:rPr>
      </w:pPr>
    </w:p>
    <w:p w:rsidR="009D2A67" w:rsidRDefault="009D2A67" w:rsidP="009D2A6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r w:rsidRPr="00287689">
        <w:rPr>
          <w:rFonts w:ascii="Courier New" w:hAnsi="Courier New" w:cs="Courier New"/>
          <w:sz w:val="24"/>
          <w:szCs w:val="24"/>
        </w:rPr>
        <w:t>GYEAR</w:t>
      </w:r>
      <w:r>
        <w:rPr>
          <w:rFonts w:ascii="Times New Roman" w:hAnsi="Times New Roman" w:cs="Times New Roman"/>
          <w:sz w:val="24"/>
          <w:szCs w:val="24"/>
        </w:rPr>
        <w:t xml:space="preserve"> and </w:t>
      </w:r>
      <w:r w:rsidRPr="00287689">
        <w:rPr>
          <w:rFonts w:ascii="Courier New" w:hAnsi="Courier New" w:cs="Courier New"/>
          <w:sz w:val="24"/>
          <w:szCs w:val="24"/>
        </w:rPr>
        <w:t>ORIGINAL</w:t>
      </w:r>
      <w:r>
        <w:rPr>
          <w:rFonts w:ascii="Times New Roman" w:hAnsi="Times New Roman" w:cs="Times New Roman"/>
          <w:sz w:val="24"/>
          <w:szCs w:val="24"/>
        </w:rPr>
        <w:t xml:space="preserve"> variables were negatively associated with the DV</w:t>
      </w:r>
      <w:r w:rsidR="00CA20D7">
        <w:rPr>
          <w:rFonts w:ascii="Times New Roman" w:hAnsi="Times New Roman" w:cs="Times New Roman"/>
          <w:sz w:val="24"/>
          <w:szCs w:val="24"/>
        </w:rPr>
        <w:t xml:space="preserve"> as expected</w:t>
      </w:r>
      <w:r>
        <w:rPr>
          <w:rFonts w:ascii="Times New Roman" w:hAnsi="Times New Roman" w:cs="Times New Roman"/>
          <w:sz w:val="24"/>
          <w:szCs w:val="24"/>
        </w:rPr>
        <w:t xml:space="preserve">.  Increases in these two variables were associated with a reduced probability that the patent received more than 2 citations from other patents.  The </w:t>
      </w:r>
      <w:r w:rsidRPr="00287689">
        <w:rPr>
          <w:rFonts w:ascii="Courier New" w:hAnsi="Courier New" w:cs="Courier New"/>
          <w:sz w:val="24"/>
          <w:szCs w:val="24"/>
        </w:rPr>
        <w:t>GENERAL</w:t>
      </w:r>
      <w:r>
        <w:rPr>
          <w:rFonts w:ascii="Times New Roman" w:hAnsi="Times New Roman" w:cs="Times New Roman"/>
          <w:sz w:val="24"/>
          <w:szCs w:val="24"/>
        </w:rPr>
        <w:t xml:space="preserve"> variable had the </w:t>
      </w:r>
      <w:r>
        <w:rPr>
          <w:rFonts w:ascii="Times New Roman" w:hAnsi="Times New Roman" w:cs="Times New Roman"/>
          <w:sz w:val="24"/>
          <w:szCs w:val="24"/>
        </w:rPr>
        <w:lastRenderedPageBreak/>
        <w:t>strongest ass</w:t>
      </w:r>
      <w:r w:rsidR="00CA20D7">
        <w:rPr>
          <w:rFonts w:ascii="Times New Roman" w:hAnsi="Times New Roman" w:cs="Times New Roman"/>
          <w:sz w:val="24"/>
          <w:szCs w:val="24"/>
        </w:rPr>
        <w:t>ociation with the DV.  For a</w:t>
      </w:r>
      <w:r>
        <w:rPr>
          <w:rFonts w:ascii="Times New Roman" w:hAnsi="Times New Roman" w:cs="Times New Roman"/>
          <w:sz w:val="24"/>
          <w:szCs w:val="24"/>
        </w:rPr>
        <w:t xml:space="preserve"> one unit increase in the </w:t>
      </w:r>
      <w:r w:rsidRPr="00287689">
        <w:rPr>
          <w:rFonts w:ascii="Courier New" w:hAnsi="Courier New" w:cs="Courier New"/>
          <w:sz w:val="24"/>
          <w:szCs w:val="24"/>
        </w:rPr>
        <w:t>GENERAL</w:t>
      </w:r>
      <w:r>
        <w:rPr>
          <w:rFonts w:ascii="Times New Roman" w:hAnsi="Times New Roman" w:cs="Times New Roman"/>
          <w:sz w:val="24"/>
          <w:szCs w:val="24"/>
        </w:rPr>
        <w:t xml:space="preserve"> variable, the patent was 113.6 times more likely to have been cited by 3 or more other patents.</w:t>
      </w:r>
    </w:p>
    <w:p w:rsidR="009D2A67" w:rsidRDefault="009D2A67" w:rsidP="009D2A67">
      <w:pPr>
        <w:spacing w:after="0" w:line="480" w:lineRule="auto"/>
        <w:rPr>
          <w:rFonts w:ascii="Times New Roman" w:hAnsi="Times New Roman" w:cs="Times New Roman"/>
          <w:sz w:val="24"/>
          <w:szCs w:val="24"/>
        </w:rPr>
      </w:pPr>
      <w:r>
        <w:rPr>
          <w:rFonts w:ascii="Times New Roman" w:hAnsi="Times New Roman" w:cs="Times New Roman"/>
          <w:sz w:val="24"/>
          <w:szCs w:val="24"/>
        </w:rPr>
        <w:tab/>
        <w:t>The binary logistic regression analysis generated the following equation</w:t>
      </w:r>
      <w:r w:rsidR="00D4639F">
        <w:rPr>
          <w:rFonts w:ascii="Times New Roman" w:hAnsi="Times New Roman" w:cs="Times New Roman"/>
          <w:sz w:val="24"/>
          <w:szCs w:val="24"/>
        </w:rPr>
        <w:t xml:space="preserve"> for the logit of the probability that a patent received more than 2 citations</w:t>
      </w:r>
      <w:r>
        <w:rPr>
          <w:rFonts w:ascii="Times New Roman" w:hAnsi="Times New Roman" w:cs="Times New Roman"/>
          <w:sz w:val="24"/>
          <w:szCs w:val="24"/>
        </w:rPr>
        <w:t>:</w:t>
      </w:r>
    </w:p>
    <w:p w:rsidR="009D2A67" w:rsidRDefault="009D2A67" w:rsidP="009D2A67">
      <w:pPr>
        <w:spacing w:after="0" w:line="480" w:lineRule="auto"/>
        <w:rPr>
          <w:rFonts w:ascii="Times New Roman" w:hAnsi="Times New Roman" w:cs="Times New Roman"/>
          <w:sz w:val="24"/>
          <w:szCs w:val="24"/>
        </w:rPr>
      </w:pPr>
      <w:r>
        <w:rPr>
          <w:rFonts w:ascii="Times New Roman" w:hAnsi="Times New Roman" w:cs="Times New Roman"/>
          <w:sz w:val="24"/>
          <w:szCs w:val="24"/>
        </w:rPr>
        <w:t>Logit</w:t>
      </w:r>
      <w:r w:rsidR="00D4639F">
        <w:rPr>
          <w:rFonts w:ascii="Times New Roman" w:hAnsi="Times New Roman" w:cs="Times New Roman"/>
          <w:sz w:val="24"/>
          <w:szCs w:val="24"/>
        </w:rPr>
        <w:t xml:space="preserve"> </w:t>
      </w:r>
      <w:r>
        <w:rPr>
          <w:rFonts w:ascii="Times New Roman" w:hAnsi="Times New Roman" w:cs="Times New Roman"/>
          <w:sz w:val="24"/>
          <w:szCs w:val="24"/>
        </w:rPr>
        <w:t>[</w:t>
      </w:r>
      <m:oMath>
        <m:r>
          <w:rPr>
            <w:rFonts w:ascii="Cambria Math" w:hAnsi="Cambria Math" w:cs="Times New Roman"/>
            <w:sz w:val="24"/>
            <w:szCs w:val="24"/>
          </w:rPr>
          <m:t>p</m:t>
        </m:r>
      </m:oMath>
      <w:r>
        <w:rPr>
          <w:rFonts w:ascii="Times New Roman" w:hAnsi="Times New Roman" w:cs="Times New Roman"/>
          <w:sz w:val="24"/>
          <w:szCs w:val="24"/>
        </w:rPr>
        <w:t>(</w:t>
      </w:r>
      <w:r w:rsidRPr="00347B6E">
        <w:rPr>
          <w:rFonts w:ascii="Courier New" w:hAnsi="Courier New" w:cs="Courier New"/>
          <w:sz w:val="24"/>
          <w:szCs w:val="24"/>
        </w:rPr>
        <w:t>CRECBINARY</w:t>
      </w:r>
      <w:r>
        <w:rPr>
          <w:rFonts w:ascii="Times New Roman" w:hAnsi="Times New Roman" w:cs="Times New Roman"/>
          <w:sz w:val="24"/>
          <w:szCs w:val="24"/>
        </w:rPr>
        <w:t>=2)] = 1054.771 + 0.015(</w:t>
      </w:r>
      <w:r w:rsidRPr="00C84A5B">
        <w:rPr>
          <w:rFonts w:ascii="Courier New" w:hAnsi="Courier New" w:cs="Courier New"/>
          <w:sz w:val="24"/>
          <w:szCs w:val="24"/>
        </w:rPr>
        <w:t>CLAIMS</w:t>
      </w:r>
      <w:r>
        <w:rPr>
          <w:rFonts w:ascii="Times New Roman" w:hAnsi="Times New Roman" w:cs="Times New Roman"/>
          <w:sz w:val="24"/>
          <w:szCs w:val="24"/>
        </w:rPr>
        <w:t>) – 0.529(</w:t>
      </w:r>
      <w:r w:rsidRPr="00C84A5B">
        <w:rPr>
          <w:rFonts w:ascii="Courier New" w:hAnsi="Courier New" w:cs="Courier New"/>
          <w:sz w:val="24"/>
          <w:szCs w:val="24"/>
        </w:rPr>
        <w:t>GYEAR</w:t>
      </w:r>
      <w:r>
        <w:rPr>
          <w:rFonts w:ascii="Times New Roman" w:hAnsi="Times New Roman" w:cs="Times New Roman"/>
          <w:sz w:val="24"/>
          <w:szCs w:val="24"/>
        </w:rPr>
        <w:t xml:space="preserve">) + </w:t>
      </w:r>
    </w:p>
    <w:p w:rsidR="009D2A67" w:rsidRDefault="009D2A67" w:rsidP="009D2A67">
      <w:pPr>
        <w:spacing w:after="0"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4.733(</w:t>
      </w:r>
      <w:r w:rsidRPr="00C84A5B">
        <w:rPr>
          <w:rFonts w:ascii="Courier New" w:hAnsi="Courier New" w:cs="Courier New"/>
          <w:sz w:val="24"/>
          <w:szCs w:val="24"/>
        </w:rPr>
        <w:t>GENERAL</w:t>
      </w:r>
      <w:r>
        <w:rPr>
          <w:rFonts w:ascii="Times New Roman" w:hAnsi="Times New Roman" w:cs="Times New Roman"/>
          <w:sz w:val="24"/>
          <w:szCs w:val="24"/>
        </w:rPr>
        <w:t>) – 0.627(</w:t>
      </w:r>
      <w:r w:rsidRPr="00C84A5B">
        <w:rPr>
          <w:rFonts w:ascii="Courier New" w:hAnsi="Courier New" w:cs="Courier New"/>
          <w:sz w:val="24"/>
          <w:szCs w:val="24"/>
        </w:rPr>
        <w:t>ORIGINAL</w:t>
      </w:r>
      <w:r>
        <w:rPr>
          <w:rFonts w:ascii="Times New Roman" w:hAnsi="Times New Roman" w:cs="Times New Roman"/>
          <w:sz w:val="24"/>
          <w:szCs w:val="24"/>
        </w:rPr>
        <w:t>)</w:t>
      </w:r>
    </w:p>
    <w:p w:rsidR="009D2A67" w:rsidRDefault="009C33E3" w:rsidP="009D2A67">
      <w:pPr>
        <w:spacing w:after="0" w:line="480" w:lineRule="auto"/>
        <w:rPr>
          <w:rFonts w:ascii="Times New Roman" w:hAnsi="Times New Roman" w:cs="Times New Roman"/>
          <w:sz w:val="24"/>
          <w:szCs w:val="24"/>
        </w:rPr>
      </w:pPr>
      <w:proofErr w:type="gramStart"/>
      <w:r>
        <w:rPr>
          <w:rFonts w:ascii="Times New Roman" w:hAnsi="Times New Roman" w:cs="Times New Roman"/>
          <w:sz w:val="24"/>
          <w:szCs w:val="24"/>
        </w:rPr>
        <w:t>,w</w:t>
      </w:r>
      <w:r w:rsidR="00C05AC4">
        <w:rPr>
          <w:rFonts w:ascii="Times New Roman" w:hAnsi="Times New Roman" w:cs="Times New Roman"/>
          <w:sz w:val="24"/>
          <w:szCs w:val="24"/>
        </w:rPr>
        <w:t>here</w:t>
      </w:r>
      <w:proofErr w:type="gramEnd"/>
      <w:r w:rsidR="00C05AC4">
        <w:rPr>
          <w:rFonts w:ascii="Times New Roman" w:hAnsi="Times New Roman" w:cs="Times New Roman"/>
          <w:sz w:val="24"/>
          <w:szCs w:val="24"/>
        </w:rPr>
        <w:t xml:space="preserve"> </w:t>
      </w:r>
      <w:r w:rsidR="00C05AC4" w:rsidRPr="00C05AC4">
        <w:rPr>
          <w:rFonts w:ascii="Courier New" w:hAnsi="Courier New" w:cs="Courier New"/>
          <w:sz w:val="24"/>
          <w:szCs w:val="24"/>
        </w:rPr>
        <w:t>CRECBINARY</w:t>
      </w:r>
      <w:r w:rsidR="00C05AC4">
        <w:rPr>
          <w:rFonts w:ascii="Times New Roman" w:hAnsi="Times New Roman" w:cs="Times New Roman"/>
          <w:sz w:val="24"/>
          <w:szCs w:val="24"/>
        </w:rPr>
        <w:t xml:space="preserve"> was coded as 1 for patents that receive 2 citations for fewer and </w:t>
      </w:r>
      <w:r w:rsidR="008E0001">
        <w:rPr>
          <w:rFonts w:ascii="Times New Roman" w:hAnsi="Times New Roman" w:cs="Times New Roman"/>
          <w:sz w:val="24"/>
          <w:szCs w:val="24"/>
        </w:rPr>
        <w:t xml:space="preserve">as </w:t>
      </w:r>
      <w:r w:rsidR="00C05AC4">
        <w:rPr>
          <w:rFonts w:ascii="Times New Roman" w:hAnsi="Times New Roman" w:cs="Times New Roman"/>
          <w:sz w:val="24"/>
          <w:szCs w:val="24"/>
        </w:rPr>
        <w:t xml:space="preserve">2 for patents that received more than 2 citations.  </w:t>
      </w:r>
      <w:r w:rsidR="009D2A67">
        <w:rPr>
          <w:rFonts w:ascii="Times New Roman" w:hAnsi="Times New Roman" w:cs="Times New Roman"/>
          <w:sz w:val="24"/>
          <w:szCs w:val="24"/>
        </w:rPr>
        <w:t>This can be re-written to provide the equation for determining the</w:t>
      </w:r>
      <w:r w:rsidR="008E0001">
        <w:rPr>
          <w:rFonts w:ascii="Times New Roman" w:hAnsi="Times New Roman" w:cs="Times New Roman"/>
          <w:sz w:val="24"/>
          <w:szCs w:val="24"/>
        </w:rPr>
        <w:t xml:space="preserve"> estimated</w:t>
      </w:r>
      <w:r w:rsidR="009D2A67">
        <w:rPr>
          <w:rFonts w:ascii="Times New Roman" w:hAnsi="Times New Roman" w:cs="Times New Roman"/>
          <w:sz w:val="24"/>
          <w:szCs w:val="24"/>
        </w:rPr>
        <w:t xml:space="preserve"> probability that a patent received more than 2 citations as follows:</w:t>
      </w:r>
    </w:p>
    <w:p w:rsidR="009D2A67" w:rsidRDefault="001928A1" w:rsidP="00347B6E">
      <w:pPr>
        <w:spacing w:after="0" w:line="480" w:lineRule="auto"/>
        <w:ind w:firstLine="720"/>
        <w:rPr>
          <w:rFonts w:ascii="Times New Roman" w:eastAsiaTheme="minorEastAsia" w:hAnsi="Times New Roman" w:cs="Times New Roman"/>
          <w:sz w:val="24"/>
          <w:szCs w:val="24"/>
        </w:rPr>
      </w:pPr>
      <m:oMath>
        <m:acc>
          <m:accPr>
            <m:ctrlPr>
              <w:rPr>
                <w:rFonts w:ascii="Cambria Math" w:hAnsi="Cambria Math" w:cs="Times New Roman"/>
                <w:i/>
                <w:sz w:val="24"/>
                <w:szCs w:val="24"/>
              </w:rPr>
            </m:ctrlPr>
          </m:accPr>
          <m:e>
            <m:r>
              <w:rPr>
                <w:rFonts w:ascii="Cambria Math" w:hAnsi="Cambria Math" w:cs="Times New Roman"/>
                <w:sz w:val="24"/>
                <w:szCs w:val="24"/>
              </w:rPr>
              <m:t>p</m:t>
            </m:r>
          </m:e>
        </m:acc>
      </m:oMath>
      <w:r w:rsidR="009D2A67">
        <w:rPr>
          <w:rFonts w:ascii="Times New Roman" w:hAnsi="Times New Roman" w:cs="Times New Roman"/>
          <w:sz w:val="24"/>
          <w:szCs w:val="24"/>
        </w:rPr>
        <w:t xml:space="preserve"> </w:t>
      </w:r>
      <w:r w:rsidR="00C05481">
        <w:rPr>
          <w:rFonts w:ascii="Times New Roman" w:hAnsi="Times New Roman" w:cs="Times New Roman"/>
          <w:sz w:val="24"/>
          <w:szCs w:val="24"/>
        </w:rPr>
        <w:t>= Logit</w:t>
      </w:r>
      <w:r w:rsidR="00C05481">
        <w:rPr>
          <w:rFonts w:ascii="Times New Roman" w:hAnsi="Times New Roman" w:cs="Times New Roman"/>
          <w:sz w:val="24"/>
          <w:szCs w:val="24"/>
          <w:vertAlign w:val="superscript"/>
        </w:rPr>
        <w:t>-1</w:t>
      </w:r>
      <w:r w:rsidR="00C05481">
        <w:rPr>
          <w:rFonts w:ascii="Times New Roman" w:hAnsi="Times New Roman" w:cs="Times New Roman"/>
          <w:sz w:val="24"/>
          <w:szCs w:val="24"/>
        </w:rPr>
        <w:t>(</w:t>
      </w:r>
      <m:oMath>
        <m:r>
          <w:rPr>
            <w:rFonts w:ascii="Cambria Math" w:hAnsi="Cambria Math" w:cs="Times New Roman"/>
            <w:sz w:val="24"/>
            <w:szCs w:val="24"/>
          </w:rPr>
          <m:t>p</m:t>
        </m:r>
      </m:oMath>
      <w:r w:rsidR="00C05481">
        <w:rPr>
          <w:rFonts w:ascii="Times New Roman" w:hAnsi="Times New Roman" w:cs="Times New Roman"/>
          <w:sz w:val="24"/>
          <w:szCs w:val="24"/>
        </w:rPr>
        <w:t xml:space="preserve">) </w:t>
      </w:r>
      <w:r w:rsidR="009D2A67">
        <w:rPr>
          <w:rFonts w:ascii="Times New Roman" w:hAnsi="Times New Roman" w:cs="Times New Roman"/>
          <w:sz w:val="24"/>
          <w:szCs w:val="24"/>
        </w:rPr>
        <w:t xml:space="preserve">= </w:t>
      </w:r>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r>
                  <m:rPr>
                    <m:sty m:val="p"/>
                  </m:rPr>
                  <w:rPr>
                    <w:rFonts w:ascii="Cambria Math" w:hAnsi="Cambria Math" w:cs="Times New Roman"/>
                    <w:sz w:val="24"/>
                    <w:szCs w:val="24"/>
                  </w:rPr>
                  <m:t>1054.771 + 0.015</m:t>
                </m:r>
                <m:d>
                  <m:dPr>
                    <m:ctrlPr>
                      <w:rPr>
                        <w:rFonts w:ascii="Cambria Math" w:hAnsi="Cambria Math" w:cs="Times New Roman"/>
                        <w:sz w:val="24"/>
                        <w:szCs w:val="24"/>
                      </w:rPr>
                    </m:ctrlPr>
                  </m:dPr>
                  <m:e>
                    <m:r>
                      <m:rPr>
                        <m:sty m:val="p"/>
                      </m:rPr>
                      <w:rPr>
                        <w:rFonts w:ascii="Cambria Math" w:hAnsi="Cambria Math" w:cs="Courier New"/>
                        <w:sz w:val="24"/>
                        <w:szCs w:val="24"/>
                      </w:rPr>
                      <m:t>CLAIMS</m:t>
                    </m:r>
                  </m:e>
                </m:d>
                <m:r>
                  <m:rPr>
                    <m:sty m:val="p"/>
                  </m:rPr>
                  <w:rPr>
                    <w:rFonts w:ascii="Cambria Math" w:hAnsi="Cambria Math" w:cs="Times New Roman"/>
                    <w:sz w:val="24"/>
                    <w:szCs w:val="24"/>
                  </w:rPr>
                  <m:t xml:space="preserve"> – 0.529</m:t>
                </m:r>
                <m:d>
                  <m:dPr>
                    <m:ctrlPr>
                      <w:rPr>
                        <w:rFonts w:ascii="Cambria Math" w:hAnsi="Cambria Math" w:cs="Times New Roman"/>
                        <w:sz w:val="24"/>
                        <w:szCs w:val="24"/>
                      </w:rPr>
                    </m:ctrlPr>
                  </m:dPr>
                  <m:e>
                    <m:r>
                      <m:rPr>
                        <m:sty m:val="p"/>
                      </m:rPr>
                      <w:rPr>
                        <w:rFonts w:ascii="Cambria Math" w:hAnsi="Cambria Math" w:cs="Courier New"/>
                        <w:sz w:val="24"/>
                        <w:szCs w:val="24"/>
                      </w:rPr>
                      <m:t>GYEAR</m:t>
                    </m:r>
                  </m:e>
                </m:d>
                <m:r>
                  <m:rPr>
                    <m:sty m:val="p"/>
                  </m:rPr>
                  <w:rPr>
                    <w:rFonts w:ascii="Cambria Math" w:hAnsi="Cambria Math" w:cs="Times New Roman"/>
                    <w:sz w:val="24"/>
                    <w:szCs w:val="24"/>
                  </w:rPr>
                  <m:t xml:space="preserve"> + 4.733(</m:t>
                </m:r>
                <m:r>
                  <m:rPr>
                    <m:sty m:val="p"/>
                  </m:rPr>
                  <w:rPr>
                    <w:rFonts w:ascii="Cambria Math" w:hAnsi="Cambria Math" w:cs="Courier New"/>
                    <w:sz w:val="24"/>
                    <w:szCs w:val="24"/>
                  </w:rPr>
                  <m:t>GENERAL</m:t>
                </m:r>
                <m:r>
                  <m:rPr>
                    <m:sty m:val="p"/>
                  </m:rPr>
                  <w:rPr>
                    <w:rFonts w:ascii="Cambria Math" w:hAnsi="Cambria Math" w:cs="Times New Roman"/>
                    <w:sz w:val="24"/>
                    <w:szCs w:val="24"/>
                  </w:rPr>
                  <m:t>) – 0.627(</m:t>
                </m:r>
                <m:r>
                  <m:rPr>
                    <m:sty m:val="p"/>
                  </m:rPr>
                  <w:rPr>
                    <w:rFonts w:ascii="Cambria Math" w:hAnsi="Cambria Math" w:cs="Courier New"/>
                    <w:sz w:val="24"/>
                    <w:szCs w:val="24"/>
                  </w:rPr>
                  <m:t>ORIGINAL</m:t>
                </m:r>
                <m:r>
                  <m:rPr>
                    <m:sty m:val="p"/>
                  </m:rPr>
                  <w:rPr>
                    <w:rFonts w:ascii="Cambria Math" w:hAnsi="Cambria Math" w:cs="Times New Roman"/>
                    <w:sz w:val="24"/>
                    <w:szCs w:val="24"/>
                  </w:rPr>
                  <m:t>)</m:t>
                </m:r>
              </m:sup>
            </m:sSup>
          </m:num>
          <m:den>
            <m:sSup>
              <m:sSupPr>
                <m:ctrlPr>
                  <w:rPr>
                    <w:rFonts w:ascii="Cambria Math" w:hAnsi="Cambria Math" w:cs="Times New Roman"/>
                    <w:i/>
                    <w:sz w:val="24"/>
                    <w:szCs w:val="24"/>
                  </w:rPr>
                </m:ctrlPr>
              </m:sSupPr>
              <m:e>
                <m:r>
                  <w:rPr>
                    <w:rFonts w:ascii="Cambria Math" w:hAnsi="Cambria Math" w:cs="Times New Roman"/>
                    <w:sz w:val="24"/>
                    <w:szCs w:val="24"/>
                  </w:rPr>
                  <m:t>1+ e</m:t>
                </m:r>
              </m:e>
              <m:sup>
                <m:r>
                  <m:rPr>
                    <m:sty m:val="p"/>
                  </m:rPr>
                  <w:rPr>
                    <w:rFonts w:ascii="Cambria Math" w:hAnsi="Cambria Math" w:cs="Times New Roman"/>
                    <w:sz w:val="24"/>
                    <w:szCs w:val="24"/>
                  </w:rPr>
                  <m:t>1054.771 + 0.015</m:t>
                </m:r>
                <m:d>
                  <m:dPr>
                    <m:ctrlPr>
                      <w:rPr>
                        <w:rFonts w:ascii="Cambria Math" w:hAnsi="Cambria Math" w:cs="Times New Roman"/>
                        <w:sz w:val="24"/>
                        <w:szCs w:val="24"/>
                      </w:rPr>
                    </m:ctrlPr>
                  </m:dPr>
                  <m:e>
                    <m:r>
                      <m:rPr>
                        <m:sty m:val="p"/>
                      </m:rPr>
                      <w:rPr>
                        <w:rFonts w:ascii="Cambria Math" w:hAnsi="Cambria Math" w:cs="Courier New"/>
                        <w:sz w:val="24"/>
                        <w:szCs w:val="24"/>
                      </w:rPr>
                      <m:t>CLAIMS</m:t>
                    </m:r>
                  </m:e>
                </m:d>
                <m:r>
                  <m:rPr>
                    <m:sty m:val="p"/>
                  </m:rPr>
                  <w:rPr>
                    <w:rFonts w:ascii="Cambria Math" w:hAnsi="Cambria Math" w:cs="Times New Roman"/>
                    <w:sz w:val="24"/>
                    <w:szCs w:val="24"/>
                  </w:rPr>
                  <m:t xml:space="preserve"> – 0.529</m:t>
                </m:r>
                <m:d>
                  <m:dPr>
                    <m:ctrlPr>
                      <w:rPr>
                        <w:rFonts w:ascii="Cambria Math" w:hAnsi="Cambria Math" w:cs="Times New Roman"/>
                        <w:sz w:val="24"/>
                        <w:szCs w:val="24"/>
                      </w:rPr>
                    </m:ctrlPr>
                  </m:dPr>
                  <m:e>
                    <m:r>
                      <m:rPr>
                        <m:sty m:val="p"/>
                      </m:rPr>
                      <w:rPr>
                        <w:rFonts w:ascii="Cambria Math" w:hAnsi="Cambria Math" w:cs="Courier New"/>
                        <w:sz w:val="24"/>
                        <w:szCs w:val="24"/>
                      </w:rPr>
                      <m:t>GYEAR</m:t>
                    </m:r>
                  </m:e>
                </m:d>
                <m:r>
                  <m:rPr>
                    <m:sty m:val="p"/>
                  </m:rPr>
                  <w:rPr>
                    <w:rFonts w:ascii="Cambria Math" w:hAnsi="Cambria Math" w:cs="Times New Roman"/>
                    <w:sz w:val="24"/>
                    <w:szCs w:val="24"/>
                  </w:rPr>
                  <m:t xml:space="preserve"> + 4.733(</m:t>
                </m:r>
                <m:r>
                  <m:rPr>
                    <m:sty m:val="p"/>
                  </m:rPr>
                  <w:rPr>
                    <w:rFonts w:ascii="Cambria Math" w:hAnsi="Cambria Math" w:cs="Courier New"/>
                    <w:sz w:val="24"/>
                    <w:szCs w:val="24"/>
                  </w:rPr>
                  <m:t>GENERAL</m:t>
                </m:r>
                <m:r>
                  <m:rPr>
                    <m:sty m:val="p"/>
                  </m:rPr>
                  <w:rPr>
                    <w:rFonts w:ascii="Cambria Math" w:hAnsi="Cambria Math" w:cs="Times New Roman"/>
                    <w:sz w:val="24"/>
                    <w:szCs w:val="24"/>
                  </w:rPr>
                  <m:t>) – 0.627(</m:t>
                </m:r>
                <m:r>
                  <m:rPr>
                    <m:sty m:val="p"/>
                  </m:rPr>
                  <w:rPr>
                    <w:rFonts w:ascii="Cambria Math" w:hAnsi="Cambria Math" w:cs="Courier New"/>
                    <w:sz w:val="24"/>
                    <w:szCs w:val="24"/>
                  </w:rPr>
                  <m:t>ORIGINAL</m:t>
                </m:r>
                <m:r>
                  <m:rPr>
                    <m:sty m:val="p"/>
                  </m:rPr>
                  <w:rPr>
                    <w:rFonts w:ascii="Cambria Math" w:hAnsi="Cambria Math" w:cs="Times New Roman"/>
                    <w:sz w:val="24"/>
                    <w:szCs w:val="24"/>
                  </w:rPr>
                  <m:t>)</m:t>
                </m:r>
              </m:sup>
            </m:sSup>
          </m:den>
        </m:f>
      </m:oMath>
    </w:p>
    <w:p w:rsidR="00BE372A" w:rsidRDefault="00745555"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ab/>
        <w:t>Table 2 shows the results of the Omnibus test of the model coefficients</w:t>
      </w:r>
      <w:r w:rsidR="00AF3007">
        <w:rPr>
          <w:rFonts w:ascii="Times New Roman" w:hAnsi="Times New Roman" w:cs="Times New Roman"/>
          <w:sz w:val="24"/>
          <w:szCs w:val="24"/>
        </w:rPr>
        <w:t xml:space="preserve"> and Table 3 shows the model summary statistics</w:t>
      </w:r>
      <w:r>
        <w:rPr>
          <w:rFonts w:ascii="Times New Roman" w:hAnsi="Times New Roman" w:cs="Times New Roman"/>
          <w:sz w:val="24"/>
          <w:szCs w:val="24"/>
        </w:rPr>
        <w:t xml:space="preserve">.  </w:t>
      </w:r>
      <w:r w:rsidR="00AF3007">
        <w:rPr>
          <w:rFonts w:ascii="Times New Roman" w:hAnsi="Times New Roman" w:cs="Times New Roman"/>
          <w:sz w:val="24"/>
          <w:szCs w:val="24"/>
        </w:rPr>
        <w:t xml:space="preserve">The result of the Omnibus test </w:t>
      </w:r>
      <w:r>
        <w:rPr>
          <w:rFonts w:ascii="Times New Roman" w:hAnsi="Times New Roman" w:cs="Times New Roman"/>
          <w:sz w:val="24"/>
          <w:szCs w:val="24"/>
        </w:rPr>
        <w:t>indicates that</w:t>
      </w:r>
      <w:r w:rsidR="00F27DEB">
        <w:rPr>
          <w:rFonts w:ascii="Times New Roman" w:hAnsi="Times New Roman" w:cs="Times New Roman"/>
          <w:sz w:val="24"/>
          <w:szCs w:val="24"/>
        </w:rPr>
        <w:t xml:space="preserve"> including</w:t>
      </w:r>
      <w:r>
        <w:rPr>
          <w:rFonts w:ascii="Times New Roman" w:hAnsi="Times New Roman" w:cs="Times New Roman"/>
          <w:sz w:val="24"/>
          <w:szCs w:val="24"/>
        </w:rPr>
        <w:t xml:space="preserve"> the </w:t>
      </w:r>
      <w:r w:rsidRPr="00745555">
        <w:rPr>
          <w:rFonts w:ascii="Courier New" w:hAnsi="Courier New" w:cs="Courier New"/>
          <w:sz w:val="24"/>
          <w:szCs w:val="24"/>
        </w:rPr>
        <w:t>CLAIMS</w:t>
      </w:r>
      <w:r>
        <w:rPr>
          <w:rFonts w:ascii="Times New Roman" w:hAnsi="Times New Roman" w:cs="Times New Roman"/>
          <w:sz w:val="24"/>
          <w:szCs w:val="24"/>
        </w:rPr>
        <w:t xml:space="preserve">, </w:t>
      </w:r>
      <w:r w:rsidRPr="00745555">
        <w:rPr>
          <w:rFonts w:ascii="Courier New" w:hAnsi="Courier New" w:cs="Courier New"/>
          <w:sz w:val="24"/>
          <w:szCs w:val="24"/>
        </w:rPr>
        <w:t>GYEAR</w:t>
      </w:r>
      <w:r>
        <w:rPr>
          <w:rFonts w:ascii="Times New Roman" w:hAnsi="Times New Roman" w:cs="Times New Roman"/>
          <w:sz w:val="24"/>
          <w:szCs w:val="24"/>
        </w:rPr>
        <w:t xml:space="preserve">, </w:t>
      </w:r>
      <w:r w:rsidRPr="00745555">
        <w:rPr>
          <w:rFonts w:ascii="Courier New" w:hAnsi="Courier New" w:cs="Courier New"/>
          <w:sz w:val="24"/>
          <w:szCs w:val="24"/>
        </w:rPr>
        <w:t>GENERAL</w:t>
      </w:r>
      <w:r>
        <w:rPr>
          <w:rFonts w:ascii="Times New Roman" w:hAnsi="Times New Roman" w:cs="Times New Roman"/>
          <w:sz w:val="24"/>
          <w:szCs w:val="24"/>
        </w:rPr>
        <w:t xml:space="preserve">, and </w:t>
      </w:r>
      <w:r w:rsidRPr="00745555">
        <w:rPr>
          <w:rFonts w:ascii="Courier New" w:hAnsi="Courier New" w:cs="Courier New"/>
          <w:sz w:val="24"/>
          <w:szCs w:val="24"/>
        </w:rPr>
        <w:t>ORIGINA</w:t>
      </w:r>
      <w:r w:rsidRPr="00F27DEB">
        <w:rPr>
          <w:rFonts w:ascii="Courier New" w:hAnsi="Courier New" w:cs="Courier New"/>
          <w:sz w:val="24"/>
          <w:szCs w:val="24"/>
        </w:rPr>
        <w:t>L</w:t>
      </w:r>
      <w:r>
        <w:rPr>
          <w:rFonts w:ascii="Times New Roman" w:hAnsi="Times New Roman" w:cs="Times New Roman"/>
          <w:sz w:val="24"/>
          <w:szCs w:val="24"/>
        </w:rPr>
        <w:t xml:space="preserve"> varia</w:t>
      </w:r>
      <w:r w:rsidR="00492BB0">
        <w:rPr>
          <w:rFonts w:ascii="Times New Roman" w:hAnsi="Times New Roman" w:cs="Times New Roman"/>
          <w:sz w:val="24"/>
          <w:szCs w:val="24"/>
        </w:rPr>
        <w:t>bles improved the model fit.  O</w:t>
      </w:r>
      <w:r>
        <w:rPr>
          <w:rFonts w:ascii="Times New Roman" w:hAnsi="Times New Roman" w:cs="Times New Roman"/>
          <w:sz w:val="24"/>
          <w:szCs w:val="24"/>
        </w:rPr>
        <w:t xml:space="preserve">ne or </w:t>
      </w:r>
      <w:r w:rsidR="00AF3007">
        <w:rPr>
          <w:rFonts w:ascii="Times New Roman" w:hAnsi="Times New Roman" w:cs="Times New Roman"/>
          <w:sz w:val="24"/>
          <w:szCs w:val="24"/>
        </w:rPr>
        <w:t>more of these IVs predict the dependent variable</w:t>
      </w:r>
      <w:r>
        <w:rPr>
          <w:rFonts w:ascii="Times New Roman" w:hAnsi="Times New Roman" w:cs="Times New Roman"/>
          <w:sz w:val="24"/>
          <w:szCs w:val="24"/>
        </w:rPr>
        <w:t>.</w:t>
      </w:r>
      <w:r w:rsidR="00492BB0">
        <w:rPr>
          <w:rFonts w:ascii="Times New Roman" w:hAnsi="Times New Roman" w:cs="Times New Roman"/>
          <w:sz w:val="24"/>
          <w:szCs w:val="24"/>
        </w:rPr>
        <w:t xml:space="preserve">  The p-value was less than 0.001</w:t>
      </w:r>
      <w:r w:rsidR="00FE332A">
        <w:rPr>
          <w:rFonts w:ascii="Times New Roman" w:hAnsi="Times New Roman" w:cs="Times New Roman"/>
          <w:sz w:val="24"/>
          <w:szCs w:val="24"/>
        </w:rPr>
        <w:t>, which was significant</w:t>
      </w:r>
      <w:r w:rsidR="00492BB0">
        <w:rPr>
          <w:rFonts w:ascii="Times New Roman" w:hAnsi="Times New Roman" w:cs="Times New Roman"/>
          <w:sz w:val="24"/>
          <w:szCs w:val="24"/>
        </w:rPr>
        <w:t>.</w:t>
      </w:r>
      <w:r w:rsidR="00FE332A">
        <w:rPr>
          <w:rFonts w:ascii="Times New Roman" w:hAnsi="Times New Roman" w:cs="Times New Roman"/>
          <w:sz w:val="24"/>
          <w:szCs w:val="24"/>
        </w:rPr>
        <w:t xml:space="preserve">  </w:t>
      </w:r>
      <w:proofErr w:type="gramStart"/>
      <w:r w:rsidR="00FE332A">
        <w:rPr>
          <w:rFonts w:ascii="Times New Roman" w:hAnsi="Times New Roman" w:cs="Times New Roman"/>
          <w:sz w:val="24"/>
          <w:szCs w:val="24"/>
        </w:rPr>
        <w:t>The -2 Log likelihood</w:t>
      </w:r>
      <w:proofErr w:type="gramEnd"/>
      <w:r w:rsidR="00FE332A">
        <w:rPr>
          <w:rFonts w:ascii="Times New Roman" w:hAnsi="Times New Roman" w:cs="Times New Roman"/>
          <w:sz w:val="24"/>
          <w:szCs w:val="24"/>
        </w:rPr>
        <w:t xml:space="preserve"> was reduced from 2,623.109 to 1,906.867, which was a decrease of 716.242.</w:t>
      </w:r>
      <w:r w:rsidR="007A1DC5" w:rsidRPr="007A1DC5">
        <w:rPr>
          <w:rFonts w:ascii="Times New Roman" w:hAnsi="Times New Roman" w:cs="Times New Roman"/>
          <w:sz w:val="24"/>
          <w:szCs w:val="24"/>
        </w:rPr>
        <w:t xml:space="preserve"> </w:t>
      </w:r>
      <w:r w:rsidR="007A1DC5">
        <w:rPr>
          <w:rFonts w:ascii="Times New Roman" w:hAnsi="Times New Roman" w:cs="Times New Roman"/>
          <w:sz w:val="24"/>
          <w:szCs w:val="24"/>
        </w:rPr>
        <w:t xml:space="preserve"> The </w:t>
      </w:r>
      <w:proofErr w:type="spellStart"/>
      <w:r w:rsidR="007A1DC5">
        <w:rPr>
          <w:rFonts w:ascii="Times New Roman" w:hAnsi="Times New Roman" w:cs="Times New Roman"/>
          <w:sz w:val="24"/>
          <w:szCs w:val="24"/>
        </w:rPr>
        <w:t>Nagelkerke</w:t>
      </w:r>
      <w:proofErr w:type="spellEnd"/>
      <w:r w:rsidR="007A1DC5">
        <w:rPr>
          <w:rFonts w:ascii="Times New Roman" w:hAnsi="Times New Roman" w:cs="Times New Roman"/>
          <w:sz w:val="24"/>
          <w:szCs w:val="24"/>
        </w:rPr>
        <w:t xml:space="preserve"> R</w:t>
      </w:r>
      <w:r w:rsidR="007A1DC5">
        <w:rPr>
          <w:rFonts w:ascii="Times New Roman" w:hAnsi="Times New Roman" w:cs="Times New Roman"/>
          <w:sz w:val="24"/>
          <w:szCs w:val="24"/>
          <w:vertAlign w:val="superscript"/>
        </w:rPr>
        <w:t>2</w:t>
      </w:r>
      <w:r w:rsidR="007A1DC5">
        <w:rPr>
          <w:rFonts w:ascii="Times New Roman" w:hAnsi="Times New Roman" w:cs="Times New Roman"/>
          <w:sz w:val="24"/>
          <w:szCs w:val="24"/>
        </w:rPr>
        <w:t xml:space="preserve"> was 0.415, which indicates that 41.5 percent of the probability that a patent received more than 2 citations was explained by the IVs included in the model.</w:t>
      </w:r>
    </w:p>
    <w:p w:rsidR="00745555" w:rsidRDefault="00745555" w:rsidP="00745555">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Table 2</w:t>
      </w:r>
    </w:p>
    <w:p w:rsidR="00745555" w:rsidRPr="00745555" w:rsidRDefault="00745555" w:rsidP="00745555">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Omnibus Test of Model Coefficients</w:t>
      </w:r>
    </w:p>
    <w:tbl>
      <w:tblPr>
        <w:tblW w:w="49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25"/>
        <w:gridCol w:w="796"/>
        <w:gridCol w:w="1239"/>
        <w:gridCol w:w="1025"/>
        <w:gridCol w:w="1025"/>
      </w:tblGrid>
      <w:tr w:rsidR="00745555" w:rsidRPr="00745555" w:rsidTr="004A2BFE">
        <w:trPr>
          <w:cantSplit/>
        </w:trPr>
        <w:tc>
          <w:tcPr>
            <w:tcW w:w="1621" w:type="dxa"/>
            <w:gridSpan w:val="2"/>
            <w:tcBorders>
              <w:top w:val="nil"/>
              <w:left w:val="nil"/>
              <w:bottom w:val="single" w:sz="8" w:space="0" w:color="152935"/>
              <w:right w:val="nil"/>
            </w:tcBorders>
            <w:shd w:val="clear" w:color="auto" w:fill="FFFFFF"/>
            <w:vAlign w:val="bottom"/>
          </w:tcPr>
          <w:p w:rsidR="00745555" w:rsidRPr="00745555" w:rsidRDefault="00745555" w:rsidP="00745555">
            <w:pPr>
              <w:autoSpaceDE w:val="0"/>
              <w:autoSpaceDN w:val="0"/>
              <w:adjustRightInd w:val="0"/>
              <w:spacing w:after="0" w:line="240" w:lineRule="auto"/>
              <w:rPr>
                <w:rFonts w:ascii="Times New Roman" w:hAnsi="Times New Roman" w:cs="Times New Roman"/>
                <w:sz w:val="24"/>
                <w:szCs w:val="24"/>
              </w:rPr>
            </w:pPr>
          </w:p>
        </w:tc>
        <w:tc>
          <w:tcPr>
            <w:tcW w:w="1239" w:type="dxa"/>
            <w:tcBorders>
              <w:top w:val="nil"/>
              <w:left w:val="nil"/>
              <w:bottom w:val="single" w:sz="8" w:space="0" w:color="152935"/>
              <w:right w:val="single" w:sz="8" w:space="0" w:color="E0E0E0"/>
            </w:tcBorders>
            <w:shd w:val="clear" w:color="auto" w:fill="FFFFFF"/>
            <w:vAlign w:val="bottom"/>
          </w:tcPr>
          <w:p w:rsidR="00745555" w:rsidRPr="00745555" w:rsidRDefault="00745555" w:rsidP="00745555">
            <w:pPr>
              <w:autoSpaceDE w:val="0"/>
              <w:autoSpaceDN w:val="0"/>
              <w:adjustRightInd w:val="0"/>
              <w:spacing w:after="0" w:line="320" w:lineRule="atLeast"/>
              <w:ind w:left="60" w:right="60"/>
              <w:jc w:val="center"/>
              <w:rPr>
                <w:rFonts w:ascii="Arial" w:hAnsi="Arial" w:cs="Arial"/>
                <w:color w:val="264A60"/>
                <w:sz w:val="18"/>
                <w:szCs w:val="18"/>
              </w:rPr>
            </w:pPr>
            <w:r w:rsidRPr="00745555">
              <w:rPr>
                <w:rFonts w:ascii="Arial" w:hAnsi="Arial" w:cs="Arial"/>
                <w:color w:val="264A60"/>
                <w:sz w:val="18"/>
                <w:szCs w:val="18"/>
              </w:rPr>
              <w:t>Chi-square</w:t>
            </w:r>
          </w:p>
        </w:tc>
        <w:tc>
          <w:tcPr>
            <w:tcW w:w="1025" w:type="dxa"/>
            <w:tcBorders>
              <w:top w:val="nil"/>
              <w:left w:val="single" w:sz="8" w:space="0" w:color="E0E0E0"/>
              <w:bottom w:val="single" w:sz="8" w:space="0" w:color="152935"/>
              <w:right w:val="single" w:sz="8" w:space="0" w:color="E0E0E0"/>
            </w:tcBorders>
            <w:shd w:val="clear" w:color="auto" w:fill="FFFFFF"/>
            <w:vAlign w:val="bottom"/>
          </w:tcPr>
          <w:p w:rsidR="00745555" w:rsidRPr="00745555" w:rsidRDefault="00745555" w:rsidP="00745555">
            <w:pPr>
              <w:autoSpaceDE w:val="0"/>
              <w:autoSpaceDN w:val="0"/>
              <w:adjustRightInd w:val="0"/>
              <w:spacing w:after="0" w:line="320" w:lineRule="atLeast"/>
              <w:ind w:left="60" w:right="60"/>
              <w:jc w:val="center"/>
              <w:rPr>
                <w:rFonts w:ascii="Arial" w:hAnsi="Arial" w:cs="Arial"/>
                <w:color w:val="264A60"/>
                <w:sz w:val="18"/>
                <w:szCs w:val="18"/>
              </w:rPr>
            </w:pPr>
            <w:proofErr w:type="spellStart"/>
            <w:r w:rsidRPr="00745555">
              <w:rPr>
                <w:rFonts w:ascii="Arial" w:hAnsi="Arial" w:cs="Arial"/>
                <w:color w:val="264A60"/>
                <w:sz w:val="18"/>
                <w:szCs w:val="18"/>
              </w:rPr>
              <w:t>df</w:t>
            </w:r>
            <w:proofErr w:type="spellEnd"/>
          </w:p>
        </w:tc>
        <w:tc>
          <w:tcPr>
            <w:tcW w:w="1025" w:type="dxa"/>
            <w:tcBorders>
              <w:top w:val="nil"/>
              <w:left w:val="single" w:sz="8" w:space="0" w:color="E0E0E0"/>
              <w:bottom w:val="single" w:sz="8" w:space="0" w:color="152935"/>
              <w:right w:val="nil"/>
            </w:tcBorders>
            <w:shd w:val="clear" w:color="auto" w:fill="FFFFFF"/>
            <w:vAlign w:val="bottom"/>
          </w:tcPr>
          <w:p w:rsidR="00745555" w:rsidRPr="00745555" w:rsidRDefault="00745555" w:rsidP="00745555">
            <w:pPr>
              <w:autoSpaceDE w:val="0"/>
              <w:autoSpaceDN w:val="0"/>
              <w:adjustRightInd w:val="0"/>
              <w:spacing w:after="0" w:line="320" w:lineRule="atLeast"/>
              <w:ind w:left="60" w:right="60"/>
              <w:jc w:val="center"/>
              <w:rPr>
                <w:rFonts w:ascii="Arial" w:hAnsi="Arial" w:cs="Arial"/>
                <w:color w:val="264A60"/>
                <w:sz w:val="18"/>
                <w:szCs w:val="18"/>
              </w:rPr>
            </w:pPr>
            <w:r w:rsidRPr="00745555">
              <w:rPr>
                <w:rFonts w:ascii="Arial" w:hAnsi="Arial" w:cs="Arial"/>
                <w:color w:val="264A60"/>
                <w:sz w:val="18"/>
                <w:szCs w:val="18"/>
              </w:rPr>
              <w:t>Sig.</w:t>
            </w:r>
          </w:p>
        </w:tc>
      </w:tr>
      <w:tr w:rsidR="00745555" w:rsidRPr="00745555" w:rsidTr="004A2BFE">
        <w:trPr>
          <w:cantSplit/>
        </w:trPr>
        <w:tc>
          <w:tcPr>
            <w:tcW w:w="825" w:type="dxa"/>
            <w:vMerge w:val="restart"/>
            <w:tcBorders>
              <w:top w:val="single" w:sz="8" w:space="0" w:color="152935"/>
              <w:left w:val="nil"/>
              <w:bottom w:val="single" w:sz="8" w:space="0" w:color="152935"/>
              <w:right w:val="nil"/>
            </w:tcBorders>
            <w:shd w:val="clear" w:color="auto" w:fill="E0E0E0"/>
          </w:tcPr>
          <w:p w:rsidR="00745555" w:rsidRPr="00745555" w:rsidRDefault="00745555" w:rsidP="00745555">
            <w:pPr>
              <w:autoSpaceDE w:val="0"/>
              <w:autoSpaceDN w:val="0"/>
              <w:adjustRightInd w:val="0"/>
              <w:spacing w:after="0" w:line="320" w:lineRule="atLeast"/>
              <w:ind w:left="60" w:right="60"/>
              <w:rPr>
                <w:rFonts w:ascii="Arial" w:hAnsi="Arial" w:cs="Arial"/>
                <w:color w:val="264A60"/>
                <w:sz w:val="18"/>
                <w:szCs w:val="18"/>
              </w:rPr>
            </w:pPr>
            <w:r w:rsidRPr="00745555">
              <w:rPr>
                <w:rFonts w:ascii="Arial" w:hAnsi="Arial" w:cs="Arial"/>
                <w:color w:val="264A60"/>
                <w:sz w:val="18"/>
                <w:szCs w:val="18"/>
              </w:rPr>
              <w:t>Step 1</w:t>
            </w:r>
          </w:p>
        </w:tc>
        <w:tc>
          <w:tcPr>
            <w:tcW w:w="796" w:type="dxa"/>
            <w:tcBorders>
              <w:top w:val="single" w:sz="8" w:space="0" w:color="152935"/>
              <w:left w:val="nil"/>
              <w:bottom w:val="single" w:sz="8" w:space="0" w:color="AEAEAE"/>
              <w:right w:val="nil"/>
            </w:tcBorders>
            <w:shd w:val="clear" w:color="auto" w:fill="E0E0E0"/>
          </w:tcPr>
          <w:p w:rsidR="00745555" w:rsidRPr="00745555" w:rsidRDefault="00745555" w:rsidP="00745555">
            <w:pPr>
              <w:autoSpaceDE w:val="0"/>
              <w:autoSpaceDN w:val="0"/>
              <w:adjustRightInd w:val="0"/>
              <w:spacing w:after="0" w:line="320" w:lineRule="atLeast"/>
              <w:ind w:left="60" w:right="60"/>
              <w:rPr>
                <w:rFonts w:ascii="Arial" w:hAnsi="Arial" w:cs="Arial"/>
                <w:color w:val="264A60"/>
                <w:sz w:val="18"/>
                <w:szCs w:val="18"/>
              </w:rPr>
            </w:pPr>
            <w:r w:rsidRPr="00745555">
              <w:rPr>
                <w:rFonts w:ascii="Arial" w:hAnsi="Arial" w:cs="Arial"/>
                <w:color w:val="264A60"/>
                <w:sz w:val="18"/>
                <w:szCs w:val="18"/>
              </w:rPr>
              <w:t>Step</w:t>
            </w:r>
          </w:p>
        </w:tc>
        <w:tc>
          <w:tcPr>
            <w:tcW w:w="1239" w:type="dxa"/>
            <w:tcBorders>
              <w:top w:val="single" w:sz="8" w:space="0" w:color="152935"/>
              <w:left w:val="nil"/>
              <w:bottom w:val="single" w:sz="8" w:space="0" w:color="AEAEAE"/>
              <w:right w:val="single" w:sz="8" w:space="0" w:color="E0E0E0"/>
            </w:tcBorders>
            <w:shd w:val="clear" w:color="auto" w:fill="FFFFFF"/>
          </w:tcPr>
          <w:p w:rsidR="00745555" w:rsidRPr="00745555" w:rsidRDefault="00745555" w:rsidP="00745555">
            <w:pPr>
              <w:autoSpaceDE w:val="0"/>
              <w:autoSpaceDN w:val="0"/>
              <w:adjustRightInd w:val="0"/>
              <w:spacing w:after="0" w:line="320" w:lineRule="atLeast"/>
              <w:ind w:left="60" w:right="60"/>
              <w:jc w:val="right"/>
              <w:rPr>
                <w:rFonts w:ascii="Arial" w:hAnsi="Arial" w:cs="Arial"/>
                <w:color w:val="010205"/>
                <w:sz w:val="18"/>
                <w:szCs w:val="18"/>
              </w:rPr>
            </w:pPr>
            <w:r w:rsidRPr="00745555">
              <w:rPr>
                <w:rFonts w:ascii="Arial" w:hAnsi="Arial" w:cs="Arial"/>
                <w:color w:val="010205"/>
                <w:sz w:val="18"/>
                <w:szCs w:val="18"/>
              </w:rPr>
              <w:t>716.242</w:t>
            </w:r>
          </w:p>
        </w:tc>
        <w:tc>
          <w:tcPr>
            <w:tcW w:w="1025" w:type="dxa"/>
            <w:tcBorders>
              <w:top w:val="single" w:sz="8" w:space="0" w:color="152935"/>
              <w:left w:val="single" w:sz="8" w:space="0" w:color="E0E0E0"/>
              <w:bottom w:val="single" w:sz="8" w:space="0" w:color="AEAEAE"/>
              <w:right w:val="single" w:sz="8" w:space="0" w:color="E0E0E0"/>
            </w:tcBorders>
            <w:shd w:val="clear" w:color="auto" w:fill="FFFFFF"/>
          </w:tcPr>
          <w:p w:rsidR="00745555" w:rsidRPr="00745555" w:rsidRDefault="00745555" w:rsidP="00745555">
            <w:pPr>
              <w:autoSpaceDE w:val="0"/>
              <w:autoSpaceDN w:val="0"/>
              <w:adjustRightInd w:val="0"/>
              <w:spacing w:after="0" w:line="320" w:lineRule="atLeast"/>
              <w:ind w:left="60" w:right="60"/>
              <w:jc w:val="right"/>
              <w:rPr>
                <w:rFonts w:ascii="Arial" w:hAnsi="Arial" w:cs="Arial"/>
                <w:color w:val="010205"/>
                <w:sz w:val="18"/>
                <w:szCs w:val="18"/>
              </w:rPr>
            </w:pPr>
            <w:r w:rsidRPr="00745555">
              <w:rPr>
                <w:rFonts w:ascii="Arial" w:hAnsi="Arial" w:cs="Arial"/>
                <w:color w:val="010205"/>
                <w:sz w:val="18"/>
                <w:szCs w:val="18"/>
              </w:rPr>
              <w:t>4</w:t>
            </w:r>
          </w:p>
        </w:tc>
        <w:tc>
          <w:tcPr>
            <w:tcW w:w="1025" w:type="dxa"/>
            <w:tcBorders>
              <w:top w:val="single" w:sz="8" w:space="0" w:color="152935"/>
              <w:left w:val="single" w:sz="8" w:space="0" w:color="E0E0E0"/>
              <w:bottom w:val="single" w:sz="8" w:space="0" w:color="AEAEAE"/>
              <w:right w:val="nil"/>
            </w:tcBorders>
            <w:shd w:val="clear" w:color="auto" w:fill="FFFFFF"/>
          </w:tcPr>
          <w:p w:rsidR="00745555" w:rsidRPr="00745555" w:rsidRDefault="00745555" w:rsidP="00745555">
            <w:pPr>
              <w:autoSpaceDE w:val="0"/>
              <w:autoSpaceDN w:val="0"/>
              <w:adjustRightInd w:val="0"/>
              <w:spacing w:after="0" w:line="320" w:lineRule="atLeast"/>
              <w:ind w:left="60" w:right="60"/>
              <w:jc w:val="right"/>
              <w:rPr>
                <w:rFonts w:ascii="Arial" w:hAnsi="Arial" w:cs="Arial"/>
                <w:color w:val="010205"/>
                <w:sz w:val="18"/>
                <w:szCs w:val="18"/>
              </w:rPr>
            </w:pPr>
            <w:r w:rsidRPr="00745555">
              <w:rPr>
                <w:rFonts w:ascii="Arial" w:hAnsi="Arial" w:cs="Arial"/>
                <w:color w:val="010205"/>
                <w:sz w:val="18"/>
                <w:szCs w:val="18"/>
              </w:rPr>
              <w:t>.000</w:t>
            </w:r>
          </w:p>
        </w:tc>
      </w:tr>
      <w:tr w:rsidR="00745555" w:rsidRPr="00745555" w:rsidTr="004A2BFE">
        <w:trPr>
          <w:cantSplit/>
        </w:trPr>
        <w:tc>
          <w:tcPr>
            <w:tcW w:w="825" w:type="dxa"/>
            <w:vMerge/>
            <w:tcBorders>
              <w:top w:val="single" w:sz="8" w:space="0" w:color="152935"/>
              <w:left w:val="nil"/>
              <w:bottom w:val="single" w:sz="8" w:space="0" w:color="152935"/>
              <w:right w:val="nil"/>
            </w:tcBorders>
            <w:shd w:val="clear" w:color="auto" w:fill="E0E0E0"/>
          </w:tcPr>
          <w:p w:rsidR="00745555" w:rsidRPr="00745555" w:rsidRDefault="00745555" w:rsidP="00745555">
            <w:pPr>
              <w:autoSpaceDE w:val="0"/>
              <w:autoSpaceDN w:val="0"/>
              <w:adjustRightInd w:val="0"/>
              <w:spacing w:after="0" w:line="240" w:lineRule="auto"/>
              <w:rPr>
                <w:rFonts w:ascii="Arial" w:hAnsi="Arial" w:cs="Arial"/>
                <w:color w:val="010205"/>
                <w:sz w:val="18"/>
                <w:szCs w:val="18"/>
              </w:rPr>
            </w:pPr>
          </w:p>
        </w:tc>
        <w:tc>
          <w:tcPr>
            <w:tcW w:w="796" w:type="dxa"/>
            <w:tcBorders>
              <w:top w:val="single" w:sz="8" w:space="0" w:color="AEAEAE"/>
              <w:left w:val="nil"/>
              <w:bottom w:val="single" w:sz="8" w:space="0" w:color="AEAEAE"/>
              <w:right w:val="nil"/>
            </w:tcBorders>
            <w:shd w:val="clear" w:color="auto" w:fill="E0E0E0"/>
          </w:tcPr>
          <w:p w:rsidR="00745555" w:rsidRPr="00745555" w:rsidRDefault="00745555" w:rsidP="00745555">
            <w:pPr>
              <w:autoSpaceDE w:val="0"/>
              <w:autoSpaceDN w:val="0"/>
              <w:adjustRightInd w:val="0"/>
              <w:spacing w:after="0" w:line="320" w:lineRule="atLeast"/>
              <w:ind w:left="60" w:right="60"/>
              <w:rPr>
                <w:rFonts w:ascii="Arial" w:hAnsi="Arial" w:cs="Arial"/>
                <w:color w:val="264A60"/>
                <w:sz w:val="18"/>
                <w:szCs w:val="18"/>
              </w:rPr>
            </w:pPr>
            <w:r w:rsidRPr="00745555">
              <w:rPr>
                <w:rFonts w:ascii="Arial" w:hAnsi="Arial" w:cs="Arial"/>
                <w:color w:val="264A60"/>
                <w:sz w:val="18"/>
                <w:szCs w:val="18"/>
              </w:rPr>
              <w:t>Block</w:t>
            </w:r>
          </w:p>
        </w:tc>
        <w:tc>
          <w:tcPr>
            <w:tcW w:w="1239" w:type="dxa"/>
            <w:tcBorders>
              <w:top w:val="single" w:sz="8" w:space="0" w:color="AEAEAE"/>
              <w:left w:val="nil"/>
              <w:bottom w:val="single" w:sz="8" w:space="0" w:color="AEAEAE"/>
              <w:right w:val="single" w:sz="8" w:space="0" w:color="E0E0E0"/>
            </w:tcBorders>
            <w:shd w:val="clear" w:color="auto" w:fill="FFFFFF"/>
          </w:tcPr>
          <w:p w:rsidR="00745555" w:rsidRPr="00745555" w:rsidRDefault="00745555" w:rsidP="00745555">
            <w:pPr>
              <w:autoSpaceDE w:val="0"/>
              <w:autoSpaceDN w:val="0"/>
              <w:adjustRightInd w:val="0"/>
              <w:spacing w:after="0" w:line="320" w:lineRule="atLeast"/>
              <w:ind w:left="60" w:right="60"/>
              <w:jc w:val="right"/>
              <w:rPr>
                <w:rFonts w:ascii="Arial" w:hAnsi="Arial" w:cs="Arial"/>
                <w:color w:val="010205"/>
                <w:sz w:val="18"/>
                <w:szCs w:val="18"/>
              </w:rPr>
            </w:pPr>
            <w:r w:rsidRPr="00745555">
              <w:rPr>
                <w:rFonts w:ascii="Arial" w:hAnsi="Arial" w:cs="Arial"/>
                <w:color w:val="010205"/>
                <w:sz w:val="18"/>
                <w:szCs w:val="18"/>
              </w:rPr>
              <w:t>716.242</w:t>
            </w:r>
          </w:p>
        </w:tc>
        <w:tc>
          <w:tcPr>
            <w:tcW w:w="1025" w:type="dxa"/>
            <w:tcBorders>
              <w:top w:val="single" w:sz="8" w:space="0" w:color="AEAEAE"/>
              <w:left w:val="single" w:sz="8" w:space="0" w:color="E0E0E0"/>
              <w:bottom w:val="single" w:sz="8" w:space="0" w:color="AEAEAE"/>
              <w:right w:val="single" w:sz="8" w:space="0" w:color="E0E0E0"/>
            </w:tcBorders>
            <w:shd w:val="clear" w:color="auto" w:fill="FFFFFF"/>
          </w:tcPr>
          <w:p w:rsidR="00745555" w:rsidRPr="00745555" w:rsidRDefault="00745555" w:rsidP="00745555">
            <w:pPr>
              <w:autoSpaceDE w:val="0"/>
              <w:autoSpaceDN w:val="0"/>
              <w:adjustRightInd w:val="0"/>
              <w:spacing w:after="0" w:line="320" w:lineRule="atLeast"/>
              <w:ind w:left="60" w:right="60"/>
              <w:jc w:val="right"/>
              <w:rPr>
                <w:rFonts w:ascii="Arial" w:hAnsi="Arial" w:cs="Arial"/>
                <w:color w:val="010205"/>
                <w:sz w:val="18"/>
                <w:szCs w:val="18"/>
              </w:rPr>
            </w:pPr>
            <w:r w:rsidRPr="00745555">
              <w:rPr>
                <w:rFonts w:ascii="Arial" w:hAnsi="Arial" w:cs="Arial"/>
                <w:color w:val="010205"/>
                <w:sz w:val="18"/>
                <w:szCs w:val="18"/>
              </w:rPr>
              <w:t>4</w:t>
            </w:r>
          </w:p>
        </w:tc>
        <w:tc>
          <w:tcPr>
            <w:tcW w:w="1025" w:type="dxa"/>
            <w:tcBorders>
              <w:top w:val="single" w:sz="8" w:space="0" w:color="AEAEAE"/>
              <w:left w:val="single" w:sz="8" w:space="0" w:color="E0E0E0"/>
              <w:bottom w:val="single" w:sz="8" w:space="0" w:color="AEAEAE"/>
              <w:right w:val="nil"/>
            </w:tcBorders>
            <w:shd w:val="clear" w:color="auto" w:fill="FFFFFF"/>
          </w:tcPr>
          <w:p w:rsidR="00745555" w:rsidRPr="00745555" w:rsidRDefault="00745555" w:rsidP="00745555">
            <w:pPr>
              <w:autoSpaceDE w:val="0"/>
              <w:autoSpaceDN w:val="0"/>
              <w:adjustRightInd w:val="0"/>
              <w:spacing w:after="0" w:line="320" w:lineRule="atLeast"/>
              <w:ind w:left="60" w:right="60"/>
              <w:jc w:val="right"/>
              <w:rPr>
                <w:rFonts w:ascii="Arial" w:hAnsi="Arial" w:cs="Arial"/>
                <w:color w:val="010205"/>
                <w:sz w:val="18"/>
                <w:szCs w:val="18"/>
              </w:rPr>
            </w:pPr>
            <w:r w:rsidRPr="00745555">
              <w:rPr>
                <w:rFonts w:ascii="Arial" w:hAnsi="Arial" w:cs="Arial"/>
                <w:color w:val="010205"/>
                <w:sz w:val="18"/>
                <w:szCs w:val="18"/>
              </w:rPr>
              <w:t>.000</w:t>
            </w:r>
          </w:p>
        </w:tc>
      </w:tr>
      <w:tr w:rsidR="00745555" w:rsidRPr="00745555" w:rsidTr="004A2BFE">
        <w:trPr>
          <w:cantSplit/>
        </w:trPr>
        <w:tc>
          <w:tcPr>
            <w:tcW w:w="825" w:type="dxa"/>
            <w:vMerge/>
            <w:tcBorders>
              <w:top w:val="single" w:sz="8" w:space="0" w:color="152935"/>
              <w:left w:val="nil"/>
              <w:bottom w:val="single" w:sz="8" w:space="0" w:color="152935"/>
              <w:right w:val="nil"/>
            </w:tcBorders>
            <w:shd w:val="clear" w:color="auto" w:fill="E0E0E0"/>
          </w:tcPr>
          <w:p w:rsidR="00745555" w:rsidRPr="00745555" w:rsidRDefault="00745555" w:rsidP="00745555">
            <w:pPr>
              <w:autoSpaceDE w:val="0"/>
              <w:autoSpaceDN w:val="0"/>
              <w:adjustRightInd w:val="0"/>
              <w:spacing w:after="0" w:line="240" w:lineRule="auto"/>
              <w:rPr>
                <w:rFonts w:ascii="Arial" w:hAnsi="Arial" w:cs="Arial"/>
                <w:color w:val="010205"/>
                <w:sz w:val="18"/>
                <w:szCs w:val="18"/>
              </w:rPr>
            </w:pPr>
          </w:p>
        </w:tc>
        <w:tc>
          <w:tcPr>
            <w:tcW w:w="796" w:type="dxa"/>
            <w:tcBorders>
              <w:top w:val="single" w:sz="8" w:space="0" w:color="AEAEAE"/>
              <w:left w:val="nil"/>
              <w:bottom w:val="single" w:sz="8" w:space="0" w:color="152935"/>
              <w:right w:val="nil"/>
            </w:tcBorders>
            <w:shd w:val="clear" w:color="auto" w:fill="E0E0E0"/>
          </w:tcPr>
          <w:p w:rsidR="00745555" w:rsidRPr="00745555" w:rsidRDefault="00745555" w:rsidP="00745555">
            <w:pPr>
              <w:autoSpaceDE w:val="0"/>
              <w:autoSpaceDN w:val="0"/>
              <w:adjustRightInd w:val="0"/>
              <w:spacing w:after="0" w:line="320" w:lineRule="atLeast"/>
              <w:ind w:left="60" w:right="60"/>
              <w:rPr>
                <w:rFonts w:ascii="Arial" w:hAnsi="Arial" w:cs="Arial"/>
                <w:color w:val="264A60"/>
                <w:sz w:val="18"/>
                <w:szCs w:val="18"/>
              </w:rPr>
            </w:pPr>
            <w:r w:rsidRPr="00745555">
              <w:rPr>
                <w:rFonts w:ascii="Arial" w:hAnsi="Arial" w:cs="Arial"/>
                <w:color w:val="264A60"/>
                <w:sz w:val="18"/>
                <w:szCs w:val="18"/>
              </w:rPr>
              <w:t>Model</w:t>
            </w:r>
          </w:p>
        </w:tc>
        <w:tc>
          <w:tcPr>
            <w:tcW w:w="1239" w:type="dxa"/>
            <w:tcBorders>
              <w:top w:val="single" w:sz="8" w:space="0" w:color="AEAEAE"/>
              <w:left w:val="nil"/>
              <w:bottom w:val="single" w:sz="8" w:space="0" w:color="152935"/>
              <w:right w:val="single" w:sz="8" w:space="0" w:color="E0E0E0"/>
            </w:tcBorders>
            <w:shd w:val="clear" w:color="auto" w:fill="FFFFFF"/>
          </w:tcPr>
          <w:p w:rsidR="00745555" w:rsidRPr="00745555" w:rsidRDefault="00745555" w:rsidP="00745555">
            <w:pPr>
              <w:autoSpaceDE w:val="0"/>
              <w:autoSpaceDN w:val="0"/>
              <w:adjustRightInd w:val="0"/>
              <w:spacing w:after="0" w:line="320" w:lineRule="atLeast"/>
              <w:ind w:left="60" w:right="60"/>
              <w:jc w:val="right"/>
              <w:rPr>
                <w:rFonts w:ascii="Arial" w:hAnsi="Arial" w:cs="Arial"/>
                <w:color w:val="010205"/>
                <w:sz w:val="18"/>
                <w:szCs w:val="18"/>
              </w:rPr>
            </w:pPr>
            <w:r w:rsidRPr="00745555">
              <w:rPr>
                <w:rFonts w:ascii="Arial" w:hAnsi="Arial" w:cs="Arial"/>
                <w:color w:val="010205"/>
                <w:sz w:val="18"/>
                <w:szCs w:val="18"/>
              </w:rPr>
              <w:t>716.242</w:t>
            </w:r>
          </w:p>
        </w:tc>
        <w:tc>
          <w:tcPr>
            <w:tcW w:w="1025" w:type="dxa"/>
            <w:tcBorders>
              <w:top w:val="single" w:sz="8" w:space="0" w:color="AEAEAE"/>
              <w:left w:val="single" w:sz="8" w:space="0" w:color="E0E0E0"/>
              <w:bottom w:val="single" w:sz="8" w:space="0" w:color="152935"/>
              <w:right w:val="single" w:sz="8" w:space="0" w:color="E0E0E0"/>
            </w:tcBorders>
            <w:shd w:val="clear" w:color="auto" w:fill="FFFFFF"/>
          </w:tcPr>
          <w:p w:rsidR="00745555" w:rsidRPr="00745555" w:rsidRDefault="00745555" w:rsidP="00745555">
            <w:pPr>
              <w:autoSpaceDE w:val="0"/>
              <w:autoSpaceDN w:val="0"/>
              <w:adjustRightInd w:val="0"/>
              <w:spacing w:after="0" w:line="320" w:lineRule="atLeast"/>
              <w:ind w:left="60" w:right="60"/>
              <w:jc w:val="right"/>
              <w:rPr>
                <w:rFonts w:ascii="Arial" w:hAnsi="Arial" w:cs="Arial"/>
                <w:color w:val="010205"/>
                <w:sz w:val="18"/>
                <w:szCs w:val="18"/>
              </w:rPr>
            </w:pPr>
            <w:r w:rsidRPr="00745555">
              <w:rPr>
                <w:rFonts w:ascii="Arial" w:hAnsi="Arial" w:cs="Arial"/>
                <w:color w:val="010205"/>
                <w:sz w:val="18"/>
                <w:szCs w:val="18"/>
              </w:rPr>
              <w:t>4</w:t>
            </w:r>
          </w:p>
        </w:tc>
        <w:tc>
          <w:tcPr>
            <w:tcW w:w="1025" w:type="dxa"/>
            <w:tcBorders>
              <w:top w:val="single" w:sz="8" w:space="0" w:color="AEAEAE"/>
              <w:left w:val="single" w:sz="8" w:space="0" w:color="E0E0E0"/>
              <w:bottom w:val="single" w:sz="8" w:space="0" w:color="152935"/>
              <w:right w:val="nil"/>
            </w:tcBorders>
            <w:shd w:val="clear" w:color="auto" w:fill="FFFFFF"/>
          </w:tcPr>
          <w:p w:rsidR="00745555" w:rsidRPr="00745555" w:rsidRDefault="00745555" w:rsidP="00745555">
            <w:pPr>
              <w:autoSpaceDE w:val="0"/>
              <w:autoSpaceDN w:val="0"/>
              <w:adjustRightInd w:val="0"/>
              <w:spacing w:after="0" w:line="320" w:lineRule="atLeast"/>
              <w:ind w:left="60" w:right="60"/>
              <w:jc w:val="right"/>
              <w:rPr>
                <w:rFonts w:ascii="Arial" w:hAnsi="Arial" w:cs="Arial"/>
                <w:color w:val="010205"/>
                <w:sz w:val="18"/>
                <w:szCs w:val="18"/>
              </w:rPr>
            </w:pPr>
            <w:r w:rsidRPr="00745555">
              <w:rPr>
                <w:rFonts w:ascii="Arial" w:hAnsi="Arial" w:cs="Arial"/>
                <w:color w:val="010205"/>
                <w:sz w:val="18"/>
                <w:szCs w:val="18"/>
              </w:rPr>
              <w:t>.000</w:t>
            </w:r>
          </w:p>
        </w:tc>
      </w:tr>
    </w:tbl>
    <w:p w:rsidR="00AF3007" w:rsidRDefault="00AF3007"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Table 3</w:t>
      </w:r>
    </w:p>
    <w:p w:rsidR="00AF3007" w:rsidRPr="00AF3007" w:rsidRDefault="00AF3007" w:rsidP="00AF3007">
      <w:pPr>
        <w:spacing w:after="0" w:line="480" w:lineRule="auto"/>
        <w:rPr>
          <w:rFonts w:ascii="Times New Roman" w:hAnsi="Times New Roman" w:cs="Times New Roman"/>
          <w:sz w:val="24"/>
          <w:szCs w:val="24"/>
        </w:rPr>
      </w:pPr>
      <w:r>
        <w:rPr>
          <w:rFonts w:ascii="Times New Roman" w:hAnsi="Times New Roman" w:cs="Times New Roman"/>
          <w:sz w:val="24"/>
          <w:szCs w:val="24"/>
        </w:rPr>
        <w:t>Model Summary</w:t>
      </w:r>
    </w:p>
    <w:tbl>
      <w:tblPr>
        <w:tblW w:w="513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5"/>
        <w:gridCol w:w="1468"/>
        <w:gridCol w:w="1468"/>
        <w:gridCol w:w="1468"/>
      </w:tblGrid>
      <w:tr w:rsidR="00AF3007" w:rsidRPr="00AF3007" w:rsidTr="00AF3007">
        <w:trPr>
          <w:cantSplit/>
        </w:trPr>
        <w:tc>
          <w:tcPr>
            <w:tcW w:w="735" w:type="dxa"/>
            <w:tcBorders>
              <w:top w:val="nil"/>
              <w:left w:val="nil"/>
              <w:bottom w:val="single" w:sz="8" w:space="0" w:color="152935"/>
              <w:right w:val="nil"/>
            </w:tcBorders>
            <w:shd w:val="clear" w:color="auto" w:fill="FFFFFF"/>
            <w:vAlign w:val="bottom"/>
          </w:tcPr>
          <w:p w:rsidR="00AF3007" w:rsidRPr="00AF3007" w:rsidRDefault="00AF3007" w:rsidP="00AF3007">
            <w:pPr>
              <w:autoSpaceDE w:val="0"/>
              <w:autoSpaceDN w:val="0"/>
              <w:adjustRightInd w:val="0"/>
              <w:spacing w:after="0" w:line="320" w:lineRule="atLeast"/>
              <w:ind w:left="60" w:right="60"/>
              <w:rPr>
                <w:rFonts w:ascii="Arial" w:hAnsi="Arial" w:cs="Arial"/>
                <w:color w:val="264A60"/>
                <w:sz w:val="18"/>
                <w:szCs w:val="18"/>
              </w:rPr>
            </w:pPr>
            <w:r w:rsidRPr="00AF3007">
              <w:rPr>
                <w:rFonts w:ascii="Arial" w:hAnsi="Arial" w:cs="Arial"/>
                <w:color w:val="264A60"/>
                <w:sz w:val="18"/>
                <w:szCs w:val="18"/>
              </w:rPr>
              <w:t>Step</w:t>
            </w:r>
          </w:p>
        </w:tc>
        <w:tc>
          <w:tcPr>
            <w:tcW w:w="1468" w:type="dxa"/>
            <w:tcBorders>
              <w:top w:val="nil"/>
              <w:left w:val="nil"/>
              <w:bottom w:val="single" w:sz="8" w:space="0" w:color="152935"/>
              <w:right w:val="single" w:sz="8" w:space="0" w:color="E0E0E0"/>
            </w:tcBorders>
            <w:shd w:val="clear" w:color="auto" w:fill="FFFFFF"/>
            <w:vAlign w:val="bottom"/>
          </w:tcPr>
          <w:p w:rsidR="00AF3007" w:rsidRPr="00AF3007" w:rsidRDefault="00AF3007" w:rsidP="00AF3007">
            <w:pPr>
              <w:autoSpaceDE w:val="0"/>
              <w:autoSpaceDN w:val="0"/>
              <w:adjustRightInd w:val="0"/>
              <w:spacing w:after="0" w:line="320" w:lineRule="atLeast"/>
              <w:ind w:left="60" w:right="60"/>
              <w:jc w:val="center"/>
              <w:rPr>
                <w:rFonts w:ascii="Arial" w:hAnsi="Arial" w:cs="Arial"/>
                <w:color w:val="264A60"/>
                <w:sz w:val="18"/>
                <w:szCs w:val="18"/>
              </w:rPr>
            </w:pPr>
            <w:r w:rsidRPr="00AF3007">
              <w:rPr>
                <w:rFonts w:ascii="Arial" w:hAnsi="Arial" w:cs="Arial"/>
                <w:color w:val="264A60"/>
                <w:sz w:val="18"/>
                <w:szCs w:val="18"/>
              </w:rPr>
              <w:t>-2 Log likelihood</w:t>
            </w:r>
          </w:p>
        </w:tc>
        <w:tc>
          <w:tcPr>
            <w:tcW w:w="1468" w:type="dxa"/>
            <w:tcBorders>
              <w:top w:val="nil"/>
              <w:left w:val="single" w:sz="8" w:space="0" w:color="E0E0E0"/>
              <w:bottom w:val="single" w:sz="8" w:space="0" w:color="152935"/>
              <w:right w:val="single" w:sz="8" w:space="0" w:color="E0E0E0"/>
            </w:tcBorders>
            <w:shd w:val="clear" w:color="auto" w:fill="FFFFFF"/>
            <w:vAlign w:val="bottom"/>
          </w:tcPr>
          <w:p w:rsidR="00AF3007" w:rsidRPr="00AF3007" w:rsidRDefault="00AF3007" w:rsidP="00AF3007">
            <w:pPr>
              <w:autoSpaceDE w:val="0"/>
              <w:autoSpaceDN w:val="0"/>
              <w:adjustRightInd w:val="0"/>
              <w:spacing w:after="0" w:line="320" w:lineRule="atLeast"/>
              <w:ind w:left="60" w:right="60"/>
              <w:jc w:val="center"/>
              <w:rPr>
                <w:rFonts w:ascii="Arial" w:hAnsi="Arial" w:cs="Arial"/>
                <w:color w:val="264A60"/>
                <w:sz w:val="18"/>
                <w:szCs w:val="18"/>
              </w:rPr>
            </w:pPr>
            <w:r w:rsidRPr="00AF3007">
              <w:rPr>
                <w:rFonts w:ascii="Arial" w:hAnsi="Arial" w:cs="Arial"/>
                <w:color w:val="264A60"/>
                <w:sz w:val="18"/>
                <w:szCs w:val="18"/>
              </w:rPr>
              <w:t>Cox &amp; Snell R Square</w:t>
            </w:r>
          </w:p>
        </w:tc>
        <w:tc>
          <w:tcPr>
            <w:tcW w:w="1468" w:type="dxa"/>
            <w:tcBorders>
              <w:top w:val="nil"/>
              <w:left w:val="single" w:sz="8" w:space="0" w:color="E0E0E0"/>
              <w:bottom w:val="single" w:sz="8" w:space="0" w:color="152935"/>
              <w:right w:val="nil"/>
            </w:tcBorders>
            <w:shd w:val="clear" w:color="auto" w:fill="FFFFFF"/>
            <w:vAlign w:val="bottom"/>
          </w:tcPr>
          <w:p w:rsidR="00AF3007" w:rsidRPr="00AF3007" w:rsidRDefault="00AF3007" w:rsidP="00AF3007">
            <w:pPr>
              <w:autoSpaceDE w:val="0"/>
              <w:autoSpaceDN w:val="0"/>
              <w:adjustRightInd w:val="0"/>
              <w:spacing w:after="0" w:line="320" w:lineRule="atLeast"/>
              <w:ind w:left="60" w:right="60"/>
              <w:jc w:val="center"/>
              <w:rPr>
                <w:rFonts w:ascii="Arial" w:hAnsi="Arial" w:cs="Arial"/>
                <w:color w:val="264A60"/>
                <w:sz w:val="18"/>
                <w:szCs w:val="18"/>
              </w:rPr>
            </w:pPr>
            <w:proofErr w:type="spellStart"/>
            <w:r w:rsidRPr="00AF3007">
              <w:rPr>
                <w:rFonts w:ascii="Arial" w:hAnsi="Arial" w:cs="Arial"/>
                <w:color w:val="264A60"/>
                <w:sz w:val="18"/>
                <w:szCs w:val="18"/>
              </w:rPr>
              <w:t>Nagelkerke</w:t>
            </w:r>
            <w:proofErr w:type="spellEnd"/>
            <w:r w:rsidRPr="00AF3007">
              <w:rPr>
                <w:rFonts w:ascii="Arial" w:hAnsi="Arial" w:cs="Arial"/>
                <w:color w:val="264A60"/>
                <w:sz w:val="18"/>
                <w:szCs w:val="18"/>
              </w:rPr>
              <w:t xml:space="preserve"> R Square</w:t>
            </w:r>
          </w:p>
        </w:tc>
      </w:tr>
      <w:tr w:rsidR="00AF3007" w:rsidRPr="00AF3007" w:rsidTr="00AF3007">
        <w:trPr>
          <w:cantSplit/>
        </w:trPr>
        <w:tc>
          <w:tcPr>
            <w:tcW w:w="735" w:type="dxa"/>
            <w:tcBorders>
              <w:top w:val="single" w:sz="8" w:space="0" w:color="152935"/>
              <w:left w:val="nil"/>
              <w:bottom w:val="single" w:sz="8" w:space="0" w:color="152935"/>
              <w:right w:val="nil"/>
            </w:tcBorders>
            <w:shd w:val="clear" w:color="auto" w:fill="E0E0E0"/>
          </w:tcPr>
          <w:p w:rsidR="00AF3007" w:rsidRPr="00AF3007" w:rsidRDefault="00AF3007" w:rsidP="00AF3007">
            <w:pPr>
              <w:autoSpaceDE w:val="0"/>
              <w:autoSpaceDN w:val="0"/>
              <w:adjustRightInd w:val="0"/>
              <w:spacing w:after="0" w:line="320" w:lineRule="atLeast"/>
              <w:ind w:left="60" w:right="60"/>
              <w:rPr>
                <w:rFonts w:ascii="Arial" w:hAnsi="Arial" w:cs="Arial"/>
                <w:color w:val="264A60"/>
                <w:sz w:val="18"/>
                <w:szCs w:val="18"/>
              </w:rPr>
            </w:pPr>
            <w:r w:rsidRPr="00AF3007">
              <w:rPr>
                <w:rFonts w:ascii="Arial" w:hAnsi="Arial" w:cs="Arial"/>
                <w:color w:val="264A60"/>
                <w:sz w:val="18"/>
                <w:szCs w:val="18"/>
              </w:rPr>
              <w:t>1</w:t>
            </w:r>
          </w:p>
        </w:tc>
        <w:tc>
          <w:tcPr>
            <w:tcW w:w="1468" w:type="dxa"/>
            <w:tcBorders>
              <w:top w:val="single" w:sz="8" w:space="0" w:color="152935"/>
              <w:left w:val="nil"/>
              <w:bottom w:val="single" w:sz="8" w:space="0" w:color="152935"/>
              <w:right w:val="single" w:sz="8" w:space="0" w:color="E0E0E0"/>
            </w:tcBorders>
            <w:shd w:val="clear" w:color="auto" w:fill="FFFFFF"/>
          </w:tcPr>
          <w:p w:rsidR="00AF3007" w:rsidRPr="00AF3007" w:rsidRDefault="00AF3007" w:rsidP="00AF3007">
            <w:pPr>
              <w:autoSpaceDE w:val="0"/>
              <w:autoSpaceDN w:val="0"/>
              <w:adjustRightInd w:val="0"/>
              <w:spacing w:after="0" w:line="320" w:lineRule="atLeast"/>
              <w:ind w:left="60" w:right="60"/>
              <w:jc w:val="right"/>
              <w:rPr>
                <w:rFonts w:ascii="Arial" w:hAnsi="Arial" w:cs="Arial"/>
                <w:color w:val="010205"/>
                <w:sz w:val="18"/>
                <w:szCs w:val="18"/>
              </w:rPr>
            </w:pPr>
            <w:r w:rsidRPr="00AF3007">
              <w:rPr>
                <w:rFonts w:ascii="Arial" w:hAnsi="Arial" w:cs="Arial"/>
                <w:color w:val="010205"/>
                <w:sz w:val="18"/>
                <w:szCs w:val="18"/>
              </w:rPr>
              <w:t>1906.867</w:t>
            </w:r>
            <w:r w:rsidRPr="00AF3007">
              <w:rPr>
                <w:rFonts w:ascii="Arial" w:hAnsi="Arial" w:cs="Arial"/>
                <w:color w:val="010205"/>
                <w:sz w:val="18"/>
                <w:szCs w:val="18"/>
                <w:vertAlign w:val="superscript"/>
              </w:rPr>
              <w:t>a</w:t>
            </w:r>
          </w:p>
        </w:tc>
        <w:tc>
          <w:tcPr>
            <w:tcW w:w="1468" w:type="dxa"/>
            <w:tcBorders>
              <w:top w:val="single" w:sz="8" w:space="0" w:color="152935"/>
              <w:left w:val="single" w:sz="8" w:space="0" w:color="E0E0E0"/>
              <w:bottom w:val="single" w:sz="8" w:space="0" w:color="152935"/>
              <w:right w:val="single" w:sz="8" w:space="0" w:color="E0E0E0"/>
            </w:tcBorders>
            <w:shd w:val="clear" w:color="auto" w:fill="FFFFFF"/>
          </w:tcPr>
          <w:p w:rsidR="00AF3007" w:rsidRPr="00AF3007" w:rsidRDefault="00AF3007" w:rsidP="00AF3007">
            <w:pPr>
              <w:autoSpaceDE w:val="0"/>
              <w:autoSpaceDN w:val="0"/>
              <w:adjustRightInd w:val="0"/>
              <w:spacing w:after="0" w:line="320" w:lineRule="atLeast"/>
              <w:ind w:left="60" w:right="60"/>
              <w:jc w:val="right"/>
              <w:rPr>
                <w:rFonts w:ascii="Arial" w:hAnsi="Arial" w:cs="Arial"/>
                <w:color w:val="010205"/>
                <w:sz w:val="18"/>
                <w:szCs w:val="18"/>
              </w:rPr>
            </w:pPr>
            <w:r w:rsidRPr="00AF3007">
              <w:rPr>
                <w:rFonts w:ascii="Arial" w:hAnsi="Arial" w:cs="Arial"/>
                <w:color w:val="010205"/>
                <w:sz w:val="18"/>
                <w:szCs w:val="18"/>
              </w:rPr>
              <w:t>.306</w:t>
            </w:r>
          </w:p>
        </w:tc>
        <w:tc>
          <w:tcPr>
            <w:tcW w:w="1468" w:type="dxa"/>
            <w:tcBorders>
              <w:top w:val="single" w:sz="8" w:space="0" w:color="152935"/>
              <w:left w:val="single" w:sz="8" w:space="0" w:color="E0E0E0"/>
              <w:bottom w:val="single" w:sz="8" w:space="0" w:color="152935"/>
              <w:right w:val="nil"/>
            </w:tcBorders>
            <w:shd w:val="clear" w:color="auto" w:fill="FFFFFF"/>
          </w:tcPr>
          <w:p w:rsidR="00AF3007" w:rsidRPr="00AF3007" w:rsidRDefault="00AF3007" w:rsidP="00AF3007">
            <w:pPr>
              <w:autoSpaceDE w:val="0"/>
              <w:autoSpaceDN w:val="0"/>
              <w:adjustRightInd w:val="0"/>
              <w:spacing w:after="0" w:line="320" w:lineRule="atLeast"/>
              <w:ind w:left="60" w:right="60"/>
              <w:jc w:val="right"/>
              <w:rPr>
                <w:rFonts w:ascii="Arial" w:hAnsi="Arial" w:cs="Arial"/>
                <w:color w:val="010205"/>
                <w:sz w:val="18"/>
                <w:szCs w:val="18"/>
              </w:rPr>
            </w:pPr>
            <w:r w:rsidRPr="00AF3007">
              <w:rPr>
                <w:rFonts w:ascii="Arial" w:hAnsi="Arial" w:cs="Arial"/>
                <w:color w:val="010205"/>
                <w:sz w:val="18"/>
                <w:szCs w:val="18"/>
              </w:rPr>
              <w:t>.415</w:t>
            </w:r>
          </w:p>
        </w:tc>
      </w:tr>
      <w:tr w:rsidR="00AF3007" w:rsidRPr="00AF3007" w:rsidTr="00AF3007">
        <w:trPr>
          <w:cantSplit/>
        </w:trPr>
        <w:tc>
          <w:tcPr>
            <w:tcW w:w="5139" w:type="dxa"/>
            <w:gridSpan w:val="4"/>
            <w:tcBorders>
              <w:top w:val="nil"/>
              <w:left w:val="nil"/>
              <w:bottom w:val="nil"/>
              <w:right w:val="nil"/>
            </w:tcBorders>
            <w:shd w:val="clear" w:color="auto" w:fill="FFFFFF"/>
          </w:tcPr>
          <w:p w:rsidR="00AF3007" w:rsidRPr="00AF3007" w:rsidRDefault="00AF3007" w:rsidP="00AF3007">
            <w:pPr>
              <w:autoSpaceDE w:val="0"/>
              <w:autoSpaceDN w:val="0"/>
              <w:adjustRightInd w:val="0"/>
              <w:spacing w:after="0" w:line="320" w:lineRule="atLeast"/>
              <w:ind w:left="60" w:right="60"/>
              <w:rPr>
                <w:rFonts w:ascii="Arial" w:hAnsi="Arial" w:cs="Arial"/>
                <w:color w:val="010205"/>
                <w:sz w:val="18"/>
                <w:szCs w:val="18"/>
              </w:rPr>
            </w:pPr>
            <w:r w:rsidRPr="00AF3007">
              <w:rPr>
                <w:rFonts w:ascii="Arial" w:hAnsi="Arial" w:cs="Arial"/>
                <w:color w:val="010205"/>
                <w:sz w:val="18"/>
                <w:szCs w:val="18"/>
              </w:rPr>
              <w:t>a. Estimation terminated at iteration number 6 because parameter estimates changed by less than .001.</w:t>
            </w:r>
          </w:p>
        </w:tc>
      </w:tr>
    </w:tbl>
    <w:p w:rsidR="00AF3007" w:rsidRDefault="00AF3007" w:rsidP="00250EC3">
      <w:pPr>
        <w:spacing w:after="0" w:line="480" w:lineRule="auto"/>
        <w:rPr>
          <w:rFonts w:ascii="Times New Roman" w:hAnsi="Times New Roman" w:cs="Times New Roman"/>
          <w:sz w:val="24"/>
          <w:szCs w:val="24"/>
        </w:rPr>
      </w:pPr>
    </w:p>
    <w:p w:rsidR="00745555" w:rsidRPr="00AF3007" w:rsidRDefault="001F264D" w:rsidP="00AF300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Table </w:t>
      </w:r>
      <w:r w:rsidR="00AF3007">
        <w:rPr>
          <w:rFonts w:ascii="Times New Roman" w:hAnsi="Times New Roman" w:cs="Times New Roman"/>
          <w:sz w:val="24"/>
          <w:szCs w:val="24"/>
        </w:rPr>
        <w:t>4</w:t>
      </w:r>
      <w:r>
        <w:rPr>
          <w:rFonts w:ascii="Times New Roman" w:hAnsi="Times New Roman" w:cs="Times New Roman"/>
          <w:sz w:val="24"/>
          <w:szCs w:val="24"/>
        </w:rPr>
        <w:t xml:space="preserve"> shows the</w:t>
      </w:r>
      <w:r w:rsidR="004A2BFE">
        <w:rPr>
          <w:rFonts w:ascii="Times New Roman" w:hAnsi="Times New Roman" w:cs="Times New Roman"/>
          <w:sz w:val="24"/>
          <w:szCs w:val="24"/>
        </w:rPr>
        <w:t xml:space="preserve"> results of the</w:t>
      </w:r>
      <w:r>
        <w:rPr>
          <w:rFonts w:ascii="Times New Roman" w:hAnsi="Times New Roman" w:cs="Times New Roman"/>
          <w:sz w:val="24"/>
          <w:szCs w:val="24"/>
        </w:rPr>
        <w:t xml:space="preserve"> Hosmer-</w:t>
      </w:r>
      <w:proofErr w:type="spellStart"/>
      <w:r>
        <w:rPr>
          <w:rFonts w:ascii="Times New Roman" w:hAnsi="Times New Roman" w:cs="Times New Roman"/>
          <w:sz w:val="24"/>
          <w:szCs w:val="24"/>
        </w:rPr>
        <w:t>Lemeshow</w:t>
      </w:r>
      <w:proofErr w:type="spellEnd"/>
      <w:r>
        <w:rPr>
          <w:rFonts w:ascii="Times New Roman" w:hAnsi="Times New Roman" w:cs="Times New Roman"/>
          <w:sz w:val="24"/>
          <w:szCs w:val="24"/>
        </w:rPr>
        <w:t xml:space="preserve"> Test</w:t>
      </w:r>
      <w:r w:rsidR="00AF3007">
        <w:rPr>
          <w:rFonts w:ascii="Times New Roman" w:hAnsi="Times New Roman" w:cs="Times New Roman"/>
          <w:sz w:val="24"/>
          <w:szCs w:val="24"/>
        </w:rPr>
        <w:t xml:space="preserve"> and Table 5</w:t>
      </w:r>
      <w:r w:rsidR="004A2BFE">
        <w:rPr>
          <w:rFonts w:ascii="Times New Roman" w:hAnsi="Times New Roman" w:cs="Times New Roman"/>
          <w:sz w:val="24"/>
          <w:szCs w:val="24"/>
        </w:rPr>
        <w:t xml:space="preserve"> shows the cont</w:t>
      </w:r>
      <w:r w:rsidR="00FE34A2">
        <w:rPr>
          <w:rFonts w:ascii="Times New Roman" w:hAnsi="Times New Roman" w:cs="Times New Roman"/>
          <w:sz w:val="24"/>
          <w:szCs w:val="24"/>
        </w:rPr>
        <w:t>ingency table for the Hosmer-</w:t>
      </w:r>
      <w:proofErr w:type="spellStart"/>
      <w:r w:rsidR="00FE34A2">
        <w:rPr>
          <w:rFonts w:ascii="Times New Roman" w:hAnsi="Times New Roman" w:cs="Times New Roman"/>
          <w:sz w:val="24"/>
          <w:szCs w:val="24"/>
        </w:rPr>
        <w:t>Lemeshow</w:t>
      </w:r>
      <w:proofErr w:type="spellEnd"/>
      <w:r w:rsidR="00FE34A2">
        <w:rPr>
          <w:rFonts w:ascii="Times New Roman" w:hAnsi="Times New Roman" w:cs="Times New Roman"/>
          <w:sz w:val="24"/>
          <w:szCs w:val="24"/>
        </w:rPr>
        <w:t xml:space="preserve"> Test.</w:t>
      </w:r>
      <w:r>
        <w:rPr>
          <w:rFonts w:ascii="Times New Roman" w:hAnsi="Times New Roman" w:cs="Times New Roman"/>
          <w:sz w:val="24"/>
          <w:szCs w:val="24"/>
        </w:rPr>
        <w:t xml:space="preserve">  The chi-square value was 23.671</w:t>
      </w:r>
      <w:r w:rsidR="007A6FD9">
        <w:rPr>
          <w:rFonts w:ascii="Times New Roman" w:hAnsi="Times New Roman" w:cs="Times New Roman"/>
          <w:sz w:val="24"/>
          <w:szCs w:val="24"/>
        </w:rPr>
        <w:t>, which does not seem very small</w:t>
      </w:r>
      <w:r w:rsidR="004A2BFE">
        <w:rPr>
          <w:rFonts w:ascii="Times New Roman" w:hAnsi="Times New Roman" w:cs="Times New Roman"/>
          <w:sz w:val="24"/>
          <w:szCs w:val="24"/>
        </w:rPr>
        <w:t>.  The p-value was 0.003 which is not much above the 0.001 significance level.  These results suggest a lack of fit for the model.</w:t>
      </w:r>
      <w:r w:rsidR="000837EA">
        <w:rPr>
          <w:rFonts w:ascii="Times New Roman" w:hAnsi="Times New Roman" w:cs="Times New Roman"/>
          <w:sz w:val="24"/>
          <w:szCs w:val="24"/>
        </w:rPr>
        <w:t xml:space="preserve"> </w:t>
      </w:r>
    </w:p>
    <w:p w:rsidR="004A2BFE" w:rsidRDefault="00AF3007"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Table 4</w:t>
      </w:r>
    </w:p>
    <w:p w:rsidR="004A2BFE" w:rsidRPr="004A2BFE" w:rsidRDefault="004A2BFE" w:rsidP="004A2BFE">
      <w:pPr>
        <w:spacing w:after="0" w:line="480" w:lineRule="auto"/>
        <w:rPr>
          <w:rFonts w:ascii="Times New Roman" w:hAnsi="Times New Roman" w:cs="Times New Roman"/>
          <w:sz w:val="24"/>
          <w:szCs w:val="24"/>
        </w:rPr>
      </w:pPr>
      <w:r>
        <w:rPr>
          <w:rFonts w:ascii="Times New Roman" w:hAnsi="Times New Roman" w:cs="Times New Roman"/>
          <w:sz w:val="24"/>
          <w:szCs w:val="24"/>
        </w:rPr>
        <w:t>Hosmer-</w:t>
      </w:r>
      <w:proofErr w:type="spellStart"/>
      <w:r>
        <w:rPr>
          <w:rFonts w:ascii="Times New Roman" w:hAnsi="Times New Roman" w:cs="Times New Roman"/>
          <w:sz w:val="24"/>
          <w:szCs w:val="24"/>
        </w:rPr>
        <w:t>Lemeshow</w:t>
      </w:r>
      <w:proofErr w:type="spellEnd"/>
      <w:r>
        <w:rPr>
          <w:rFonts w:ascii="Times New Roman" w:hAnsi="Times New Roman" w:cs="Times New Roman"/>
          <w:sz w:val="24"/>
          <w:szCs w:val="24"/>
        </w:rPr>
        <w:t xml:space="preserve"> Test</w:t>
      </w:r>
    </w:p>
    <w:tbl>
      <w:tblPr>
        <w:tblW w:w="402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3"/>
        <w:gridCol w:w="1240"/>
        <w:gridCol w:w="1025"/>
        <w:gridCol w:w="1025"/>
      </w:tblGrid>
      <w:tr w:rsidR="004A2BFE" w:rsidRPr="004A2BFE" w:rsidTr="004A2BFE">
        <w:trPr>
          <w:cantSplit/>
        </w:trPr>
        <w:tc>
          <w:tcPr>
            <w:tcW w:w="733" w:type="dxa"/>
            <w:tcBorders>
              <w:top w:val="nil"/>
              <w:left w:val="nil"/>
              <w:bottom w:val="single" w:sz="8" w:space="0" w:color="152935"/>
              <w:right w:val="nil"/>
            </w:tcBorders>
            <w:shd w:val="clear" w:color="auto" w:fill="FFFFFF"/>
            <w:vAlign w:val="bottom"/>
          </w:tcPr>
          <w:p w:rsidR="004A2BFE" w:rsidRPr="004A2BFE" w:rsidRDefault="004A2BFE" w:rsidP="004A2BFE">
            <w:pPr>
              <w:autoSpaceDE w:val="0"/>
              <w:autoSpaceDN w:val="0"/>
              <w:adjustRightInd w:val="0"/>
              <w:spacing w:after="0" w:line="320" w:lineRule="atLeast"/>
              <w:ind w:left="60" w:right="60"/>
              <w:rPr>
                <w:rFonts w:ascii="Arial" w:hAnsi="Arial" w:cs="Arial"/>
                <w:color w:val="264A60"/>
                <w:sz w:val="18"/>
                <w:szCs w:val="18"/>
              </w:rPr>
            </w:pPr>
            <w:r w:rsidRPr="004A2BFE">
              <w:rPr>
                <w:rFonts w:ascii="Arial" w:hAnsi="Arial" w:cs="Arial"/>
                <w:color w:val="264A60"/>
                <w:sz w:val="18"/>
                <w:szCs w:val="18"/>
              </w:rPr>
              <w:t>Step</w:t>
            </w:r>
          </w:p>
        </w:tc>
        <w:tc>
          <w:tcPr>
            <w:tcW w:w="1240" w:type="dxa"/>
            <w:tcBorders>
              <w:top w:val="nil"/>
              <w:left w:val="nil"/>
              <w:bottom w:val="single" w:sz="8" w:space="0" w:color="152935"/>
              <w:right w:val="single" w:sz="8" w:space="0" w:color="E0E0E0"/>
            </w:tcBorders>
            <w:shd w:val="clear" w:color="auto" w:fill="FFFFFF"/>
            <w:vAlign w:val="bottom"/>
          </w:tcPr>
          <w:p w:rsidR="004A2BFE" w:rsidRPr="004A2BFE" w:rsidRDefault="004A2BFE" w:rsidP="004A2BFE">
            <w:pPr>
              <w:autoSpaceDE w:val="0"/>
              <w:autoSpaceDN w:val="0"/>
              <w:adjustRightInd w:val="0"/>
              <w:spacing w:after="0" w:line="320" w:lineRule="atLeast"/>
              <w:ind w:left="60" w:right="60"/>
              <w:jc w:val="center"/>
              <w:rPr>
                <w:rFonts w:ascii="Arial" w:hAnsi="Arial" w:cs="Arial"/>
                <w:color w:val="264A60"/>
                <w:sz w:val="18"/>
                <w:szCs w:val="18"/>
              </w:rPr>
            </w:pPr>
            <w:r w:rsidRPr="004A2BFE">
              <w:rPr>
                <w:rFonts w:ascii="Arial" w:hAnsi="Arial" w:cs="Arial"/>
                <w:color w:val="264A60"/>
                <w:sz w:val="18"/>
                <w:szCs w:val="18"/>
              </w:rPr>
              <w:t>Chi-square</w:t>
            </w:r>
          </w:p>
        </w:tc>
        <w:tc>
          <w:tcPr>
            <w:tcW w:w="1025" w:type="dxa"/>
            <w:tcBorders>
              <w:top w:val="nil"/>
              <w:left w:val="single" w:sz="8" w:space="0" w:color="E0E0E0"/>
              <w:bottom w:val="single" w:sz="8" w:space="0" w:color="152935"/>
              <w:right w:val="single" w:sz="8" w:space="0" w:color="E0E0E0"/>
            </w:tcBorders>
            <w:shd w:val="clear" w:color="auto" w:fill="FFFFFF"/>
            <w:vAlign w:val="bottom"/>
          </w:tcPr>
          <w:p w:rsidR="004A2BFE" w:rsidRPr="004A2BFE" w:rsidRDefault="004A2BFE" w:rsidP="004A2BFE">
            <w:pPr>
              <w:autoSpaceDE w:val="0"/>
              <w:autoSpaceDN w:val="0"/>
              <w:adjustRightInd w:val="0"/>
              <w:spacing w:after="0" w:line="320" w:lineRule="atLeast"/>
              <w:ind w:left="60" w:right="60"/>
              <w:jc w:val="center"/>
              <w:rPr>
                <w:rFonts w:ascii="Arial" w:hAnsi="Arial" w:cs="Arial"/>
                <w:color w:val="264A60"/>
                <w:sz w:val="18"/>
                <w:szCs w:val="18"/>
              </w:rPr>
            </w:pPr>
            <w:proofErr w:type="spellStart"/>
            <w:r w:rsidRPr="004A2BFE">
              <w:rPr>
                <w:rFonts w:ascii="Arial" w:hAnsi="Arial" w:cs="Arial"/>
                <w:color w:val="264A60"/>
                <w:sz w:val="18"/>
                <w:szCs w:val="18"/>
              </w:rPr>
              <w:t>df</w:t>
            </w:r>
            <w:proofErr w:type="spellEnd"/>
          </w:p>
        </w:tc>
        <w:tc>
          <w:tcPr>
            <w:tcW w:w="1025" w:type="dxa"/>
            <w:tcBorders>
              <w:top w:val="nil"/>
              <w:left w:val="single" w:sz="8" w:space="0" w:color="E0E0E0"/>
              <w:bottom w:val="single" w:sz="8" w:space="0" w:color="152935"/>
              <w:right w:val="nil"/>
            </w:tcBorders>
            <w:shd w:val="clear" w:color="auto" w:fill="FFFFFF"/>
            <w:vAlign w:val="bottom"/>
          </w:tcPr>
          <w:p w:rsidR="004A2BFE" w:rsidRPr="004A2BFE" w:rsidRDefault="004A2BFE" w:rsidP="004A2BFE">
            <w:pPr>
              <w:autoSpaceDE w:val="0"/>
              <w:autoSpaceDN w:val="0"/>
              <w:adjustRightInd w:val="0"/>
              <w:spacing w:after="0" w:line="320" w:lineRule="atLeast"/>
              <w:ind w:left="60" w:right="60"/>
              <w:jc w:val="center"/>
              <w:rPr>
                <w:rFonts w:ascii="Arial" w:hAnsi="Arial" w:cs="Arial"/>
                <w:color w:val="264A60"/>
                <w:sz w:val="18"/>
                <w:szCs w:val="18"/>
              </w:rPr>
            </w:pPr>
            <w:r w:rsidRPr="004A2BFE">
              <w:rPr>
                <w:rFonts w:ascii="Arial" w:hAnsi="Arial" w:cs="Arial"/>
                <w:color w:val="264A60"/>
                <w:sz w:val="18"/>
                <w:szCs w:val="18"/>
              </w:rPr>
              <w:t>Sig.</w:t>
            </w:r>
          </w:p>
        </w:tc>
      </w:tr>
      <w:tr w:rsidR="004A2BFE" w:rsidRPr="004A2BFE" w:rsidTr="004A2BFE">
        <w:trPr>
          <w:cantSplit/>
        </w:trPr>
        <w:tc>
          <w:tcPr>
            <w:tcW w:w="733" w:type="dxa"/>
            <w:tcBorders>
              <w:top w:val="single" w:sz="8" w:space="0" w:color="152935"/>
              <w:left w:val="nil"/>
              <w:bottom w:val="single" w:sz="8" w:space="0" w:color="152935"/>
              <w:right w:val="nil"/>
            </w:tcBorders>
            <w:shd w:val="clear" w:color="auto" w:fill="E0E0E0"/>
          </w:tcPr>
          <w:p w:rsidR="004A2BFE" w:rsidRPr="004A2BFE" w:rsidRDefault="004A2BFE" w:rsidP="004A2BFE">
            <w:pPr>
              <w:autoSpaceDE w:val="0"/>
              <w:autoSpaceDN w:val="0"/>
              <w:adjustRightInd w:val="0"/>
              <w:spacing w:after="0" w:line="320" w:lineRule="atLeast"/>
              <w:ind w:left="60" w:right="60"/>
              <w:rPr>
                <w:rFonts w:ascii="Arial" w:hAnsi="Arial" w:cs="Arial"/>
                <w:color w:val="264A60"/>
                <w:sz w:val="18"/>
                <w:szCs w:val="18"/>
              </w:rPr>
            </w:pPr>
            <w:r w:rsidRPr="004A2BFE">
              <w:rPr>
                <w:rFonts w:ascii="Arial" w:hAnsi="Arial" w:cs="Arial"/>
                <w:color w:val="264A60"/>
                <w:sz w:val="18"/>
                <w:szCs w:val="18"/>
              </w:rPr>
              <w:t>1</w:t>
            </w:r>
          </w:p>
        </w:tc>
        <w:tc>
          <w:tcPr>
            <w:tcW w:w="1240" w:type="dxa"/>
            <w:tcBorders>
              <w:top w:val="single" w:sz="8" w:space="0" w:color="152935"/>
              <w:left w:val="nil"/>
              <w:bottom w:val="single" w:sz="8" w:space="0" w:color="152935"/>
              <w:right w:val="single" w:sz="8" w:space="0" w:color="E0E0E0"/>
            </w:tcBorders>
            <w:shd w:val="clear" w:color="auto" w:fill="FFFFFF"/>
          </w:tcPr>
          <w:p w:rsidR="004A2BFE" w:rsidRPr="004A2BFE" w:rsidRDefault="004A2BFE" w:rsidP="004A2BFE">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23.671</w:t>
            </w:r>
          </w:p>
        </w:tc>
        <w:tc>
          <w:tcPr>
            <w:tcW w:w="1025" w:type="dxa"/>
            <w:tcBorders>
              <w:top w:val="single" w:sz="8" w:space="0" w:color="152935"/>
              <w:left w:val="single" w:sz="8" w:space="0" w:color="E0E0E0"/>
              <w:bottom w:val="single" w:sz="8" w:space="0" w:color="152935"/>
              <w:right w:val="single" w:sz="8" w:space="0" w:color="E0E0E0"/>
            </w:tcBorders>
            <w:shd w:val="clear" w:color="auto" w:fill="FFFFFF"/>
          </w:tcPr>
          <w:p w:rsidR="004A2BFE" w:rsidRPr="004A2BFE" w:rsidRDefault="004A2BFE" w:rsidP="004A2BFE">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8</w:t>
            </w:r>
          </w:p>
        </w:tc>
        <w:tc>
          <w:tcPr>
            <w:tcW w:w="1025" w:type="dxa"/>
            <w:tcBorders>
              <w:top w:val="single" w:sz="8" w:space="0" w:color="152935"/>
              <w:left w:val="single" w:sz="8" w:space="0" w:color="E0E0E0"/>
              <w:bottom w:val="single" w:sz="8" w:space="0" w:color="152935"/>
              <w:right w:val="nil"/>
            </w:tcBorders>
            <w:shd w:val="clear" w:color="auto" w:fill="FFFFFF"/>
          </w:tcPr>
          <w:p w:rsidR="004A2BFE" w:rsidRPr="004A2BFE" w:rsidRDefault="004A2BFE" w:rsidP="004A2BFE">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.003</w:t>
            </w:r>
          </w:p>
        </w:tc>
      </w:tr>
    </w:tbl>
    <w:p w:rsidR="004A2BFE" w:rsidRPr="004A2BFE" w:rsidRDefault="004A2BFE" w:rsidP="004A2BFE">
      <w:pPr>
        <w:autoSpaceDE w:val="0"/>
        <w:autoSpaceDN w:val="0"/>
        <w:adjustRightInd w:val="0"/>
        <w:spacing w:after="0" w:line="400" w:lineRule="atLeast"/>
        <w:rPr>
          <w:rFonts w:ascii="Times New Roman" w:hAnsi="Times New Roman" w:cs="Times New Roman"/>
          <w:sz w:val="24"/>
          <w:szCs w:val="24"/>
        </w:rPr>
      </w:pPr>
    </w:p>
    <w:p w:rsidR="004A2BFE" w:rsidRDefault="00AF3007"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Table 5</w:t>
      </w:r>
    </w:p>
    <w:p w:rsidR="004A2BFE" w:rsidRPr="004A2BFE" w:rsidRDefault="004A2BFE" w:rsidP="004A2BFE">
      <w:pPr>
        <w:spacing w:after="0" w:line="480" w:lineRule="auto"/>
        <w:rPr>
          <w:rFonts w:ascii="Times New Roman" w:hAnsi="Times New Roman" w:cs="Times New Roman"/>
          <w:sz w:val="24"/>
          <w:szCs w:val="24"/>
        </w:rPr>
      </w:pPr>
      <w:r>
        <w:rPr>
          <w:rFonts w:ascii="Times New Roman" w:hAnsi="Times New Roman" w:cs="Times New Roman"/>
          <w:sz w:val="24"/>
          <w:szCs w:val="24"/>
        </w:rPr>
        <w:t>Contingency Table for Hosmer-</w:t>
      </w:r>
      <w:proofErr w:type="spellStart"/>
      <w:r>
        <w:rPr>
          <w:rFonts w:ascii="Times New Roman" w:hAnsi="Times New Roman" w:cs="Times New Roman"/>
          <w:sz w:val="24"/>
          <w:szCs w:val="24"/>
        </w:rPr>
        <w:t>Lemeshow</w:t>
      </w:r>
      <w:proofErr w:type="spellEnd"/>
      <w:r>
        <w:rPr>
          <w:rFonts w:ascii="Times New Roman" w:hAnsi="Times New Roman" w:cs="Times New Roman"/>
          <w:sz w:val="24"/>
          <w:szCs w:val="24"/>
        </w:rPr>
        <w:t xml:space="preserve"> Test</w:t>
      </w:r>
    </w:p>
    <w:tbl>
      <w:tblPr>
        <w:tblW w:w="689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27"/>
        <w:gridCol w:w="735"/>
        <w:gridCol w:w="1102"/>
        <w:gridCol w:w="1055"/>
        <w:gridCol w:w="1101"/>
        <w:gridCol w:w="1055"/>
        <w:gridCol w:w="1024"/>
      </w:tblGrid>
      <w:tr w:rsidR="004A2BFE" w:rsidRPr="004A2BFE" w:rsidTr="004A2BFE">
        <w:trPr>
          <w:cantSplit/>
        </w:trPr>
        <w:tc>
          <w:tcPr>
            <w:tcW w:w="1562" w:type="dxa"/>
            <w:gridSpan w:val="2"/>
            <w:vMerge w:val="restart"/>
            <w:tcBorders>
              <w:top w:val="nil"/>
              <w:left w:val="nil"/>
              <w:bottom w:val="nil"/>
              <w:right w:val="nil"/>
            </w:tcBorders>
            <w:shd w:val="clear" w:color="auto" w:fill="FFFFFF"/>
            <w:vAlign w:val="bottom"/>
          </w:tcPr>
          <w:p w:rsidR="004A2BFE" w:rsidRPr="004A2BFE" w:rsidRDefault="004A2BFE" w:rsidP="004A2BFE">
            <w:pPr>
              <w:autoSpaceDE w:val="0"/>
              <w:autoSpaceDN w:val="0"/>
              <w:adjustRightInd w:val="0"/>
              <w:spacing w:after="0" w:line="240" w:lineRule="auto"/>
              <w:rPr>
                <w:rFonts w:ascii="Times New Roman" w:hAnsi="Times New Roman" w:cs="Times New Roman"/>
                <w:sz w:val="24"/>
                <w:szCs w:val="24"/>
              </w:rPr>
            </w:pPr>
          </w:p>
        </w:tc>
        <w:tc>
          <w:tcPr>
            <w:tcW w:w="2157" w:type="dxa"/>
            <w:gridSpan w:val="2"/>
            <w:tcBorders>
              <w:top w:val="nil"/>
              <w:left w:val="nil"/>
              <w:bottom w:val="nil"/>
              <w:right w:val="single" w:sz="8" w:space="0" w:color="E0E0E0"/>
            </w:tcBorders>
            <w:shd w:val="clear" w:color="auto" w:fill="FFFFFF"/>
            <w:vAlign w:val="bottom"/>
          </w:tcPr>
          <w:p w:rsidR="004A2BFE" w:rsidRPr="004A2BFE" w:rsidRDefault="004A2BFE" w:rsidP="004A2BFE">
            <w:pPr>
              <w:autoSpaceDE w:val="0"/>
              <w:autoSpaceDN w:val="0"/>
              <w:adjustRightInd w:val="0"/>
              <w:spacing w:after="0" w:line="320" w:lineRule="atLeast"/>
              <w:ind w:left="60" w:right="60"/>
              <w:jc w:val="center"/>
              <w:rPr>
                <w:rFonts w:ascii="Arial" w:hAnsi="Arial" w:cs="Arial"/>
                <w:color w:val="264A60"/>
                <w:sz w:val="18"/>
                <w:szCs w:val="18"/>
              </w:rPr>
            </w:pPr>
            <w:r w:rsidRPr="004A2BFE">
              <w:rPr>
                <w:rFonts w:ascii="Arial" w:hAnsi="Arial" w:cs="Arial"/>
                <w:color w:val="264A60"/>
                <w:sz w:val="18"/>
                <w:szCs w:val="18"/>
              </w:rPr>
              <w:t>CRECBINARY = 1.00</w:t>
            </w:r>
          </w:p>
        </w:tc>
        <w:tc>
          <w:tcPr>
            <w:tcW w:w="2156" w:type="dxa"/>
            <w:gridSpan w:val="2"/>
            <w:tcBorders>
              <w:top w:val="nil"/>
              <w:left w:val="single" w:sz="8" w:space="0" w:color="E0E0E0"/>
              <w:bottom w:val="nil"/>
              <w:right w:val="single" w:sz="8" w:space="0" w:color="E0E0E0"/>
            </w:tcBorders>
            <w:shd w:val="clear" w:color="auto" w:fill="FFFFFF"/>
            <w:vAlign w:val="bottom"/>
          </w:tcPr>
          <w:p w:rsidR="004A2BFE" w:rsidRPr="004A2BFE" w:rsidRDefault="004A2BFE" w:rsidP="004A2BFE">
            <w:pPr>
              <w:autoSpaceDE w:val="0"/>
              <w:autoSpaceDN w:val="0"/>
              <w:adjustRightInd w:val="0"/>
              <w:spacing w:after="0" w:line="320" w:lineRule="atLeast"/>
              <w:ind w:left="60" w:right="60"/>
              <w:jc w:val="center"/>
              <w:rPr>
                <w:rFonts w:ascii="Arial" w:hAnsi="Arial" w:cs="Arial"/>
                <w:color w:val="264A60"/>
                <w:sz w:val="18"/>
                <w:szCs w:val="18"/>
              </w:rPr>
            </w:pPr>
            <w:r w:rsidRPr="004A2BFE">
              <w:rPr>
                <w:rFonts w:ascii="Arial" w:hAnsi="Arial" w:cs="Arial"/>
                <w:color w:val="264A60"/>
                <w:sz w:val="18"/>
                <w:szCs w:val="18"/>
              </w:rPr>
              <w:t>CRECBINARY = 2.00</w:t>
            </w:r>
          </w:p>
        </w:tc>
        <w:tc>
          <w:tcPr>
            <w:tcW w:w="1024" w:type="dxa"/>
            <w:vMerge w:val="restart"/>
            <w:tcBorders>
              <w:top w:val="nil"/>
              <w:left w:val="single" w:sz="8" w:space="0" w:color="E0E0E0"/>
              <w:bottom w:val="nil"/>
              <w:right w:val="nil"/>
            </w:tcBorders>
            <w:shd w:val="clear" w:color="auto" w:fill="FFFFFF"/>
            <w:vAlign w:val="bottom"/>
          </w:tcPr>
          <w:p w:rsidR="004A2BFE" w:rsidRPr="004A2BFE" w:rsidRDefault="004A2BFE" w:rsidP="004A2BFE">
            <w:pPr>
              <w:autoSpaceDE w:val="0"/>
              <w:autoSpaceDN w:val="0"/>
              <w:adjustRightInd w:val="0"/>
              <w:spacing w:after="0" w:line="320" w:lineRule="atLeast"/>
              <w:ind w:left="60" w:right="60"/>
              <w:jc w:val="center"/>
              <w:rPr>
                <w:rFonts w:ascii="Arial" w:hAnsi="Arial" w:cs="Arial"/>
                <w:color w:val="264A60"/>
                <w:sz w:val="18"/>
                <w:szCs w:val="18"/>
              </w:rPr>
            </w:pPr>
            <w:r w:rsidRPr="004A2BFE">
              <w:rPr>
                <w:rFonts w:ascii="Arial" w:hAnsi="Arial" w:cs="Arial"/>
                <w:color w:val="264A60"/>
                <w:sz w:val="18"/>
                <w:szCs w:val="18"/>
              </w:rPr>
              <w:t>Total</w:t>
            </w:r>
          </w:p>
        </w:tc>
      </w:tr>
      <w:tr w:rsidR="004A2BFE" w:rsidRPr="004A2BFE" w:rsidTr="004A2BFE">
        <w:trPr>
          <w:cantSplit/>
        </w:trPr>
        <w:tc>
          <w:tcPr>
            <w:tcW w:w="1562" w:type="dxa"/>
            <w:gridSpan w:val="2"/>
            <w:vMerge/>
            <w:tcBorders>
              <w:top w:val="nil"/>
              <w:left w:val="nil"/>
              <w:bottom w:val="nil"/>
              <w:right w:val="nil"/>
            </w:tcBorders>
            <w:shd w:val="clear" w:color="auto" w:fill="FFFFFF"/>
            <w:vAlign w:val="bottom"/>
          </w:tcPr>
          <w:p w:rsidR="004A2BFE" w:rsidRPr="004A2BFE" w:rsidRDefault="004A2BFE" w:rsidP="004A2BFE">
            <w:pPr>
              <w:autoSpaceDE w:val="0"/>
              <w:autoSpaceDN w:val="0"/>
              <w:adjustRightInd w:val="0"/>
              <w:spacing w:after="0" w:line="240" w:lineRule="auto"/>
              <w:rPr>
                <w:rFonts w:ascii="Arial" w:hAnsi="Arial" w:cs="Arial"/>
                <w:color w:val="264A60"/>
                <w:sz w:val="18"/>
                <w:szCs w:val="18"/>
              </w:rPr>
            </w:pPr>
          </w:p>
        </w:tc>
        <w:tc>
          <w:tcPr>
            <w:tcW w:w="1102" w:type="dxa"/>
            <w:tcBorders>
              <w:top w:val="nil"/>
              <w:left w:val="nil"/>
              <w:bottom w:val="single" w:sz="8" w:space="0" w:color="152935"/>
              <w:right w:val="single" w:sz="8" w:space="0" w:color="E0E0E0"/>
            </w:tcBorders>
            <w:shd w:val="clear" w:color="auto" w:fill="FFFFFF"/>
            <w:vAlign w:val="bottom"/>
          </w:tcPr>
          <w:p w:rsidR="004A2BFE" w:rsidRPr="004A2BFE" w:rsidRDefault="004A2BFE" w:rsidP="004A2BFE">
            <w:pPr>
              <w:autoSpaceDE w:val="0"/>
              <w:autoSpaceDN w:val="0"/>
              <w:adjustRightInd w:val="0"/>
              <w:spacing w:after="0" w:line="320" w:lineRule="atLeast"/>
              <w:ind w:left="60" w:right="60"/>
              <w:jc w:val="center"/>
              <w:rPr>
                <w:rFonts w:ascii="Arial" w:hAnsi="Arial" w:cs="Arial"/>
                <w:color w:val="264A60"/>
                <w:sz w:val="18"/>
                <w:szCs w:val="18"/>
              </w:rPr>
            </w:pPr>
            <w:r w:rsidRPr="004A2BFE">
              <w:rPr>
                <w:rFonts w:ascii="Arial" w:hAnsi="Arial" w:cs="Arial"/>
                <w:color w:val="264A60"/>
                <w:sz w:val="18"/>
                <w:szCs w:val="18"/>
              </w:rPr>
              <w:t>Observed</w:t>
            </w:r>
          </w:p>
        </w:tc>
        <w:tc>
          <w:tcPr>
            <w:tcW w:w="1055" w:type="dxa"/>
            <w:tcBorders>
              <w:top w:val="nil"/>
              <w:left w:val="single" w:sz="8" w:space="0" w:color="E0E0E0"/>
              <w:bottom w:val="single" w:sz="8" w:space="0" w:color="152935"/>
              <w:right w:val="single" w:sz="8" w:space="0" w:color="E0E0E0"/>
            </w:tcBorders>
            <w:shd w:val="clear" w:color="auto" w:fill="FFFFFF"/>
            <w:vAlign w:val="bottom"/>
          </w:tcPr>
          <w:p w:rsidR="004A2BFE" w:rsidRPr="004A2BFE" w:rsidRDefault="004A2BFE" w:rsidP="004A2BFE">
            <w:pPr>
              <w:autoSpaceDE w:val="0"/>
              <w:autoSpaceDN w:val="0"/>
              <w:adjustRightInd w:val="0"/>
              <w:spacing w:after="0" w:line="320" w:lineRule="atLeast"/>
              <w:ind w:left="60" w:right="60"/>
              <w:jc w:val="center"/>
              <w:rPr>
                <w:rFonts w:ascii="Arial" w:hAnsi="Arial" w:cs="Arial"/>
                <w:color w:val="264A60"/>
                <w:sz w:val="18"/>
                <w:szCs w:val="18"/>
              </w:rPr>
            </w:pPr>
            <w:r w:rsidRPr="004A2BFE">
              <w:rPr>
                <w:rFonts w:ascii="Arial" w:hAnsi="Arial" w:cs="Arial"/>
                <w:color w:val="264A60"/>
                <w:sz w:val="18"/>
                <w:szCs w:val="18"/>
              </w:rPr>
              <w:t>Expected</w:t>
            </w:r>
          </w:p>
        </w:tc>
        <w:tc>
          <w:tcPr>
            <w:tcW w:w="1101" w:type="dxa"/>
            <w:tcBorders>
              <w:top w:val="nil"/>
              <w:left w:val="single" w:sz="8" w:space="0" w:color="E0E0E0"/>
              <w:bottom w:val="single" w:sz="8" w:space="0" w:color="152935"/>
              <w:right w:val="single" w:sz="8" w:space="0" w:color="E0E0E0"/>
            </w:tcBorders>
            <w:shd w:val="clear" w:color="auto" w:fill="FFFFFF"/>
            <w:vAlign w:val="bottom"/>
          </w:tcPr>
          <w:p w:rsidR="004A2BFE" w:rsidRPr="004A2BFE" w:rsidRDefault="004A2BFE" w:rsidP="004A2BFE">
            <w:pPr>
              <w:autoSpaceDE w:val="0"/>
              <w:autoSpaceDN w:val="0"/>
              <w:adjustRightInd w:val="0"/>
              <w:spacing w:after="0" w:line="320" w:lineRule="atLeast"/>
              <w:ind w:left="60" w:right="60"/>
              <w:jc w:val="center"/>
              <w:rPr>
                <w:rFonts w:ascii="Arial" w:hAnsi="Arial" w:cs="Arial"/>
                <w:color w:val="264A60"/>
                <w:sz w:val="18"/>
                <w:szCs w:val="18"/>
              </w:rPr>
            </w:pPr>
            <w:r w:rsidRPr="004A2BFE">
              <w:rPr>
                <w:rFonts w:ascii="Arial" w:hAnsi="Arial" w:cs="Arial"/>
                <w:color w:val="264A60"/>
                <w:sz w:val="18"/>
                <w:szCs w:val="18"/>
              </w:rPr>
              <w:t>Observed</w:t>
            </w:r>
          </w:p>
        </w:tc>
        <w:tc>
          <w:tcPr>
            <w:tcW w:w="1055" w:type="dxa"/>
            <w:tcBorders>
              <w:top w:val="nil"/>
              <w:left w:val="single" w:sz="8" w:space="0" w:color="E0E0E0"/>
              <w:bottom w:val="single" w:sz="8" w:space="0" w:color="152935"/>
              <w:right w:val="single" w:sz="8" w:space="0" w:color="E0E0E0"/>
            </w:tcBorders>
            <w:shd w:val="clear" w:color="auto" w:fill="FFFFFF"/>
            <w:vAlign w:val="bottom"/>
          </w:tcPr>
          <w:p w:rsidR="004A2BFE" w:rsidRPr="004A2BFE" w:rsidRDefault="004A2BFE" w:rsidP="004A2BFE">
            <w:pPr>
              <w:autoSpaceDE w:val="0"/>
              <w:autoSpaceDN w:val="0"/>
              <w:adjustRightInd w:val="0"/>
              <w:spacing w:after="0" w:line="320" w:lineRule="atLeast"/>
              <w:ind w:left="60" w:right="60"/>
              <w:jc w:val="center"/>
              <w:rPr>
                <w:rFonts w:ascii="Arial" w:hAnsi="Arial" w:cs="Arial"/>
                <w:color w:val="264A60"/>
                <w:sz w:val="18"/>
                <w:szCs w:val="18"/>
              </w:rPr>
            </w:pPr>
            <w:r w:rsidRPr="004A2BFE">
              <w:rPr>
                <w:rFonts w:ascii="Arial" w:hAnsi="Arial" w:cs="Arial"/>
                <w:color w:val="264A60"/>
                <w:sz w:val="18"/>
                <w:szCs w:val="18"/>
              </w:rPr>
              <w:t>Expected</w:t>
            </w:r>
          </w:p>
        </w:tc>
        <w:tc>
          <w:tcPr>
            <w:tcW w:w="1024" w:type="dxa"/>
            <w:vMerge/>
            <w:tcBorders>
              <w:top w:val="nil"/>
              <w:left w:val="single" w:sz="8" w:space="0" w:color="E0E0E0"/>
              <w:bottom w:val="nil"/>
              <w:right w:val="nil"/>
            </w:tcBorders>
            <w:shd w:val="clear" w:color="auto" w:fill="FFFFFF"/>
            <w:vAlign w:val="bottom"/>
          </w:tcPr>
          <w:p w:rsidR="004A2BFE" w:rsidRPr="004A2BFE" w:rsidRDefault="004A2BFE" w:rsidP="004A2BFE">
            <w:pPr>
              <w:autoSpaceDE w:val="0"/>
              <w:autoSpaceDN w:val="0"/>
              <w:adjustRightInd w:val="0"/>
              <w:spacing w:after="0" w:line="240" w:lineRule="auto"/>
              <w:rPr>
                <w:rFonts w:ascii="Arial" w:hAnsi="Arial" w:cs="Arial"/>
                <w:color w:val="264A60"/>
                <w:sz w:val="18"/>
                <w:szCs w:val="18"/>
              </w:rPr>
            </w:pPr>
          </w:p>
        </w:tc>
      </w:tr>
      <w:tr w:rsidR="004A2BFE" w:rsidRPr="004A2BFE" w:rsidTr="004A2BFE">
        <w:trPr>
          <w:cantSplit/>
        </w:trPr>
        <w:tc>
          <w:tcPr>
            <w:tcW w:w="827" w:type="dxa"/>
            <w:vMerge w:val="restart"/>
            <w:tcBorders>
              <w:top w:val="single" w:sz="8" w:space="0" w:color="152935"/>
              <w:left w:val="nil"/>
              <w:bottom w:val="single" w:sz="8" w:space="0" w:color="152935"/>
              <w:right w:val="nil"/>
            </w:tcBorders>
            <w:shd w:val="clear" w:color="auto" w:fill="E0E0E0"/>
          </w:tcPr>
          <w:p w:rsidR="004A2BFE" w:rsidRPr="004A2BFE" w:rsidRDefault="004A2BFE" w:rsidP="004A2BFE">
            <w:pPr>
              <w:autoSpaceDE w:val="0"/>
              <w:autoSpaceDN w:val="0"/>
              <w:adjustRightInd w:val="0"/>
              <w:spacing w:after="0" w:line="320" w:lineRule="atLeast"/>
              <w:ind w:left="60" w:right="60"/>
              <w:rPr>
                <w:rFonts w:ascii="Arial" w:hAnsi="Arial" w:cs="Arial"/>
                <w:color w:val="264A60"/>
                <w:sz w:val="18"/>
                <w:szCs w:val="18"/>
              </w:rPr>
            </w:pPr>
            <w:r w:rsidRPr="004A2BFE">
              <w:rPr>
                <w:rFonts w:ascii="Arial" w:hAnsi="Arial" w:cs="Arial"/>
                <w:color w:val="264A60"/>
                <w:sz w:val="18"/>
                <w:szCs w:val="18"/>
              </w:rPr>
              <w:t>Step 1</w:t>
            </w:r>
          </w:p>
        </w:tc>
        <w:tc>
          <w:tcPr>
            <w:tcW w:w="735" w:type="dxa"/>
            <w:tcBorders>
              <w:top w:val="single" w:sz="8" w:space="0" w:color="152935"/>
              <w:left w:val="nil"/>
              <w:bottom w:val="single" w:sz="8" w:space="0" w:color="AEAEAE"/>
              <w:right w:val="nil"/>
            </w:tcBorders>
            <w:shd w:val="clear" w:color="auto" w:fill="E0E0E0"/>
          </w:tcPr>
          <w:p w:rsidR="004A2BFE" w:rsidRPr="004A2BFE" w:rsidRDefault="004A2BFE" w:rsidP="004A2BFE">
            <w:pPr>
              <w:autoSpaceDE w:val="0"/>
              <w:autoSpaceDN w:val="0"/>
              <w:adjustRightInd w:val="0"/>
              <w:spacing w:after="0" w:line="320" w:lineRule="atLeast"/>
              <w:ind w:left="60" w:right="60"/>
              <w:rPr>
                <w:rFonts w:ascii="Arial" w:hAnsi="Arial" w:cs="Arial"/>
                <w:color w:val="264A60"/>
                <w:sz w:val="18"/>
                <w:szCs w:val="18"/>
              </w:rPr>
            </w:pPr>
            <w:r w:rsidRPr="004A2BFE">
              <w:rPr>
                <w:rFonts w:ascii="Arial" w:hAnsi="Arial" w:cs="Arial"/>
                <w:color w:val="264A60"/>
                <w:sz w:val="18"/>
                <w:szCs w:val="18"/>
              </w:rPr>
              <w:t>1</w:t>
            </w:r>
          </w:p>
        </w:tc>
        <w:tc>
          <w:tcPr>
            <w:tcW w:w="1102" w:type="dxa"/>
            <w:tcBorders>
              <w:top w:val="single" w:sz="8" w:space="0" w:color="152935"/>
              <w:left w:val="nil"/>
              <w:bottom w:val="single" w:sz="8" w:space="0" w:color="AEAEAE"/>
              <w:right w:val="single" w:sz="8" w:space="0" w:color="E0E0E0"/>
            </w:tcBorders>
            <w:shd w:val="clear" w:color="auto" w:fill="FFFFFF"/>
          </w:tcPr>
          <w:p w:rsidR="004A2BFE" w:rsidRPr="004A2BFE" w:rsidRDefault="004A2BFE" w:rsidP="004A2BFE">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183</w:t>
            </w:r>
          </w:p>
        </w:tc>
        <w:tc>
          <w:tcPr>
            <w:tcW w:w="1055" w:type="dxa"/>
            <w:tcBorders>
              <w:top w:val="single" w:sz="8" w:space="0" w:color="152935"/>
              <w:left w:val="single" w:sz="8" w:space="0" w:color="E0E0E0"/>
              <w:bottom w:val="single" w:sz="8" w:space="0" w:color="AEAEAE"/>
              <w:right w:val="single" w:sz="8" w:space="0" w:color="E0E0E0"/>
            </w:tcBorders>
            <w:shd w:val="clear" w:color="auto" w:fill="FFFFFF"/>
          </w:tcPr>
          <w:p w:rsidR="004A2BFE" w:rsidRPr="004A2BFE" w:rsidRDefault="004A2BFE" w:rsidP="004A2BFE">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181.295</w:t>
            </w:r>
          </w:p>
        </w:tc>
        <w:tc>
          <w:tcPr>
            <w:tcW w:w="1101" w:type="dxa"/>
            <w:tcBorders>
              <w:top w:val="single" w:sz="8" w:space="0" w:color="152935"/>
              <w:left w:val="single" w:sz="8" w:space="0" w:color="E0E0E0"/>
              <w:bottom w:val="single" w:sz="8" w:space="0" w:color="AEAEAE"/>
              <w:right w:val="single" w:sz="8" w:space="0" w:color="E0E0E0"/>
            </w:tcBorders>
            <w:shd w:val="clear" w:color="auto" w:fill="FFFFFF"/>
          </w:tcPr>
          <w:p w:rsidR="004A2BFE" w:rsidRPr="004A2BFE" w:rsidRDefault="004A2BFE" w:rsidP="004A2BFE">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13</w:t>
            </w:r>
          </w:p>
        </w:tc>
        <w:tc>
          <w:tcPr>
            <w:tcW w:w="1055" w:type="dxa"/>
            <w:tcBorders>
              <w:top w:val="single" w:sz="8" w:space="0" w:color="152935"/>
              <w:left w:val="single" w:sz="8" w:space="0" w:color="E0E0E0"/>
              <w:bottom w:val="single" w:sz="8" w:space="0" w:color="AEAEAE"/>
              <w:right w:val="single" w:sz="8" w:space="0" w:color="E0E0E0"/>
            </w:tcBorders>
            <w:shd w:val="clear" w:color="auto" w:fill="FFFFFF"/>
          </w:tcPr>
          <w:p w:rsidR="004A2BFE" w:rsidRPr="004A2BFE" w:rsidRDefault="004A2BFE" w:rsidP="004A2BFE">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14.705</w:t>
            </w:r>
          </w:p>
        </w:tc>
        <w:tc>
          <w:tcPr>
            <w:tcW w:w="1024" w:type="dxa"/>
            <w:tcBorders>
              <w:top w:val="single" w:sz="8" w:space="0" w:color="152935"/>
              <w:left w:val="single" w:sz="8" w:space="0" w:color="E0E0E0"/>
              <w:bottom w:val="single" w:sz="8" w:space="0" w:color="AEAEAE"/>
              <w:right w:val="nil"/>
            </w:tcBorders>
            <w:shd w:val="clear" w:color="auto" w:fill="FFFFFF"/>
          </w:tcPr>
          <w:p w:rsidR="004A2BFE" w:rsidRPr="004A2BFE" w:rsidRDefault="004A2BFE" w:rsidP="004A2BFE">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196</w:t>
            </w:r>
          </w:p>
        </w:tc>
      </w:tr>
      <w:tr w:rsidR="004A2BFE" w:rsidRPr="004A2BFE" w:rsidTr="004A2BFE">
        <w:trPr>
          <w:cantSplit/>
        </w:trPr>
        <w:tc>
          <w:tcPr>
            <w:tcW w:w="827" w:type="dxa"/>
            <w:vMerge/>
            <w:tcBorders>
              <w:top w:val="single" w:sz="8" w:space="0" w:color="152935"/>
              <w:left w:val="nil"/>
              <w:bottom w:val="single" w:sz="8" w:space="0" w:color="152935"/>
              <w:right w:val="nil"/>
            </w:tcBorders>
            <w:shd w:val="clear" w:color="auto" w:fill="E0E0E0"/>
          </w:tcPr>
          <w:p w:rsidR="004A2BFE" w:rsidRPr="004A2BFE" w:rsidRDefault="004A2BFE" w:rsidP="004A2BFE">
            <w:pPr>
              <w:autoSpaceDE w:val="0"/>
              <w:autoSpaceDN w:val="0"/>
              <w:adjustRightInd w:val="0"/>
              <w:spacing w:after="0" w:line="240" w:lineRule="auto"/>
              <w:rPr>
                <w:rFonts w:ascii="Arial" w:hAnsi="Arial" w:cs="Arial"/>
                <w:color w:val="010205"/>
                <w:sz w:val="18"/>
                <w:szCs w:val="18"/>
              </w:rPr>
            </w:pPr>
          </w:p>
        </w:tc>
        <w:tc>
          <w:tcPr>
            <w:tcW w:w="735" w:type="dxa"/>
            <w:tcBorders>
              <w:top w:val="single" w:sz="8" w:space="0" w:color="AEAEAE"/>
              <w:left w:val="nil"/>
              <w:bottom w:val="single" w:sz="8" w:space="0" w:color="AEAEAE"/>
              <w:right w:val="nil"/>
            </w:tcBorders>
            <w:shd w:val="clear" w:color="auto" w:fill="E0E0E0"/>
          </w:tcPr>
          <w:p w:rsidR="004A2BFE" w:rsidRPr="004A2BFE" w:rsidRDefault="004A2BFE" w:rsidP="004A2BFE">
            <w:pPr>
              <w:autoSpaceDE w:val="0"/>
              <w:autoSpaceDN w:val="0"/>
              <w:adjustRightInd w:val="0"/>
              <w:spacing w:after="0" w:line="320" w:lineRule="atLeast"/>
              <w:ind w:left="60" w:right="60"/>
              <w:rPr>
                <w:rFonts w:ascii="Arial" w:hAnsi="Arial" w:cs="Arial"/>
                <w:color w:val="264A60"/>
                <w:sz w:val="18"/>
                <w:szCs w:val="18"/>
              </w:rPr>
            </w:pPr>
            <w:r w:rsidRPr="004A2BFE">
              <w:rPr>
                <w:rFonts w:ascii="Arial" w:hAnsi="Arial" w:cs="Arial"/>
                <w:color w:val="264A60"/>
                <w:sz w:val="18"/>
                <w:szCs w:val="18"/>
              </w:rPr>
              <w:t>2</w:t>
            </w:r>
          </w:p>
        </w:tc>
        <w:tc>
          <w:tcPr>
            <w:tcW w:w="1102" w:type="dxa"/>
            <w:tcBorders>
              <w:top w:val="single" w:sz="8" w:space="0" w:color="AEAEAE"/>
              <w:left w:val="nil"/>
              <w:bottom w:val="single" w:sz="8" w:space="0" w:color="AEAEAE"/>
              <w:right w:val="single" w:sz="8" w:space="0" w:color="E0E0E0"/>
            </w:tcBorders>
            <w:shd w:val="clear" w:color="auto" w:fill="FFFFFF"/>
          </w:tcPr>
          <w:p w:rsidR="004A2BFE" w:rsidRPr="004A2BFE" w:rsidRDefault="004A2BFE" w:rsidP="004A2BFE">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177</w:t>
            </w:r>
          </w:p>
        </w:tc>
        <w:tc>
          <w:tcPr>
            <w:tcW w:w="1055" w:type="dxa"/>
            <w:tcBorders>
              <w:top w:val="single" w:sz="8" w:space="0" w:color="AEAEAE"/>
              <w:left w:val="single" w:sz="8" w:space="0" w:color="E0E0E0"/>
              <w:bottom w:val="single" w:sz="8" w:space="0" w:color="AEAEAE"/>
              <w:right w:val="single" w:sz="8" w:space="0" w:color="E0E0E0"/>
            </w:tcBorders>
            <w:shd w:val="clear" w:color="auto" w:fill="FFFFFF"/>
          </w:tcPr>
          <w:p w:rsidR="004A2BFE" w:rsidRPr="004A2BFE" w:rsidRDefault="004A2BFE" w:rsidP="004A2BFE">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175.199</w:t>
            </w:r>
          </w:p>
        </w:tc>
        <w:tc>
          <w:tcPr>
            <w:tcW w:w="1101" w:type="dxa"/>
            <w:tcBorders>
              <w:top w:val="single" w:sz="8" w:space="0" w:color="AEAEAE"/>
              <w:left w:val="single" w:sz="8" w:space="0" w:color="E0E0E0"/>
              <w:bottom w:val="single" w:sz="8" w:space="0" w:color="AEAEAE"/>
              <w:right w:val="single" w:sz="8" w:space="0" w:color="E0E0E0"/>
            </w:tcBorders>
            <w:shd w:val="clear" w:color="auto" w:fill="FFFFFF"/>
          </w:tcPr>
          <w:p w:rsidR="004A2BFE" w:rsidRPr="004A2BFE" w:rsidRDefault="004A2BFE" w:rsidP="004A2BFE">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19</w:t>
            </w:r>
          </w:p>
        </w:tc>
        <w:tc>
          <w:tcPr>
            <w:tcW w:w="1055" w:type="dxa"/>
            <w:tcBorders>
              <w:top w:val="single" w:sz="8" w:space="0" w:color="AEAEAE"/>
              <w:left w:val="single" w:sz="8" w:space="0" w:color="E0E0E0"/>
              <w:bottom w:val="single" w:sz="8" w:space="0" w:color="AEAEAE"/>
              <w:right w:val="single" w:sz="8" w:space="0" w:color="E0E0E0"/>
            </w:tcBorders>
            <w:shd w:val="clear" w:color="auto" w:fill="FFFFFF"/>
          </w:tcPr>
          <w:p w:rsidR="004A2BFE" w:rsidRPr="004A2BFE" w:rsidRDefault="004A2BFE" w:rsidP="004A2BFE">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20.801</w:t>
            </w:r>
          </w:p>
        </w:tc>
        <w:tc>
          <w:tcPr>
            <w:tcW w:w="1024" w:type="dxa"/>
            <w:tcBorders>
              <w:top w:val="single" w:sz="8" w:space="0" w:color="AEAEAE"/>
              <w:left w:val="single" w:sz="8" w:space="0" w:color="E0E0E0"/>
              <w:bottom w:val="single" w:sz="8" w:space="0" w:color="AEAEAE"/>
              <w:right w:val="nil"/>
            </w:tcBorders>
            <w:shd w:val="clear" w:color="auto" w:fill="FFFFFF"/>
          </w:tcPr>
          <w:p w:rsidR="004A2BFE" w:rsidRPr="004A2BFE" w:rsidRDefault="004A2BFE" w:rsidP="004A2BFE">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196</w:t>
            </w:r>
          </w:p>
        </w:tc>
      </w:tr>
      <w:tr w:rsidR="004A2BFE" w:rsidRPr="004A2BFE" w:rsidTr="004A2BFE">
        <w:trPr>
          <w:cantSplit/>
        </w:trPr>
        <w:tc>
          <w:tcPr>
            <w:tcW w:w="827" w:type="dxa"/>
            <w:vMerge/>
            <w:tcBorders>
              <w:top w:val="single" w:sz="8" w:space="0" w:color="152935"/>
              <w:left w:val="nil"/>
              <w:bottom w:val="single" w:sz="8" w:space="0" w:color="152935"/>
              <w:right w:val="nil"/>
            </w:tcBorders>
            <w:shd w:val="clear" w:color="auto" w:fill="E0E0E0"/>
          </w:tcPr>
          <w:p w:rsidR="004A2BFE" w:rsidRPr="004A2BFE" w:rsidRDefault="004A2BFE" w:rsidP="004A2BFE">
            <w:pPr>
              <w:autoSpaceDE w:val="0"/>
              <w:autoSpaceDN w:val="0"/>
              <w:adjustRightInd w:val="0"/>
              <w:spacing w:after="0" w:line="240" w:lineRule="auto"/>
              <w:rPr>
                <w:rFonts w:ascii="Arial" w:hAnsi="Arial" w:cs="Arial"/>
                <w:color w:val="010205"/>
                <w:sz w:val="18"/>
                <w:szCs w:val="18"/>
              </w:rPr>
            </w:pPr>
          </w:p>
        </w:tc>
        <w:tc>
          <w:tcPr>
            <w:tcW w:w="735" w:type="dxa"/>
            <w:tcBorders>
              <w:top w:val="single" w:sz="8" w:space="0" w:color="AEAEAE"/>
              <w:left w:val="nil"/>
              <w:bottom w:val="single" w:sz="8" w:space="0" w:color="AEAEAE"/>
              <w:right w:val="nil"/>
            </w:tcBorders>
            <w:shd w:val="clear" w:color="auto" w:fill="E0E0E0"/>
          </w:tcPr>
          <w:p w:rsidR="004A2BFE" w:rsidRPr="004A2BFE" w:rsidRDefault="004A2BFE" w:rsidP="004A2BFE">
            <w:pPr>
              <w:autoSpaceDE w:val="0"/>
              <w:autoSpaceDN w:val="0"/>
              <w:adjustRightInd w:val="0"/>
              <w:spacing w:after="0" w:line="320" w:lineRule="atLeast"/>
              <w:ind w:left="60" w:right="60"/>
              <w:rPr>
                <w:rFonts w:ascii="Arial" w:hAnsi="Arial" w:cs="Arial"/>
                <w:color w:val="264A60"/>
                <w:sz w:val="18"/>
                <w:szCs w:val="18"/>
              </w:rPr>
            </w:pPr>
            <w:r w:rsidRPr="004A2BFE">
              <w:rPr>
                <w:rFonts w:ascii="Arial" w:hAnsi="Arial" w:cs="Arial"/>
                <w:color w:val="264A60"/>
                <w:sz w:val="18"/>
                <w:szCs w:val="18"/>
              </w:rPr>
              <w:t>3</w:t>
            </w:r>
          </w:p>
        </w:tc>
        <w:tc>
          <w:tcPr>
            <w:tcW w:w="1102" w:type="dxa"/>
            <w:tcBorders>
              <w:top w:val="single" w:sz="8" w:space="0" w:color="AEAEAE"/>
              <w:left w:val="nil"/>
              <w:bottom w:val="single" w:sz="8" w:space="0" w:color="AEAEAE"/>
              <w:right w:val="single" w:sz="8" w:space="0" w:color="E0E0E0"/>
            </w:tcBorders>
            <w:shd w:val="clear" w:color="auto" w:fill="FFFFFF"/>
          </w:tcPr>
          <w:p w:rsidR="004A2BFE" w:rsidRPr="004A2BFE" w:rsidRDefault="004A2BFE" w:rsidP="004A2BFE">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177</w:t>
            </w:r>
          </w:p>
        </w:tc>
        <w:tc>
          <w:tcPr>
            <w:tcW w:w="1055" w:type="dxa"/>
            <w:tcBorders>
              <w:top w:val="single" w:sz="8" w:space="0" w:color="AEAEAE"/>
              <w:left w:val="single" w:sz="8" w:space="0" w:color="E0E0E0"/>
              <w:bottom w:val="single" w:sz="8" w:space="0" w:color="AEAEAE"/>
              <w:right w:val="single" w:sz="8" w:space="0" w:color="E0E0E0"/>
            </w:tcBorders>
            <w:shd w:val="clear" w:color="auto" w:fill="FFFFFF"/>
          </w:tcPr>
          <w:p w:rsidR="004A2BFE" w:rsidRPr="004A2BFE" w:rsidRDefault="004A2BFE" w:rsidP="004A2BFE">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168.176</w:t>
            </w:r>
          </w:p>
        </w:tc>
        <w:tc>
          <w:tcPr>
            <w:tcW w:w="1101" w:type="dxa"/>
            <w:tcBorders>
              <w:top w:val="single" w:sz="8" w:space="0" w:color="AEAEAE"/>
              <w:left w:val="single" w:sz="8" w:space="0" w:color="E0E0E0"/>
              <w:bottom w:val="single" w:sz="8" w:space="0" w:color="AEAEAE"/>
              <w:right w:val="single" w:sz="8" w:space="0" w:color="E0E0E0"/>
            </w:tcBorders>
            <w:shd w:val="clear" w:color="auto" w:fill="FFFFFF"/>
          </w:tcPr>
          <w:p w:rsidR="004A2BFE" w:rsidRPr="004A2BFE" w:rsidRDefault="004A2BFE" w:rsidP="004A2BFE">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19</w:t>
            </w:r>
          </w:p>
        </w:tc>
        <w:tc>
          <w:tcPr>
            <w:tcW w:w="1055" w:type="dxa"/>
            <w:tcBorders>
              <w:top w:val="single" w:sz="8" w:space="0" w:color="AEAEAE"/>
              <w:left w:val="single" w:sz="8" w:space="0" w:color="E0E0E0"/>
              <w:bottom w:val="single" w:sz="8" w:space="0" w:color="AEAEAE"/>
              <w:right w:val="single" w:sz="8" w:space="0" w:color="E0E0E0"/>
            </w:tcBorders>
            <w:shd w:val="clear" w:color="auto" w:fill="FFFFFF"/>
          </w:tcPr>
          <w:p w:rsidR="004A2BFE" w:rsidRPr="004A2BFE" w:rsidRDefault="004A2BFE" w:rsidP="004A2BFE">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27.824</w:t>
            </w:r>
          </w:p>
        </w:tc>
        <w:tc>
          <w:tcPr>
            <w:tcW w:w="1024" w:type="dxa"/>
            <w:tcBorders>
              <w:top w:val="single" w:sz="8" w:space="0" w:color="AEAEAE"/>
              <w:left w:val="single" w:sz="8" w:space="0" w:color="E0E0E0"/>
              <w:bottom w:val="single" w:sz="8" w:space="0" w:color="AEAEAE"/>
              <w:right w:val="nil"/>
            </w:tcBorders>
            <w:shd w:val="clear" w:color="auto" w:fill="FFFFFF"/>
          </w:tcPr>
          <w:p w:rsidR="004A2BFE" w:rsidRPr="004A2BFE" w:rsidRDefault="004A2BFE" w:rsidP="004A2BFE">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196</w:t>
            </w:r>
          </w:p>
        </w:tc>
      </w:tr>
      <w:tr w:rsidR="004A2BFE" w:rsidRPr="004A2BFE" w:rsidTr="004A2BFE">
        <w:trPr>
          <w:cantSplit/>
        </w:trPr>
        <w:tc>
          <w:tcPr>
            <w:tcW w:w="827" w:type="dxa"/>
            <w:vMerge/>
            <w:tcBorders>
              <w:top w:val="single" w:sz="8" w:space="0" w:color="152935"/>
              <w:left w:val="nil"/>
              <w:bottom w:val="single" w:sz="8" w:space="0" w:color="152935"/>
              <w:right w:val="nil"/>
            </w:tcBorders>
            <w:shd w:val="clear" w:color="auto" w:fill="E0E0E0"/>
          </w:tcPr>
          <w:p w:rsidR="004A2BFE" w:rsidRPr="004A2BFE" w:rsidRDefault="004A2BFE" w:rsidP="004A2BFE">
            <w:pPr>
              <w:autoSpaceDE w:val="0"/>
              <w:autoSpaceDN w:val="0"/>
              <w:adjustRightInd w:val="0"/>
              <w:spacing w:after="0" w:line="240" w:lineRule="auto"/>
              <w:rPr>
                <w:rFonts w:ascii="Arial" w:hAnsi="Arial" w:cs="Arial"/>
                <w:color w:val="010205"/>
                <w:sz w:val="18"/>
                <w:szCs w:val="18"/>
              </w:rPr>
            </w:pPr>
          </w:p>
        </w:tc>
        <w:tc>
          <w:tcPr>
            <w:tcW w:w="735" w:type="dxa"/>
            <w:tcBorders>
              <w:top w:val="single" w:sz="8" w:space="0" w:color="AEAEAE"/>
              <w:left w:val="nil"/>
              <w:bottom w:val="single" w:sz="8" w:space="0" w:color="AEAEAE"/>
              <w:right w:val="nil"/>
            </w:tcBorders>
            <w:shd w:val="clear" w:color="auto" w:fill="E0E0E0"/>
          </w:tcPr>
          <w:p w:rsidR="004A2BFE" w:rsidRPr="004A2BFE" w:rsidRDefault="004A2BFE" w:rsidP="004A2BFE">
            <w:pPr>
              <w:autoSpaceDE w:val="0"/>
              <w:autoSpaceDN w:val="0"/>
              <w:adjustRightInd w:val="0"/>
              <w:spacing w:after="0" w:line="320" w:lineRule="atLeast"/>
              <w:ind w:left="60" w:right="60"/>
              <w:rPr>
                <w:rFonts w:ascii="Arial" w:hAnsi="Arial" w:cs="Arial"/>
                <w:color w:val="264A60"/>
                <w:sz w:val="18"/>
                <w:szCs w:val="18"/>
              </w:rPr>
            </w:pPr>
            <w:r w:rsidRPr="004A2BFE">
              <w:rPr>
                <w:rFonts w:ascii="Arial" w:hAnsi="Arial" w:cs="Arial"/>
                <w:color w:val="264A60"/>
                <w:sz w:val="18"/>
                <w:szCs w:val="18"/>
              </w:rPr>
              <w:t>4</w:t>
            </w:r>
          </w:p>
        </w:tc>
        <w:tc>
          <w:tcPr>
            <w:tcW w:w="1102" w:type="dxa"/>
            <w:tcBorders>
              <w:top w:val="single" w:sz="8" w:space="0" w:color="AEAEAE"/>
              <w:left w:val="nil"/>
              <w:bottom w:val="single" w:sz="8" w:space="0" w:color="AEAEAE"/>
              <w:right w:val="single" w:sz="8" w:space="0" w:color="E0E0E0"/>
            </w:tcBorders>
            <w:shd w:val="clear" w:color="auto" w:fill="FFFFFF"/>
          </w:tcPr>
          <w:p w:rsidR="004A2BFE" w:rsidRPr="004A2BFE" w:rsidRDefault="004A2BFE" w:rsidP="004A2BFE">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158</w:t>
            </w:r>
          </w:p>
        </w:tc>
        <w:tc>
          <w:tcPr>
            <w:tcW w:w="1055" w:type="dxa"/>
            <w:tcBorders>
              <w:top w:val="single" w:sz="8" w:space="0" w:color="AEAEAE"/>
              <w:left w:val="single" w:sz="8" w:space="0" w:color="E0E0E0"/>
              <w:bottom w:val="single" w:sz="8" w:space="0" w:color="AEAEAE"/>
              <w:right w:val="single" w:sz="8" w:space="0" w:color="E0E0E0"/>
            </w:tcBorders>
            <w:shd w:val="clear" w:color="auto" w:fill="FFFFFF"/>
          </w:tcPr>
          <w:p w:rsidR="004A2BFE" w:rsidRPr="004A2BFE" w:rsidRDefault="004A2BFE" w:rsidP="004A2BFE">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159.520</w:t>
            </w:r>
          </w:p>
        </w:tc>
        <w:tc>
          <w:tcPr>
            <w:tcW w:w="1101" w:type="dxa"/>
            <w:tcBorders>
              <w:top w:val="single" w:sz="8" w:space="0" w:color="AEAEAE"/>
              <w:left w:val="single" w:sz="8" w:space="0" w:color="E0E0E0"/>
              <w:bottom w:val="single" w:sz="8" w:space="0" w:color="AEAEAE"/>
              <w:right w:val="single" w:sz="8" w:space="0" w:color="E0E0E0"/>
            </w:tcBorders>
            <w:shd w:val="clear" w:color="auto" w:fill="FFFFFF"/>
          </w:tcPr>
          <w:p w:rsidR="004A2BFE" w:rsidRPr="004A2BFE" w:rsidRDefault="004A2BFE" w:rsidP="004A2BFE">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38</w:t>
            </w:r>
          </w:p>
        </w:tc>
        <w:tc>
          <w:tcPr>
            <w:tcW w:w="1055" w:type="dxa"/>
            <w:tcBorders>
              <w:top w:val="single" w:sz="8" w:space="0" w:color="AEAEAE"/>
              <w:left w:val="single" w:sz="8" w:space="0" w:color="E0E0E0"/>
              <w:bottom w:val="single" w:sz="8" w:space="0" w:color="AEAEAE"/>
              <w:right w:val="single" w:sz="8" w:space="0" w:color="E0E0E0"/>
            </w:tcBorders>
            <w:shd w:val="clear" w:color="auto" w:fill="FFFFFF"/>
          </w:tcPr>
          <w:p w:rsidR="004A2BFE" w:rsidRPr="004A2BFE" w:rsidRDefault="004A2BFE" w:rsidP="004A2BFE">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36.480</w:t>
            </w:r>
          </w:p>
        </w:tc>
        <w:tc>
          <w:tcPr>
            <w:tcW w:w="1024" w:type="dxa"/>
            <w:tcBorders>
              <w:top w:val="single" w:sz="8" w:space="0" w:color="AEAEAE"/>
              <w:left w:val="single" w:sz="8" w:space="0" w:color="E0E0E0"/>
              <w:bottom w:val="single" w:sz="8" w:space="0" w:color="AEAEAE"/>
              <w:right w:val="nil"/>
            </w:tcBorders>
            <w:shd w:val="clear" w:color="auto" w:fill="FFFFFF"/>
          </w:tcPr>
          <w:p w:rsidR="004A2BFE" w:rsidRPr="004A2BFE" w:rsidRDefault="004A2BFE" w:rsidP="004A2BFE">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196</w:t>
            </w:r>
          </w:p>
        </w:tc>
      </w:tr>
      <w:tr w:rsidR="004A2BFE" w:rsidRPr="004A2BFE" w:rsidTr="004A2BFE">
        <w:trPr>
          <w:cantSplit/>
        </w:trPr>
        <w:tc>
          <w:tcPr>
            <w:tcW w:w="827" w:type="dxa"/>
            <w:vMerge/>
            <w:tcBorders>
              <w:top w:val="single" w:sz="8" w:space="0" w:color="152935"/>
              <w:left w:val="nil"/>
              <w:bottom w:val="single" w:sz="8" w:space="0" w:color="152935"/>
              <w:right w:val="nil"/>
            </w:tcBorders>
            <w:shd w:val="clear" w:color="auto" w:fill="E0E0E0"/>
          </w:tcPr>
          <w:p w:rsidR="004A2BFE" w:rsidRPr="004A2BFE" w:rsidRDefault="004A2BFE" w:rsidP="004A2BFE">
            <w:pPr>
              <w:autoSpaceDE w:val="0"/>
              <w:autoSpaceDN w:val="0"/>
              <w:adjustRightInd w:val="0"/>
              <w:spacing w:after="0" w:line="240" w:lineRule="auto"/>
              <w:rPr>
                <w:rFonts w:ascii="Arial" w:hAnsi="Arial" w:cs="Arial"/>
                <w:color w:val="010205"/>
                <w:sz w:val="18"/>
                <w:szCs w:val="18"/>
              </w:rPr>
            </w:pPr>
          </w:p>
        </w:tc>
        <w:tc>
          <w:tcPr>
            <w:tcW w:w="735" w:type="dxa"/>
            <w:tcBorders>
              <w:top w:val="single" w:sz="8" w:space="0" w:color="AEAEAE"/>
              <w:left w:val="nil"/>
              <w:bottom w:val="single" w:sz="8" w:space="0" w:color="AEAEAE"/>
              <w:right w:val="nil"/>
            </w:tcBorders>
            <w:shd w:val="clear" w:color="auto" w:fill="E0E0E0"/>
          </w:tcPr>
          <w:p w:rsidR="004A2BFE" w:rsidRPr="004A2BFE" w:rsidRDefault="004A2BFE" w:rsidP="004A2BFE">
            <w:pPr>
              <w:autoSpaceDE w:val="0"/>
              <w:autoSpaceDN w:val="0"/>
              <w:adjustRightInd w:val="0"/>
              <w:spacing w:after="0" w:line="320" w:lineRule="atLeast"/>
              <w:ind w:left="60" w:right="60"/>
              <w:rPr>
                <w:rFonts w:ascii="Arial" w:hAnsi="Arial" w:cs="Arial"/>
                <w:color w:val="264A60"/>
                <w:sz w:val="18"/>
                <w:szCs w:val="18"/>
              </w:rPr>
            </w:pPr>
            <w:r w:rsidRPr="004A2BFE">
              <w:rPr>
                <w:rFonts w:ascii="Arial" w:hAnsi="Arial" w:cs="Arial"/>
                <w:color w:val="264A60"/>
                <w:sz w:val="18"/>
                <w:szCs w:val="18"/>
              </w:rPr>
              <w:t>5</w:t>
            </w:r>
          </w:p>
        </w:tc>
        <w:tc>
          <w:tcPr>
            <w:tcW w:w="1102" w:type="dxa"/>
            <w:tcBorders>
              <w:top w:val="single" w:sz="8" w:space="0" w:color="AEAEAE"/>
              <w:left w:val="nil"/>
              <w:bottom w:val="single" w:sz="8" w:space="0" w:color="AEAEAE"/>
              <w:right w:val="single" w:sz="8" w:space="0" w:color="E0E0E0"/>
            </w:tcBorders>
            <w:shd w:val="clear" w:color="auto" w:fill="FFFFFF"/>
          </w:tcPr>
          <w:p w:rsidR="004A2BFE" w:rsidRPr="004A2BFE" w:rsidRDefault="004A2BFE" w:rsidP="004A2BFE">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149</w:t>
            </w:r>
          </w:p>
        </w:tc>
        <w:tc>
          <w:tcPr>
            <w:tcW w:w="1055" w:type="dxa"/>
            <w:tcBorders>
              <w:top w:val="single" w:sz="8" w:space="0" w:color="AEAEAE"/>
              <w:left w:val="single" w:sz="8" w:space="0" w:color="E0E0E0"/>
              <w:bottom w:val="single" w:sz="8" w:space="0" w:color="AEAEAE"/>
              <w:right w:val="single" w:sz="8" w:space="0" w:color="E0E0E0"/>
            </w:tcBorders>
            <w:shd w:val="clear" w:color="auto" w:fill="FFFFFF"/>
          </w:tcPr>
          <w:p w:rsidR="004A2BFE" w:rsidRPr="004A2BFE" w:rsidRDefault="004A2BFE" w:rsidP="004A2BFE">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148.155</w:t>
            </w:r>
          </w:p>
        </w:tc>
        <w:tc>
          <w:tcPr>
            <w:tcW w:w="1101" w:type="dxa"/>
            <w:tcBorders>
              <w:top w:val="single" w:sz="8" w:space="0" w:color="AEAEAE"/>
              <w:left w:val="single" w:sz="8" w:space="0" w:color="E0E0E0"/>
              <w:bottom w:val="single" w:sz="8" w:space="0" w:color="AEAEAE"/>
              <w:right w:val="single" w:sz="8" w:space="0" w:color="E0E0E0"/>
            </w:tcBorders>
            <w:shd w:val="clear" w:color="auto" w:fill="FFFFFF"/>
          </w:tcPr>
          <w:p w:rsidR="004A2BFE" w:rsidRPr="004A2BFE" w:rsidRDefault="004A2BFE" w:rsidP="004A2BFE">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47</w:t>
            </w:r>
          </w:p>
        </w:tc>
        <w:tc>
          <w:tcPr>
            <w:tcW w:w="1055" w:type="dxa"/>
            <w:tcBorders>
              <w:top w:val="single" w:sz="8" w:space="0" w:color="AEAEAE"/>
              <w:left w:val="single" w:sz="8" w:space="0" w:color="E0E0E0"/>
              <w:bottom w:val="single" w:sz="8" w:space="0" w:color="AEAEAE"/>
              <w:right w:val="single" w:sz="8" w:space="0" w:color="E0E0E0"/>
            </w:tcBorders>
            <w:shd w:val="clear" w:color="auto" w:fill="FFFFFF"/>
          </w:tcPr>
          <w:p w:rsidR="004A2BFE" w:rsidRPr="004A2BFE" w:rsidRDefault="004A2BFE" w:rsidP="004A2BFE">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47.845</w:t>
            </w:r>
          </w:p>
        </w:tc>
        <w:tc>
          <w:tcPr>
            <w:tcW w:w="1024" w:type="dxa"/>
            <w:tcBorders>
              <w:top w:val="single" w:sz="8" w:space="0" w:color="AEAEAE"/>
              <w:left w:val="single" w:sz="8" w:space="0" w:color="E0E0E0"/>
              <w:bottom w:val="single" w:sz="8" w:space="0" w:color="AEAEAE"/>
              <w:right w:val="nil"/>
            </w:tcBorders>
            <w:shd w:val="clear" w:color="auto" w:fill="FFFFFF"/>
          </w:tcPr>
          <w:p w:rsidR="004A2BFE" w:rsidRPr="004A2BFE" w:rsidRDefault="004A2BFE" w:rsidP="004A2BFE">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196</w:t>
            </w:r>
          </w:p>
        </w:tc>
      </w:tr>
      <w:tr w:rsidR="004A2BFE" w:rsidRPr="004A2BFE" w:rsidTr="004A2BFE">
        <w:trPr>
          <w:cantSplit/>
        </w:trPr>
        <w:tc>
          <w:tcPr>
            <w:tcW w:w="827" w:type="dxa"/>
            <w:vMerge/>
            <w:tcBorders>
              <w:top w:val="single" w:sz="8" w:space="0" w:color="152935"/>
              <w:left w:val="nil"/>
              <w:bottom w:val="single" w:sz="8" w:space="0" w:color="152935"/>
              <w:right w:val="nil"/>
            </w:tcBorders>
            <w:shd w:val="clear" w:color="auto" w:fill="E0E0E0"/>
          </w:tcPr>
          <w:p w:rsidR="004A2BFE" w:rsidRPr="004A2BFE" w:rsidRDefault="004A2BFE" w:rsidP="004A2BFE">
            <w:pPr>
              <w:autoSpaceDE w:val="0"/>
              <w:autoSpaceDN w:val="0"/>
              <w:adjustRightInd w:val="0"/>
              <w:spacing w:after="0" w:line="240" w:lineRule="auto"/>
              <w:rPr>
                <w:rFonts w:ascii="Arial" w:hAnsi="Arial" w:cs="Arial"/>
                <w:color w:val="010205"/>
                <w:sz w:val="18"/>
                <w:szCs w:val="18"/>
              </w:rPr>
            </w:pPr>
          </w:p>
        </w:tc>
        <w:tc>
          <w:tcPr>
            <w:tcW w:w="735" w:type="dxa"/>
            <w:tcBorders>
              <w:top w:val="single" w:sz="8" w:space="0" w:color="AEAEAE"/>
              <w:left w:val="nil"/>
              <w:bottom w:val="single" w:sz="8" w:space="0" w:color="AEAEAE"/>
              <w:right w:val="nil"/>
            </w:tcBorders>
            <w:shd w:val="clear" w:color="auto" w:fill="E0E0E0"/>
          </w:tcPr>
          <w:p w:rsidR="004A2BFE" w:rsidRPr="004A2BFE" w:rsidRDefault="004A2BFE" w:rsidP="004A2BFE">
            <w:pPr>
              <w:autoSpaceDE w:val="0"/>
              <w:autoSpaceDN w:val="0"/>
              <w:adjustRightInd w:val="0"/>
              <w:spacing w:after="0" w:line="320" w:lineRule="atLeast"/>
              <w:ind w:left="60" w:right="60"/>
              <w:rPr>
                <w:rFonts w:ascii="Arial" w:hAnsi="Arial" w:cs="Arial"/>
                <w:color w:val="264A60"/>
                <w:sz w:val="18"/>
                <w:szCs w:val="18"/>
              </w:rPr>
            </w:pPr>
            <w:r w:rsidRPr="004A2BFE">
              <w:rPr>
                <w:rFonts w:ascii="Arial" w:hAnsi="Arial" w:cs="Arial"/>
                <w:color w:val="264A60"/>
                <w:sz w:val="18"/>
                <w:szCs w:val="18"/>
              </w:rPr>
              <w:t>6</w:t>
            </w:r>
          </w:p>
        </w:tc>
        <w:tc>
          <w:tcPr>
            <w:tcW w:w="1102" w:type="dxa"/>
            <w:tcBorders>
              <w:top w:val="single" w:sz="8" w:space="0" w:color="AEAEAE"/>
              <w:left w:val="nil"/>
              <w:bottom w:val="single" w:sz="8" w:space="0" w:color="AEAEAE"/>
              <w:right w:val="single" w:sz="8" w:space="0" w:color="E0E0E0"/>
            </w:tcBorders>
            <w:shd w:val="clear" w:color="auto" w:fill="FFFFFF"/>
          </w:tcPr>
          <w:p w:rsidR="004A2BFE" w:rsidRPr="004A2BFE" w:rsidRDefault="004A2BFE" w:rsidP="004A2BFE">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130</w:t>
            </w:r>
          </w:p>
        </w:tc>
        <w:tc>
          <w:tcPr>
            <w:tcW w:w="1055" w:type="dxa"/>
            <w:tcBorders>
              <w:top w:val="single" w:sz="8" w:space="0" w:color="AEAEAE"/>
              <w:left w:val="single" w:sz="8" w:space="0" w:color="E0E0E0"/>
              <w:bottom w:val="single" w:sz="8" w:space="0" w:color="AEAEAE"/>
              <w:right w:val="single" w:sz="8" w:space="0" w:color="E0E0E0"/>
            </w:tcBorders>
            <w:shd w:val="clear" w:color="auto" w:fill="FFFFFF"/>
          </w:tcPr>
          <w:p w:rsidR="004A2BFE" w:rsidRPr="004A2BFE" w:rsidRDefault="004A2BFE" w:rsidP="004A2BFE">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133.784</w:t>
            </w:r>
          </w:p>
        </w:tc>
        <w:tc>
          <w:tcPr>
            <w:tcW w:w="1101" w:type="dxa"/>
            <w:tcBorders>
              <w:top w:val="single" w:sz="8" w:space="0" w:color="AEAEAE"/>
              <w:left w:val="single" w:sz="8" w:space="0" w:color="E0E0E0"/>
              <w:bottom w:val="single" w:sz="8" w:space="0" w:color="AEAEAE"/>
              <w:right w:val="single" w:sz="8" w:space="0" w:color="E0E0E0"/>
            </w:tcBorders>
            <w:shd w:val="clear" w:color="auto" w:fill="FFFFFF"/>
          </w:tcPr>
          <w:p w:rsidR="004A2BFE" w:rsidRPr="004A2BFE" w:rsidRDefault="004A2BFE" w:rsidP="004A2BFE">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66</w:t>
            </w:r>
          </w:p>
        </w:tc>
        <w:tc>
          <w:tcPr>
            <w:tcW w:w="1055" w:type="dxa"/>
            <w:tcBorders>
              <w:top w:val="single" w:sz="8" w:space="0" w:color="AEAEAE"/>
              <w:left w:val="single" w:sz="8" w:space="0" w:color="E0E0E0"/>
              <w:bottom w:val="single" w:sz="8" w:space="0" w:color="AEAEAE"/>
              <w:right w:val="single" w:sz="8" w:space="0" w:color="E0E0E0"/>
            </w:tcBorders>
            <w:shd w:val="clear" w:color="auto" w:fill="FFFFFF"/>
          </w:tcPr>
          <w:p w:rsidR="004A2BFE" w:rsidRPr="004A2BFE" w:rsidRDefault="004A2BFE" w:rsidP="004A2BFE">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62.216</w:t>
            </w:r>
          </w:p>
        </w:tc>
        <w:tc>
          <w:tcPr>
            <w:tcW w:w="1024" w:type="dxa"/>
            <w:tcBorders>
              <w:top w:val="single" w:sz="8" w:space="0" w:color="AEAEAE"/>
              <w:left w:val="single" w:sz="8" w:space="0" w:color="E0E0E0"/>
              <w:bottom w:val="single" w:sz="8" w:space="0" w:color="AEAEAE"/>
              <w:right w:val="nil"/>
            </w:tcBorders>
            <w:shd w:val="clear" w:color="auto" w:fill="FFFFFF"/>
          </w:tcPr>
          <w:p w:rsidR="004A2BFE" w:rsidRPr="004A2BFE" w:rsidRDefault="004A2BFE" w:rsidP="004A2BFE">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196</w:t>
            </w:r>
          </w:p>
        </w:tc>
      </w:tr>
      <w:tr w:rsidR="004A2BFE" w:rsidRPr="004A2BFE" w:rsidTr="004A2BFE">
        <w:trPr>
          <w:cantSplit/>
        </w:trPr>
        <w:tc>
          <w:tcPr>
            <w:tcW w:w="827" w:type="dxa"/>
            <w:vMerge/>
            <w:tcBorders>
              <w:top w:val="single" w:sz="8" w:space="0" w:color="152935"/>
              <w:left w:val="nil"/>
              <w:bottom w:val="single" w:sz="8" w:space="0" w:color="152935"/>
              <w:right w:val="nil"/>
            </w:tcBorders>
            <w:shd w:val="clear" w:color="auto" w:fill="E0E0E0"/>
          </w:tcPr>
          <w:p w:rsidR="004A2BFE" w:rsidRPr="004A2BFE" w:rsidRDefault="004A2BFE" w:rsidP="004A2BFE">
            <w:pPr>
              <w:autoSpaceDE w:val="0"/>
              <w:autoSpaceDN w:val="0"/>
              <w:adjustRightInd w:val="0"/>
              <w:spacing w:after="0" w:line="240" w:lineRule="auto"/>
              <w:rPr>
                <w:rFonts w:ascii="Arial" w:hAnsi="Arial" w:cs="Arial"/>
                <w:color w:val="010205"/>
                <w:sz w:val="18"/>
                <w:szCs w:val="18"/>
              </w:rPr>
            </w:pPr>
          </w:p>
        </w:tc>
        <w:tc>
          <w:tcPr>
            <w:tcW w:w="735" w:type="dxa"/>
            <w:tcBorders>
              <w:top w:val="single" w:sz="8" w:space="0" w:color="AEAEAE"/>
              <w:left w:val="nil"/>
              <w:bottom w:val="single" w:sz="8" w:space="0" w:color="AEAEAE"/>
              <w:right w:val="nil"/>
            </w:tcBorders>
            <w:shd w:val="clear" w:color="auto" w:fill="E0E0E0"/>
          </w:tcPr>
          <w:p w:rsidR="004A2BFE" w:rsidRPr="004A2BFE" w:rsidRDefault="004A2BFE" w:rsidP="004A2BFE">
            <w:pPr>
              <w:autoSpaceDE w:val="0"/>
              <w:autoSpaceDN w:val="0"/>
              <w:adjustRightInd w:val="0"/>
              <w:spacing w:after="0" w:line="320" w:lineRule="atLeast"/>
              <w:ind w:left="60" w:right="60"/>
              <w:rPr>
                <w:rFonts w:ascii="Arial" w:hAnsi="Arial" w:cs="Arial"/>
                <w:color w:val="264A60"/>
                <w:sz w:val="18"/>
                <w:szCs w:val="18"/>
              </w:rPr>
            </w:pPr>
            <w:r w:rsidRPr="004A2BFE">
              <w:rPr>
                <w:rFonts w:ascii="Arial" w:hAnsi="Arial" w:cs="Arial"/>
                <w:color w:val="264A60"/>
                <w:sz w:val="18"/>
                <w:szCs w:val="18"/>
              </w:rPr>
              <w:t>7</w:t>
            </w:r>
          </w:p>
        </w:tc>
        <w:tc>
          <w:tcPr>
            <w:tcW w:w="1102" w:type="dxa"/>
            <w:tcBorders>
              <w:top w:val="single" w:sz="8" w:space="0" w:color="AEAEAE"/>
              <w:left w:val="nil"/>
              <w:bottom w:val="single" w:sz="8" w:space="0" w:color="AEAEAE"/>
              <w:right w:val="single" w:sz="8" w:space="0" w:color="E0E0E0"/>
            </w:tcBorders>
            <w:shd w:val="clear" w:color="auto" w:fill="FFFFFF"/>
          </w:tcPr>
          <w:p w:rsidR="004A2BFE" w:rsidRPr="004A2BFE" w:rsidRDefault="004A2BFE" w:rsidP="004A2BFE">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74</w:t>
            </w:r>
          </w:p>
        </w:tc>
        <w:tc>
          <w:tcPr>
            <w:tcW w:w="1055" w:type="dxa"/>
            <w:tcBorders>
              <w:top w:val="single" w:sz="8" w:space="0" w:color="AEAEAE"/>
              <w:left w:val="single" w:sz="8" w:space="0" w:color="E0E0E0"/>
              <w:bottom w:val="single" w:sz="8" w:space="0" w:color="AEAEAE"/>
              <w:right w:val="single" w:sz="8" w:space="0" w:color="E0E0E0"/>
            </w:tcBorders>
            <w:shd w:val="clear" w:color="auto" w:fill="FFFFFF"/>
          </w:tcPr>
          <w:p w:rsidR="004A2BFE" w:rsidRPr="004A2BFE" w:rsidRDefault="004A2BFE" w:rsidP="004A2BFE">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100.801</w:t>
            </w:r>
          </w:p>
        </w:tc>
        <w:tc>
          <w:tcPr>
            <w:tcW w:w="1101" w:type="dxa"/>
            <w:tcBorders>
              <w:top w:val="single" w:sz="8" w:space="0" w:color="AEAEAE"/>
              <w:left w:val="single" w:sz="8" w:space="0" w:color="E0E0E0"/>
              <w:bottom w:val="single" w:sz="8" w:space="0" w:color="AEAEAE"/>
              <w:right w:val="single" w:sz="8" w:space="0" w:color="E0E0E0"/>
            </w:tcBorders>
            <w:shd w:val="clear" w:color="auto" w:fill="FFFFFF"/>
          </w:tcPr>
          <w:p w:rsidR="004A2BFE" w:rsidRPr="004A2BFE" w:rsidRDefault="004A2BFE" w:rsidP="004A2BFE">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122</w:t>
            </w:r>
          </w:p>
        </w:tc>
        <w:tc>
          <w:tcPr>
            <w:tcW w:w="1055" w:type="dxa"/>
            <w:tcBorders>
              <w:top w:val="single" w:sz="8" w:space="0" w:color="AEAEAE"/>
              <w:left w:val="single" w:sz="8" w:space="0" w:color="E0E0E0"/>
              <w:bottom w:val="single" w:sz="8" w:space="0" w:color="AEAEAE"/>
              <w:right w:val="single" w:sz="8" w:space="0" w:color="E0E0E0"/>
            </w:tcBorders>
            <w:shd w:val="clear" w:color="auto" w:fill="FFFFFF"/>
          </w:tcPr>
          <w:p w:rsidR="004A2BFE" w:rsidRPr="004A2BFE" w:rsidRDefault="004A2BFE" w:rsidP="004A2BFE">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95.199</w:t>
            </w:r>
          </w:p>
        </w:tc>
        <w:tc>
          <w:tcPr>
            <w:tcW w:w="1024" w:type="dxa"/>
            <w:tcBorders>
              <w:top w:val="single" w:sz="8" w:space="0" w:color="AEAEAE"/>
              <w:left w:val="single" w:sz="8" w:space="0" w:color="E0E0E0"/>
              <w:bottom w:val="single" w:sz="8" w:space="0" w:color="AEAEAE"/>
              <w:right w:val="nil"/>
            </w:tcBorders>
            <w:shd w:val="clear" w:color="auto" w:fill="FFFFFF"/>
          </w:tcPr>
          <w:p w:rsidR="004A2BFE" w:rsidRPr="004A2BFE" w:rsidRDefault="004A2BFE" w:rsidP="004A2BFE">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196</w:t>
            </w:r>
          </w:p>
        </w:tc>
      </w:tr>
      <w:tr w:rsidR="004A2BFE" w:rsidRPr="004A2BFE" w:rsidTr="004A2BFE">
        <w:trPr>
          <w:cantSplit/>
        </w:trPr>
        <w:tc>
          <w:tcPr>
            <w:tcW w:w="827" w:type="dxa"/>
            <w:vMerge/>
            <w:tcBorders>
              <w:top w:val="single" w:sz="8" w:space="0" w:color="152935"/>
              <w:left w:val="nil"/>
              <w:bottom w:val="single" w:sz="8" w:space="0" w:color="152935"/>
              <w:right w:val="nil"/>
            </w:tcBorders>
            <w:shd w:val="clear" w:color="auto" w:fill="E0E0E0"/>
          </w:tcPr>
          <w:p w:rsidR="004A2BFE" w:rsidRPr="004A2BFE" w:rsidRDefault="004A2BFE" w:rsidP="004A2BFE">
            <w:pPr>
              <w:autoSpaceDE w:val="0"/>
              <w:autoSpaceDN w:val="0"/>
              <w:adjustRightInd w:val="0"/>
              <w:spacing w:after="0" w:line="240" w:lineRule="auto"/>
              <w:rPr>
                <w:rFonts w:ascii="Arial" w:hAnsi="Arial" w:cs="Arial"/>
                <w:color w:val="010205"/>
                <w:sz w:val="18"/>
                <w:szCs w:val="18"/>
              </w:rPr>
            </w:pPr>
          </w:p>
        </w:tc>
        <w:tc>
          <w:tcPr>
            <w:tcW w:w="735" w:type="dxa"/>
            <w:tcBorders>
              <w:top w:val="single" w:sz="8" w:space="0" w:color="AEAEAE"/>
              <w:left w:val="nil"/>
              <w:bottom w:val="single" w:sz="8" w:space="0" w:color="AEAEAE"/>
              <w:right w:val="nil"/>
            </w:tcBorders>
            <w:shd w:val="clear" w:color="auto" w:fill="E0E0E0"/>
          </w:tcPr>
          <w:p w:rsidR="004A2BFE" w:rsidRPr="004A2BFE" w:rsidRDefault="004A2BFE" w:rsidP="004A2BFE">
            <w:pPr>
              <w:autoSpaceDE w:val="0"/>
              <w:autoSpaceDN w:val="0"/>
              <w:adjustRightInd w:val="0"/>
              <w:spacing w:after="0" w:line="320" w:lineRule="atLeast"/>
              <w:ind w:left="60" w:right="60"/>
              <w:rPr>
                <w:rFonts w:ascii="Arial" w:hAnsi="Arial" w:cs="Arial"/>
                <w:color w:val="264A60"/>
                <w:sz w:val="18"/>
                <w:szCs w:val="18"/>
              </w:rPr>
            </w:pPr>
            <w:r w:rsidRPr="004A2BFE">
              <w:rPr>
                <w:rFonts w:ascii="Arial" w:hAnsi="Arial" w:cs="Arial"/>
                <w:color w:val="264A60"/>
                <w:sz w:val="18"/>
                <w:szCs w:val="18"/>
              </w:rPr>
              <w:t>8</w:t>
            </w:r>
          </w:p>
        </w:tc>
        <w:tc>
          <w:tcPr>
            <w:tcW w:w="1102" w:type="dxa"/>
            <w:tcBorders>
              <w:top w:val="single" w:sz="8" w:space="0" w:color="AEAEAE"/>
              <w:left w:val="nil"/>
              <w:bottom w:val="single" w:sz="8" w:space="0" w:color="AEAEAE"/>
              <w:right w:val="single" w:sz="8" w:space="0" w:color="E0E0E0"/>
            </w:tcBorders>
            <w:shd w:val="clear" w:color="auto" w:fill="FFFFFF"/>
          </w:tcPr>
          <w:p w:rsidR="004A2BFE" w:rsidRPr="004A2BFE" w:rsidRDefault="004A2BFE" w:rsidP="004A2BFE">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70</w:t>
            </w:r>
          </w:p>
        </w:tc>
        <w:tc>
          <w:tcPr>
            <w:tcW w:w="1055" w:type="dxa"/>
            <w:tcBorders>
              <w:top w:val="single" w:sz="8" w:space="0" w:color="AEAEAE"/>
              <w:left w:val="single" w:sz="8" w:space="0" w:color="E0E0E0"/>
              <w:bottom w:val="single" w:sz="8" w:space="0" w:color="AEAEAE"/>
              <w:right w:val="single" w:sz="8" w:space="0" w:color="E0E0E0"/>
            </w:tcBorders>
            <w:shd w:val="clear" w:color="auto" w:fill="FFFFFF"/>
          </w:tcPr>
          <w:p w:rsidR="004A2BFE" w:rsidRPr="004A2BFE" w:rsidRDefault="004A2BFE" w:rsidP="004A2BFE">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64.895</w:t>
            </w:r>
          </w:p>
        </w:tc>
        <w:tc>
          <w:tcPr>
            <w:tcW w:w="1101" w:type="dxa"/>
            <w:tcBorders>
              <w:top w:val="single" w:sz="8" w:space="0" w:color="AEAEAE"/>
              <w:left w:val="single" w:sz="8" w:space="0" w:color="E0E0E0"/>
              <w:bottom w:val="single" w:sz="8" w:space="0" w:color="AEAEAE"/>
              <w:right w:val="single" w:sz="8" w:space="0" w:color="E0E0E0"/>
            </w:tcBorders>
            <w:shd w:val="clear" w:color="auto" w:fill="FFFFFF"/>
          </w:tcPr>
          <w:p w:rsidR="004A2BFE" w:rsidRPr="004A2BFE" w:rsidRDefault="004A2BFE" w:rsidP="004A2BFE">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126</w:t>
            </w:r>
          </w:p>
        </w:tc>
        <w:tc>
          <w:tcPr>
            <w:tcW w:w="1055" w:type="dxa"/>
            <w:tcBorders>
              <w:top w:val="single" w:sz="8" w:space="0" w:color="AEAEAE"/>
              <w:left w:val="single" w:sz="8" w:space="0" w:color="E0E0E0"/>
              <w:bottom w:val="single" w:sz="8" w:space="0" w:color="AEAEAE"/>
              <w:right w:val="single" w:sz="8" w:space="0" w:color="E0E0E0"/>
            </w:tcBorders>
            <w:shd w:val="clear" w:color="auto" w:fill="FFFFFF"/>
          </w:tcPr>
          <w:p w:rsidR="004A2BFE" w:rsidRPr="004A2BFE" w:rsidRDefault="004A2BFE" w:rsidP="004A2BFE">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131.105</w:t>
            </w:r>
          </w:p>
        </w:tc>
        <w:tc>
          <w:tcPr>
            <w:tcW w:w="1024" w:type="dxa"/>
            <w:tcBorders>
              <w:top w:val="single" w:sz="8" w:space="0" w:color="AEAEAE"/>
              <w:left w:val="single" w:sz="8" w:space="0" w:color="E0E0E0"/>
              <w:bottom w:val="single" w:sz="8" w:space="0" w:color="AEAEAE"/>
              <w:right w:val="nil"/>
            </w:tcBorders>
            <w:shd w:val="clear" w:color="auto" w:fill="FFFFFF"/>
          </w:tcPr>
          <w:p w:rsidR="004A2BFE" w:rsidRPr="004A2BFE" w:rsidRDefault="004A2BFE" w:rsidP="004A2BFE">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196</w:t>
            </w:r>
          </w:p>
        </w:tc>
      </w:tr>
      <w:tr w:rsidR="004A2BFE" w:rsidRPr="004A2BFE" w:rsidTr="004A2BFE">
        <w:trPr>
          <w:cantSplit/>
        </w:trPr>
        <w:tc>
          <w:tcPr>
            <w:tcW w:w="827" w:type="dxa"/>
            <w:vMerge/>
            <w:tcBorders>
              <w:top w:val="single" w:sz="8" w:space="0" w:color="152935"/>
              <w:left w:val="nil"/>
              <w:bottom w:val="single" w:sz="8" w:space="0" w:color="152935"/>
              <w:right w:val="nil"/>
            </w:tcBorders>
            <w:shd w:val="clear" w:color="auto" w:fill="E0E0E0"/>
          </w:tcPr>
          <w:p w:rsidR="004A2BFE" w:rsidRPr="004A2BFE" w:rsidRDefault="004A2BFE" w:rsidP="004A2BFE">
            <w:pPr>
              <w:autoSpaceDE w:val="0"/>
              <w:autoSpaceDN w:val="0"/>
              <w:adjustRightInd w:val="0"/>
              <w:spacing w:after="0" w:line="240" w:lineRule="auto"/>
              <w:rPr>
                <w:rFonts w:ascii="Arial" w:hAnsi="Arial" w:cs="Arial"/>
                <w:color w:val="010205"/>
                <w:sz w:val="18"/>
                <w:szCs w:val="18"/>
              </w:rPr>
            </w:pPr>
          </w:p>
        </w:tc>
        <w:tc>
          <w:tcPr>
            <w:tcW w:w="735" w:type="dxa"/>
            <w:tcBorders>
              <w:top w:val="single" w:sz="8" w:space="0" w:color="AEAEAE"/>
              <w:left w:val="nil"/>
              <w:bottom w:val="single" w:sz="8" w:space="0" w:color="AEAEAE"/>
              <w:right w:val="nil"/>
            </w:tcBorders>
            <w:shd w:val="clear" w:color="auto" w:fill="E0E0E0"/>
          </w:tcPr>
          <w:p w:rsidR="004A2BFE" w:rsidRPr="004A2BFE" w:rsidRDefault="004A2BFE" w:rsidP="004A2BFE">
            <w:pPr>
              <w:autoSpaceDE w:val="0"/>
              <w:autoSpaceDN w:val="0"/>
              <w:adjustRightInd w:val="0"/>
              <w:spacing w:after="0" w:line="320" w:lineRule="atLeast"/>
              <w:ind w:left="60" w:right="60"/>
              <w:rPr>
                <w:rFonts w:ascii="Arial" w:hAnsi="Arial" w:cs="Arial"/>
                <w:color w:val="264A60"/>
                <w:sz w:val="18"/>
                <w:szCs w:val="18"/>
              </w:rPr>
            </w:pPr>
            <w:r w:rsidRPr="004A2BFE">
              <w:rPr>
                <w:rFonts w:ascii="Arial" w:hAnsi="Arial" w:cs="Arial"/>
                <w:color w:val="264A60"/>
                <w:sz w:val="18"/>
                <w:szCs w:val="18"/>
              </w:rPr>
              <w:t>9</w:t>
            </w:r>
          </w:p>
        </w:tc>
        <w:tc>
          <w:tcPr>
            <w:tcW w:w="1102" w:type="dxa"/>
            <w:tcBorders>
              <w:top w:val="single" w:sz="8" w:space="0" w:color="AEAEAE"/>
              <w:left w:val="nil"/>
              <w:bottom w:val="single" w:sz="8" w:space="0" w:color="AEAEAE"/>
              <w:right w:val="single" w:sz="8" w:space="0" w:color="E0E0E0"/>
            </w:tcBorders>
            <w:shd w:val="clear" w:color="auto" w:fill="FFFFFF"/>
          </w:tcPr>
          <w:p w:rsidR="004A2BFE" w:rsidRPr="004A2BFE" w:rsidRDefault="004A2BFE" w:rsidP="004A2BFE">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55</w:t>
            </w:r>
          </w:p>
        </w:tc>
        <w:tc>
          <w:tcPr>
            <w:tcW w:w="1055" w:type="dxa"/>
            <w:tcBorders>
              <w:top w:val="single" w:sz="8" w:space="0" w:color="AEAEAE"/>
              <w:left w:val="single" w:sz="8" w:space="0" w:color="E0E0E0"/>
              <w:bottom w:val="single" w:sz="8" w:space="0" w:color="AEAEAE"/>
              <w:right w:val="single" w:sz="8" w:space="0" w:color="E0E0E0"/>
            </w:tcBorders>
            <w:shd w:val="clear" w:color="auto" w:fill="FFFFFF"/>
          </w:tcPr>
          <w:p w:rsidR="004A2BFE" w:rsidRPr="004A2BFE" w:rsidRDefault="004A2BFE" w:rsidP="004A2BFE">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43.237</w:t>
            </w:r>
          </w:p>
        </w:tc>
        <w:tc>
          <w:tcPr>
            <w:tcW w:w="1101" w:type="dxa"/>
            <w:tcBorders>
              <w:top w:val="single" w:sz="8" w:space="0" w:color="AEAEAE"/>
              <w:left w:val="single" w:sz="8" w:space="0" w:color="E0E0E0"/>
              <w:bottom w:val="single" w:sz="8" w:space="0" w:color="AEAEAE"/>
              <w:right w:val="single" w:sz="8" w:space="0" w:color="E0E0E0"/>
            </w:tcBorders>
            <w:shd w:val="clear" w:color="auto" w:fill="FFFFFF"/>
          </w:tcPr>
          <w:p w:rsidR="004A2BFE" w:rsidRPr="004A2BFE" w:rsidRDefault="004A2BFE" w:rsidP="004A2BFE">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141</w:t>
            </w:r>
          </w:p>
        </w:tc>
        <w:tc>
          <w:tcPr>
            <w:tcW w:w="1055" w:type="dxa"/>
            <w:tcBorders>
              <w:top w:val="single" w:sz="8" w:space="0" w:color="AEAEAE"/>
              <w:left w:val="single" w:sz="8" w:space="0" w:color="E0E0E0"/>
              <w:bottom w:val="single" w:sz="8" w:space="0" w:color="AEAEAE"/>
              <w:right w:val="single" w:sz="8" w:space="0" w:color="E0E0E0"/>
            </w:tcBorders>
            <w:shd w:val="clear" w:color="auto" w:fill="FFFFFF"/>
          </w:tcPr>
          <w:p w:rsidR="004A2BFE" w:rsidRPr="004A2BFE" w:rsidRDefault="004A2BFE" w:rsidP="004A2BFE">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152.763</w:t>
            </w:r>
          </w:p>
        </w:tc>
        <w:tc>
          <w:tcPr>
            <w:tcW w:w="1024" w:type="dxa"/>
            <w:tcBorders>
              <w:top w:val="single" w:sz="8" w:space="0" w:color="AEAEAE"/>
              <w:left w:val="single" w:sz="8" w:space="0" w:color="E0E0E0"/>
              <w:bottom w:val="single" w:sz="8" w:space="0" w:color="AEAEAE"/>
              <w:right w:val="nil"/>
            </w:tcBorders>
            <w:shd w:val="clear" w:color="auto" w:fill="FFFFFF"/>
          </w:tcPr>
          <w:p w:rsidR="004A2BFE" w:rsidRPr="004A2BFE" w:rsidRDefault="004A2BFE" w:rsidP="004A2BFE">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196</w:t>
            </w:r>
          </w:p>
        </w:tc>
      </w:tr>
      <w:tr w:rsidR="004A2BFE" w:rsidRPr="004A2BFE" w:rsidTr="004A2BFE">
        <w:trPr>
          <w:cantSplit/>
        </w:trPr>
        <w:tc>
          <w:tcPr>
            <w:tcW w:w="827" w:type="dxa"/>
            <w:vMerge/>
            <w:tcBorders>
              <w:top w:val="single" w:sz="8" w:space="0" w:color="152935"/>
              <w:left w:val="nil"/>
              <w:bottom w:val="single" w:sz="8" w:space="0" w:color="152935"/>
              <w:right w:val="nil"/>
            </w:tcBorders>
            <w:shd w:val="clear" w:color="auto" w:fill="E0E0E0"/>
          </w:tcPr>
          <w:p w:rsidR="004A2BFE" w:rsidRPr="004A2BFE" w:rsidRDefault="004A2BFE" w:rsidP="004A2BFE">
            <w:pPr>
              <w:autoSpaceDE w:val="0"/>
              <w:autoSpaceDN w:val="0"/>
              <w:adjustRightInd w:val="0"/>
              <w:spacing w:after="0" w:line="240" w:lineRule="auto"/>
              <w:rPr>
                <w:rFonts w:ascii="Arial" w:hAnsi="Arial" w:cs="Arial"/>
                <w:color w:val="010205"/>
                <w:sz w:val="18"/>
                <w:szCs w:val="18"/>
              </w:rPr>
            </w:pPr>
          </w:p>
        </w:tc>
        <w:tc>
          <w:tcPr>
            <w:tcW w:w="735" w:type="dxa"/>
            <w:tcBorders>
              <w:top w:val="single" w:sz="8" w:space="0" w:color="AEAEAE"/>
              <w:left w:val="nil"/>
              <w:bottom w:val="single" w:sz="8" w:space="0" w:color="152935"/>
              <w:right w:val="nil"/>
            </w:tcBorders>
            <w:shd w:val="clear" w:color="auto" w:fill="E0E0E0"/>
          </w:tcPr>
          <w:p w:rsidR="004A2BFE" w:rsidRPr="004A2BFE" w:rsidRDefault="004A2BFE" w:rsidP="004A2BFE">
            <w:pPr>
              <w:autoSpaceDE w:val="0"/>
              <w:autoSpaceDN w:val="0"/>
              <w:adjustRightInd w:val="0"/>
              <w:spacing w:after="0" w:line="320" w:lineRule="atLeast"/>
              <w:ind w:left="60" w:right="60"/>
              <w:rPr>
                <w:rFonts w:ascii="Arial" w:hAnsi="Arial" w:cs="Arial"/>
                <w:color w:val="264A60"/>
                <w:sz w:val="18"/>
                <w:szCs w:val="18"/>
              </w:rPr>
            </w:pPr>
            <w:r w:rsidRPr="004A2BFE">
              <w:rPr>
                <w:rFonts w:ascii="Arial" w:hAnsi="Arial" w:cs="Arial"/>
                <w:color w:val="264A60"/>
                <w:sz w:val="18"/>
                <w:szCs w:val="18"/>
              </w:rPr>
              <w:t>10</w:t>
            </w:r>
          </w:p>
        </w:tc>
        <w:tc>
          <w:tcPr>
            <w:tcW w:w="1102" w:type="dxa"/>
            <w:tcBorders>
              <w:top w:val="single" w:sz="8" w:space="0" w:color="AEAEAE"/>
              <w:left w:val="nil"/>
              <w:bottom w:val="single" w:sz="8" w:space="0" w:color="152935"/>
              <w:right w:val="single" w:sz="8" w:space="0" w:color="E0E0E0"/>
            </w:tcBorders>
            <w:shd w:val="clear" w:color="auto" w:fill="FFFFFF"/>
          </w:tcPr>
          <w:p w:rsidR="004A2BFE" w:rsidRPr="004A2BFE" w:rsidRDefault="004A2BFE" w:rsidP="004A2BFE">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25</w:t>
            </w:r>
          </w:p>
        </w:tc>
        <w:tc>
          <w:tcPr>
            <w:tcW w:w="1055" w:type="dxa"/>
            <w:tcBorders>
              <w:top w:val="single" w:sz="8" w:space="0" w:color="AEAEAE"/>
              <w:left w:val="single" w:sz="8" w:space="0" w:color="E0E0E0"/>
              <w:bottom w:val="single" w:sz="8" w:space="0" w:color="152935"/>
              <w:right w:val="single" w:sz="8" w:space="0" w:color="E0E0E0"/>
            </w:tcBorders>
            <w:shd w:val="clear" w:color="auto" w:fill="FFFFFF"/>
          </w:tcPr>
          <w:p w:rsidR="004A2BFE" w:rsidRPr="004A2BFE" w:rsidRDefault="004A2BFE" w:rsidP="004A2BFE">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22.938</w:t>
            </w:r>
          </w:p>
        </w:tc>
        <w:tc>
          <w:tcPr>
            <w:tcW w:w="1101" w:type="dxa"/>
            <w:tcBorders>
              <w:top w:val="single" w:sz="8" w:space="0" w:color="AEAEAE"/>
              <w:left w:val="single" w:sz="8" w:space="0" w:color="E0E0E0"/>
              <w:bottom w:val="single" w:sz="8" w:space="0" w:color="152935"/>
              <w:right w:val="single" w:sz="8" w:space="0" w:color="E0E0E0"/>
            </w:tcBorders>
            <w:shd w:val="clear" w:color="auto" w:fill="FFFFFF"/>
          </w:tcPr>
          <w:p w:rsidR="004A2BFE" w:rsidRPr="004A2BFE" w:rsidRDefault="004A2BFE" w:rsidP="004A2BFE">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173</w:t>
            </w:r>
          </w:p>
        </w:tc>
        <w:tc>
          <w:tcPr>
            <w:tcW w:w="1055" w:type="dxa"/>
            <w:tcBorders>
              <w:top w:val="single" w:sz="8" w:space="0" w:color="AEAEAE"/>
              <w:left w:val="single" w:sz="8" w:space="0" w:color="E0E0E0"/>
              <w:bottom w:val="single" w:sz="8" w:space="0" w:color="152935"/>
              <w:right w:val="single" w:sz="8" w:space="0" w:color="E0E0E0"/>
            </w:tcBorders>
            <w:shd w:val="clear" w:color="auto" w:fill="FFFFFF"/>
          </w:tcPr>
          <w:p w:rsidR="004A2BFE" w:rsidRPr="004A2BFE" w:rsidRDefault="004A2BFE" w:rsidP="004A2BFE">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175.062</w:t>
            </w:r>
          </w:p>
        </w:tc>
        <w:tc>
          <w:tcPr>
            <w:tcW w:w="1024" w:type="dxa"/>
            <w:tcBorders>
              <w:top w:val="single" w:sz="8" w:space="0" w:color="AEAEAE"/>
              <w:left w:val="single" w:sz="8" w:space="0" w:color="E0E0E0"/>
              <w:bottom w:val="single" w:sz="8" w:space="0" w:color="152935"/>
              <w:right w:val="nil"/>
            </w:tcBorders>
            <w:shd w:val="clear" w:color="auto" w:fill="FFFFFF"/>
          </w:tcPr>
          <w:p w:rsidR="004A2BFE" w:rsidRPr="004A2BFE" w:rsidRDefault="004A2BFE" w:rsidP="004A2BFE">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198</w:t>
            </w:r>
          </w:p>
        </w:tc>
      </w:tr>
    </w:tbl>
    <w:p w:rsidR="00250EC3" w:rsidRPr="0003023E" w:rsidRDefault="00250EC3" w:rsidP="00EE7743">
      <w:pPr>
        <w:spacing w:after="0" w:line="480" w:lineRule="auto"/>
        <w:jc w:val="center"/>
        <w:rPr>
          <w:rFonts w:ascii="Times New Roman" w:hAnsi="Times New Roman" w:cs="Times New Roman"/>
          <w:b/>
          <w:sz w:val="24"/>
          <w:szCs w:val="24"/>
        </w:rPr>
      </w:pPr>
      <w:r w:rsidRPr="0003023E">
        <w:rPr>
          <w:rFonts w:ascii="Times New Roman" w:hAnsi="Times New Roman" w:cs="Times New Roman"/>
          <w:b/>
          <w:sz w:val="24"/>
          <w:szCs w:val="24"/>
        </w:rPr>
        <w:lastRenderedPageBreak/>
        <w:t>Discussion</w:t>
      </w:r>
    </w:p>
    <w:p w:rsidR="00515BF4" w:rsidRPr="00515BF4" w:rsidRDefault="00515BF4" w:rsidP="00515BF4">
      <w:pPr>
        <w:spacing w:after="0" w:line="480" w:lineRule="auto"/>
        <w:rPr>
          <w:rFonts w:ascii="Times New Roman" w:hAnsi="Times New Roman" w:cs="Times New Roman"/>
          <w:b/>
          <w:sz w:val="24"/>
          <w:szCs w:val="24"/>
        </w:rPr>
      </w:pPr>
      <w:r w:rsidRPr="00515BF4">
        <w:rPr>
          <w:rFonts w:ascii="Times New Roman" w:hAnsi="Times New Roman" w:cs="Times New Roman"/>
          <w:b/>
          <w:sz w:val="24"/>
          <w:szCs w:val="24"/>
        </w:rPr>
        <w:t>Policy Implications</w:t>
      </w:r>
    </w:p>
    <w:p w:rsidR="00515BF4" w:rsidRPr="00515BF4" w:rsidRDefault="00515BF4" w:rsidP="00515BF4">
      <w:pPr>
        <w:spacing w:after="0" w:line="480" w:lineRule="auto"/>
        <w:rPr>
          <w:rFonts w:ascii="Times New Roman" w:hAnsi="Times New Roman" w:cs="Times New Roman"/>
          <w:sz w:val="24"/>
          <w:szCs w:val="24"/>
        </w:rPr>
      </w:pPr>
      <w:r w:rsidRPr="00515BF4">
        <w:rPr>
          <w:rFonts w:ascii="Times New Roman" w:hAnsi="Times New Roman" w:cs="Times New Roman"/>
          <w:sz w:val="24"/>
          <w:szCs w:val="24"/>
        </w:rPr>
        <w:tab/>
        <w:t xml:space="preserve">The analysis provides insight into a topic that is of considerable interest to policymakers.  It provides information to help </w:t>
      </w:r>
      <w:r w:rsidR="00D226EC">
        <w:rPr>
          <w:rFonts w:ascii="Times New Roman" w:hAnsi="Times New Roman" w:cs="Times New Roman"/>
          <w:sz w:val="24"/>
          <w:szCs w:val="24"/>
        </w:rPr>
        <w:t xml:space="preserve">both </w:t>
      </w:r>
      <w:r w:rsidR="00205B2C">
        <w:rPr>
          <w:rFonts w:ascii="Times New Roman" w:hAnsi="Times New Roman" w:cs="Times New Roman"/>
          <w:sz w:val="24"/>
          <w:szCs w:val="24"/>
        </w:rPr>
        <w:t>industry professionals</w:t>
      </w:r>
      <w:r w:rsidR="00D226EC">
        <w:rPr>
          <w:rFonts w:ascii="Times New Roman" w:hAnsi="Times New Roman" w:cs="Times New Roman"/>
          <w:sz w:val="24"/>
          <w:szCs w:val="24"/>
        </w:rPr>
        <w:t xml:space="preserve"> and </w:t>
      </w:r>
      <w:r w:rsidRPr="00515BF4">
        <w:rPr>
          <w:rFonts w:ascii="Times New Roman" w:hAnsi="Times New Roman" w:cs="Times New Roman"/>
          <w:sz w:val="24"/>
          <w:szCs w:val="24"/>
        </w:rPr>
        <w:t xml:space="preserve">policymakers better understand the drivers of the technology transfer outcomes and identify possible factors that should be considered when forming public policy regarding technology transfer.  </w:t>
      </w:r>
      <w:r w:rsidR="002829D7">
        <w:rPr>
          <w:rFonts w:ascii="Times New Roman" w:hAnsi="Times New Roman" w:cs="Times New Roman"/>
          <w:sz w:val="24"/>
          <w:szCs w:val="24"/>
        </w:rPr>
        <w:t>The analysis</w:t>
      </w:r>
      <w:r w:rsidR="00135A7B">
        <w:rPr>
          <w:rFonts w:ascii="Times New Roman" w:hAnsi="Times New Roman" w:cs="Times New Roman"/>
          <w:sz w:val="24"/>
          <w:szCs w:val="24"/>
        </w:rPr>
        <w:t xml:space="preserve"> suggests that considering non-transactional measures of </w:t>
      </w:r>
      <w:r w:rsidR="00205B2C">
        <w:rPr>
          <w:rFonts w:ascii="Times New Roman" w:hAnsi="Times New Roman" w:cs="Times New Roman"/>
          <w:sz w:val="24"/>
          <w:szCs w:val="24"/>
        </w:rPr>
        <w:t>knowledge</w:t>
      </w:r>
      <w:r w:rsidR="00135A7B">
        <w:rPr>
          <w:rFonts w:ascii="Times New Roman" w:hAnsi="Times New Roman" w:cs="Times New Roman"/>
          <w:sz w:val="24"/>
          <w:szCs w:val="24"/>
        </w:rPr>
        <w:t xml:space="preserve"> transfer may be </w:t>
      </w:r>
      <w:r w:rsidR="00944360">
        <w:rPr>
          <w:rFonts w:ascii="Times New Roman" w:hAnsi="Times New Roman" w:cs="Times New Roman"/>
          <w:sz w:val="24"/>
          <w:szCs w:val="24"/>
        </w:rPr>
        <w:t>feasible.  This</w:t>
      </w:r>
      <w:r w:rsidR="00135A7B">
        <w:rPr>
          <w:rFonts w:ascii="Times New Roman" w:hAnsi="Times New Roman" w:cs="Times New Roman"/>
          <w:sz w:val="24"/>
          <w:szCs w:val="24"/>
        </w:rPr>
        <w:t xml:space="preserve"> could</w:t>
      </w:r>
      <w:r w:rsidR="00944360">
        <w:rPr>
          <w:rFonts w:ascii="Times New Roman" w:hAnsi="Times New Roman" w:cs="Times New Roman"/>
          <w:sz w:val="24"/>
          <w:szCs w:val="24"/>
        </w:rPr>
        <w:t xml:space="preserve"> significantly</w:t>
      </w:r>
      <w:r w:rsidR="00135A7B">
        <w:rPr>
          <w:rFonts w:ascii="Times New Roman" w:hAnsi="Times New Roman" w:cs="Times New Roman"/>
          <w:sz w:val="24"/>
          <w:szCs w:val="24"/>
        </w:rPr>
        <w:t xml:space="preserve"> affect the objectives of policymakers with regard to technology transfer.  </w:t>
      </w:r>
      <w:r w:rsidRPr="00515BF4">
        <w:rPr>
          <w:rFonts w:ascii="Times New Roman" w:hAnsi="Times New Roman" w:cs="Times New Roman"/>
          <w:sz w:val="24"/>
          <w:szCs w:val="24"/>
        </w:rPr>
        <w:t>As such, this study may</w:t>
      </w:r>
      <w:r w:rsidR="00205B2C">
        <w:rPr>
          <w:rFonts w:ascii="Times New Roman" w:hAnsi="Times New Roman" w:cs="Times New Roman"/>
          <w:sz w:val="24"/>
          <w:szCs w:val="24"/>
        </w:rPr>
        <w:t xml:space="preserve"> influence how policymakers think about technology transfer and how they</w:t>
      </w:r>
      <w:r w:rsidRPr="00515BF4">
        <w:rPr>
          <w:rFonts w:ascii="Times New Roman" w:hAnsi="Times New Roman" w:cs="Times New Roman"/>
          <w:sz w:val="24"/>
          <w:szCs w:val="24"/>
        </w:rPr>
        <w:t xml:space="preserve"> formulate public policy </w:t>
      </w:r>
      <w:r w:rsidR="002829D7">
        <w:rPr>
          <w:rFonts w:ascii="Times New Roman" w:hAnsi="Times New Roman" w:cs="Times New Roman"/>
          <w:sz w:val="24"/>
          <w:szCs w:val="24"/>
        </w:rPr>
        <w:t>to</w:t>
      </w:r>
      <w:r w:rsidRPr="00515BF4">
        <w:rPr>
          <w:rFonts w:ascii="Times New Roman" w:hAnsi="Times New Roman" w:cs="Times New Roman"/>
          <w:sz w:val="24"/>
          <w:szCs w:val="24"/>
        </w:rPr>
        <w:t xml:space="preserve"> </w:t>
      </w:r>
      <w:r w:rsidR="00205B2C">
        <w:rPr>
          <w:rFonts w:ascii="Times New Roman" w:hAnsi="Times New Roman" w:cs="Times New Roman"/>
          <w:sz w:val="24"/>
          <w:szCs w:val="24"/>
        </w:rPr>
        <w:t>increase</w:t>
      </w:r>
      <w:r w:rsidR="002829D7">
        <w:rPr>
          <w:rFonts w:ascii="Times New Roman" w:hAnsi="Times New Roman" w:cs="Times New Roman"/>
          <w:sz w:val="24"/>
          <w:szCs w:val="24"/>
        </w:rPr>
        <w:t xml:space="preserve"> the</w:t>
      </w:r>
      <w:r w:rsidR="00205B2C">
        <w:rPr>
          <w:rFonts w:ascii="Times New Roman" w:hAnsi="Times New Roman" w:cs="Times New Roman"/>
          <w:sz w:val="24"/>
          <w:szCs w:val="24"/>
        </w:rPr>
        <w:t xml:space="preserve"> </w:t>
      </w:r>
      <w:r w:rsidR="002829D7" w:rsidRPr="00515BF4">
        <w:rPr>
          <w:rFonts w:ascii="Times New Roman" w:hAnsi="Times New Roman" w:cs="Times New Roman"/>
          <w:sz w:val="24"/>
          <w:szCs w:val="24"/>
        </w:rPr>
        <w:t xml:space="preserve">transfer </w:t>
      </w:r>
      <w:r w:rsidRPr="00515BF4">
        <w:rPr>
          <w:rFonts w:ascii="Times New Roman" w:hAnsi="Times New Roman" w:cs="Times New Roman"/>
          <w:sz w:val="24"/>
          <w:szCs w:val="24"/>
        </w:rPr>
        <w:t>of federally-funded research to the private sector.</w:t>
      </w:r>
    </w:p>
    <w:p w:rsidR="00515BF4" w:rsidRPr="00515BF4" w:rsidRDefault="00515BF4" w:rsidP="00515BF4">
      <w:pPr>
        <w:spacing w:after="0" w:line="480" w:lineRule="auto"/>
        <w:rPr>
          <w:rFonts w:ascii="Times New Roman" w:hAnsi="Times New Roman" w:cs="Times New Roman"/>
          <w:b/>
          <w:sz w:val="24"/>
          <w:szCs w:val="24"/>
        </w:rPr>
      </w:pPr>
      <w:r w:rsidRPr="00515BF4">
        <w:rPr>
          <w:rFonts w:ascii="Times New Roman" w:hAnsi="Times New Roman" w:cs="Times New Roman"/>
          <w:b/>
          <w:sz w:val="24"/>
          <w:szCs w:val="24"/>
        </w:rPr>
        <w:t>Limitations of the Analysis</w:t>
      </w:r>
    </w:p>
    <w:p w:rsidR="00515BF4" w:rsidRPr="00515BF4" w:rsidRDefault="00515BF4" w:rsidP="00515BF4">
      <w:pPr>
        <w:spacing w:after="0" w:line="480" w:lineRule="auto"/>
        <w:rPr>
          <w:rFonts w:ascii="Times New Roman" w:hAnsi="Times New Roman" w:cs="Times New Roman"/>
          <w:sz w:val="24"/>
          <w:szCs w:val="24"/>
        </w:rPr>
      </w:pPr>
      <w:r w:rsidRPr="00515BF4">
        <w:rPr>
          <w:rFonts w:ascii="Times New Roman" w:hAnsi="Times New Roman" w:cs="Times New Roman"/>
          <w:sz w:val="24"/>
          <w:szCs w:val="24"/>
        </w:rPr>
        <w:tab/>
        <w:t>As with any research project or study, this analysis has limitations.  Since this analysis was focused on patent data for a five year period from 1995 to 1999, findings based on the data may not be relevant to time frames before or after this period.  Additionally, there is a truncation effect in the data.  Patents issued in the earliest part of the study period have the potential of receiving citations from patents over a longer period than patents issued in the la</w:t>
      </w:r>
      <w:r w:rsidR="00205B2C">
        <w:rPr>
          <w:rFonts w:ascii="Times New Roman" w:hAnsi="Times New Roman" w:cs="Times New Roman"/>
          <w:sz w:val="24"/>
          <w:szCs w:val="24"/>
        </w:rPr>
        <w:t xml:space="preserve">tter part of the study period. </w:t>
      </w:r>
    </w:p>
    <w:p w:rsidR="00515BF4" w:rsidRPr="00515BF4" w:rsidRDefault="00515BF4" w:rsidP="00515BF4">
      <w:pPr>
        <w:spacing w:after="0" w:line="480" w:lineRule="auto"/>
        <w:rPr>
          <w:rFonts w:ascii="Times New Roman" w:hAnsi="Times New Roman" w:cs="Times New Roman"/>
          <w:b/>
          <w:sz w:val="24"/>
          <w:szCs w:val="24"/>
        </w:rPr>
      </w:pPr>
      <w:r w:rsidRPr="00515BF4">
        <w:rPr>
          <w:rFonts w:ascii="Times New Roman" w:hAnsi="Times New Roman" w:cs="Times New Roman"/>
          <w:b/>
          <w:sz w:val="24"/>
          <w:szCs w:val="24"/>
        </w:rPr>
        <w:t>Future Study</w:t>
      </w:r>
    </w:p>
    <w:p w:rsidR="00515BF4" w:rsidRPr="00515BF4" w:rsidRDefault="00515BF4" w:rsidP="00515BF4">
      <w:pPr>
        <w:spacing w:after="0" w:line="480" w:lineRule="auto"/>
        <w:rPr>
          <w:rFonts w:ascii="Times New Roman" w:hAnsi="Times New Roman" w:cs="Times New Roman"/>
          <w:sz w:val="24"/>
          <w:szCs w:val="24"/>
        </w:rPr>
      </w:pPr>
      <w:r w:rsidRPr="00515BF4">
        <w:rPr>
          <w:rFonts w:ascii="Times New Roman" w:hAnsi="Times New Roman" w:cs="Times New Roman"/>
          <w:sz w:val="24"/>
          <w:szCs w:val="24"/>
        </w:rPr>
        <w:tab/>
        <w:t xml:space="preserve">There are several opportunities to improve upon and extend the analysis presented in this paper.  To begin, it might prove useful to secure more recent data and to examine a subset of data buffered by at least 5 years of data on both sides of the period of study to minimize truncation effects.  </w:t>
      </w:r>
      <w:r w:rsidR="00030383">
        <w:rPr>
          <w:rFonts w:ascii="Times New Roman" w:hAnsi="Times New Roman" w:cs="Times New Roman"/>
          <w:sz w:val="24"/>
          <w:szCs w:val="24"/>
        </w:rPr>
        <w:t xml:space="preserve">Removing outliers from the data may improve the goodness-of-fit of the model.  </w:t>
      </w:r>
      <w:r w:rsidR="00FE2921">
        <w:rPr>
          <w:rFonts w:ascii="Times New Roman" w:hAnsi="Times New Roman" w:cs="Times New Roman"/>
          <w:sz w:val="24"/>
          <w:szCs w:val="24"/>
        </w:rPr>
        <w:t xml:space="preserve">Measuring </w:t>
      </w:r>
      <w:r w:rsidR="00050454">
        <w:rPr>
          <w:rFonts w:ascii="Times New Roman" w:hAnsi="Times New Roman" w:cs="Times New Roman"/>
          <w:sz w:val="24"/>
          <w:szCs w:val="24"/>
        </w:rPr>
        <w:t xml:space="preserve">only </w:t>
      </w:r>
      <w:r w:rsidR="00FE2921">
        <w:rPr>
          <w:rFonts w:ascii="Times New Roman" w:hAnsi="Times New Roman" w:cs="Times New Roman"/>
          <w:sz w:val="24"/>
          <w:szCs w:val="24"/>
        </w:rPr>
        <w:t xml:space="preserve">the number of dependent claims in a patent rather than all claims may help to </w:t>
      </w:r>
      <w:r w:rsidR="00FE2921">
        <w:rPr>
          <w:rFonts w:ascii="Times New Roman" w:hAnsi="Times New Roman" w:cs="Times New Roman"/>
          <w:sz w:val="24"/>
          <w:szCs w:val="24"/>
        </w:rPr>
        <w:lastRenderedPageBreak/>
        <w:t xml:space="preserve">better isolate the association between </w:t>
      </w:r>
      <w:r w:rsidR="00050454">
        <w:rPr>
          <w:rFonts w:ascii="Times New Roman" w:hAnsi="Times New Roman" w:cs="Times New Roman"/>
          <w:sz w:val="24"/>
          <w:szCs w:val="24"/>
        </w:rPr>
        <w:t xml:space="preserve">the number of </w:t>
      </w:r>
      <w:r w:rsidR="00FE2921">
        <w:rPr>
          <w:rFonts w:ascii="Times New Roman" w:hAnsi="Times New Roman" w:cs="Times New Roman"/>
          <w:sz w:val="24"/>
          <w:szCs w:val="24"/>
        </w:rPr>
        <w:t>claims and the number of citations received.  Introducing</w:t>
      </w:r>
      <w:r w:rsidR="0031708C">
        <w:rPr>
          <w:rFonts w:ascii="Times New Roman" w:hAnsi="Times New Roman" w:cs="Times New Roman"/>
          <w:sz w:val="24"/>
          <w:szCs w:val="24"/>
        </w:rPr>
        <w:t xml:space="preserve"> classifications as an indication of the diversity of a technology as well as the </w:t>
      </w:r>
      <w:r w:rsidRPr="00515BF4">
        <w:rPr>
          <w:rFonts w:ascii="Times New Roman" w:hAnsi="Times New Roman" w:cs="Times New Roman"/>
          <w:sz w:val="24"/>
          <w:szCs w:val="24"/>
        </w:rPr>
        <w:t>category and subcategory of patents into the analysis to determine if the type of technology is associated with</w:t>
      </w:r>
      <w:r w:rsidR="00FE2921">
        <w:rPr>
          <w:rFonts w:ascii="Times New Roman" w:hAnsi="Times New Roman" w:cs="Times New Roman"/>
          <w:sz w:val="24"/>
          <w:szCs w:val="24"/>
        </w:rPr>
        <w:t xml:space="preserve"> technology transfer outcomes might also be useful.</w:t>
      </w:r>
    </w:p>
    <w:p w:rsidR="00250EC3" w:rsidRPr="0003023E" w:rsidRDefault="00250EC3" w:rsidP="00EE7743">
      <w:pPr>
        <w:spacing w:after="0" w:line="480" w:lineRule="auto"/>
        <w:jc w:val="center"/>
        <w:rPr>
          <w:rFonts w:ascii="Times New Roman" w:hAnsi="Times New Roman" w:cs="Times New Roman"/>
          <w:b/>
          <w:sz w:val="24"/>
          <w:szCs w:val="24"/>
        </w:rPr>
      </w:pPr>
      <w:r w:rsidRPr="0003023E">
        <w:rPr>
          <w:rFonts w:ascii="Times New Roman" w:hAnsi="Times New Roman" w:cs="Times New Roman"/>
          <w:b/>
          <w:sz w:val="24"/>
          <w:szCs w:val="24"/>
        </w:rPr>
        <w:t>Conclusion</w:t>
      </w:r>
    </w:p>
    <w:p w:rsidR="00250EC3" w:rsidRDefault="00250EC3"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E86DCB">
        <w:rPr>
          <w:rFonts w:ascii="Times New Roman" w:hAnsi="Times New Roman" w:cs="Times New Roman"/>
          <w:sz w:val="24"/>
          <w:szCs w:val="24"/>
        </w:rPr>
        <w:t>In this study</w:t>
      </w:r>
      <w:r w:rsidR="00515BF4" w:rsidRPr="00515BF4">
        <w:rPr>
          <w:rFonts w:ascii="Times New Roman" w:hAnsi="Times New Roman" w:cs="Times New Roman"/>
          <w:sz w:val="24"/>
          <w:szCs w:val="24"/>
        </w:rPr>
        <w:t>, I have continued to explore an alternative conceptualization of technology transfer and an approach to measuring technology transfer based on patent citations received</w:t>
      </w:r>
      <w:r w:rsidR="00183221">
        <w:rPr>
          <w:rFonts w:ascii="Times New Roman" w:hAnsi="Times New Roman" w:cs="Times New Roman"/>
          <w:sz w:val="24"/>
          <w:szCs w:val="24"/>
        </w:rPr>
        <w:t xml:space="preserve">, which represents a non-transactional </w:t>
      </w:r>
      <w:r w:rsidR="00E86DCB">
        <w:rPr>
          <w:rFonts w:ascii="Times New Roman" w:hAnsi="Times New Roman" w:cs="Times New Roman"/>
          <w:sz w:val="24"/>
          <w:szCs w:val="24"/>
        </w:rPr>
        <w:t xml:space="preserve">based </w:t>
      </w:r>
      <w:r w:rsidR="00183221">
        <w:rPr>
          <w:rFonts w:ascii="Times New Roman" w:hAnsi="Times New Roman" w:cs="Times New Roman"/>
          <w:sz w:val="24"/>
          <w:szCs w:val="24"/>
        </w:rPr>
        <w:t>modality of technology transfer</w:t>
      </w:r>
      <w:r w:rsidR="00515BF4" w:rsidRPr="00515BF4">
        <w:rPr>
          <w:rFonts w:ascii="Times New Roman" w:hAnsi="Times New Roman" w:cs="Times New Roman"/>
          <w:sz w:val="24"/>
          <w:szCs w:val="24"/>
        </w:rPr>
        <w:t xml:space="preserve">.  Using patent data, I conducted a </w:t>
      </w:r>
      <w:r w:rsidR="00E86DCB">
        <w:rPr>
          <w:rFonts w:ascii="Times New Roman" w:hAnsi="Times New Roman" w:cs="Times New Roman"/>
          <w:sz w:val="24"/>
          <w:szCs w:val="24"/>
        </w:rPr>
        <w:t xml:space="preserve">binary </w:t>
      </w:r>
      <w:r w:rsidR="00167167">
        <w:rPr>
          <w:rFonts w:ascii="Times New Roman" w:hAnsi="Times New Roman" w:cs="Times New Roman"/>
          <w:sz w:val="24"/>
          <w:szCs w:val="24"/>
        </w:rPr>
        <w:t>logistic regression analysis to estimate the probability that a patent will receive more than 2 citations from other patents based on</w:t>
      </w:r>
      <w:r w:rsidR="00515BF4" w:rsidRPr="00515BF4">
        <w:rPr>
          <w:rFonts w:ascii="Times New Roman" w:hAnsi="Times New Roman" w:cs="Times New Roman"/>
          <w:sz w:val="24"/>
          <w:szCs w:val="24"/>
        </w:rPr>
        <w:t xml:space="preserve"> the </w:t>
      </w:r>
      <w:r w:rsidR="00167167">
        <w:rPr>
          <w:rFonts w:ascii="Times New Roman" w:hAnsi="Times New Roman" w:cs="Times New Roman"/>
          <w:sz w:val="24"/>
          <w:szCs w:val="24"/>
        </w:rPr>
        <w:t xml:space="preserve">year the patent was granted, the number of claims contained in the patent, and measures of the </w:t>
      </w:r>
      <w:r w:rsidR="00515BF4" w:rsidRPr="00515BF4">
        <w:rPr>
          <w:rFonts w:ascii="Times New Roman" w:hAnsi="Times New Roman" w:cs="Times New Roman"/>
          <w:sz w:val="24"/>
          <w:szCs w:val="24"/>
        </w:rPr>
        <w:t>patent’s originality</w:t>
      </w:r>
      <w:r w:rsidR="00167167">
        <w:rPr>
          <w:rFonts w:ascii="Times New Roman" w:hAnsi="Times New Roman" w:cs="Times New Roman"/>
          <w:sz w:val="24"/>
          <w:szCs w:val="24"/>
        </w:rPr>
        <w:t xml:space="preserve"> and</w:t>
      </w:r>
      <w:r w:rsidR="00515BF4" w:rsidRPr="00515BF4">
        <w:rPr>
          <w:rFonts w:ascii="Times New Roman" w:hAnsi="Times New Roman" w:cs="Times New Roman"/>
          <w:sz w:val="24"/>
          <w:szCs w:val="24"/>
        </w:rPr>
        <w:t xml:space="preserve"> generality.  The </w:t>
      </w:r>
      <w:r w:rsidR="001D6329">
        <w:rPr>
          <w:rFonts w:ascii="Times New Roman" w:hAnsi="Times New Roman" w:cs="Times New Roman"/>
          <w:sz w:val="24"/>
          <w:szCs w:val="24"/>
        </w:rPr>
        <w:t xml:space="preserve">resulting </w:t>
      </w:r>
      <w:r w:rsidR="00515BF4" w:rsidRPr="00515BF4">
        <w:rPr>
          <w:rFonts w:ascii="Times New Roman" w:hAnsi="Times New Roman" w:cs="Times New Roman"/>
          <w:sz w:val="24"/>
          <w:szCs w:val="24"/>
        </w:rPr>
        <w:t xml:space="preserve">model indicated that the generality of a patent </w:t>
      </w:r>
      <w:r w:rsidR="00167167">
        <w:rPr>
          <w:rFonts w:ascii="Times New Roman" w:hAnsi="Times New Roman" w:cs="Times New Roman"/>
          <w:sz w:val="24"/>
          <w:szCs w:val="24"/>
        </w:rPr>
        <w:t>had the strongest association with whether or not the patent received more than 2 citations from other patents.   T</w:t>
      </w:r>
      <w:r w:rsidR="00515BF4" w:rsidRPr="00515BF4">
        <w:rPr>
          <w:rFonts w:ascii="Times New Roman" w:hAnsi="Times New Roman" w:cs="Times New Roman"/>
          <w:sz w:val="24"/>
          <w:szCs w:val="24"/>
        </w:rPr>
        <w:t>he study</w:t>
      </w:r>
      <w:r w:rsidR="00167167">
        <w:rPr>
          <w:rFonts w:ascii="Times New Roman" w:hAnsi="Times New Roman" w:cs="Times New Roman"/>
          <w:sz w:val="24"/>
          <w:szCs w:val="24"/>
        </w:rPr>
        <w:t xml:space="preserve"> results were also </w:t>
      </w:r>
      <w:r w:rsidR="001D6329">
        <w:rPr>
          <w:rFonts w:ascii="Times New Roman" w:hAnsi="Times New Roman" w:cs="Times New Roman"/>
          <w:sz w:val="24"/>
          <w:szCs w:val="24"/>
        </w:rPr>
        <w:t>consistent previous analyses that</w:t>
      </w:r>
      <w:r w:rsidR="00167167">
        <w:rPr>
          <w:rFonts w:ascii="Times New Roman" w:hAnsi="Times New Roman" w:cs="Times New Roman"/>
          <w:sz w:val="24"/>
          <w:szCs w:val="24"/>
        </w:rPr>
        <w:t xml:space="preserve"> indicated</w:t>
      </w:r>
      <w:r w:rsidR="00515BF4" w:rsidRPr="00515BF4">
        <w:rPr>
          <w:rFonts w:ascii="Times New Roman" w:hAnsi="Times New Roman" w:cs="Times New Roman"/>
          <w:sz w:val="24"/>
          <w:szCs w:val="24"/>
        </w:rPr>
        <w:t xml:space="preserve"> an inverse relationship between the year a patent was granted and </w:t>
      </w:r>
      <w:r w:rsidR="00167167">
        <w:rPr>
          <w:rFonts w:ascii="Times New Roman" w:hAnsi="Times New Roman" w:cs="Times New Roman"/>
          <w:sz w:val="24"/>
          <w:szCs w:val="24"/>
        </w:rPr>
        <w:t xml:space="preserve">the originality of a patent with </w:t>
      </w:r>
      <w:r w:rsidR="00515BF4" w:rsidRPr="00515BF4">
        <w:rPr>
          <w:rFonts w:ascii="Times New Roman" w:hAnsi="Times New Roman" w:cs="Times New Roman"/>
          <w:sz w:val="24"/>
          <w:szCs w:val="24"/>
        </w:rPr>
        <w:t>the</w:t>
      </w:r>
      <w:r w:rsidR="00167167">
        <w:rPr>
          <w:rFonts w:ascii="Times New Roman" w:hAnsi="Times New Roman" w:cs="Times New Roman"/>
          <w:sz w:val="24"/>
          <w:szCs w:val="24"/>
        </w:rPr>
        <w:t xml:space="preserve"> probability that the patent received more than 2 citations from other</w:t>
      </w:r>
      <w:r w:rsidR="00515BF4" w:rsidRPr="00515BF4">
        <w:rPr>
          <w:rFonts w:ascii="Times New Roman" w:hAnsi="Times New Roman" w:cs="Times New Roman"/>
          <w:sz w:val="24"/>
          <w:szCs w:val="24"/>
        </w:rPr>
        <w:t xml:space="preserve"> patent</w:t>
      </w:r>
      <w:r w:rsidR="00167167">
        <w:rPr>
          <w:rFonts w:ascii="Times New Roman" w:hAnsi="Times New Roman" w:cs="Times New Roman"/>
          <w:sz w:val="24"/>
          <w:szCs w:val="24"/>
        </w:rPr>
        <w:t>s</w:t>
      </w:r>
      <w:r w:rsidR="00515BF4" w:rsidRPr="00515BF4">
        <w:rPr>
          <w:rFonts w:ascii="Times New Roman" w:hAnsi="Times New Roman" w:cs="Times New Roman"/>
          <w:sz w:val="24"/>
          <w:szCs w:val="24"/>
        </w:rPr>
        <w:t>.</w:t>
      </w:r>
    </w:p>
    <w:p w:rsidR="00556E08" w:rsidRDefault="00556E08">
      <w:pPr>
        <w:rPr>
          <w:rFonts w:ascii="Times New Roman" w:hAnsi="Times New Roman" w:cs="Times New Roman"/>
          <w:sz w:val="24"/>
          <w:szCs w:val="24"/>
        </w:rPr>
      </w:pPr>
      <w:r>
        <w:rPr>
          <w:rFonts w:ascii="Times New Roman" w:hAnsi="Times New Roman" w:cs="Times New Roman"/>
          <w:sz w:val="24"/>
          <w:szCs w:val="24"/>
        </w:rPr>
        <w:br w:type="page"/>
      </w:r>
    </w:p>
    <w:p w:rsidR="00556E08" w:rsidRDefault="00556E08" w:rsidP="00515BF4">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rsidR="00556E08" w:rsidRDefault="00A14AAF" w:rsidP="00A14AAF">
      <w:pPr>
        <w:spacing w:after="0" w:line="480" w:lineRule="auto"/>
        <w:ind w:left="720" w:hanging="720"/>
        <w:rPr>
          <w:rFonts w:ascii="Times New Roman" w:hAnsi="Times New Roman" w:cs="Times New Roman"/>
          <w:sz w:val="24"/>
          <w:szCs w:val="24"/>
        </w:rPr>
      </w:pPr>
      <w:proofErr w:type="spellStart"/>
      <w:proofErr w:type="gramStart"/>
      <w:r w:rsidRPr="00A14AAF">
        <w:rPr>
          <w:rFonts w:ascii="Times New Roman" w:hAnsi="Times New Roman" w:cs="Times New Roman"/>
          <w:sz w:val="24"/>
          <w:szCs w:val="24"/>
        </w:rPr>
        <w:t>Appio</w:t>
      </w:r>
      <w:proofErr w:type="spellEnd"/>
      <w:r w:rsidRPr="00A14AAF">
        <w:rPr>
          <w:rFonts w:ascii="Times New Roman" w:hAnsi="Times New Roman" w:cs="Times New Roman"/>
          <w:sz w:val="24"/>
          <w:szCs w:val="24"/>
        </w:rPr>
        <w:t xml:space="preserve">, F. P., Martini, A., &amp; </w:t>
      </w:r>
      <w:proofErr w:type="spellStart"/>
      <w:r w:rsidRPr="00A14AAF">
        <w:rPr>
          <w:rFonts w:ascii="Times New Roman" w:hAnsi="Times New Roman" w:cs="Times New Roman"/>
          <w:sz w:val="24"/>
          <w:szCs w:val="24"/>
        </w:rPr>
        <w:t>Fantoni</w:t>
      </w:r>
      <w:proofErr w:type="spellEnd"/>
      <w:r w:rsidRPr="00A14AAF">
        <w:rPr>
          <w:rFonts w:ascii="Times New Roman" w:hAnsi="Times New Roman" w:cs="Times New Roman"/>
          <w:sz w:val="24"/>
          <w:szCs w:val="24"/>
        </w:rPr>
        <w:t>, G. (2017).</w:t>
      </w:r>
      <w:proofErr w:type="gramEnd"/>
      <w:r w:rsidRPr="00A14AAF">
        <w:rPr>
          <w:rFonts w:ascii="Times New Roman" w:hAnsi="Times New Roman" w:cs="Times New Roman"/>
          <w:sz w:val="24"/>
          <w:szCs w:val="24"/>
        </w:rPr>
        <w:t xml:space="preserve"> The light and shade of knowledge recombination: Insights from a general-purpose technology. </w:t>
      </w:r>
      <w:r w:rsidRPr="00A14AAF">
        <w:rPr>
          <w:rFonts w:ascii="Times New Roman" w:hAnsi="Times New Roman" w:cs="Times New Roman"/>
          <w:i/>
          <w:iCs/>
          <w:sz w:val="24"/>
          <w:szCs w:val="24"/>
        </w:rPr>
        <w:t>Technological Forecasting &amp; Social Change</w:t>
      </w:r>
      <w:r w:rsidRPr="00A14AAF">
        <w:rPr>
          <w:rFonts w:ascii="Times New Roman" w:hAnsi="Times New Roman" w:cs="Times New Roman"/>
          <w:sz w:val="24"/>
          <w:szCs w:val="24"/>
        </w:rPr>
        <w:t xml:space="preserve">, </w:t>
      </w:r>
      <w:r w:rsidRPr="00A14AAF">
        <w:rPr>
          <w:rFonts w:ascii="Times New Roman" w:hAnsi="Times New Roman" w:cs="Times New Roman"/>
          <w:i/>
          <w:iCs/>
          <w:sz w:val="24"/>
          <w:szCs w:val="24"/>
        </w:rPr>
        <w:t>125</w:t>
      </w:r>
      <w:r w:rsidRPr="00A14AAF">
        <w:rPr>
          <w:rFonts w:ascii="Times New Roman" w:hAnsi="Times New Roman" w:cs="Times New Roman"/>
          <w:sz w:val="24"/>
          <w:szCs w:val="24"/>
        </w:rPr>
        <w:t xml:space="preserve">, 154–165. </w:t>
      </w:r>
      <w:r w:rsidR="001A16FC" w:rsidRPr="001A16FC">
        <w:rPr>
          <w:rFonts w:ascii="Times New Roman" w:hAnsi="Times New Roman" w:cs="Times New Roman"/>
          <w:sz w:val="24"/>
          <w:szCs w:val="24"/>
        </w:rPr>
        <w:t>https://doi.org/10.1016/j.techfore.2017.07.018</w:t>
      </w:r>
    </w:p>
    <w:p w:rsidR="00E7090D" w:rsidRDefault="00E7090D" w:rsidP="00E7090D">
      <w:pPr>
        <w:spacing w:after="0" w:line="480" w:lineRule="auto"/>
        <w:ind w:left="720" w:hanging="720"/>
        <w:rPr>
          <w:rFonts w:ascii="Times New Roman" w:hAnsi="Times New Roman" w:cs="Times New Roman"/>
          <w:sz w:val="24"/>
          <w:szCs w:val="24"/>
        </w:rPr>
      </w:pPr>
      <w:proofErr w:type="gramStart"/>
      <w:r>
        <w:rPr>
          <w:rFonts w:ascii="Times New Roman" w:hAnsi="Times New Roman" w:cs="Times New Roman"/>
          <w:sz w:val="24"/>
          <w:szCs w:val="24"/>
        </w:rPr>
        <w:t>Bush, V. (1945).</w:t>
      </w:r>
      <w:proofErr w:type="gramEnd"/>
      <w:r>
        <w:rPr>
          <w:rFonts w:ascii="Times New Roman" w:hAnsi="Times New Roman" w:cs="Times New Roman"/>
          <w:sz w:val="24"/>
          <w:szCs w:val="24"/>
        </w:rPr>
        <w:t xml:space="preserve"> </w:t>
      </w:r>
      <w:proofErr w:type="gramStart"/>
      <w:r w:rsidRPr="006C6065">
        <w:rPr>
          <w:rFonts w:ascii="Times New Roman" w:hAnsi="Times New Roman" w:cs="Times New Roman"/>
          <w:i/>
          <w:sz w:val="24"/>
          <w:szCs w:val="24"/>
        </w:rPr>
        <w:t>Science, the endless frontier</w:t>
      </w:r>
      <w:r w:rsidRPr="00B412DC">
        <w:rPr>
          <w:rFonts w:ascii="Times New Roman" w:hAnsi="Times New Roman" w:cs="Times New Roman"/>
          <w:sz w:val="24"/>
          <w:szCs w:val="24"/>
        </w:rPr>
        <w:t>.</w:t>
      </w:r>
      <w:proofErr w:type="gramEnd"/>
      <w:r w:rsidRPr="00B412DC">
        <w:rPr>
          <w:rFonts w:ascii="Times New Roman" w:hAnsi="Times New Roman" w:cs="Times New Roman"/>
          <w:sz w:val="24"/>
          <w:szCs w:val="24"/>
        </w:rPr>
        <w:t xml:space="preserve"> A report to the </w:t>
      </w:r>
      <w:r>
        <w:rPr>
          <w:rFonts w:ascii="Times New Roman" w:hAnsi="Times New Roman" w:cs="Times New Roman"/>
          <w:sz w:val="24"/>
          <w:szCs w:val="24"/>
        </w:rPr>
        <w:t>President: Washington, U.S. Government printing office</w:t>
      </w:r>
      <w:r w:rsidRPr="00B412DC">
        <w:rPr>
          <w:rFonts w:ascii="Times New Roman" w:hAnsi="Times New Roman" w:cs="Times New Roman"/>
          <w:sz w:val="24"/>
          <w:szCs w:val="24"/>
        </w:rPr>
        <w:t>, 1945.</w:t>
      </w:r>
    </w:p>
    <w:p w:rsidR="001A16FC" w:rsidRDefault="001A16FC" w:rsidP="00A14AAF">
      <w:pPr>
        <w:spacing w:after="0" w:line="480" w:lineRule="auto"/>
        <w:ind w:left="720" w:hanging="720"/>
        <w:rPr>
          <w:rFonts w:ascii="Times New Roman" w:hAnsi="Times New Roman" w:cs="Times New Roman"/>
          <w:sz w:val="24"/>
          <w:szCs w:val="24"/>
        </w:rPr>
      </w:pPr>
      <w:proofErr w:type="spellStart"/>
      <w:proofErr w:type="gramStart"/>
      <w:r w:rsidRPr="001A16FC">
        <w:rPr>
          <w:rFonts w:ascii="Times New Roman" w:hAnsi="Times New Roman" w:cs="Times New Roman"/>
          <w:sz w:val="24"/>
          <w:szCs w:val="24"/>
        </w:rPr>
        <w:t>Kirkman</w:t>
      </w:r>
      <w:proofErr w:type="spellEnd"/>
      <w:r>
        <w:rPr>
          <w:rFonts w:ascii="Times New Roman" w:hAnsi="Times New Roman" w:cs="Times New Roman"/>
          <w:sz w:val="24"/>
          <w:szCs w:val="24"/>
        </w:rPr>
        <w:t>, D. M</w:t>
      </w:r>
      <w:r w:rsidRPr="001A16FC">
        <w:rPr>
          <w:rFonts w:ascii="Times New Roman" w:hAnsi="Times New Roman" w:cs="Times New Roman"/>
          <w:sz w:val="24"/>
          <w:szCs w:val="24"/>
        </w:rPr>
        <w:t>. (2013).</w:t>
      </w:r>
      <w:proofErr w:type="gramEnd"/>
      <w:r w:rsidRPr="001A16FC">
        <w:rPr>
          <w:rFonts w:ascii="Times New Roman" w:hAnsi="Times New Roman" w:cs="Times New Roman"/>
          <w:sz w:val="24"/>
          <w:szCs w:val="24"/>
        </w:rPr>
        <w:t xml:space="preserve"> Selecting University Technology Transfer Modes: An Examination of Biotechnology Firms’ Entrepreneurial Orientation. </w:t>
      </w:r>
      <w:proofErr w:type="gramStart"/>
      <w:r w:rsidRPr="001A16FC">
        <w:rPr>
          <w:rFonts w:ascii="Times New Roman" w:hAnsi="Times New Roman" w:cs="Times New Roman"/>
          <w:i/>
          <w:iCs/>
          <w:sz w:val="24"/>
          <w:szCs w:val="24"/>
        </w:rPr>
        <w:t xml:space="preserve">Journal of Technology Management &amp; Innovation, Vol 8, </w:t>
      </w:r>
      <w:proofErr w:type="spellStart"/>
      <w:r w:rsidRPr="001A16FC">
        <w:rPr>
          <w:rFonts w:ascii="Times New Roman" w:hAnsi="Times New Roman" w:cs="Times New Roman"/>
          <w:i/>
          <w:iCs/>
          <w:sz w:val="24"/>
          <w:szCs w:val="24"/>
        </w:rPr>
        <w:t>Iss</w:t>
      </w:r>
      <w:proofErr w:type="spellEnd"/>
      <w:r w:rsidRPr="001A16FC">
        <w:rPr>
          <w:rFonts w:ascii="Times New Roman" w:hAnsi="Times New Roman" w:cs="Times New Roman"/>
          <w:i/>
          <w:iCs/>
          <w:sz w:val="24"/>
          <w:szCs w:val="24"/>
        </w:rPr>
        <w:t xml:space="preserve"> 2, Pp 189-208 (2013)</w:t>
      </w:r>
      <w:r w:rsidRPr="001A16FC">
        <w:rPr>
          <w:rFonts w:ascii="Times New Roman" w:hAnsi="Times New Roman" w:cs="Times New Roman"/>
          <w:sz w:val="24"/>
          <w:szCs w:val="24"/>
        </w:rPr>
        <w:t>, (2), 189.</w:t>
      </w:r>
      <w:proofErr w:type="gramEnd"/>
      <w:r w:rsidRPr="001A16FC">
        <w:rPr>
          <w:rFonts w:ascii="Times New Roman" w:hAnsi="Times New Roman" w:cs="Times New Roman"/>
          <w:sz w:val="24"/>
          <w:szCs w:val="24"/>
        </w:rPr>
        <w:t xml:space="preserve"> https://doi.org/10.4067/S0718-27242013000200016</w:t>
      </w:r>
    </w:p>
    <w:p w:rsidR="00E7090D" w:rsidRDefault="00E7090D" w:rsidP="00E7090D">
      <w:pPr>
        <w:spacing w:after="0" w:line="480" w:lineRule="auto"/>
        <w:ind w:left="720" w:hanging="720"/>
        <w:rPr>
          <w:rFonts w:ascii="Times New Roman" w:hAnsi="Times New Roman" w:cs="Times New Roman"/>
          <w:sz w:val="24"/>
          <w:szCs w:val="24"/>
        </w:rPr>
      </w:pPr>
      <w:proofErr w:type="gramStart"/>
      <w:r w:rsidRPr="00580DAE">
        <w:rPr>
          <w:rFonts w:ascii="Times New Roman" w:hAnsi="Times New Roman" w:cs="Times New Roman"/>
          <w:sz w:val="24"/>
          <w:szCs w:val="24"/>
        </w:rPr>
        <w:t>Office of Manage</w:t>
      </w:r>
      <w:r>
        <w:rPr>
          <w:rFonts w:ascii="Times New Roman" w:hAnsi="Times New Roman" w:cs="Times New Roman"/>
          <w:sz w:val="24"/>
          <w:szCs w:val="24"/>
        </w:rPr>
        <w:t>ment and Budget [OMB].</w:t>
      </w:r>
      <w:proofErr w:type="gramEnd"/>
      <w:r>
        <w:rPr>
          <w:rFonts w:ascii="Times New Roman" w:hAnsi="Times New Roman" w:cs="Times New Roman"/>
          <w:sz w:val="24"/>
          <w:szCs w:val="24"/>
        </w:rPr>
        <w:t xml:space="preserve"> (2002). </w:t>
      </w:r>
      <w:proofErr w:type="gramStart"/>
      <w:r>
        <w:rPr>
          <w:rFonts w:ascii="Times New Roman" w:hAnsi="Times New Roman" w:cs="Times New Roman"/>
          <w:i/>
          <w:sz w:val="24"/>
          <w:szCs w:val="24"/>
        </w:rPr>
        <w:t>The</w:t>
      </w:r>
      <w:proofErr w:type="gramEnd"/>
      <w:r>
        <w:rPr>
          <w:rFonts w:ascii="Times New Roman" w:hAnsi="Times New Roman" w:cs="Times New Roman"/>
          <w:i/>
          <w:sz w:val="24"/>
          <w:szCs w:val="24"/>
        </w:rPr>
        <w:t xml:space="preserve"> P</w:t>
      </w:r>
      <w:r w:rsidRPr="006C6065">
        <w:rPr>
          <w:rFonts w:ascii="Times New Roman" w:hAnsi="Times New Roman" w:cs="Times New Roman"/>
          <w:i/>
          <w:sz w:val="24"/>
          <w:szCs w:val="24"/>
        </w:rPr>
        <w:t>resident's Management Agenda</w:t>
      </w:r>
      <w:r w:rsidRPr="00580DAE">
        <w:rPr>
          <w:rFonts w:ascii="Times New Roman" w:hAnsi="Times New Roman" w:cs="Times New Roman"/>
          <w:sz w:val="24"/>
          <w:szCs w:val="24"/>
        </w:rPr>
        <w:t xml:space="preserve">. Retrieved from </w:t>
      </w:r>
      <w:r w:rsidRPr="00D467EF">
        <w:rPr>
          <w:rFonts w:ascii="Times New Roman" w:hAnsi="Times New Roman" w:cs="Times New Roman"/>
          <w:sz w:val="24"/>
          <w:szCs w:val="24"/>
        </w:rPr>
        <w:t>http://www.dtic.mil/dtic/tr/fulltext/u2/a394421.pdf</w:t>
      </w:r>
    </w:p>
    <w:p w:rsidR="00E7090D" w:rsidRDefault="00E7090D" w:rsidP="00E7090D">
      <w:pPr>
        <w:spacing w:after="0" w:line="480" w:lineRule="auto"/>
        <w:ind w:left="720" w:hanging="720"/>
        <w:rPr>
          <w:rFonts w:ascii="Times New Roman" w:hAnsi="Times New Roman" w:cs="Times New Roman"/>
          <w:sz w:val="24"/>
          <w:szCs w:val="24"/>
        </w:rPr>
      </w:pPr>
      <w:proofErr w:type="gramStart"/>
      <w:r w:rsidRPr="00580DAE">
        <w:rPr>
          <w:rFonts w:ascii="Times New Roman" w:hAnsi="Times New Roman" w:cs="Times New Roman"/>
          <w:sz w:val="24"/>
          <w:szCs w:val="24"/>
        </w:rPr>
        <w:t>Office of Manage</w:t>
      </w:r>
      <w:r>
        <w:rPr>
          <w:rFonts w:ascii="Times New Roman" w:hAnsi="Times New Roman" w:cs="Times New Roman"/>
          <w:sz w:val="24"/>
          <w:szCs w:val="24"/>
        </w:rPr>
        <w:t>ment and Budget [OMB].</w:t>
      </w:r>
      <w:proofErr w:type="gramEnd"/>
      <w:r>
        <w:rPr>
          <w:rFonts w:ascii="Times New Roman" w:hAnsi="Times New Roman" w:cs="Times New Roman"/>
          <w:sz w:val="24"/>
          <w:szCs w:val="24"/>
        </w:rPr>
        <w:t xml:space="preserve"> (2018). </w:t>
      </w:r>
      <w:proofErr w:type="gramStart"/>
      <w:r>
        <w:rPr>
          <w:rFonts w:ascii="Times New Roman" w:hAnsi="Times New Roman" w:cs="Times New Roman"/>
          <w:i/>
          <w:sz w:val="24"/>
          <w:szCs w:val="24"/>
        </w:rPr>
        <w:t>The</w:t>
      </w:r>
      <w:proofErr w:type="gramEnd"/>
      <w:r>
        <w:rPr>
          <w:rFonts w:ascii="Times New Roman" w:hAnsi="Times New Roman" w:cs="Times New Roman"/>
          <w:i/>
          <w:sz w:val="24"/>
          <w:szCs w:val="24"/>
        </w:rPr>
        <w:t xml:space="preserve"> P</w:t>
      </w:r>
      <w:r w:rsidRPr="006C6065">
        <w:rPr>
          <w:rFonts w:ascii="Times New Roman" w:hAnsi="Times New Roman" w:cs="Times New Roman"/>
          <w:i/>
          <w:sz w:val="24"/>
          <w:szCs w:val="24"/>
        </w:rPr>
        <w:t>resident's Management Agenda</w:t>
      </w:r>
      <w:r w:rsidRPr="00580DAE">
        <w:rPr>
          <w:rFonts w:ascii="Times New Roman" w:hAnsi="Times New Roman" w:cs="Times New Roman"/>
          <w:sz w:val="24"/>
          <w:szCs w:val="24"/>
        </w:rPr>
        <w:t>. Retrieved from https://www.whitehouse.gov/wp-content/uploads/2018/03/Presidents-Management-Agenda.pdf</w:t>
      </w:r>
    </w:p>
    <w:p w:rsidR="003435C2" w:rsidRDefault="003435C2" w:rsidP="00A14AAF">
      <w:pPr>
        <w:spacing w:after="0" w:line="480" w:lineRule="auto"/>
        <w:ind w:left="720" w:hanging="720"/>
        <w:rPr>
          <w:rFonts w:ascii="Times New Roman" w:hAnsi="Times New Roman" w:cs="Times New Roman"/>
          <w:sz w:val="24"/>
          <w:szCs w:val="24"/>
        </w:rPr>
      </w:pPr>
      <w:proofErr w:type="spellStart"/>
      <w:proofErr w:type="gramStart"/>
      <w:r w:rsidRPr="003435C2">
        <w:rPr>
          <w:rFonts w:ascii="Times New Roman" w:hAnsi="Times New Roman" w:cs="Times New Roman"/>
          <w:sz w:val="24"/>
          <w:szCs w:val="24"/>
        </w:rPr>
        <w:t>Yoshikane</w:t>
      </w:r>
      <w:proofErr w:type="spellEnd"/>
      <w:r w:rsidRPr="003435C2">
        <w:rPr>
          <w:rFonts w:ascii="Times New Roman" w:hAnsi="Times New Roman" w:cs="Times New Roman"/>
          <w:sz w:val="24"/>
          <w:szCs w:val="24"/>
        </w:rPr>
        <w:t>, F. (2013).</w:t>
      </w:r>
      <w:proofErr w:type="gramEnd"/>
      <w:r w:rsidRPr="003435C2">
        <w:rPr>
          <w:rFonts w:ascii="Times New Roman" w:hAnsi="Times New Roman" w:cs="Times New Roman"/>
          <w:sz w:val="24"/>
          <w:szCs w:val="24"/>
        </w:rPr>
        <w:t xml:space="preserve"> Multiple regression analysis of a patent’s citation frequency and quantitative characteristics: the case of Japanese patents. </w:t>
      </w:r>
      <w:proofErr w:type="spellStart"/>
      <w:r w:rsidRPr="003435C2">
        <w:rPr>
          <w:rFonts w:ascii="Times New Roman" w:hAnsi="Times New Roman" w:cs="Times New Roman"/>
          <w:i/>
          <w:iCs/>
          <w:sz w:val="24"/>
          <w:szCs w:val="24"/>
        </w:rPr>
        <w:t>Scientometrics</w:t>
      </w:r>
      <w:proofErr w:type="spellEnd"/>
      <w:r w:rsidRPr="003435C2">
        <w:rPr>
          <w:rFonts w:ascii="Times New Roman" w:hAnsi="Times New Roman" w:cs="Times New Roman"/>
          <w:sz w:val="24"/>
          <w:szCs w:val="24"/>
        </w:rPr>
        <w:t xml:space="preserve">, </w:t>
      </w:r>
      <w:r w:rsidRPr="003435C2">
        <w:rPr>
          <w:rFonts w:ascii="Times New Roman" w:hAnsi="Times New Roman" w:cs="Times New Roman"/>
          <w:i/>
          <w:iCs/>
          <w:sz w:val="24"/>
          <w:szCs w:val="24"/>
        </w:rPr>
        <w:t>96</w:t>
      </w:r>
      <w:r w:rsidRPr="003435C2">
        <w:rPr>
          <w:rFonts w:ascii="Times New Roman" w:hAnsi="Times New Roman" w:cs="Times New Roman"/>
          <w:sz w:val="24"/>
          <w:szCs w:val="24"/>
        </w:rPr>
        <w:t>(1), 365–379. https://doi.org/10.1007/s11192-013-0953-4</w:t>
      </w:r>
    </w:p>
    <w:p w:rsidR="009059D6" w:rsidRDefault="009059D6">
      <w:pPr>
        <w:rPr>
          <w:rFonts w:ascii="Times New Roman" w:hAnsi="Times New Roman" w:cs="Times New Roman"/>
          <w:sz w:val="24"/>
          <w:szCs w:val="24"/>
        </w:rPr>
      </w:pPr>
      <w:r>
        <w:rPr>
          <w:rFonts w:ascii="Times New Roman" w:hAnsi="Times New Roman" w:cs="Times New Roman"/>
          <w:sz w:val="24"/>
          <w:szCs w:val="24"/>
        </w:rPr>
        <w:br w:type="page"/>
      </w:r>
    </w:p>
    <w:p w:rsidR="009059D6" w:rsidRDefault="009059D6" w:rsidP="009059D6">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Appendix A</w:t>
      </w:r>
      <w:r w:rsidR="0070304D">
        <w:rPr>
          <w:rFonts w:ascii="Times New Roman" w:hAnsi="Times New Roman" w:cs="Times New Roman"/>
          <w:sz w:val="24"/>
          <w:szCs w:val="24"/>
        </w:rPr>
        <w:t xml:space="preserve">. </w:t>
      </w:r>
      <w:r>
        <w:rPr>
          <w:rFonts w:ascii="Times New Roman" w:hAnsi="Times New Roman" w:cs="Times New Roman"/>
          <w:sz w:val="24"/>
          <w:szCs w:val="24"/>
        </w:rPr>
        <w:t>IBM SPSS Statistics 25 Output for the Logistic Regression Analysis</w:t>
      </w:r>
    </w:p>
    <w:p w:rsidR="0070304D" w:rsidRPr="0070304D" w:rsidRDefault="0070304D" w:rsidP="0070304D">
      <w:pPr>
        <w:widowControl w:val="0"/>
        <w:autoSpaceDE w:val="0"/>
        <w:autoSpaceDN w:val="0"/>
        <w:adjustRightInd w:val="0"/>
        <w:spacing w:after="0" w:line="240" w:lineRule="auto"/>
        <w:rPr>
          <w:rFonts w:ascii="Arial" w:eastAsiaTheme="minorEastAsia" w:hAnsi="Arial" w:cs="Arial"/>
          <w:b/>
          <w:bCs/>
          <w:color w:val="000000"/>
          <w:sz w:val="26"/>
          <w:szCs w:val="26"/>
        </w:rPr>
      </w:pPr>
    </w:p>
    <w:p w:rsidR="0070304D" w:rsidRPr="0070304D" w:rsidRDefault="0070304D" w:rsidP="0070304D">
      <w:pPr>
        <w:widowControl w:val="0"/>
        <w:autoSpaceDE w:val="0"/>
        <w:autoSpaceDN w:val="0"/>
        <w:adjustRightInd w:val="0"/>
        <w:spacing w:after="0" w:line="240" w:lineRule="auto"/>
        <w:rPr>
          <w:rFonts w:ascii="Arial" w:eastAsiaTheme="minorEastAsia" w:hAnsi="Arial" w:cs="Arial"/>
          <w:b/>
          <w:bCs/>
          <w:color w:val="000000"/>
          <w:sz w:val="26"/>
          <w:szCs w:val="26"/>
        </w:rPr>
      </w:pPr>
      <w:r w:rsidRPr="0070304D">
        <w:rPr>
          <w:rFonts w:ascii="Arial" w:eastAsiaTheme="minorEastAsia" w:hAnsi="Arial" w:cs="Arial"/>
          <w:b/>
          <w:bCs/>
          <w:color w:val="000000"/>
          <w:sz w:val="26"/>
          <w:szCs w:val="26"/>
        </w:rPr>
        <w:t>Frequencies</w:t>
      </w:r>
    </w:p>
    <w:p w:rsidR="0070304D" w:rsidRPr="0070304D" w:rsidRDefault="0070304D" w:rsidP="0070304D">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729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309"/>
        <w:gridCol w:w="2478"/>
        <w:gridCol w:w="2509"/>
      </w:tblGrid>
      <w:tr w:rsidR="0070304D" w:rsidRPr="0070304D" w:rsidTr="0070304D">
        <w:trPr>
          <w:cantSplit/>
        </w:trPr>
        <w:tc>
          <w:tcPr>
            <w:tcW w:w="7295" w:type="dxa"/>
            <w:gridSpan w:val="3"/>
            <w:tcBorders>
              <w:top w:val="nil"/>
              <w:left w:val="nil"/>
              <w:bottom w:val="nil"/>
              <w:right w:val="nil"/>
            </w:tcBorders>
            <w:shd w:val="clear" w:color="auto" w:fill="FFFFFF"/>
            <w:vAlign w:val="center"/>
          </w:tcPr>
          <w:p w:rsidR="0070304D" w:rsidRPr="0070304D" w:rsidRDefault="0070304D" w:rsidP="0070304D">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70304D">
              <w:rPr>
                <w:rFonts w:ascii="Arial" w:eastAsiaTheme="minorEastAsia" w:hAnsi="Arial" w:cs="Arial"/>
                <w:b/>
                <w:bCs/>
                <w:color w:val="010205"/>
              </w:rPr>
              <w:t>Notes</w:t>
            </w:r>
          </w:p>
        </w:tc>
      </w:tr>
      <w:tr w:rsidR="0070304D" w:rsidRPr="0070304D" w:rsidTr="0070304D">
        <w:trPr>
          <w:cantSplit/>
        </w:trPr>
        <w:tc>
          <w:tcPr>
            <w:tcW w:w="4786" w:type="dxa"/>
            <w:gridSpan w:val="2"/>
            <w:tcBorders>
              <w:top w:val="nil"/>
              <w:left w:val="nil"/>
              <w:bottom w:val="single" w:sz="8" w:space="0" w:color="AEAEAE"/>
              <w:right w:val="nil"/>
            </w:tcBorders>
            <w:shd w:val="clear" w:color="auto" w:fill="E0E0E0"/>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Output Created</w:t>
            </w:r>
          </w:p>
        </w:tc>
        <w:tc>
          <w:tcPr>
            <w:tcW w:w="2509" w:type="dxa"/>
            <w:tcBorders>
              <w:top w:val="nil"/>
              <w:left w:val="nil"/>
              <w:bottom w:val="single" w:sz="8" w:space="0" w:color="AEAEAE"/>
              <w:right w:val="nil"/>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13-NOV-2018 18:52:26</w:t>
            </w:r>
          </w:p>
        </w:tc>
      </w:tr>
      <w:tr w:rsidR="0070304D" w:rsidRPr="0070304D" w:rsidTr="0070304D">
        <w:trPr>
          <w:cantSplit/>
        </w:trPr>
        <w:tc>
          <w:tcPr>
            <w:tcW w:w="4786" w:type="dxa"/>
            <w:gridSpan w:val="2"/>
            <w:tcBorders>
              <w:top w:val="single" w:sz="8" w:space="0" w:color="AEAEAE"/>
              <w:left w:val="nil"/>
              <w:bottom w:val="single" w:sz="8" w:space="0" w:color="AEAEAE"/>
              <w:right w:val="nil"/>
            </w:tcBorders>
            <w:shd w:val="clear" w:color="auto" w:fill="E0E0E0"/>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Comments</w:t>
            </w:r>
          </w:p>
        </w:tc>
        <w:tc>
          <w:tcPr>
            <w:tcW w:w="2509" w:type="dxa"/>
            <w:tcBorders>
              <w:top w:val="single" w:sz="8" w:space="0" w:color="AEAEAE"/>
              <w:left w:val="nil"/>
              <w:bottom w:val="single" w:sz="8" w:space="0" w:color="AEAEAE"/>
              <w:right w:val="nil"/>
            </w:tcBorders>
            <w:shd w:val="clear" w:color="auto" w:fill="FFFFFF"/>
          </w:tcPr>
          <w:p w:rsidR="0070304D" w:rsidRPr="0070304D" w:rsidRDefault="0070304D" w:rsidP="0070304D">
            <w:pPr>
              <w:widowControl w:val="0"/>
              <w:autoSpaceDE w:val="0"/>
              <w:autoSpaceDN w:val="0"/>
              <w:adjustRightInd w:val="0"/>
              <w:spacing w:after="0" w:line="240" w:lineRule="auto"/>
              <w:rPr>
                <w:rFonts w:ascii="Times New Roman" w:eastAsiaTheme="minorEastAsia" w:hAnsi="Times New Roman" w:cs="Times New Roman"/>
                <w:sz w:val="24"/>
                <w:szCs w:val="24"/>
              </w:rPr>
            </w:pPr>
          </w:p>
        </w:tc>
      </w:tr>
      <w:tr w:rsidR="0070304D" w:rsidRPr="0070304D" w:rsidTr="0070304D">
        <w:trPr>
          <w:cantSplit/>
        </w:trPr>
        <w:tc>
          <w:tcPr>
            <w:tcW w:w="2308" w:type="dxa"/>
            <w:vMerge w:val="restart"/>
            <w:tcBorders>
              <w:top w:val="single" w:sz="8" w:space="0" w:color="AEAEAE"/>
              <w:left w:val="nil"/>
              <w:bottom w:val="single" w:sz="8" w:space="0" w:color="AEAEAE"/>
              <w:right w:val="nil"/>
            </w:tcBorders>
            <w:shd w:val="clear" w:color="auto" w:fill="E0E0E0"/>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Input</w:t>
            </w:r>
          </w:p>
        </w:tc>
        <w:tc>
          <w:tcPr>
            <w:tcW w:w="2478" w:type="dxa"/>
            <w:tcBorders>
              <w:top w:val="single" w:sz="8" w:space="0" w:color="AEAEAE"/>
              <w:left w:val="nil"/>
              <w:bottom w:val="single" w:sz="8" w:space="0" w:color="AEAEAE"/>
              <w:right w:val="nil"/>
            </w:tcBorders>
            <w:shd w:val="clear" w:color="auto" w:fill="E0E0E0"/>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Data</w:t>
            </w:r>
          </w:p>
        </w:tc>
        <w:tc>
          <w:tcPr>
            <w:tcW w:w="2509" w:type="dxa"/>
            <w:tcBorders>
              <w:top w:val="single" w:sz="8" w:space="0" w:color="AEAEAE"/>
              <w:left w:val="nil"/>
              <w:bottom w:val="single" w:sz="8" w:space="0" w:color="AEAEAE"/>
              <w:right w:val="nil"/>
            </w:tcBorders>
            <w:shd w:val="clear" w:color="auto" w:fill="FFFFFF"/>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70304D">
              <w:rPr>
                <w:rFonts w:ascii="Arial" w:eastAsiaTheme="minorEastAsia" w:hAnsi="Arial" w:cs="Arial"/>
                <w:color w:val="010205"/>
                <w:sz w:val="18"/>
                <w:szCs w:val="18"/>
              </w:rPr>
              <w:t>D:\SOC6100\Assignments\Assignment04\Data\DataClean\Townes_SOC6100_Assignment04_Data.sav</w:t>
            </w:r>
          </w:p>
        </w:tc>
      </w:tr>
      <w:tr w:rsidR="0070304D" w:rsidRPr="0070304D" w:rsidTr="0070304D">
        <w:trPr>
          <w:cantSplit/>
        </w:trPr>
        <w:tc>
          <w:tcPr>
            <w:tcW w:w="2308" w:type="dxa"/>
            <w:vMerge/>
            <w:tcBorders>
              <w:top w:val="single" w:sz="8" w:space="0" w:color="AEAEAE"/>
              <w:left w:val="nil"/>
              <w:bottom w:val="single" w:sz="8" w:space="0" w:color="AEAEAE"/>
              <w:right w:val="nil"/>
            </w:tcBorders>
            <w:shd w:val="clear" w:color="auto" w:fill="E0E0E0"/>
          </w:tcPr>
          <w:p w:rsidR="0070304D" w:rsidRPr="0070304D" w:rsidRDefault="0070304D" w:rsidP="0070304D">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Active Dataset</w:t>
            </w:r>
          </w:p>
        </w:tc>
        <w:tc>
          <w:tcPr>
            <w:tcW w:w="2509" w:type="dxa"/>
            <w:tcBorders>
              <w:top w:val="single" w:sz="8" w:space="0" w:color="AEAEAE"/>
              <w:left w:val="nil"/>
              <w:bottom w:val="single" w:sz="8" w:space="0" w:color="AEAEAE"/>
              <w:right w:val="nil"/>
            </w:tcBorders>
            <w:shd w:val="clear" w:color="auto" w:fill="FFFFFF"/>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70304D">
              <w:rPr>
                <w:rFonts w:ascii="Arial" w:eastAsiaTheme="minorEastAsia" w:hAnsi="Arial" w:cs="Arial"/>
                <w:color w:val="010205"/>
                <w:sz w:val="18"/>
                <w:szCs w:val="18"/>
              </w:rPr>
              <w:t>DataSet1</w:t>
            </w:r>
          </w:p>
        </w:tc>
      </w:tr>
      <w:tr w:rsidR="0070304D" w:rsidRPr="0070304D" w:rsidTr="0070304D">
        <w:trPr>
          <w:cantSplit/>
        </w:trPr>
        <w:tc>
          <w:tcPr>
            <w:tcW w:w="2308" w:type="dxa"/>
            <w:vMerge/>
            <w:tcBorders>
              <w:top w:val="single" w:sz="8" w:space="0" w:color="AEAEAE"/>
              <w:left w:val="nil"/>
              <w:bottom w:val="single" w:sz="8" w:space="0" w:color="AEAEAE"/>
              <w:right w:val="nil"/>
            </w:tcBorders>
            <w:shd w:val="clear" w:color="auto" w:fill="E0E0E0"/>
          </w:tcPr>
          <w:p w:rsidR="0070304D" w:rsidRPr="0070304D" w:rsidRDefault="0070304D" w:rsidP="0070304D">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Filter</w:t>
            </w:r>
          </w:p>
        </w:tc>
        <w:tc>
          <w:tcPr>
            <w:tcW w:w="2509" w:type="dxa"/>
            <w:tcBorders>
              <w:top w:val="single" w:sz="8" w:space="0" w:color="AEAEAE"/>
              <w:left w:val="nil"/>
              <w:bottom w:val="single" w:sz="8" w:space="0" w:color="AEAEAE"/>
              <w:right w:val="nil"/>
            </w:tcBorders>
            <w:shd w:val="clear" w:color="auto" w:fill="FFFFFF"/>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70304D">
              <w:rPr>
                <w:rFonts w:ascii="Arial" w:eastAsiaTheme="minorEastAsia" w:hAnsi="Arial" w:cs="Arial"/>
                <w:color w:val="010205"/>
                <w:sz w:val="18"/>
                <w:szCs w:val="18"/>
              </w:rPr>
              <w:t>&lt;none&gt;</w:t>
            </w:r>
          </w:p>
        </w:tc>
      </w:tr>
      <w:tr w:rsidR="0070304D" w:rsidRPr="0070304D" w:rsidTr="0070304D">
        <w:trPr>
          <w:cantSplit/>
        </w:trPr>
        <w:tc>
          <w:tcPr>
            <w:tcW w:w="2308" w:type="dxa"/>
            <w:vMerge/>
            <w:tcBorders>
              <w:top w:val="single" w:sz="8" w:space="0" w:color="AEAEAE"/>
              <w:left w:val="nil"/>
              <w:bottom w:val="single" w:sz="8" w:space="0" w:color="AEAEAE"/>
              <w:right w:val="nil"/>
            </w:tcBorders>
            <w:shd w:val="clear" w:color="auto" w:fill="E0E0E0"/>
          </w:tcPr>
          <w:p w:rsidR="0070304D" w:rsidRPr="0070304D" w:rsidRDefault="0070304D" w:rsidP="0070304D">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Weight</w:t>
            </w:r>
          </w:p>
        </w:tc>
        <w:tc>
          <w:tcPr>
            <w:tcW w:w="2509" w:type="dxa"/>
            <w:tcBorders>
              <w:top w:val="single" w:sz="8" w:space="0" w:color="AEAEAE"/>
              <w:left w:val="nil"/>
              <w:bottom w:val="single" w:sz="8" w:space="0" w:color="AEAEAE"/>
              <w:right w:val="nil"/>
            </w:tcBorders>
            <w:shd w:val="clear" w:color="auto" w:fill="FFFFFF"/>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70304D">
              <w:rPr>
                <w:rFonts w:ascii="Arial" w:eastAsiaTheme="minorEastAsia" w:hAnsi="Arial" w:cs="Arial"/>
                <w:color w:val="010205"/>
                <w:sz w:val="18"/>
                <w:szCs w:val="18"/>
              </w:rPr>
              <w:t>&lt;none&gt;</w:t>
            </w:r>
          </w:p>
        </w:tc>
      </w:tr>
      <w:tr w:rsidR="0070304D" w:rsidRPr="0070304D" w:rsidTr="0070304D">
        <w:trPr>
          <w:cantSplit/>
        </w:trPr>
        <w:tc>
          <w:tcPr>
            <w:tcW w:w="2308" w:type="dxa"/>
            <w:vMerge/>
            <w:tcBorders>
              <w:top w:val="single" w:sz="8" w:space="0" w:color="AEAEAE"/>
              <w:left w:val="nil"/>
              <w:bottom w:val="single" w:sz="8" w:space="0" w:color="AEAEAE"/>
              <w:right w:val="nil"/>
            </w:tcBorders>
            <w:shd w:val="clear" w:color="auto" w:fill="E0E0E0"/>
          </w:tcPr>
          <w:p w:rsidR="0070304D" w:rsidRPr="0070304D" w:rsidRDefault="0070304D" w:rsidP="0070304D">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Split File</w:t>
            </w:r>
          </w:p>
        </w:tc>
        <w:tc>
          <w:tcPr>
            <w:tcW w:w="2509" w:type="dxa"/>
            <w:tcBorders>
              <w:top w:val="single" w:sz="8" w:space="0" w:color="AEAEAE"/>
              <w:left w:val="nil"/>
              <w:bottom w:val="single" w:sz="8" w:space="0" w:color="AEAEAE"/>
              <w:right w:val="nil"/>
            </w:tcBorders>
            <w:shd w:val="clear" w:color="auto" w:fill="FFFFFF"/>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70304D">
              <w:rPr>
                <w:rFonts w:ascii="Arial" w:eastAsiaTheme="minorEastAsia" w:hAnsi="Arial" w:cs="Arial"/>
                <w:color w:val="010205"/>
                <w:sz w:val="18"/>
                <w:szCs w:val="18"/>
              </w:rPr>
              <w:t>&lt;none&gt;</w:t>
            </w:r>
          </w:p>
        </w:tc>
      </w:tr>
      <w:tr w:rsidR="0070304D" w:rsidRPr="0070304D" w:rsidTr="0070304D">
        <w:trPr>
          <w:cantSplit/>
        </w:trPr>
        <w:tc>
          <w:tcPr>
            <w:tcW w:w="2308" w:type="dxa"/>
            <w:vMerge/>
            <w:tcBorders>
              <w:top w:val="single" w:sz="8" w:space="0" w:color="AEAEAE"/>
              <w:left w:val="nil"/>
              <w:bottom w:val="single" w:sz="8" w:space="0" w:color="AEAEAE"/>
              <w:right w:val="nil"/>
            </w:tcBorders>
            <w:shd w:val="clear" w:color="auto" w:fill="E0E0E0"/>
          </w:tcPr>
          <w:p w:rsidR="0070304D" w:rsidRPr="0070304D" w:rsidRDefault="0070304D" w:rsidP="0070304D">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N of Rows in Working Data File</w:t>
            </w:r>
          </w:p>
        </w:tc>
        <w:tc>
          <w:tcPr>
            <w:tcW w:w="2509" w:type="dxa"/>
            <w:tcBorders>
              <w:top w:val="single" w:sz="8" w:space="0" w:color="AEAEAE"/>
              <w:left w:val="nil"/>
              <w:bottom w:val="single" w:sz="8" w:space="0" w:color="AEAEAE"/>
              <w:right w:val="nil"/>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2000</w:t>
            </w:r>
          </w:p>
        </w:tc>
      </w:tr>
      <w:tr w:rsidR="0070304D" w:rsidRPr="0070304D" w:rsidTr="0070304D">
        <w:trPr>
          <w:cantSplit/>
        </w:trPr>
        <w:tc>
          <w:tcPr>
            <w:tcW w:w="2308" w:type="dxa"/>
            <w:vMerge w:val="restart"/>
            <w:tcBorders>
              <w:top w:val="single" w:sz="8" w:space="0" w:color="AEAEAE"/>
              <w:left w:val="nil"/>
              <w:bottom w:val="single" w:sz="8" w:space="0" w:color="AEAEAE"/>
              <w:right w:val="nil"/>
            </w:tcBorders>
            <w:shd w:val="clear" w:color="auto" w:fill="E0E0E0"/>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Missing Value Handling</w:t>
            </w:r>
          </w:p>
        </w:tc>
        <w:tc>
          <w:tcPr>
            <w:tcW w:w="2478" w:type="dxa"/>
            <w:tcBorders>
              <w:top w:val="single" w:sz="8" w:space="0" w:color="AEAEAE"/>
              <w:left w:val="nil"/>
              <w:bottom w:val="single" w:sz="8" w:space="0" w:color="AEAEAE"/>
              <w:right w:val="nil"/>
            </w:tcBorders>
            <w:shd w:val="clear" w:color="auto" w:fill="E0E0E0"/>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Definition of Missing</w:t>
            </w:r>
          </w:p>
        </w:tc>
        <w:tc>
          <w:tcPr>
            <w:tcW w:w="2509" w:type="dxa"/>
            <w:tcBorders>
              <w:top w:val="single" w:sz="8" w:space="0" w:color="AEAEAE"/>
              <w:left w:val="nil"/>
              <w:bottom w:val="single" w:sz="8" w:space="0" w:color="AEAEAE"/>
              <w:right w:val="nil"/>
            </w:tcBorders>
            <w:shd w:val="clear" w:color="auto" w:fill="FFFFFF"/>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70304D">
              <w:rPr>
                <w:rFonts w:ascii="Arial" w:eastAsiaTheme="minorEastAsia" w:hAnsi="Arial" w:cs="Arial"/>
                <w:color w:val="010205"/>
                <w:sz w:val="18"/>
                <w:szCs w:val="18"/>
              </w:rPr>
              <w:t>User-defined missing values are treated as missing.</w:t>
            </w:r>
          </w:p>
        </w:tc>
      </w:tr>
      <w:tr w:rsidR="0070304D" w:rsidRPr="0070304D" w:rsidTr="0070304D">
        <w:trPr>
          <w:cantSplit/>
        </w:trPr>
        <w:tc>
          <w:tcPr>
            <w:tcW w:w="2308" w:type="dxa"/>
            <w:vMerge/>
            <w:tcBorders>
              <w:top w:val="single" w:sz="8" w:space="0" w:color="AEAEAE"/>
              <w:left w:val="nil"/>
              <w:bottom w:val="single" w:sz="8" w:space="0" w:color="AEAEAE"/>
              <w:right w:val="nil"/>
            </w:tcBorders>
            <w:shd w:val="clear" w:color="auto" w:fill="E0E0E0"/>
          </w:tcPr>
          <w:p w:rsidR="0070304D" w:rsidRPr="0070304D" w:rsidRDefault="0070304D" w:rsidP="0070304D">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Cases Used</w:t>
            </w:r>
          </w:p>
        </w:tc>
        <w:tc>
          <w:tcPr>
            <w:tcW w:w="2509" w:type="dxa"/>
            <w:tcBorders>
              <w:top w:val="single" w:sz="8" w:space="0" w:color="AEAEAE"/>
              <w:left w:val="nil"/>
              <w:bottom w:val="single" w:sz="8" w:space="0" w:color="AEAEAE"/>
              <w:right w:val="nil"/>
            </w:tcBorders>
            <w:shd w:val="clear" w:color="auto" w:fill="FFFFFF"/>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70304D">
              <w:rPr>
                <w:rFonts w:ascii="Arial" w:eastAsiaTheme="minorEastAsia" w:hAnsi="Arial" w:cs="Arial"/>
                <w:color w:val="010205"/>
                <w:sz w:val="18"/>
                <w:szCs w:val="18"/>
              </w:rPr>
              <w:t>Statistics are based on all cases with valid data.</w:t>
            </w:r>
          </w:p>
        </w:tc>
      </w:tr>
      <w:tr w:rsidR="0070304D" w:rsidRPr="0070304D" w:rsidTr="0070304D">
        <w:trPr>
          <w:cantSplit/>
        </w:trPr>
        <w:tc>
          <w:tcPr>
            <w:tcW w:w="4786" w:type="dxa"/>
            <w:gridSpan w:val="2"/>
            <w:tcBorders>
              <w:top w:val="single" w:sz="8" w:space="0" w:color="AEAEAE"/>
              <w:left w:val="nil"/>
              <w:bottom w:val="single" w:sz="8" w:space="0" w:color="AEAEAE"/>
              <w:right w:val="nil"/>
            </w:tcBorders>
            <w:shd w:val="clear" w:color="auto" w:fill="E0E0E0"/>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Syntax</w:t>
            </w:r>
          </w:p>
        </w:tc>
        <w:tc>
          <w:tcPr>
            <w:tcW w:w="2509" w:type="dxa"/>
            <w:tcBorders>
              <w:top w:val="single" w:sz="8" w:space="0" w:color="AEAEAE"/>
              <w:left w:val="nil"/>
              <w:bottom w:val="single" w:sz="8" w:space="0" w:color="AEAEAE"/>
              <w:right w:val="nil"/>
            </w:tcBorders>
            <w:shd w:val="clear" w:color="auto" w:fill="FFFFFF"/>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70304D">
              <w:rPr>
                <w:rFonts w:ascii="Arial" w:eastAsiaTheme="minorEastAsia" w:hAnsi="Arial" w:cs="Arial"/>
                <w:color w:val="010205"/>
                <w:sz w:val="18"/>
                <w:szCs w:val="18"/>
              </w:rPr>
              <w:t>FREQUENCIES VARIABLES=CRECEIVE</w:t>
            </w:r>
          </w:p>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70304D">
              <w:rPr>
                <w:rFonts w:ascii="Arial" w:eastAsiaTheme="minorEastAsia" w:hAnsi="Arial" w:cs="Arial"/>
                <w:color w:val="010205"/>
                <w:sz w:val="18"/>
                <w:szCs w:val="18"/>
              </w:rPr>
              <w:t xml:space="preserve">  /STATISTICS=RANGE MINIMUM MAXIMUM STDDEV MEAN MEDIAN</w:t>
            </w:r>
          </w:p>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70304D">
              <w:rPr>
                <w:rFonts w:ascii="Arial" w:eastAsiaTheme="minorEastAsia" w:hAnsi="Arial" w:cs="Arial"/>
                <w:color w:val="010205"/>
                <w:sz w:val="18"/>
                <w:szCs w:val="18"/>
              </w:rPr>
              <w:t xml:space="preserve">  /FORMAT=NOTABLE</w:t>
            </w:r>
          </w:p>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70304D">
              <w:rPr>
                <w:rFonts w:ascii="Arial" w:eastAsiaTheme="minorEastAsia" w:hAnsi="Arial" w:cs="Arial"/>
                <w:color w:val="010205"/>
                <w:sz w:val="18"/>
                <w:szCs w:val="18"/>
              </w:rPr>
              <w:t xml:space="preserve">  /ORDER=ANALYSIS.</w:t>
            </w:r>
          </w:p>
        </w:tc>
      </w:tr>
      <w:tr w:rsidR="0070304D" w:rsidRPr="0070304D" w:rsidTr="0070304D">
        <w:trPr>
          <w:cantSplit/>
        </w:trPr>
        <w:tc>
          <w:tcPr>
            <w:tcW w:w="2308" w:type="dxa"/>
            <w:vMerge w:val="restart"/>
            <w:tcBorders>
              <w:top w:val="single" w:sz="8" w:space="0" w:color="AEAEAE"/>
              <w:left w:val="nil"/>
              <w:bottom w:val="single" w:sz="8" w:space="0" w:color="152935"/>
              <w:right w:val="nil"/>
            </w:tcBorders>
            <w:shd w:val="clear" w:color="auto" w:fill="E0E0E0"/>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Resources</w:t>
            </w:r>
          </w:p>
        </w:tc>
        <w:tc>
          <w:tcPr>
            <w:tcW w:w="2478" w:type="dxa"/>
            <w:tcBorders>
              <w:top w:val="single" w:sz="8" w:space="0" w:color="AEAEAE"/>
              <w:left w:val="nil"/>
              <w:bottom w:val="single" w:sz="8" w:space="0" w:color="AEAEAE"/>
              <w:right w:val="nil"/>
            </w:tcBorders>
            <w:shd w:val="clear" w:color="auto" w:fill="E0E0E0"/>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Processor Time</w:t>
            </w:r>
          </w:p>
        </w:tc>
        <w:tc>
          <w:tcPr>
            <w:tcW w:w="2509" w:type="dxa"/>
            <w:tcBorders>
              <w:top w:val="single" w:sz="8" w:space="0" w:color="AEAEAE"/>
              <w:left w:val="nil"/>
              <w:bottom w:val="single" w:sz="8" w:space="0" w:color="AEAEAE"/>
              <w:right w:val="nil"/>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00:00:00.03</w:t>
            </w:r>
          </w:p>
        </w:tc>
      </w:tr>
      <w:tr w:rsidR="0070304D" w:rsidRPr="0070304D" w:rsidTr="0070304D">
        <w:trPr>
          <w:cantSplit/>
        </w:trPr>
        <w:tc>
          <w:tcPr>
            <w:tcW w:w="2308" w:type="dxa"/>
            <w:vMerge/>
            <w:tcBorders>
              <w:top w:val="single" w:sz="8" w:space="0" w:color="AEAEAE"/>
              <w:left w:val="nil"/>
              <w:bottom w:val="single" w:sz="8" w:space="0" w:color="152935"/>
              <w:right w:val="nil"/>
            </w:tcBorders>
            <w:shd w:val="clear" w:color="auto" w:fill="E0E0E0"/>
          </w:tcPr>
          <w:p w:rsidR="0070304D" w:rsidRPr="0070304D" w:rsidRDefault="0070304D" w:rsidP="0070304D">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152935"/>
              <w:right w:val="nil"/>
            </w:tcBorders>
            <w:shd w:val="clear" w:color="auto" w:fill="E0E0E0"/>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Elapsed Time</w:t>
            </w:r>
          </w:p>
        </w:tc>
        <w:tc>
          <w:tcPr>
            <w:tcW w:w="2509" w:type="dxa"/>
            <w:tcBorders>
              <w:top w:val="single" w:sz="8" w:space="0" w:color="AEAEAE"/>
              <w:left w:val="nil"/>
              <w:bottom w:val="single" w:sz="8" w:space="0" w:color="152935"/>
              <w:right w:val="nil"/>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00:00:00.02</w:t>
            </w:r>
          </w:p>
        </w:tc>
      </w:tr>
    </w:tbl>
    <w:p w:rsidR="0070304D" w:rsidRPr="0070304D" w:rsidRDefault="0070304D" w:rsidP="0070304D">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304149" w:rsidRDefault="00304149">
      <w:r>
        <w:br w:type="page"/>
      </w:r>
    </w:p>
    <w:tbl>
      <w:tblPr>
        <w:tblW w:w="279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60"/>
        <w:gridCol w:w="980"/>
        <w:gridCol w:w="1059"/>
      </w:tblGrid>
      <w:tr w:rsidR="0070304D" w:rsidRPr="0070304D" w:rsidTr="00304149">
        <w:trPr>
          <w:cantSplit/>
        </w:trPr>
        <w:tc>
          <w:tcPr>
            <w:tcW w:w="2799" w:type="dxa"/>
            <w:gridSpan w:val="3"/>
            <w:tcBorders>
              <w:top w:val="nil"/>
              <w:left w:val="nil"/>
              <w:bottom w:val="nil"/>
              <w:right w:val="nil"/>
            </w:tcBorders>
            <w:shd w:val="clear" w:color="auto" w:fill="FFFFFF"/>
            <w:vAlign w:val="center"/>
          </w:tcPr>
          <w:p w:rsidR="0070304D" w:rsidRPr="0070304D" w:rsidRDefault="0070304D" w:rsidP="0070304D">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70304D">
              <w:rPr>
                <w:rFonts w:ascii="Arial" w:eastAsiaTheme="minorEastAsia" w:hAnsi="Arial" w:cs="Arial"/>
                <w:b/>
                <w:bCs/>
                <w:color w:val="010205"/>
              </w:rPr>
              <w:lastRenderedPageBreak/>
              <w:t>Statistics</w:t>
            </w:r>
          </w:p>
        </w:tc>
      </w:tr>
      <w:tr w:rsidR="0070304D" w:rsidRPr="0070304D" w:rsidTr="00304149">
        <w:trPr>
          <w:cantSplit/>
        </w:trPr>
        <w:tc>
          <w:tcPr>
            <w:tcW w:w="2799" w:type="dxa"/>
            <w:gridSpan w:val="3"/>
            <w:tcBorders>
              <w:top w:val="nil"/>
              <w:left w:val="nil"/>
              <w:bottom w:val="nil"/>
              <w:right w:val="nil"/>
            </w:tcBorders>
            <w:shd w:val="clear" w:color="auto" w:fill="FFFFFF"/>
            <w:vAlign w:val="bottom"/>
          </w:tcPr>
          <w:p w:rsidR="0070304D" w:rsidRPr="0070304D" w:rsidRDefault="0070304D" w:rsidP="0070304D">
            <w:pPr>
              <w:widowControl w:val="0"/>
              <w:autoSpaceDE w:val="0"/>
              <w:autoSpaceDN w:val="0"/>
              <w:adjustRightInd w:val="0"/>
              <w:spacing w:after="0" w:line="320" w:lineRule="atLeast"/>
              <w:rPr>
                <w:rFonts w:ascii="Times New Roman" w:eastAsiaTheme="minorEastAsia" w:hAnsi="Times New Roman" w:cs="Times New Roman"/>
                <w:sz w:val="24"/>
                <w:szCs w:val="24"/>
              </w:rPr>
            </w:pPr>
            <w:r w:rsidRPr="0070304D">
              <w:rPr>
                <w:rFonts w:ascii="Arial" w:eastAsiaTheme="minorEastAsia" w:hAnsi="Arial" w:cs="Arial"/>
                <w:color w:val="010205"/>
                <w:sz w:val="18"/>
                <w:szCs w:val="18"/>
                <w:shd w:val="clear" w:color="auto" w:fill="FFFFFF"/>
              </w:rPr>
              <w:t xml:space="preserve">CRECEIVE  </w:t>
            </w:r>
          </w:p>
        </w:tc>
      </w:tr>
      <w:tr w:rsidR="0070304D" w:rsidRPr="0070304D" w:rsidTr="00304149">
        <w:trPr>
          <w:cantSplit/>
        </w:trPr>
        <w:tc>
          <w:tcPr>
            <w:tcW w:w="760" w:type="dxa"/>
            <w:vMerge w:val="restart"/>
            <w:tcBorders>
              <w:top w:val="nil"/>
              <w:left w:val="nil"/>
              <w:bottom w:val="single" w:sz="8" w:space="0" w:color="AEAEAE"/>
              <w:right w:val="nil"/>
            </w:tcBorders>
            <w:shd w:val="clear" w:color="auto" w:fill="E0E0E0"/>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N</w:t>
            </w:r>
          </w:p>
        </w:tc>
        <w:tc>
          <w:tcPr>
            <w:tcW w:w="980" w:type="dxa"/>
            <w:tcBorders>
              <w:top w:val="nil"/>
              <w:left w:val="nil"/>
              <w:bottom w:val="single" w:sz="8" w:space="0" w:color="AEAEAE"/>
              <w:right w:val="nil"/>
            </w:tcBorders>
            <w:shd w:val="clear" w:color="auto" w:fill="E0E0E0"/>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Valid</w:t>
            </w:r>
          </w:p>
        </w:tc>
        <w:tc>
          <w:tcPr>
            <w:tcW w:w="1059" w:type="dxa"/>
            <w:tcBorders>
              <w:top w:val="nil"/>
              <w:left w:val="nil"/>
              <w:bottom w:val="single" w:sz="8" w:space="0" w:color="AEAEAE"/>
              <w:right w:val="nil"/>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2000</w:t>
            </w:r>
          </w:p>
        </w:tc>
      </w:tr>
      <w:tr w:rsidR="0070304D" w:rsidRPr="0070304D" w:rsidTr="00304149">
        <w:trPr>
          <w:cantSplit/>
        </w:trPr>
        <w:tc>
          <w:tcPr>
            <w:tcW w:w="760" w:type="dxa"/>
            <w:vMerge/>
            <w:tcBorders>
              <w:top w:val="nil"/>
              <w:left w:val="nil"/>
              <w:bottom w:val="single" w:sz="8" w:space="0" w:color="AEAEAE"/>
              <w:right w:val="nil"/>
            </w:tcBorders>
            <w:shd w:val="clear" w:color="auto" w:fill="E0E0E0"/>
          </w:tcPr>
          <w:p w:rsidR="0070304D" w:rsidRPr="0070304D" w:rsidRDefault="0070304D" w:rsidP="0070304D">
            <w:pPr>
              <w:widowControl w:val="0"/>
              <w:autoSpaceDE w:val="0"/>
              <w:autoSpaceDN w:val="0"/>
              <w:adjustRightInd w:val="0"/>
              <w:spacing w:after="0" w:line="240" w:lineRule="auto"/>
              <w:rPr>
                <w:rFonts w:ascii="Arial" w:eastAsiaTheme="minorEastAsia" w:hAnsi="Arial" w:cs="Arial"/>
                <w:color w:val="010205"/>
                <w:sz w:val="18"/>
                <w:szCs w:val="18"/>
              </w:rPr>
            </w:pPr>
          </w:p>
        </w:tc>
        <w:tc>
          <w:tcPr>
            <w:tcW w:w="980" w:type="dxa"/>
            <w:tcBorders>
              <w:top w:val="single" w:sz="8" w:space="0" w:color="AEAEAE"/>
              <w:left w:val="nil"/>
              <w:bottom w:val="single" w:sz="8" w:space="0" w:color="AEAEAE"/>
              <w:right w:val="nil"/>
            </w:tcBorders>
            <w:shd w:val="clear" w:color="auto" w:fill="E0E0E0"/>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Missing</w:t>
            </w:r>
          </w:p>
        </w:tc>
        <w:tc>
          <w:tcPr>
            <w:tcW w:w="1059" w:type="dxa"/>
            <w:tcBorders>
              <w:top w:val="single" w:sz="8" w:space="0" w:color="AEAEAE"/>
              <w:left w:val="nil"/>
              <w:bottom w:val="single" w:sz="8" w:space="0" w:color="AEAEAE"/>
              <w:right w:val="nil"/>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0</w:t>
            </w:r>
          </w:p>
        </w:tc>
      </w:tr>
      <w:tr w:rsidR="0070304D" w:rsidRPr="0070304D" w:rsidTr="00304149">
        <w:trPr>
          <w:cantSplit/>
        </w:trPr>
        <w:tc>
          <w:tcPr>
            <w:tcW w:w="1740" w:type="dxa"/>
            <w:gridSpan w:val="2"/>
            <w:tcBorders>
              <w:top w:val="single" w:sz="8" w:space="0" w:color="AEAEAE"/>
              <w:left w:val="nil"/>
              <w:bottom w:val="single" w:sz="8" w:space="0" w:color="AEAEAE"/>
              <w:right w:val="nil"/>
            </w:tcBorders>
            <w:shd w:val="clear" w:color="auto" w:fill="E0E0E0"/>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Mean</w:t>
            </w:r>
          </w:p>
        </w:tc>
        <w:tc>
          <w:tcPr>
            <w:tcW w:w="1059" w:type="dxa"/>
            <w:tcBorders>
              <w:top w:val="single" w:sz="8" w:space="0" w:color="AEAEAE"/>
              <w:left w:val="nil"/>
              <w:bottom w:val="single" w:sz="8" w:space="0" w:color="AEAEAE"/>
              <w:right w:val="nil"/>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3.18</w:t>
            </w:r>
          </w:p>
        </w:tc>
      </w:tr>
      <w:tr w:rsidR="0070304D" w:rsidRPr="0070304D" w:rsidTr="00304149">
        <w:trPr>
          <w:cantSplit/>
        </w:trPr>
        <w:tc>
          <w:tcPr>
            <w:tcW w:w="1740" w:type="dxa"/>
            <w:gridSpan w:val="2"/>
            <w:tcBorders>
              <w:top w:val="single" w:sz="8" w:space="0" w:color="AEAEAE"/>
              <w:left w:val="nil"/>
              <w:bottom w:val="single" w:sz="8" w:space="0" w:color="AEAEAE"/>
              <w:right w:val="nil"/>
            </w:tcBorders>
            <w:shd w:val="clear" w:color="auto" w:fill="E0E0E0"/>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Median</w:t>
            </w:r>
          </w:p>
        </w:tc>
        <w:tc>
          <w:tcPr>
            <w:tcW w:w="1059" w:type="dxa"/>
            <w:tcBorders>
              <w:top w:val="single" w:sz="8" w:space="0" w:color="AEAEAE"/>
              <w:left w:val="nil"/>
              <w:bottom w:val="single" w:sz="8" w:space="0" w:color="AEAEAE"/>
              <w:right w:val="nil"/>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2.00</w:t>
            </w:r>
          </w:p>
        </w:tc>
      </w:tr>
      <w:tr w:rsidR="0070304D" w:rsidRPr="0070304D" w:rsidTr="00304149">
        <w:trPr>
          <w:cantSplit/>
        </w:trPr>
        <w:tc>
          <w:tcPr>
            <w:tcW w:w="1740" w:type="dxa"/>
            <w:gridSpan w:val="2"/>
            <w:tcBorders>
              <w:top w:val="single" w:sz="8" w:space="0" w:color="AEAEAE"/>
              <w:left w:val="nil"/>
              <w:bottom w:val="single" w:sz="8" w:space="0" w:color="AEAEAE"/>
              <w:right w:val="nil"/>
            </w:tcBorders>
            <w:shd w:val="clear" w:color="auto" w:fill="E0E0E0"/>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Std. Deviation</w:t>
            </w:r>
          </w:p>
        </w:tc>
        <w:tc>
          <w:tcPr>
            <w:tcW w:w="1059" w:type="dxa"/>
            <w:tcBorders>
              <w:top w:val="single" w:sz="8" w:space="0" w:color="AEAEAE"/>
              <w:left w:val="nil"/>
              <w:bottom w:val="single" w:sz="8" w:space="0" w:color="AEAEAE"/>
              <w:right w:val="nil"/>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4.309</w:t>
            </w:r>
          </w:p>
        </w:tc>
      </w:tr>
      <w:tr w:rsidR="0070304D" w:rsidRPr="0070304D" w:rsidTr="00304149">
        <w:trPr>
          <w:cantSplit/>
        </w:trPr>
        <w:tc>
          <w:tcPr>
            <w:tcW w:w="1740" w:type="dxa"/>
            <w:gridSpan w:val="2"/>
            <w:tcBorders>
              <w:top w:val="single" w:sz="8" w:space="0" w:color="AEAEAE"/>
              <w:left w:val="nil"/>
              <w:bottom w:val="single" w:sz="8" w:space="0" w:color="AEAEAE"/>
              <w:right w:val="nil"/>
            </w:tcBorders>
            <w:shd w:val="clear" w:color="auto" w:fill="E0E0E0"/>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Range</w:t>
            </w:r>
          </w:p>
        </w:tc>
        <w:tc>
          <w:tcPr>
            <w:tcW w:w="1059" w:type="dxa"/>
            <w:tcBorders>
              <w:top w:val="single" w:sz="8" w:space="0" w:color="AEAEAE"/>
              <w:left w:val="nil"/>
              <w:bottom w:val="single" w:sz="8" w:space="0" w:color="AEAEAE"/>
              <w:right w:val="nil"/>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111</w:t>
            </w:r>
          </w:p>
        </w:tc>
      </w:tr>
      <w:tr w:rsidR="0070304D" w:rsidRPr="0070304D" w:rsidTr="00304149">
        <w:trPr>
          <w:cantSplit/>
        </w:trPr>
        <w:tc>
          <w:tcPr>
            <w:tcW w:w="1740" w:type="dxa"/>
            <w:gridSpan w:val="2"/>
            <w:tcBorders>
              <w:top w:val="single" w:sz="8" w:space="0" w:color="AEAEAE"/>
              <w:left w:val="nil"/>
              <w:bottom w:val="single" w:sz="8" w:space="0" w:color="AEAEAE"/>
              <w:right w:val="nil"/>
            </w:tcBorders>
            <w:shd w:val="clear" w:color="auto" w:fill="E0E0E0"/>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Minimum</w:t>
            </w:r>
          </w:p>
        </w:tc>
        <w:tc>
          <w:tcPr>
            <w:tcW w:w="1059" w:type="dxa"/>
            <w:tcBorders>
              <w:top w:val="single" w:sz="8" w:space="0" w:color="AEAEAE"/>
              <w:left w:val="nil"/>
              <w:bottom w:val="single" w:sz="8" w:space="0" w:color="AEAEAE"/>
              <w:right w:val="nil"/>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1</w:t>
            </w:r>
          </w:p>
        </w:tc>
      </w:tr>
      <w:tr w:rsidR="0070304D" w:rsidRPr="0070304D" w:rsidTr="00304149">
        <w:trPr>
          <w:cantSplit/>
        </w:trPr>
        <w:tc>
          <w:tcPr>
            <w:tcW w:w="1740" w:type="dxa"/>
            <w:gridSpan w:val="2"/>
            <w:tcBorders>
              <w:top w:val="single" w:sz="8" w:space="0" w:color="AEAEAE"/>
              <w:left w:val="nil"/>
              <w:bottom w:val="single" w:sz="8" w:space="0" w:color="152935"/>
              <w:right w:val="nil"/>
            </w:tcBorders>
            <w:shd w:val="clear" w:color="auto" w:fill="E0E0E0"/>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Maximum</w:t>
            </w:r>
          </w:p>
        </w:tc>
        <w:tc>
          <w:tcPr>
            <w:tcW w:w="1059" w:type="dxa"/>
            <w:tcBorders>
              <w:top w:val="single" w:sz="8" w:space="0" w:color="AEAEAE"/>
              <w:left w:val="nil"/>
              <w:bottom w:val="single" w:sz="8" w:space="0" w:color="152935"/>
              <w:right w:val="nil"/>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112</w:t>
            </w:r>
          </w:p>
        </w:tc>
      </w:tr>
    </w:tbl>
    <w:p w:rsidR="0070304D" w:rsidRDefault="0070304D" w:rsidP="0070304D">
      <w:pPr>
        <w:widowControl w:val="0"/>
        <w:autoSpaceDE w:val="0"/>
        <w:autoSpaceDN w:val="0"/>
        <w:adjustRightInd w:val="0"/>
        <w:spacing w:after="0" w:line="240" w:lineRule="auto"/>
        <w:rPr>
          <w:rFonts w:ascii="Arial" w:eastAsiaTheme="minorEastAsia" w:hAnsi="Arial" w:cs="Arial"/>
          <w:b/>
          <w:bCs/>
          <w:color w:val="000000"/>
          <w:sz w:val="26"/>
          <w:szCs w:val="26"/>
        </w:rPr>
      </w:pPr>
    </w:p>
    <w:p w:rsidR="00304149" w:rsidRDefault="00304149" w:rsidP="0070304D">
      <w:pPr>
        <w:widowControl w:val="0"/>
        <w:autoSpaceDE w:val="0"/>
        <w:autoSpaceDN w:val="0"/>
        <w:adjustRightInd w:val="0"/>
        <w:spacing w:after="0" w:line="240" w:lineRule="auto"/>
        <w:rPr>
          <w:rFonts w:ascii="Arial" w:eastAsiaTheme="minorEastAsia" w:hAnsi="Arial" w:cs="Arial"/>
          <w:b/>
          <w:bCs/>
          <w:color w:val="000000"/>
          <w:sz w:val="26"/>
          <w:szCs w:val="26"/>
        </w:rPr>
      </w:pPr>
    </w:p>
    <w:p w:rsidR="00304149" w:rsidRPr="0070304D" w:rsidRDefault="00304149" w:rsidP="0070304D">
      <w:pPr>
        <w:widowControl w:val="0"/>
        <w:autoSpaceDE w:val="0"/>
        <w:autoSpaceDN w:val="0"/>
        <w:adjustRightInd w:val="0"/>
        <w:spacing w:after="0" w:line="240" w:lineRule="auto"/>
        <w:rPr>
          <w:rFonts w:ascii="Arial" w:eastAsiaTheme="minorEastAsia" w:hAnsi="Arial" w:cs="Arial"/>
          <w:b/>
          <w:bCs/>
          <w:color w:val="000000"/>
          <w:sz w:val="26"/>
          <w:szCs w:val="26"/>
        </w:rPr>
      </w:pPr>
    </w:p>
    <w:p w:rsidR="0070304D" w:rsidRPr="0070304D" w:rsidRDefault="0070304D" w:rsidP="0070304D">
      <w:pPr>
        <w:widowControl w:val="0"/>
        <w:autoSpaceDE w:val="0"/>
        <w:autoSpaceDN w:val="0"/>
        <w:adjustRightInd w:val="0"/>
        <w:spacing w:after="0" w:line="240" w:lineRule="auto"/>
        <w:rPr>
          <w:rFonts w:ascii="Arial" w:eastAsiaTheme="minorEastAsia" w:hAnsi="Arial" w:cs="Arial"/>
          <w:b/>
          <w:bCs/>
          <w:color w:val="000000"/>
          <w:sz w:val="26"/>
          <w:szCs w:val="26"/>
        </w:rPr>
      </w:pPr>
      <w:r w:rsidRPr="0070304D">
        <w:rPr>
          <w:rFonts w:ascii="Arial" w:eastAsiaTheme="minorEastAsia" w:hAnsi="Arial" w:cs="Arial"/>
          <w:b/>
          <w:bCs/>
          <w:color w:val="000000"/>
          <w:sz w:val="26"/>
          <w:szCs w:val="26"/>
        </w:rPr>
        <w:t>Logistic Regression</w:t>
      </w:r>
    </w:p>
    <w:p w:rsidR="0070304D" w:rsidRPr="0070304D" w:rsidRDefault="0070304D" w:rsidP="0070304D">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729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309"/>
        <w:gridCol w:w="2478"/>
        <w:gridCol w:w="2509"/>
      </w:tblGrid>
      <w:tr w:rsidR="0070304D" w:rsidRPr="0070304D" w:rsidTr="0070304D">
        <w:trPr>
          <w:cantSplit/>
        </w:trPr>
        <w:tc>
          <w:tcPr>
            <w:tcW w:w="7295" w:type="dxa"/>
            <w:gridSpan w:val="3"/>
            <w:tcBorders>
              <w:top w:val="nil"/>
              <w:left w:val="nil"/>
              <w:bottom w:val="nil"/>
              <w:right w:val="nil"/>
            </w:tcBorders>
            <w:shd w:val="clear" w:color="auto" w:fill="FFFFFF"/>
            <w:vAlign w:val="center"/>
          </w:tcPr>
          <w:p w:rsidR="0070304D" w:rsidRPr="0070304D" w:rsidRDefault="0070304D" w:rsidP="0070304D">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70304D">
              <w:rPr>
                <w:rFonts w:ascii="Arial" w:eastAsiaTheme="minorEastAsia" w:hAnsi="Arial" w:cs="Arial"/>
                <w:b/>
                <w:bCs/>
                <w:color w:val="010205"/>
              </w:rPr>
              <w:t>Notes</w:t>
            </w:r>
          </w:p>
        </w:tc>
      </w:tr>
      <w:tr w:rsidR="0070304D" w:rsidRPr="0070304D" w:rsidTr="0070304D">
        <w:trPr>
          <w:cantSplit/>
        </w:trPr>
        <w:tc>
          <w:tcPr>
            <w:tcW w:w="4786" w:type="dxa"/>
            <w:gridSpan w:val="2"/>
            <w:tcBorders>
              <w:top w:val="nil"/>
              <w:left w:val="nil"/>
              <w:bottom w:val="single" w:sz="8" w:space="0" w:color="AEAEAE"/>
              <w:right w:val="nil"/>
            </w:tcBorders>
            <w:shd w:val="clear" w:color="auto" w:fill="E0E0E0"/>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Output Created</w:t>
            </w:r>
          </w:p>
        </w:tc>
        <w:tc>
          <w:tcPr>
            <w:tcW w:w="2509" w:type="dxa"/>
            <w:tcBorders>
              <w:top w:val="nil"/>
              <w:left w:val="nil"/>
              <w:bottom w:val="single" w:sz="8" w:space="0" w:color="AEAEAE"/>
              <w:right w:val="nil"/>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13-NOV-2018 18:57:25</w:t>
            </w:r>
          </w:p>
        </w:tc>
      </w:tr>
      <w:tr w:rsidR="0070304D" w:rsidRPr="0070304D" w:rsidTr="0070304D">
        <w:trPr>
          <w:cantSplit/>
        </w:trPr>
        <w:tc>
          <w:tcPr>
            <w:tcW w:w="4786" w:type="dxa"/>
            <w:gridSpan w:val="2"/>
            <w:tcBorders>
              <w:top w:val="single" w:sz="8" w:space="0" w:color="AEAEAE"/>
              <w:left w:val="nil"/>
              <w:bottom w:val="single" w:sz="8" w:space="0" w:color="AEAEAE"/>
              <w:right w:val="nil"/>
            </w:tcBorders>
            <w:shd w:val="clear" w:color="auto" w:fill="E0E0E0"/>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Comments</w:t>
            </w:r>
          </w:p>
        </w:tc>
        <w:tc>
          <w:tcPr>
            <w:tcW w:w="2509" w:type="dxa"/>
            <w:tcBorders>
              <w:top w:val="single" w:sz="8" w:space="0" w:color="AEAEAE"/>
              <w:left w:val="nil"/>
              <w:bottom w:val="single" w:sz="8" w:space="0" w:color="AEAEAE"/>
              <w:right w:val="nil"/>
            </w:tcBorders>
            <w:shd w:val="clear" w:color="auto" w:fill="FFFFFF"/>
          </w:tcPr>
          <w:p w:rsidR="0070304D" w:rsidRPr="0070304D" w:rsidRDefault="0070304D" w:rsidP="0070304D">
            <w:pPr>
              <w:widowControl w:val="0"/>
              <w:autoSpaceDE w:val="0"/>
              <w:autoSpaceDN w:val="0"/>
              <w:adjustRightInd w:val="0"/>
              <w:spacing w:after="0" w:line="240" w:lineRule="auto"/>
              <w:rPr>
                <w:rFonts w:ascii="Times New Roman" w:eastAsiaTheme="minorEastAsia" w:hAnsi="Times New Roman" w:cs="Times New Roman"/>
                <w:sz w:val="24"/>
                <w:szCs w:val="24"/>
              </w:rPr>
            </w:pPr>
          </w:p>
        </w:tc>
      </w:tr>
      <w:tr w:rsidR="0070304D" w:rsidRPr="0070304D" w:rsidTr="0070304D">
        <w:trPr>
          <w:cantSplit/>
        </w:trPr>
        <w:tc>
          <w:tcPr>
            <w:tcW w:w="2308" w:type="dxa"/>
            <w:vMerge w:val="restart"/>
            <w:tcBorders>
              <w:top w:val="single" w:sz="8" w:space="0" w:color="AEAEAE"/>
              <w:left w:val="nil"/>
              <w:bottom w:val="single" w:sz="8" w:space="0" w:color="AEAEAE"/>
              <w:right w:val="nil"/>
            </w:tcBorders>
            <w:shd w:val="clear" w:color="auto" w:fill="E0E0E0"/>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Input</w:t>
            </w:r>
          </w:p>
        </w:tc>
        <w:tc>
          <w:tcPr>
            <w:tcW w:w="2478" w:type="dxa"/>
            <w:tcBorders>
              <w:top w:val="single" w:sz="8" w:space="0" w:color="AEAEAE"/>
              <w:left w:val="nil"/>
              <w:bottom w:val="single" w:sz="8" w:space="0" w:color="AEAEAE"/>
              <w:right w:val="nil"/>
            </w:tcBorders>
            <w:shd w:val="clear" w:color="auto" w:fill="E0E0E0"/>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Data</w:t>
            </w:r>
          </w:p>
        </w:tc>
        <w:tc>
          <w:tcPr>
            <w:tcW w:w="2509" w:type="dxa"/>
            <w:tcBorders>
              <w:top w:val="single" w:sz="8" w:space="0" w:color="AEAEAE"/>
              <w:left w:val="nil"/>
              <w:bottom w:val="single" w:sz="8" w:space="0" w:color="AEAEAE"/>
              <w:right w:val="nil"/>
            </w:tcBorders>
            <w:shd w:val="clear" w:color="auto" w:fill="FFFFFF"/>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70304D">
              <w:rPr>
                <w:rFonts w:ascii="Arial" w:eastAsiaTheme="minorEastAsia" w:hAnsi="Arial" w:cs="Arial"/>
                <w:color w:val="010205"/>
                <w:sz w:val="18"/>
                <w:szCs w:val="18"/>
              </w:rPr>
              <w:t>D:\SOC6100\Assignments\Assignment04\Data\DataClean\Townes_SOC6100_Assignment04_Data.sav</w:t>
            </w:r>
          </w:p>
        </w:tc>
      </w:tr>
      <w:tr w:rsidR="0070304D" w:rsidRPr="0070304D" w:rsidTr="0070304D">
        <w:trPr>
          <w:cantSplit/>
        </w:trPr>
        <w:tc>
          <w:tcPr>
            <w:tcW w:w="2308" w:type="dxa"/>
            <w:vMerge/>
            <w:tcBorders>
              <w:top w:val="single" w:sz="8" w:space="0" w:color="AEAEAE"/>
              <w:left w:val="nil"/>
              <w:bottom w:val="single" w:sz="8" w:space="0" w:color="AEAEAE"/>
              <w:right w:val="nil"/>
            </w:tcBorders>
            <w:shd w:val="clear" w:color="auto" w:fill="E0E0E0"/>
          </w:tcPr>
          <w:p w:rsidR="0070304D" w:rsidRPr="0070304D" w:rsidRDefault="0070304D" w:rsidP="0070304D">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Active Dataset</w:t>
            </w:r>
          </w:p>
        </w:tc>
        <w:tc>
          <w:tcPr>
            <w:tcW w:w="2509" w:type="dxa"/>
            <w:tcBorders>
              <w:top w:val="single" w:sz="8" w:space="0" w:color="AEAEAE"/>
              <w:left w:val="nil"/>
              <w:bottom w:val="single" w:sz="8" w:space="0" w:color="AEAEAE"/>
              <w:right w:val="nil"/>
            </w:tcBorders>
            <w:shd w:val="clear" w:color="auto" w:fill="FFFFFF"/>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70304D">
              <w:rPr>
                <w:rFonts w:ascii="Arial" w:eastAsiaTheme="minorEastAsia" w:hAnsi="Arial" w:cs="Arial"/>
                <w:color w:val="010205"/>
                <w:sz w:val="18"/>
                <w:szCs w:val="18"/>
              </w:rPr>
              <w:t>DataSet1</w:t>
            </w:r>
          </w:p>
        </w:tc>
      </w:tr>
      <w:tr w:rsidR="0070304D" w:rsidRPr="0070304D" w:rsidTr="0070304D">
        <w:trPr>
          <w:cantSplit/>
        </w:trPr>
        <w:tc>
          <w:tcPr>
            <w:tcW w:w="2308" w:type="dxa"/>
            <w:vMerge/>
            <w:tcBorders>
              <w:top w:val="single" w:sz="8" w:space="0" w:color="AEAEAE"/>
              <w:left w:val="nil"/>
              <w:bottom w:val="single" w:sz="8" w:space="0" w:color="AEAEAE"/>
              <w:right w:val="nil"/>
            </w:tcBorders>
            <w:shd w:val="clear" w:color="auto" w:fill="E0E0E0"/>
          </w:tcPr>
          <w:p w:rsidR="0070304D" w:rsidRPr="0070304D" w:rsidRDefault="0070304D" w:rsidP="0070304D">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Filter</w:t>
            </w:r>
          </w:p>
        </w:tc>
        <w:tc>
          <w:tcPr>
            <w:tcW w:w="2509" w:type="dxa"/>
            <w:tcBorders>
              <w:top w:val="single" w:sz="8" w:space="0" w:color="AEAEAE"/>
              <w:left w:val="nil"/>
              <w:bottom w:val="single" w:sz="8" w:space="0" w:color="AEAEAE"/>
              <w:right w:val="nil"/>
            </w:tcBorders>
            <w:shd w:val="clear" w:color="auto" w:fill="FFFFFF"/>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70304D">
              <w:rPr>
                <w:rFonts w:ascii="Arial" w:eastAsiaTheme="minorEastAsia" w:hAnsi="Arial" w:cs="Arial"/>
                <w:color w:val="010205"/>
                <w:sz w:val="18"/>
                <w:szCs w:val="18"/>
              </w:rPr>
              <w:t>&lt;none&gt;</w:t>
            </w:r>
          </w:p>
        </w:tc>
      </w:tr>
      <w:tr w:rsidR="0070304D" w:rsidRPr="0070304D" w:rsidTr="0070304D">
        <w:trPr>
          <w:cantSplit/>
        </w:trPr>
        <w:tc>
          <w:tcPr>
            <w:tcW w:w="2308" w:type="dxa"/>
            <w:vMerge/>
            <w:tcBorders>
              <w:top w:val="single" w:sz="8" w:space="0" w:color="AEAEAE"/>
              <w:left w:val="nil"/>
              <w:bottom w:val="single" w:sz="8" w:space="0" w:color="AEAEAE"/>
              <w:right w:val="nil"/>
            </w:tcBorders>
            <w:shd w:val="clear" w:color="auto" w:fill="E0E0E0"/>
          </w:tcPr>
          <w:p w:rsidR="0070304D" w:rsidRPr="0070304D" w:rsidRDefault="0070304D" w:rsidP="0070304D">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Weight</w:t>
            </w:r>
          </w:p>
        </w:tc>
        <w:tc>
          <w:tcPr>
            <w:tcW w:w="2509" w:type="dxa"/>
            <w:tcBorders>
              <w:top w:val="single" w:sz="8" w:space="0" w:color="AEAEAE"/>
              <w:left w:val="nil"/>
              <w:bottom w:val="single" w:sz="8" w:space="0" w:color="AEAEAE"/>
              <w:right w:val="nil"/>
            </w:tcBorders>
            <w:shd w:val="clear" w:color="auto" w:fill="FFFFFF"/>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70304D">
              <w:rPr>
                <w:rFonts w:ascii="Arial" w:eastAsiaTheme="minorEastAsia" w:hAnsi="Arial" w:cs="Arial"/>
                <w:color w:val="010205"/>
                <w:sz w:val="18"/>
                <w:szCs w:val="18"/>
              </w:rPr>
              <w:t>&lt;none&gt;</w:t>
            </w:r>
          </w:p>
        </w:tc>
      </w:tr>
      <w:tr w:rsidR="0070304D" w:rsidRPr="0070304D" w:rsidTr="0070304D">
        <w:trPr>
          <w:cantSplit/>
        </w:trPr>
        <w:tc>
          <w:tcPr>
            <w:tcW w:w="2308" w:type="dxa"/>
            <w:vMerge/>
            <w:tcBorders>
              <w:top w:val="single" w:sz="8" w:space="0" w:color="AEAEAE"/>
              <w:left w:val="nil"/>
              <w:bottom w:val="single" w:sz="8" w:space="0" w:color="AEAEAE"/>
              <w:right w:val="nil"/>
            </w:tcBorders>
            <w:shd w:val="clear" w:color="auto" w:fill="E0E0E0"/>
          </w:tcPr>
          <w:p w:rsidR="0070304D" w:rsidRPr="0070304D" w:rsidRDefault="0070304D" w:rsidP="0070304D">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Split File</w:t>
            </w:r>
          </w:p>
        </w:tc>
        <w:tc>
          <w:tcPr>
            <w:tcW w:w="2509" w:type="dxa"/>
            <w:tcBorders>
              <w:top w:val="single" w:sz="8" w:space="0" w:color="AEAEAE"/>
              <w:left w:val="nil"/>
              <w:bottom w:val="single" w:sz="8" w:space="0" w:color="AEAEAE"/>
              <w:right w:val="nil"/>
            </w:tcBorders>
            <w:shd w:val="clear" w:color="auto" w:fill="FFFFFF"/>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70304D">
              <w:rPr>
                <w:rFonts w:ascii="Arial" w:eastAsiaTheme="minorEastAsia" w:hAnsi="Arial" w:cs="Arial"/>
                <w:color w:val="010205"/>
                <w:sz w:val="18"/>
                <w:szCs w:val="18"/>
              </w:rPr>
              <w:t>&lt;none&gt;</w:t>
            </w:r>
          </w:p>
        </w:tc>
      </w:tr>
      <w:tr w:rsidR="0070304D" w:rsidRPr="0070304D" w:rsidTr="0070304D">
        <w:trPr>
          <w:cantSplit/>
        </w:trPr>
        <w:tc>
          <w:tcPr>
            <w:tcW w:w="2308" w:type="dxa"/>
            <w:vMerge/>
            <w:tcBorders>
              <w:top w:val="single" w:sz="8" w:space="0" w:color="AEAEAE"/>
              <w:left w:val="nil"/>
              <w:bottom w:val="single" w:sz="8" w:space="0" w:color="AEAEAE"/>
              <w:right w:val="nil"/>
            </w:tcBorders>
            <w:shd w:val="clear" w:color="auto" w:fill="E0E0E0"/>
          </w:tcPr>
          <w:p w:rsidR="0070304D" w:rsidRPr="0070304D" w:rsidRDefault="0070304D" w:rsidP="0070304D">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N of Rows in Working Data File</w:t>
            </w:r>
          </w:p>
        </w:tc>
        <w:tc>
          <w:tcPr>
            <w:tcW w:w="2509" w:type="dxa"/>
            <w:tcBorders>
              <w:top w:val="single" w:sz="8" w:space="0" w:color="AEAEAE"/>
              <w:left w:val="nil"/>
              <w:bottom w:val="single" w:sz="8" w:space="0" w:color="AEAEAE"/>
              <w:right w:val="nil"/>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2000</w:t>
            </w:r>
          </w:p>
        </w:tc>
      </w:tr>
      <w:tr w:rsidR="0070304D" w:rsidRPr="0070304D" w:rsidTr="0070304D">
        <w:trPr>
          <w:cantSplit/>
        </w:trPr>
        <w:tc>
          <w:tcPr>
            <w:tcW w:w="2308" w:type="dxa"/>
            <w:tcBorders>
              <w:top w:val="single" w:sz="8" w:space="0" w:color="AEAEAE"/>
              <w:left w:val="nil"/>
              <w:bottom w:val="single" w:sz="8" w:space="0" w:color="AEAEAE"/>
              <w:right w:val="nil"/>
            </w:tcBorders>
            <w:shd w:val="clear" w:color="auto" w:fill="E0E0E0"/>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Missing Value Handling</w:t>
            </w:r>
          </w:p>
        </w:tc>
        <w:tc>
          <w:tcPr>
            <w:tcW w:w="2478" w:type="dxa"/>
            <w:tcBorders>
              <w:top w:val="single" w:sz="8" w:space="0" w:color="AEAEAE"/>
              <w:left w:val="nil"/>
              <w:bottom w:val="single" w:sz="8" w:space="0" w:color="AEAEAE"/>
              <w:right w:val="nil"/>
            </w:tcBorders>
            <w:shd w:val="clear" w:color="auto" w:fill="E0E0E0"/>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Definition of Missing</w:t>
            </w:r>
          </w:p>
        </w:tc>
        <w:tc>
          <w:tcPr>
            <w:tcW w:w="2509" w:type="dxa"/>
            <w:tcBorders>
              <w:top w:val="single" w:sz="8" w:space="0" w:color="AEAEAE"/>
              <w:left w:val="nil"/>
              <w:bottom w:val="single" w:sz="8" w:space="0" w:color="AEAEAE"/>
              <w:right w:val="nil"/>
            </w:tcBorders>
            <w:shd w:val="clear" w:color="auto" w:fill="FFFFFF"/>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70304D">
              <w:rPr>
                <w:rFonts w:ascii="Arial" w:eastAsiaTheme="minorEastAsia" w:hAnsi="Arial" w:cs="Arial"/>
                <w:color w:val="010205"/>
                <w:sz w:val="18"/>
                <w:szCs w:val="18"/>
              </w:rPr>
              <w:t>User-defined missing values are treated as missing</w:t>
            </w:r>
          </w:p>
        </w:tc>
      </w:tr>
      <w:tr w:rsidR="0070304D" w:rsidRPr="0070304D" w:rsidTr="0070304D">
        <w:trPr>
          <w:cantSplit/>
        </w:trPr>
        <w:tc>
          <w:tcPr>
            <w:tcW w:w="4786" w:type="dxa"/>
            <w:gridSpan w:val="2"/>
            <w:tcBorders>
              <w:top w:val="single" w:sz="8" w:space="0" w:color="AEAEAE"/>
              <w:left w:val="nil"/>
              <w:bottom w:val="single" w:sz="8" w:space="0" w:color="AEAEAE"/>
              <w:right w:val="nil"/>
            </w:tcBorders>
            <w:shd w:val="clear" w:color="auto" w:fill="E0E0E0"/>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lastRenderedPageBreak/>
              <w:t>Syntax</w:t>
            </w:r>
          </w:p>
        </w:tc>
        <w:tc>
          <w:tcPr>
            <w:tcW w:w="2509" w:type="dxa"/>
            <w:tcBorders>
              <w:top w:val="single" w:sz="8" w:space="0" w:color="AEAEAE"/>
              <w:left w:val="nil"/>
              <w:bottom w:val="single" w:sz="8" w:space="0" w:color="AEAEAE"/>
              <w:right w:val="nil"/>
            </w:tcBorders>
            <w:shd w:val="clear" w:color="auto" w:fill="FFFFFF"/>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70304D">
              <w:rPr>
                <w:rFonts w:ascii="Arial" w:eastAsiaTheme="minorEastAsia" w:hAnsi="Arial" w:cs="Arial"/>
                <w:color w:val="010205"/>
                <w:sz w:val="18"/>
                <w:szCs w:val="18"/>
              </w:rPr>
              <w:t>LOGISTIC REGRESSION VARIABLES CRECBINARY</w:t>
            </w:r>
          </w:p>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70304D">
              <w:rPr>
                <w:rFonts w:ascii="Arial" w:eastAsiaTheme="minorEastAsia" w:hAnsi="Arial" w:cs="Arial"/>
                <w:color w:val="010205"/>
                <w:sz w:val="18"/>
                <w:szCs w:val="18"/>
              </w:rPr>
              <w:t xml:space="preserve">  /METHOD=ENTER CLAIMS GYEAR GENERAL ORIGINAL</w:t>
            </w:r>
          </w:p>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70304D">
              <w:rPr>
                <w:rFonts w:ascii="Arial" w:eastAsiaTheme="minorEastAsia" w:hAnsi="Arial" w:cs="Arial"/>
                <w:color w:val="010205"/>
                <w:sz w:val="18"/>
                <w:szCs w:val="18"/>
              </w:rPr>
              <w:t xml:space="preserve">  /PRINT=GOODFIT CORR ITER(1) CI(95)</w:t>
            </w:r>
          </w:p>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70304D">
              <w:rPr>
                <w:rFonts w:ascii="Arial" w:eastAsiaTheme="minorEastAsia" w:hAnsi="Arial" w:cs="Arial"/>
                <w:color w:val="010205"/>
                <w:sz w:val="18"/>
                <w:szCs w:val="18"/>
              </w:rPr>
              <w:t xml:space="preserve">  /CRITERIA=</w:t>
            </w:r>
            <w:proofErr w:type="gramStart"/>
            <w:r w:rsidRPr="0070304D">
              <w:rPr>
                <w:rFonts w:ascii="Arial" w:eastAsiaTheme="minorEastAsia" w:hAnsi="Arial" w:cs="Arial"/>
                <w:color w:val="010205"/>
                <w:sz w:val="18"/>
                <w:szCs w:val="18"/>
              </w:rPr>
              <w:t>PIN(</w:t>
            </w:r>
            <w:proofErr w:type="gramEnd"/>
            <w:r w:rsidRPr="0070304D">
              <w:rPr>
                <w:rFonts w:ascii="Arial" w:eastAsiaTheme="minorEastAsia" w:hAnsi="Arial" w:cs="Arial"/>
                <w:color w:val="010205"/>
                <w:sz w:val="18"/>
                <w:szCs w:val="18"/>
              </w:rPr>
              <w:t>0.05) POUT(0.10) ITERATE(30) CUT(0.5).</w:t>
            </w:r>
          </w:p>
        </w:tc>
      </w:tr>
      <w:tr w:rsidR="0070304D" w:rsidRPr="0070304D" w:rsidTr="0070304D">
        <w:trPr>
          <w:cantSplit/>
        </w:trPr>
        <w:tc>
          <w:tcPr>
            <w:tcW w:w="2308" w:type="dxa"/>
            <w:vMerge w:val="restart"/>
            <w:tcBorders>
              <w:top w:val="single" w:sz="8" w:space="0" w:color="AEAEAE"/>
              <w:left w:val="nil"/>
              <w:bottom w:val="single" w:sz="8" w:space="0" w:color="152935"/>
              <w:right w:val="nil"/>
            </w:tcBorders>
            <w:shd w:val="clear" w:color="auto" w:fill="E0E0E0"/>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Resources</w:t>
            </w:r>
          </w:p>
        </w:tc>
        <w:tc>
          <w:tcPr>
            <w:tcW w:w="2478" w:type="dxa"/>
            <w:tcBorders>
              <w:top w:val="single" w:sz="8" w:space="0" w:color="AEAEAE"/>
              <w:left w:val="nil"/>
              <w:bottom w:val="single" w:sz="8" w:space="0" w:color="AEAEAE"/>
              <w:right w:val="nil"/>
            </w:tcBorders>
            <w:shd w:val="clear" w:color="auto" w:fill="E0E0E0"/>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Processor Time</w:t>
            </w:r>
          </w:p>
        </w:tc>
        <w:tc>
          <w:tcPr>
            <w:tcW w:w="2509" w:type="dxa"/>
            <w:tcBorders>
              <w:top w:val="single" w:sz="8" w:space="0" w:color="AEAEAE"/>
              <w:left w:val="nil"/>
              <w:bottom w:val="single" w:sz="8" w:space="0" w:color="AEAEAE"/>
              <w:right w:val="nil"/>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00:00:00.06</w:t>
            </w:r>
          </w:p>
        </w:tc>
      </w:tr>
      <w:tr w:rsidR="0070304D" w:rsidRPr="0070304D" w:rsidTr="0070304D">
        <w:trPr>
          <w:cantSplit/>
        </w:trPr>
        <w:tc>
          <w:tcPr>
            <w:tcW w:w="2308" w:type="dxa"/>
            <w:vMerge/>
            <w:tcBorders>
              <w:top w:val="single" w:sz="8" w:space="0" w:color="AEAEAE"/>
              <w:left w:val="nil"/>
              <w:bottom w:val="single" w:sz="8" w:space="0" w:color="152935"/>
              <w:right w:val="nil"/>
            </w:tcBorders>
            <w:shd w:val="clear" w:color="auto" w:fill="E0E0E0"/>
          </w:tcPr>
          <w:p w:rsidR="0070304D" w:rsidRPr="0070304D" w:rsidRDefault="0070304D" w:rsidP="0070304D">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152935"/>
              <w:right w:val="nil"/>
            </w:tcBorders>
            <w:shd w:val="clear" w:color="auto" w:fill="E0E0E0"/>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Elapsed Time</w:t>
            </w:r>
          </w:p>
        </w:tc>
        <w:tc>
          <w:tcPr>
            <w:tcW w:w="2509" w:type="dxa"/>
            <w:tcBorders>
              <w:top w:val="single" w:sz="8" w:space="0" w:color="AEAEAE"/>
              <w:left w:val="nil"/>
              <w:bottom w:val="single" w:sz="8" w:space="0" w:color="152935"/>
              <w:right w:val="nil"/>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00:00:00.06</w:t>
            </w:r>
          </w:p>
        </w:tc>
      </w:tr>
    </w:tbl>
    <w:p w:rsidR="0070304D" w:rsidRDefault="0070304D"/>
    <w:tbl>
      <w:tblPr>
        <w:tblW w:w="573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664"/>
        <w:gridCol w:w="1990"/>
        <w:gridCol w:w="1041"/>
        <w:gridCol w:w="1041"/>
      </w:tblGrid>
      <w:tr w:rsidR="0070304D" w:rsidRPr="0070304D" w:rsidTr="0070304D">
        <w:trPr>
          <w:cantSplit/>
        </w:trPr>
        <w:tc>
          <w:tcPr>
            <w:tcW w:w="5736" w:type="dxa"/>
            <w:gridSpan w:val="4"/>
            <w:tcBorders>
              <w:top w:val="nil"/>
              <w:left w:val="nil"/>
              <w:bottom w:val="nil"/>
              <w:right w:val="nil"/>
            </w:tcBorders>
            <w:shd w:val="clear" w:color="auto" w:fill="FFFFFF"/>
            <w:vAlign w:val="center"/>
          </w:tcPr>
          <w:p w:rsidR="0070304D" w:rsidRPr="0070304D" w:rsidRDefault="0070304D" w:rsidP="0070304D">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70304D">
              <w:rPr>
                <w:rFonts w:ascii="Arial" w:eastAsiaTheme="minorEastAsia" w:hAnsi="Arial" w:cs="Arial"/>
                <w:b/>
                <w:bCs/>
                <w:color w:val="010205"/>
              </w:rPr>
              <w:t>Case Processing Summary</w:t>
            </w:r>
          </w:p>
        </w:tc>
      </w:tr>
      <w:tr w:rsidR="0070304D" w:rsidRPr="0070304D" w:rsidTr="0070304D">
        <w:trPr>
          <w:cantSplit/>
        </w:trPr>
        <w:tc>
          <w:tcPr>
            <w:tcW w:w="3654" w:type="dxa"/>
            <w:gridSpan w:val="2"/>
            <w:tcBorders>
              <w:top w:val="nil"/>
              <w:left w:val="nil"/>
              <w:bottom w:val="single" w:sz="8" w:space="0" w:color="152935"/>
              <w:right w:val="nil"/>
            </w:tcBorders>
            <w:shd w:val="clear" w:color="auto" w:fill="FFFFFF"/>
            <w:vAlign w:val="bottom"/>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 xml:space="preserve">Unweighted </w:t>
            </w:r>
            <w:proofErr w:type="spellStart"/>
            <w:r w:rsidRPr="0070304D">
              <w:rPr>
                <w:rFonts w:ascii="Arial" w:eastAsiaTheme="minorEastAsia" w:hAnsi="Arial" w:cs="Arial"/>
                <w:color w:val="264A60"/>
                <w:sz w:val="18"/>
                <w:szCs w:val="18"/>
              </w:rPr>
              <w:t>Cases</w:t>
            </w:r>
            <w:r w:rsidRPr="0070304D">
              <w:rPr>
                <w:rFonts w:ascii="Arial" w:eastAsiaTheme="minorEastAsia" w:hAnsi="Arial" w:cs="Arial"/>
                <w:color w:val="264A60"/>
                <w:sz w:val="18"/>
                <w:szCs w:val="18"/>
                <w:vertAlign w:val="superscript"/>
              </w:rPr>
              <w:t>a</w:t>
            </w:r>
            <w:proofErr w:type="spellEnd"/>
          </w:p>
        </w:tc>
        <w:tc>
          <w:tcPr>
            <w:tcW w:w="1041" w:type="dxa"/>
            <w:tcBorders>
              <w:top w:val="nil"/>
              <w:left w:val="nil"/>
              <w:bottom w:val="single" w:sz="8" w:space="0" w:color="152935"/>
              <w:right w:val="single" w:sz="8" w:space="0" w:color="E0E0E0"/>
            </w:tcBorders>
            <w:shd w:val="clear" w:color="auto" w:fill="FFFFFF"/>
            <w:vAlign w:val="bottom"/>
          </w:tcPr>
          <w:p w:rsidR="0070304D" w:rsidRPr="0070304D" w:rsidRDefault="0070304D" w:rsidP="0070304D">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70304D">
              <w:rPr>
                <w:rFonts w:ascii="Arial" w:eastAsiaTheme="minorEastAsia" w:hAnsi="Arial" w:cs="Arial"/>
                <w:color w:val="264A60"/>
                <w:sz w:val="18"/>
                <w:szCs w:val="18"/>
              </w:rPr>
              <w:t>N</w:t>
            </w:r>
          </w:p>
        </w:tc>
        <w:tc>
          <w:tcPr>
            <w:tcW w:w="1041" w:type="dxa"/>
            <w:tcBorders>
              <w:top w:val="nil"/>
              <w:left w:val="single" w:sz="8" w:space="0" w:color="E0E0E0"/>
              <w:bottom w:val="single" w:sz="8" w:space="0" w:color="152935"/>
              <w:right w:val="nil"/>
            </w:tcBorders>
            <w:shd w:val="clear" w:color="auto" w:fill="FFFFFF"/>
            <w:vAlign w:val="bottom"/>
          </w:tcPr>
          <w:p w:rsidR="0070304D" w:rsidRPr="0070304D" w:rsidRDefault="0070304D" w:rsidP="0070304D">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70304D">
              <w:rPr>
                <w:rFonts w:ascii="Arial" w:eastAsiaTheme="minorEastAsia" w:hAnsi="Arial" w:cs="Arial"/>
                <w:color w:val="264A60"/>
                <w:sz w:val="18"/>
                <w:szCs w:val="18"/>
              </w:rPr>
              <w:t>Percent</w:t>
            </w:r>
          </w:p>
        </w:tc>
      </w:tr>
      <w:tr w:rsidR="0070304D" w:rsidRPr="0070304D" w:rsidTr="0070304D">
        <w:trPr>
          <w:cantSplit/>
        </w:trPr>
        <w:tc>
          <w:tcPr>
            <w:tcW w:w="1664" w:type="dxa"/>
            <w:vMerge w:val="restart"/>
            <w:tcBorders>
              <w:top w:val="single" w:sz="8" w:space="0" w:color="152935"/>
              <w:left w:val="nil"/>
              <w:bottom w:val="single" w:sz="8" w:space="0" w:color="AEAEAE"/>
              <w:right w:val="nil"/>
            </w:tcBorders>
            <w:shd w:val="clear" w:color="auto" w:fill="E0E0E0"/>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Selected Cases</w:t>
            </w:r>
          </w:p>
        </w:tc>
        <w:tc>
          <w:tcPr>
            <w:tcW w:w="1990" w:type="dxa"/>
            <w:tcBorders>
              <w:top w:val="single" w:sz="8" w:space="0" w:color="152935"/>
              <w:left w:val="nil"/>
              <w:bottom w:val="single" w:sz="8" w:space="0" w:color="AEAEAE"/>
              <w:right w:val="nil"/>
            </w:tcBorders>
            <w:shd w:val="clear" w:color="auto" w:fill="E0E0E0"/>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Included in Analysis</w:t>
            </w:r>
          </w:p>
        </w:tc>
        <w:tc>
          <w:tcPr>
            <w:tcW w:w="1041" w:type="dxa"/>
            <w:tcBorders>
              <w:top w:val="single" w:sz="8" w:space="0" w:color="152935"/>
              <w:left w:val="nil"/>
              <w:bottom w:val="single" w:sz="8" w:space="0" w:color="AEAEAE"/>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1962</w:t>
            </w:r>
          </w:p>
        </w:tc>
        <w:tc>
          <w:tcPr>
            <w:tcW w:w="1041" w:type="dxa"/>
            <w:tcBorders>
              <w:top w:val="single" w:sz="8" w:space="0" w:color="152935"/>
              <w:left w:val="single" w:sz="8" w:space="0" w:color="E0E0E0"/>
              <w:bottom w:val="single" w:sz="8" w:space="0" w:color="AEAEAE"/>
              <w:right w:val="nil"/>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98.1</w:t>
            </w:r>
          </w:p>
        </w:tc>
      </w:tr>
      <w:tr w:rsidR="0070304D" w:rsidRPr="0070304D" w:rsidTr="0070304D">
        <w:trPr>
          <w:cantSplit/>
        </w:trPr>
        <w:tc>
          <w:tcPr>
            <w:tcW w:w="1664" w:type="dxa"/>
            <w:vMerge/>
            <w:tcBorders>
              <w:top w:val="single" w:sz="8" w:space="0" w:color="152935"/>
              <w:left w:val="nil"/>
              <w:bottom w:val="single" w:sz="8" w:space="0" w:color="AEAEAE"/>
              <w:right w:val="nil"/>
            </w:tcBorders>
            <w:shd w:val="clear" w:color="auto" w:fill="E0E0E0"/>
          </w:tcPr>
          <w:p w:rsidR="0070304D" w:rsidRPr="0070304D" w:rsidRDefault="0070304D" w:rsidP="0070304D">
            <w:pPr>
              <w:widowControl w:val="0"/>
              <w:autoSpaceDE w:val="0"/>
              <w:autoSpaceDN w:val="0"/>
              <w:adjustRightInd w:val="0"/>
              <w:spacing w:after="0" w:line="240" w:lineRule="auto"/>
              <w:rPr>
                <w:rFonts w:ascii="Arial" w:eastAsiaTheme="minorEastAsia" w:hAnsi="Arial" w:cs="Arial"/>
                <w:color w:val="010205"/>
                <w:sz w:val="18"/>
                <w:szCs w:val="18"/>
              </w:rPr>
            </w:pPr>
          </w:p>
        </w:tc>
        <w:tc>
          <w:tcPr>
            <w:tcW w:w="1990" w:type="dxa"/>
            <w:tcBorders>
              <w:top w:val="single" w:sz="8" w:space="0" w:color="AEAEAE"/>
              <w:left w:val="nil"/>
              <w:bottom w:val="single" w:sz="8" w:space="0" w:color="AEAEAE"/>
              <w:right w:val="nil"/>
            </w:tcBorders>
            <w:shd w:val="clear" w:color="auto" w:fill="E0E0E0"/>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Missing Cases</w:t>
            </w:r>
          </w:p>
        </w:tc>
        <w:tc>
          <w:tcPr>
            <w:tcW w:w="1041" w:type="dxa"/>
            <w:tcBorders>
              <w:top w:val="single" w:sz="8" w:space="0" w:color="AEAEAE"/>
              <w:left w:val="nil"/>
              <w:bottom w:val="single" w:sz="8" w:space="0" w:color="AEAEAE"/>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38</w:t>
            </w:r>
          </w:p>
        </w:tc>
        <w:tc>
          <w:tcPr>
            <w:tcW w:w="1041" w:type="dxa"/>
            <w:tcBorders>
              <w:top w:val="single" w:sz="8" w:space="0" w:color="AEAEAE"/>
              <w:left w:val="single" w:sz="8" w:space="0" w:color="E0E0E0"/>
              <w:bottom w:val="single" w:sz="8" w:space="0" w:color="AEAEAE"/>
              <w:right w:val="nil"/>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1.9</w:t>
            </w:r>
          </w:p>
        </w:tc>
      </w:tr>
      <w:tr w:rsidR="0070304D" w:rsidRPr="0070304D" w:rsidTr="0070304D">
        <w:trPr>
          <w:cantSplit/>
        </w:trPr>
        <w:tc>
          <w:tcPr>
            <w:tcW w:w="1664" w:type="dxa"/>
            <w:vMerge/>
            <w:tcBorders>
              <w:top w:val="single" w:sz="8" w:space="0" w:color="152935"/>
              <w:left w:val="nil"/>
              <w:bottom w:val="single" w:sz="8" w:space="0" w:color="AEAEAE"/>
              <w:right w:val="nil"/>
            </w:tcBorders>
            <w:shd w:val="clear" w:color="auto" w:fill="E0E0E0"/>
          </w:tcPr>
          <w:p w:rsidR="0070304D" w:rsidRPr="0070304D" w:rsidRDefault="0070304D" w:rsidP="0070304D">
            <w:pPr>
              <w:widowControl w:val="0"/>
              <w:autoSpaceDE w:val="0"/>
              <w:autoSpaceDN w:val="0"/>
              <w:adjustRightInd w:val="0"/>
              <w:spacing w:after="0" w:line="240" w:lineRule="auto"/>
              <w:rPr>
                <w:rFonts w:ascii="Arial" w:eastAsiaTheme="minorEastAsia" w:hAnsi="Arial" w:cs="Arial"/>
                <w:color w:val="010205"/>
                <w:sz w:val="18"/>
                <w:szCs w:val="18"/>
              </w:rPr>
            </w:pPr>
          </w:p>
        </w:tc>
        <w:tc>
          <w:tcPr>
            <w:tcW w:w="1990" w:type="dxa"/>
            <w:tcBorders>
              <w:top w:val="single" w:sz="8" w:space="0" w:color="AEAEAE"/>
              <w:left w:val="nil"/>
              <w:bottom w:val="single" w:sz="8" w:space="0" w:color="AEAEAE"/>
              <w:right w:val="nil"/>
            </w:tcBorders>
            <w:shd w:val="clear" w:color="auto" w:fill="E0E0E0"/>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Total</w:t>
            </w:r>
          </w:p>
        </w:tc>
        <w:tc>
          <w:tcPr>
            <w:tcW w:w="1041" w:type="dxa"/>
            <w:tcBorders>
              <w:top w:val="single" w:sz="8" w:space="0" w:color="AEAEAE"/>
              <w:left w:val="nil"/>
              <w:bottom w:val="single" w:sz="8" w:space="0" w:color="AEAEAE"/>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2000</w:t>
            </w:r>
          </w:p>
        </w:tc>
        <w:tc>
          <w:tcPr>
            <w:tcW w:w="1041" w:type="dxa"/>
            <w:tcBorders>
              <w:top w:val="single" w:sz="8" w:space="0" w:color="AEAEAE"/>
              <w:left w:val="single" w:sz="8" w:space="0" w:color="E0E0E0"/>
              <w:bottom w:val="single" w:sz="8" w:space="0" w:color="AEAEAE"/>
              <w:right w:val="nil"/>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100.0</w:t>
            </w:r>
          </w:p>
        </w:tc>
      </w:tr>
      <w:tr w:rsidR="0070304D" w:rsidRPr="0070304D" w:rsidTr="0070304D">
        <w:trPr>
          <w:cantSplit/>
        </w:trPr>
        <w:tc>
          <w:tcPr>
            <w:tcW w:w="3654" w:type="dxa"/>
            <w:gridSpan w:val="2"/>
            <w:tcBorders>
              <w:top w:val="single" w:sz="8" w:space="0" w:color="AEAEAE"/>
              <w:left w:val="nil"/>
              <w:bottom w:val="single" w:sz="8" w:space="0" w:color="AEAEAE"/>
              <w:right w:val="nil"/>
            </w:tcBorders>
            <w:shd w:val="clear" w:color="auto" w:fill="E0E0E0"/>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Unselected Cases</w:t>
            </w:r>
          </w:p>
        </w:tc>
        <w:tc>
          <w:tcPr>
            <w:tcW w:w="1041" w:type="dxa"/>
            <w:tcBorders>
              <w:top w:val="single" w:sz="8" w:space="0" w:color="AEAEAE"/>
              <w:left w:val="nil"/>
              <w:bottom w:val="single" w:sz="8" w:space="0" w:color="AEAEAE"/>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0</w:t>
            </w:r>
          </w:p>
        </w:tc>
        <w:tc>
          <w:tcPr>
            <w:tcW w:w="1041" w:type="dxa"/>
            <w:tcBorders>
              <w:top w:val="single" w:sz="8" w:space="0" w:color="AEAEAE"/>
              <w:left w:val="single" w:sz="8" w:space="0" w:color="E0E0E0"/>
              <w:bottom w:val="single" w:sz="8" w:space="0" w:color="AEAEAE"/>
              <w:right w:val="nil"/>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.0</w:t>
            </w:r>
          </w:p>
        </w:tc>
      </w:tr>
      <w:tr w:rsidR="0070304D" w:rsidRPr="0070304D" w:rsidTr="0070304D">
        <w:trPr>
          <w:cantSplit/>
        </w:trPr>
        <w:tc>
          <w:tcPr>
            <w:tcW w:w="3654" w:type="dxa"/>
            <w:gridSpan w:val="2"/>
            <w:tcBorders>
              <w:top w:val="single" w:sz="8" w:space="0" w:color="AEAEAE"/>
              <w:left w:val="nil"/>
              <w:bottom w:val="single" w:sz="8" w:space="0" w:color="152935"/>
              <w:right w:val="nil"/>
            </w:tcBorders>
            <w:shd w:val="clear" w:color="auto" w:fill="E0E0E0"/>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Total</w:t>
            </w:r>
          </w:p>
        </w:tc>
        <w:tc>
          <w:tcPr>
            <w:tcW w:w="1041" w:type="dxa"/>
            <w:tcBorders>
              <w:top w:val="single" w:sz="8" w:space="0" w:color="AEAEAE"/>
              <w:left w:val="nil"/>
              <w:bottom w:val="single" w:sz="8" w:space="0" w:color="152935"/>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2000</w:t>
            </w:r>
          </w:p>
        </w:tc>
        <w:tc>
          <w:tcPr>
            <w:tcW w:w="1041" w:type="dxa"/>
            <w:tcBorders>
              <w:top w:val="single" w:sz="8" w:space="0" w:color="AEAEAE"/>
              <w:left w:val="single" w:sz="8" w:space="0" w:color="E0E0E0"/>
              <w:bottom w:val="single" w:sz="8" w:space="0" w:color="152935"/>
              <w:right w:val="nil"/>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100.0</w:t>
            </w:r>
          </w:p>
        </w:tc>
      </w:tr>
    </w:tbl>
    <w:p w:rsidR="0070304D" w:rsidRPr="0070304D" w:rsidRDefault="0070304D" w:rsidP="0070304D">
      <w:pPr>
        <w:widowControl w:val="0"/>
        <w:autoSpaceDE w:val="0"/>
        <w:autoSpaceDN w:val="0"/>
        <w:adjustRightInd w:val="0"/>
        <w:spacing w:after="0" w:line="240" w:lineRule="auto"/>
        <w:rPr>
          <w:rFonts w:ascii="Arial" w:eastAsiaTheme="minorEastAsia" w:hAnsi="Arial" w:cs="Arial"/>
          <w:color w:val="010205"/>
          <w:sz w:val="18"/>
          <w:szCs w:val="18"/>
        </w:rPr>
      </w:pPr>
    </w:p>
    <w:tbl>
      <w:tblPr>
        <w:tblW w:w="573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5736"/>
      </w:tblGrid>
      <w:tr w:rsidR="0070304D" w:rsidRPr="0070304D" w:rsidTr="0070304D">
        <w:trPr>
          <w:cantSplit/>
        </w:trPr>
        <w:tc>
          <w:tcPr>
            <w:tcW w:w="5734" w:type="dxa"/>
            <w:tcBorders>
              <w:top w:val="nil"/>
              <w:left w:val="nil"/>
              <w:bottom w:val="nil"/>
              <w:right w:val="nil"/>
            </w:tcBorders>
            <w:shd w:val="clear" w:color="auto" w:fill="FFFFFF"/>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70304D">
              <w:rPr>
                <w:rFonts w:ascii="Arial" w:eastAsiaTheme="minorEastAsia" w:hAnsi="Arial" w:cs="Arial"/>
                <w:color w:val="010205"/>
                <w:sz w:val="18"/>
                <w:szCs w:val="18"/>
              </w:rPr>
              <w:t>a. If weight is in effect, see classification table for the total number of cases.</w:t>
            </w:r>
          </w:p>
        </w:tc>
      </w:tr>
    </w:tbl>
    <w:p w:rsidR="0070304D" w:rsidRDefault="0070304D" w:rsidP="0070304D">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299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515"/>
        <w:gridCol w:w="1483"/>
      </w:tblGrid>
      <w:tr w:rsidR="0070304D" w:rsidRPr="0070304D" w:rsidTr="00304149">
        <w:trPr>
          <w:cantSplit/>
        </w:trPr>
        <w:tc>
          <w:tcPr>
            <w:tcW w:w="2998" w:type="dxa"/>
            <w:gridSpan w:val="2"/>
            <w:tcBorders>
              <w:top w:val="nil"/>
              <w:left w:val="nil"/>
              <w:bottom w:val="nil"/>
              <w:right w:val="nil"/>
            </w:tcBorders>
            <w:shd w:val="clear" w:color="auto" w:fill="FFFFFF"/>
            <w:vAlign w:val="center"/>
          </w:tcPr>
          <w:p w:rsidR="0070304D" w:rsidRPr="0070304D" w:rsidRDefault="0070304D" w:rsidP="0070304D">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70304D">
              <w:rPr>
                <w:rFonts w:ascii="Arial" w:eastAsiaTheme="minorEastAsia" w:hAnsi="Arial" w:cs="Arial"/>
                <w:b/>
                <w:bCs/>
                <w:color w:val="010205"/>
              </w:rPr>
              <w:t>Dependent Variable Encoding</w:t>
            </w:r>
          </w:p>
        </w:tc>
      </w:tr>
      <w:tr w:rsidR="0070304D" w:rsidRPr="0070304D" w:rsidTr="00304149">
        <w:trPr>
          <w:cantSplit/>
        </w:trPr>
        <w:tc>
          <w:tcPr>
            <w:tcW w:w="1515" w:type="dxa"/>
            <w:tcBorders>
              <w:top w:val="nil"/>
              <w:left w:val="nil"/>
              <w:bottom w:val="single" w:sz="8" w:space="0" w:color="152935"/>
              <w:right w:val="nil"/>
            </w:tcBorders>
            <w:shd w:val="clear" w:color="auto" w:fill="FFFFFF"/>
            <w:vAlign w:val="bottom"/>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Original Value</w:t>
            </w:r>
          </w:p>
        </w:tc>
        <w:tc>
          <w:tcPr>
            <w:tcW w:w="1483" w:type="dxa"/>
            <w:tcBorders>
              <w:top w:val="nil"/>
              <w:left w:val="nil"/>
              <w:bottom w:val="single" w:sz="8" w:space="0" w:color="152935"/>
              <w:right w:val="nil"/>
            </w:tcBorders>
            <w:shd w:val="clear" w:color="auto" w:fill="FFFFFF"/>
            <w:vAlign w:val="bottom"/>
          </w:tcPr>
          <w:p w:rsidR="0070304D" w:rsidRPr="0070304D" w:rsidRDefault="0070304D" w:rsidP="0070304D">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70304D">
              <w:rPr>
                <w:rFonts w:ascii="Arial" w:eastAsiaTheme="minorEastAsia" w:hAnsi="Arial" w:cs="Arial"/>
                <w:color w:val="264A60"/>
                <w:sz w:val="18"/>
                <w:szCs w:val="18"/>
              </w:rPr>
              <w:t>Internal Value</w:t>
            </w:r>
          </w:p>
        </w:tc>
      </w:tr>
      <w:tr w:rsidR="0070304D" w:rsidRPr="0070304D" w:rsidTr="00304149">
        <w:trPr>
          <w:cantSplit/>
        </w:trPr>
        <w:tc>
          <w:tcPr>
            <w:tcW w:w="1515" w:type="dxa"/>
            <w:tcBorders>
              <w:top w:val="single" w:sz="8" w:space="0" w:color="152935"/>
              <w:left w:val="nil"/>
              <w:bottom w:val="single" w:sz="8" w:space="0" w:color="AEAEAE"/>
              <w:right w:val="nil"/>
            </w:tcBorders>
            <w:shd w:val="clear" w:color="auto" w:fill="E0E0E0"/>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1.00</w:t>
            </w:r>
          </w:p>
        </w:tc>
        <w:tc>
          <w:tcPr>
            <w:tcW w:w="1483" w:type="dxa"/>
            <w:tcBorders>
              <w:top w:val="single" w:sz="8" w:space="0" w:color="152935"/>
              <w:left w:val="nil"/>
              <w:bottom w:val="single" w:sz="8" w:space="0" w:color="AEAEAE"/>
              <w:right w:val="nil"/>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0</w:t>
            </w:r>
          </w:p>
        </w:tc>
      </w:tr>
      <w:tr w:rsidR="0070304D" w:rsidRPr="0070304D" w:rsidTr="00304149">
        <w:trPr>
          <w:cantSplit/>
        </w:trPr>
        <w:tc>
          <w:tcPr>
            <w:tcW w:w="1515" w:type="dxa"/>
            <w:tcBorders>
              <w:top w:val="single" w:sz="8" w:space="0" w:color="AEAEAE"/>
              <w:left w:val="nil"/>
              <w:bottom w:val="single" w:sz="8" w:space="0" w:color="152935"/>
              <w:right w:val="nil"/>
            </w:tcBorders>
            <w:shd w:val="clear" w:color="auto" w:fill="E0E0E0"/>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2.00</w:t>
            </w:r>
          </w:p>
        </w:tc>
        <w:tc>
          <w:tcPr>
            <w:tcW w:w="1483" w:type="dxa"/>
            <w:tcBorders>
              <w:top w:val="single" w:sz="8" w:space="0" w:color="AEAEAE"/>
              <w:left w:val="nil"/>
              <w:bottom w:val="single" w:sz="8" w:space="0" w:color="152935"/>
              <w:right w:val="nil"/>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1</w:t>
            </w:r>
          </w:p>
        </w:tc>
      </w:tr>
    </w:tbl>
    <w:p w:rsidR="0070304D" w:rsidRDefault="0070304D" w:rsidP="0070304D">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304149" w:rsidRPr="0070304D" w:rsidRDefault="00304149" w:rsidP="0070304D">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304149" w:rsidRDefault="00304149">
      <w:pPr>
        <w:rPr>
          <w:rFonts w:ascii="Arial" w:eastAsiaTheme="minorEastAsia" w:hAnsi="Arial" w:cs="Arial"/>
          <w:b/>
          <w:bCs/>
          <w:color w:val="000000"/>
          <w:sz w:val="26"/>
          <w:szCs w:val="26"/>
        </w:rPr>
      </w:pPr>
      <w:r>
        <w:rPr>
          <w:rFonts w:ascii="Arial" w:eastAsiaTheme="minorEastAsia" w:hAnsi="Arial" w:cs="Arial"/>
          <w:b/>
          <w:bCs/>
          <w:color w:val="000000"/>
          <w:sz w:val="26"/>
          <w:szCs w:val="26"/>
        </w:rPr>
        <w:br w:type="page"/>
      </w:r>
    </w:p>
    <w:p w:rsidR="0070304D" w:rsidRPr="0070304D" w:rsidRDefault="0070304D" w:rsidP="0070304D">
      <w:pPr>
        <w:widowControl w:val="0"/>
        <w:autoSpaceDE w:val="0"/>
        <w:autoSpaceDN w:val="0"/>
        <w:adjustRightInd w:val="0"/>
        <w:spacing w:after="0" w:line="240" w:lineRule="auto"/>
        <w:rPr>
          <w:rFonts w:ascii="Arial" w:eastAsiaTheme="minorEastAsia" w:hAnsi="Arial" w:cs="Arial"/>
          <w:b/>
          <w:bCs/>
          <w:color w:val="000000"/>
          <w:sz w:val="26"/>
          <w:szCs w:val="26"/>
        </w:rPr>
      </w:pPr>
      <w:r w:rsidRPr="0070304D">
        <w:rPr>
          <w:rFonts w:ascii="Arial" w:eastAsiaTheme="minorEastAsia" w:hAnsi="Arial" w:cs="Arial"/>
          <w:b/>
          <w:bCs/>
          <w:color w:val="000000"/>
          <w:sz w:val="26"/>
          <w:szCs w:val="26"/>
        </w:rPr>
        <w:lastRenderedPageBreak/>
        <w:t>Block 0: Beginning Block</w:t>
      </w:r>
    </w:p>
    <w:p w:rsidR="0070304D" w:rsidRPr="0070304D" w:rsidRDefault="0070304D" w:rsidP="0070304D">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44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43"/>
        <w:gridCol w:w="749"/>
        <w:gridCol w:w="1500"/>
        <w:gridCol w:w="1313"/>
      </w:tblGrid>
      <w:tr w:rsidR="0070304D" w:rsidRPr="0070304D" w:rsidTr="0070304D">
        <w:trPr>
          <w:cantSplit/>
        </w:trPr>
        <w:tc>
          <w:tcPr>
            <w:tcW w:w="4403" w:type="dxa"/>
            <w:gridSpan w:val="4"/>
            <w:tcBorders>
              <w:top w:val="nil"/>
              <w:left w:val="nil"/>
              <w:bottom w:val="nil"/>
              <w:right w:val="nil"/>
            </w:tcBorders>
            <w:shd w:val="clear" w:color="auto" w:fill="FFFFFF"/>
            <w:vAlign w:val="center"/>
          </w:tcPr>
          <w:p w:rsidR="0070304D" w:rsidRPr="0070304D" w:rsidRDefault="0070304D" w:rsidP="0070304D">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70304D">
              <w:rPr>
                <w:rFonts w:ascii="Arial" w:eastAsiaTheme="minorEastAsia" w:hAnsi="Arial" w:cs="Arial"/>
                <w:b/>
                <w:bCs/>
                <w:color w:val="010205"/>
              </w:rPr>
              <w:t xml:space="preserve">Iteration </w:t>
            </w:r>
            <w:proofErr w:type="spellStart"/>
            <w:r w:rsidRPr="0070304D">
              <w:rPr>
                <w:rFonts w:ascii="Arial" w:eastAsiaTheme="minorEastAsia" w:hAnsi="Arial" w:cs="Arial"/>
                <w:b/>
                <w:bCs/>
                <w:color w:val="010205"/>
              </w:rPr>
              <w:t>History</w:t>
            </w:r>
            <w:r w:rsidRPr="0070304D">
              <w:rPr>
                <w:rFonts w:ascii="Arial" w:eastAsiaTheme="minorEastAsia" w:hAnsi="Arial" w:cs="Arial"/>
                <w:b/>
                <w:bCs/>
                <w:color w:val="010205"/>
                <w:vertAlign w:val="superscript"/>
              </w:rPr>
              <w:t>a,b,c</w:t>
            </w:r>
            <w:proofErr w:type="spellEnd"/>
          </w:p>
        </w:tc>
      </w:tr>
      <w:tr w:rsidR="0070304D" w:rsidRPr="0070304D" w:rsidTr="0070304D">
        <w:trPr>
          <w:cantSplit/>
        </w:trPr>
        <w:tc>
          <w:tcPr>
            <w:tcW w:w="1592" w:type="dxa"/>
            <w:gridSpan w:val="2"/>
            <w:vMerge w:val="restart"/>
            <w:tcBorders>
              <w:top w:val="nil"/>
              <w:left w:val="nil"/>
              <w:bottom w:val="nil"/>
              <w:right w:val="nil"/>
            </w:tcBorders>
            <w:shd w:val="clear" w:color="auto" w:fill="FFFFFF"/>
            <w:vAlign w:val="bottom"/>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Iteration</w:t>
            </w:r>
          </w:p>
        </w:tc>
        <w:tc>
          <w:tcPr>
            <w:tcW w:w="1499" w:type="dxa"/>
            <w:vMerge w:val="restart"/>
            <w:tcBorders>
              <w:top w:val="nil"/>
              <w:left w:val="nil"/>
              <w:bottom w:val="nil"/>
              <w:right w:val="single" w:sz="8" w:space="0" w:color="E0E0E0"/>
            </w:tcBorders>
            <w:shd w:val="clear" w:color="auto" w:fill="FFFFFF"/>
            <w:vAlign w:val="bottom"/>
          </w:tcPr>
          <w:p w:rsidR="0070304D" w:rsidRPr="0070304D" w:rsidRDefault="0070304D" w:rsidP="0070304D">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70304D">
              <w:rPr>
                <w:rFonts w:ascii="Arial" w:eastAsiaTheme="minorEastAsia" w:hAnsi="Arial" w:cs="Arial"/>
                <w:color w:val="264A60"/>
                <w:sz w:val="18"/>
                <w:szCs w:val="18"/>
              </w:rPr>
              <w:t>-2 Log likelihood</w:t>
            </w:r>
          </w:p>
        </w:tc>
        <w:tc>
          <w:tcPr>
            <w:tcW w:w="1312" w:type="dxa"/>
            <w:tcBorders>
              <w:top w:val="nil"/>
              <w:left w:val="single" w:sz="8" w:space="0" w:color="E0E0E0"/>
              <w:bottom w:val="nil"/>
              <w:right w:val="nil"/>
            </w:tcBorders>
            <w:shd w:val="clear" w:color="auto" w:fill="FFFFFF"/>
            <w:vAlign w:val="bottom"/>
          </w:tcPr>
          <w:p w:rsidR="0070304D" w:rsidRPr="0070304D" w:rsidRDefault="0070304D" w:rsidP="0070304D">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70304D">
              <w:rPr>
                <w:rFonts w:ascii="Arial" w:eastAsiaTheme="minorEastAsia" w:hAnsi="Arial" w:cs="Arial"/>
                <w:color w:val="264A60"/>
                <w:sz w:val="18"/>
                <w:szCs w:val="18"/>
              </w:rPr>
              <w:t>Coefficients</w:t>
            </w:r>
          </w:p>
        </w:tc>
      </w:tr>
      <w:tr w:rsidR="0070304D" w:rsidRPr="0070304D" w:rsidTr="0070304D">
        <w:trPr>
          <w:cantSplit/>
        </w:trPr>
        <w:tc>
          <w:tcPr>
            <w:tcW w:w="1592" w:type="dxa"/>
            <w:gridSpan w:val="2"/>
            <w:vMerge/>
            <w:tcBorders>
              <w:top w:val="nil"/>
              <w:left w:val="nil"/>
              <w:bottom w:val="nil"/>
              <w:right w:val="nil"/>
            </w:tcBorders>
            <w:shd w:val="clear" w:color="auto" w:fill="FFFFFF"/>
            <w:vAlign w:val="bottom"/>
          </w:tcPr>
          <w:p w:rsidR="0070304D" w:rsidRPr="0070304D" w:rsidRDefault="0070304D" w:rsidP="0070304D">
            <w:pPr>
              <w:widowControl w:val="0"/>
              <w:autoSpaceDE w:val="0"/>
              <w:autoSpaceDN w:val="0"/>
              <w:adjustRightInd w:val="0"/>
              <w:spacing w:after="0" w:line="240" w:lineRule="auto"/>
              <w:rPr>
                <w:rFonts w:ascii="Arial" w:eastAsiaTheme="minorEastAsia" w:hAnsi="Arial" w:cs="Arial"/>
                <w:color w:val="264A60"/>
                <w:sz w:val="18"/>
                <w:szCs w:val="18"/>
              </w:rPr>
            </w:pPr>
          </w:p>
        </w:tc>
        <w:tc>
          <w:tcPr>
            <w:tcW w:w="1499" w:type="dxa"/>
            <w:vMerge/>
            <w:tcBorders>
              <w:top w:val="nil"/>
              <w:left w:val="nil"/>
              <w:bottom w:val="nil"/>
              <w:right w:val="single" w:sz="8" w:space="0" w:color="E0E0E0"/>
            </w:tcBorders>
            <w:shd w:val="clear" w:color="auto" w:fill="FFFFFF"/>
            <w:vAlign w:val="bottom"/>
          </w:tcPr>
          <w:p w:rsidR="0070304D" w:rsidRPr="0070304D" w:rsidRDefault="0070304D" w:rsidP="0070304D">
            <w:pPr>
              <w:widowControl w:val="0"/>
              <w:autoSpaceDE w:val="0"/>
              <w:autoSpaceDN w:val="0"/>
              <w:adjustRightInd w:val="0"/>
              <w:spacing w:after="0" w:line="240" w:lineRule="auto"/>
              <w:rPr>
                <w:rFonts w:ascii="Arial" w:eastAsiaTheme="minorEastAsia" w:hAnsi="Arial" w:cs="Arial"/>
                <w:color w:val="264A60"/>
                <w:sz w:val="18"/>
                <w:szCs w:val="18"/>
              </w:rPr>
            </w:pPr>
          </w:p>
        </w:tc>
        <w:tc>
          <w:tcPr>
            <w:tcW w:w="1312" w:type="dxa"/>
            <w:tcBorders>
              <w:top w:val="nil"/>
              <w:left w:val="single" w:sz="8" w:space="0" w:color="E0E0E0"/>
              <w:bottom w:val="single" w:sz="8" w:space="0" w:color="152935"/>
              <w:right w:val="nil"/>
            </w:tcBorders>
            <w:shd w:val="clear" w:color="auto" w:fill="FFFFFF"/>
            <w:vAlign w:val="bottom"/>
          </w:tcPr>
          <w:p w:rsidR="0070304D" w:rsidRPr="0070304D" w:rsidRDefault="0070304D" w:rsidP="0070304D">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70304D">
              <w:rPr>
                <w:rFonts w:ascii="Arial" w:eastAsiaTheme="minorEastAsia" w:hAnsi="Arial" w:cs="Arial"/>
                <w:color w:val="264A60"/>
                <w:sz w:val="18"/>
                <w:szCs w:val="18"/>
              </w:rPr>
              <w:t>Constant</w:t>
            </w:r>
          </w:p>
        </w:tc>
      </w:tr>
      <w:tr w:rsidR="0070304D" w:rsidRPr="0070304D" w:rsidTr="0070304D">
        <w:trPr>
          <w:cantSplit/>
        </w:trPr>
        <w:tc>
          <w:tcPr>
            <w:tcW w:w="843" w:type="dxa"/>
            <w:vMerge w:val="restart"/>
            <w:tcBorders>
              <w:top w:val="single" w:sz="8" w:space="0" w:color="152935"/>
              <w:left w:val="nil"/>
              <w:bottom w:val="single" w:sz="8" w:space="0" w:color="152935"/>
              <w:right w:val="nil"/>
            </w:tcBorders>
            <w:shd w:val="clear" w:color="auto" w:fill="E0E0E0"/>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Step 0</w:t>
            </w:r>
          </w:p>
        </w:tc>
        <w:tc>
          <w:tcPr>
            <w:tcW w:w="749" w:type="dxa"/>
            <w:tcBorders>
              <w:top w:val="single" w:sz="8" w:space="0" w:color="152935"/>
              <w:left w:val="nil"/>
              <w:bottom w:val="single" w:sz="8" w:space="0" w:color="AEAEAE"/>
              <w:right w:val="nil"/>
            </w:tcBorders>
            <w:shd w:val="clear" w:color="auto" w:fill="E0E0E0"/>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1</w:t>
            </w:r>
          </w:p>
        </w:tc>
        <w:tc>
          <w:tcPr>
            <w:tcW w:w="1499" w:type="dxa"/>
            <w:tcBorders>
              <w:top w:val="single" w:sz="8" w:space="0" w:color="152935"/>
              <w:left w:val="nil"/>
              <w:bottom w:val="single" w:sz="8" w:space="0" w:color="AEAEAE"/>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2623.135</w:t>
            </w:r>
          </w:p>
        </w:tc>
        <w:tc>
          <w:tcPr>
            <w:tcW w:w="1312" w:type="dxa"/>
            <w:tcBorders>
              <w:top w:val="single" w:sz="8" w:space="0" w:color="152935"/>
              <w:left w:val="single" w:sz="8" w:space="0" w:color="E0E0E0"/>
              <w:bottom w:val="single" w:sz="8" w:space="0" w:color="AEAEAE"/>
              <w:right w:val="nil"/>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-.442</w:t>
            </w:r>
          </w:p>
        </w:tc>
      </w:tr>
      <w:tr w:rsidR="0070304D" w:rsidRPr="0070304D" w:rsidTr="0070304D">
        <w:trPr>
          <w:cantSplit/>
        </w:trPr>
        <w:tc>
          <w:tcPr>
            <w:tcW w:w="843" w:type="dxa"/>
            <w:vMerge/>
            <w:tcBorders>
              <w:top w:val="single" w:sz="8" w:space="0" w:color="152935"/>
              <w:left w:val="nil"/>
              <w:bottom w:val="single" w:sz="8" w:space="0" w:color="152935"/>
              <w:right w:val="nil"/>
            </w:tcBorders>
            <w:shd w:val="clear" w:color="auto" w:fill="E0E0E0"/>
          </w:tcPr>
          <w:p w:rsidR="0070304D" w:rsidRPr="0070304D" w:rsidRDefault="0070304D" w:rsidP="0070304D">
            <w:pPr>
              <w:widowControl w:val="0"/>
              <w:autoSpaceDE w:val="0"/>
              <w:autoSpaceDN w:val="0"/>
              <w:adjustRightInd w:val="0"/>
              <w:spacing w:after="0" w:line="240" w:lineRule="auto"/>
              <w:rPr>
                <w:rFonts w:ascii="Arial" w:eastAsiaTheme="minorEastAsia" w:hAnsi="Arial" w:cs="Arial"/>
                <w:color w:val="010205"/>
                <w:sz w:val="18"/>
                <w:szCs w:val="18"/>
              </w:rPr>
            </w:pPr>
          </w:p>
        </w:tc>
        <w:tc>
          <w:tcPr>
            <w:tcW w:w="749" w:type="dxa"/>
            <w:tcBorders>
              <w:top w:val="single" w:sz="8" w:space="0" w:color="AEAEAE"/>
              <w:left w:val="nil"/>
              <w:bottom w:val="single" w:sz="8" w:space="0" w:color="AEAEAE"/>
              <w:right w:val="nil"/>
            </w:tcBorders>
            <w:shd w:val="clear" w:color="auto" w:fill="E0E0E0"/>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2</w:t>
            </w:r>
          </w:p>
        </w:tc>
        <w:tc>
          <w:tcPr>
            <w:tcW w:w="1499" w:type="dxa"/>
            <w:tcBorders>
              <w:top w:val="single" w:sz="8" w:space="0" w:color="AEAEAE"/>
              <w:left w:val="nil"/>
              <w:bottom w:val="single" w:sz="8" w:space="0" w:color="AEAEAE"/>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2623.109</w:t>
            </w:r>
          </w:p>
        </w:tc>
        <w:tc>
          <w:tcPr>
            <w:tcW w:w="1312" w:type="dxa"/>
            <w:tcBorders>
              <w:top w:val="single" w:sz="8" w:space="0" w:color="AEAEAE"/>
              <w:left w:val="single" w:sz="8" w:space="0" w:color="E0E0E0"/>
              <w:bottom w:val="single" w:sz="8" w:space="0" w:color="AEAEAE"/>
              <w:right w:val="nil"/>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-.450</w:t>
            </w:r>
          </w:p>
        </w:tc>
      </w:tr>
      <w:tr w:rsidR="0070304D" w:rsidRPr="0070304D" w:rsidTr="0070304D">
        <w:trPr>
          <w:cantSplit/>
        </w:trPr>
        <w:tc>
          <w:tcPr>
            <w:tcW w:w="843" w:type="dxa"/>
            <w:vMerge/>
            <w:tcBorders>
              <w:top w:val="single" w:sz="8" w:space="0" w:color="152935"/>
              <w:left w:val="nil"/>
              <w:bottom w:val="single" w:sz="8" w:space="0" w:color="152935"/>
              <w:right w:val="nil"/>
            </w:tcBorders>
            <w:shd w:val="clear" w:color="auto" w:fill="E0E0E0"/>
          </w:tcPr>
          <w:p w:rsidR="0070304D" w:rsidRPr="0070304D" w:rsidRDefault="0070304D" w:rsidP="0070304D">
            <w:pPr>
              <w:widowControl w:val="0"/>
              <w:autoSpaceDE w:val="0"/>
              <w:autoSpaceDN w:val="0"/>
              <w:adjustRightInd w:val="0"/>
              <w:spacing w:after="0" w:line="240" w:lineRule="auto"/>
              <w:rPr>
                <w:rFonts w:ascii="Arial" w:eastAsiaTheme="minorEastAsia" w:hAnsi="Arial" w:cs="Arial"/>
                <w:color w:val="010205"/>
                <w:sz w:val="18"/>
                <w:szCs w:val="18"/>
              </w:rPr>
            </w:pPr>
          </w:p>
        </w:tc>
        <w:tc>
          <w:tcPr>
            <w:tcW w:w="749" w:type="dxa"/>
            <w:tcBorders>
              <w:top w:val="single" w:sz="8" w:space="0" w:color="AEAEAE"/>
              <w:left w:val="nil"/>
              <w:bottom w:val="single" w:sz="8" w:space="0" w:color="152935"/>
              <w:right w:val="nil"/>
            </w:tcBorders>
            <w:shd w:val="clear" w:color="auto" w:fill="E0E0E0"/>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3</w:t>
            </w:r>
          </w:p>
        </w:tc>
        <w:tc>
          <w:tcPr>
            <w:tcW w:w="1499" w:type="dxa"/>
            <w:tcBorders>
              <w:top w:val="single" w:sz="8" w:space="0" w:color="AEAEAE"/>
              <w:left w:val="nil"/>
              <w:bottom w:val="single" w:sz="8" w:space="0" w:color="152935"/>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2623.109</w:t>
            </w:r>
          </w:p>
        </w:tc>
        <w:tc>
          <w:tcPr>
            <w:tcW w:w="1312" w:type="dxa"/>
            <w:tcBorders>
              <w:top w:val="single" w:sz="8" w:space="0" w:color="AEAEAE"/>
              <w:left w:val="single" w:sz="8" w:space="0" w:color="E0E0E0"/>
              <w:bottom w:val="single" w:sz="8" w:space="0" w:color="152935"/>
              <w:right w:val="nil"/>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-.450</w:t>
            </w:r>
          </w:p>
        </w:tc>
      </w:tr>
    </w:tbl>
    <w:p w:rsidR="0070304D" w:rsidRPr="0070304D" w:rsidRDefault="0070304D" w:rsidP="0070304D">
      <w:pPr>
        <w:widowControl w:val="0"/>
        <w:autoSpaceDE w:val="0"/>
        <w:autoSpaceDN w:val="0"/>
        <w:adjustRightInd w:val="0"/>
        <w:spacing w:after="0" w:line="240" w:lineRule="auto"/>
        <w:rPr>
          <w:rFonts w:ascii="Arial" w:eastAsiaTheme="minorEastAsia" w:hAnsi="Arial" w:cs="Arial"/>
          <w:color w:val="010205"/>
          <w:sz w:val="18"/>
          <w:szCs w:val="18"/>
        </w:rPr>
      </w:pPr>
    </w:p>
    <w:tbl>
      <w:tblPr>
        <w:tblW w:w="44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4405"/>
      </w:tblGrid>
      <w:tr w:rsidR="0070304D" w:rsidRPr="0070304D" w:rsidTr="0070304D">
        <w:trPr>
          <w:cantSplit/>
        </w:trPr>
        <w:tc>
          <w:tcPr>
            <w:tcW w:w="4403" w:type="dxa"/>
            <w:tcBorders>
              <w:top w:val="nil"/>
              <w:left w:val="nil"/>
              <w:bottom w:val="nil"/>
              <w:right w:val="nil"/>
            </w:tcBorders>
            <w:shd w:val="clear" w:color="auto" w:fill="FFFFFF"/>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010205"/>
                <w:sz w:val="18"/>
                <w:szCs w:val="18"/>
              </w:rPr>
            </w:pPr>
            <w:proofErr w:type="gramStart"/>
            <w:r w:rsidRPr="0070304D">
              <w:rPr>
                <w:rFonts w:ascii="Arial" w:eastAsiaTheme="minorEastAsia" w:hAnsi="Arial" w:cs="Arial"/>
                <w:color w:val="010205"/>
                <w:sz w:val="18"/>
                <w:szCs w:val="18"/>
              </w:rPr>
              <w:t>a</w:t>
            </w:r>
            <w:proofErr w:type="gramEnd"/>
            <w:r w:rsidRPr="0070304D">
              <w:rPr>
                <w:rFonts w:ascii="Arial" w:eastAsiaTheme="minorEastAsia" w:hAnsi="Arial" w:cs="Arial"/>
                <w:color w:val="010205"/>
                <w:sz w:val="18"/>
                <w:szCs w:val="18"/>
              </w:rPr>
              <w:t>. Constant is included in the model.</w:t>
            </w:r>
          </w:p>
        </w:tc>
      </w:tr>
      <w:tr w:rsidR="0070304D" w:rsidRPr="0070304D" w:rsidTr="0070304D">
        <w:trPr>
          <w:cantSplit/>
        </w:trPr>
        <w:tc>
          <w:tcPr>
            <w:tcW w:w="4403" w:type="dxa"/>
            <w:tcBorders>
              <w:top w:val="nil"/>
              <w:left w:val="nil"/>
              <w:bottom w:val="nil"/>
              <w:right w:val="nil"/>
            </w:tcBorders>
            <w:shd w:val="clear" w:color="auto" w:fill="FFFFFF"/>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70304D">
              <w:rPr>
                <w:rFonts w:ascii="Arial" w:eastAsiaTheme="minorEastAsia" w:hAnsi="Arial" w:cs="Arial"/>
                <w:color w:val="010205"/>
                <w:sz w:val="18"/>
                <w:szCs w:val="18"/>
              </w:rPr>
              <w:t>b. Initial -2 Log Likelihood: 2623.109</w:t>
            </w:r>
          </w:p>
        </w:tc>
      </w:tr>
      <w:tr w:rsidR="0070304D" w:rsidRPr="0070304D" w:rsidTr="0070304D">
        <w:trPr>
          <w:cantSplit/>
        </w:trPr>
        <w:tc>
          <w:tcPr>
            <w:tcW w:w="4403" w:type="dxa"/>
            <w:tcBorders>
              <w:top w:val="nil"/>
              <w:left w:val="nil"/>
              <w:bottom w:val="nil"/>
              <w:right w:val="nil"/>
            </w:tcBorders>
            <w:shd w:val="clear" w:color="auto" w:fill="FFFFFF"/>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70304D">
              <w:rPr>
                <w:rFonts w:ascii="Arial" w:eastAsiaTheme="minorEastAsia" w:hAnsi="Arial" w:cs="Arial"/>
                <w:color w:val="010205"/>
                <w:sz w:val="18"/>
                <w:szCs w:val="18"/>
              </w:rPr>
              <w:t>c. Estimation terminated at iteration number 3 because parameter estimates changed by less than .001.</w:t>
            </w:r>
          </w:p>
        </w:tc>
      </w:tr>
    </w:tbl>
    <w:p w:rsidR="0070304D" w:rsidRPr="0070304D" w:rsidRDefault="0070304D" w:rsidP="0070304D">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686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38"/>
        <w:gridCol w:w="1504"/>
        <w:gridCol w:w="961"/>
        <w:gridCol w:w="1038"/>
        <w:gridCol w:w="1038"/>
        <w:gridCol w:w="1489"/>
      </w:tblGrid>
      <w:tr w:rsidR="0070304D" w:rsidRPr="0070304D" w:rsidTr="0070304D">
        <w:trPr>
          <w:cantSplit/>
        </w:trPr>
        <w:tc>
          <w:tcPr>
            <w:tcW w:w="6868" w:type="dxa"/>
            <w:gridSpan w:val="6"/>
            <w:tcBorders>
              <w:top w:val="nil"/>
              <w:left w:val="nil"/>
              <w:bottom w:val="nil"/>
              <w:right w:val="nil"/>
            </w:tcBorders>
            <w:shd w:val="clear" w:color="auto" w:fill="FFFFFF"/>
            <w:vAlign w:val="center"/>
          </w:tcPr>
          <w:p w:rsidR="0070304D" w:rsidRPr="0070304D" w:rsidRDefault="0070304D" w:rsidP="0070304D">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70304D">
              <w:rPr>
                <w:rFonts w:ascii="Arial" w:eastAsiaTheme="minorEastAsia" w:hAnsi="Arial" w:cs="Arial"/>
                <w:b/>
                <w:bCs/>
                <w:color w:val="010205"/>
              </w:rPr>
              <w:t xml:space="preserve">Classification </w:t>
            </w:r>
            <w:proofErr w:type="spellStart"/>
            <w:r w:rsidRPr="0070304D">
              <w:rPr>
                <w:rFonts w:ascii="Arial" w:eastAsiaTheme="minorEastAsia" w:hAnsi="Arial" w:cs="Arial"/>
                <w:b/>
                <w:bCs/>
                <w:color w:val="010205"/>
              </w:rPr>
              <w:t>Table</w:t>
            </w:r>
            <w:r w:rsidRPr="0070304D">
              <w:rPr>
                <w:rFonts w:ascii="Arial" w:eastAsiaTheme="minorEastAsia" w:hAnsi="Arial" w:cs="Arial"/>
                <w:b/>
                <w:bCs/>
                <w:color w:val="010205"/>
                <w:vertAlign w:val="superscript"/>
              </w:rPr>
              <w:t>a,b</w:t>
            </w:r>
            <w:proofErr w:type="spellEnd"/>
          </w:p>
        </w:tc>
      </w:tr>
      <w:tr w:rsidR="0070304D" w:rsidRPr="0070304D" w:rsidTr="0070304D">
        <w:trPr>
          <w:cantSplit/>
        </w:trPr>
        <w:tc>
          <w:tcPr>
            <w:tcW w:w="838" w:type="dxa"/>
            <w:vMerge w:val="restart"/>
            <w:tcBorders>
              <w:top w:val="nil"/>
              <w:left w:val="nil"/>
              <w:bottom w:val="nil"/>
              <w:right w:val="nil"/>
            </w:tcBorders>
            <w:shd w:val="clear" w:color="auto" w:fill="FFFFFF"/>
            <w:vAlign w:val="center"/>
          </w:tcPr>
          <w:p w:rsidR="0070304D" w:rsidRPr="0070304D" w:rsidRDefault="0070304D" w:rsidP="0070304D">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2465" w:type="dxa"/>
            <w:gridSpan w:val="2"/>
            <w:vMerge w:val="restart"/>
            <w:tcBorders>
              <w:top w:val="nil"/>
              <w:left w:val="nil"/>
              <w:bottom w:val="nil"/>
              <w:right w:val="nil"/>
            </w:tcBorders>
            <w:shd w:val="clear" w:color="auto" w:fill="FFFFFF"/>
            <w:vAlign w:val="bottom"/>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Observed</w:t>
            </w:r>
          </w:p>
        </w:tc>
        <w:tc>
          <w:tcPr>
            <w:tcW w:w="3565" w:type="dxa"/>
            <w:gridSpan w:val="3"/>
            <w:tcBorders>
              <w:top w:val="nil"/>
              <w:left w:val="nil"/>
              <w:bottom w:val="nil"/>
              <w:right w:val="nil"/>
            </w:tcBorders>
            <w:shd w:val="clear" w:color="auto" w:fill="FFFFFF"/>
            <w:vAlign w:val="bottom"/>
          </w:tcPr>
          <w:p w:rsidR="0070304D" w:rsidRPr="0070304D" w:rsidRDefault="0070304D" w:rsidP="0070304D">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70304D">
              <w:rPr>
                <w:rFonts w:ascii="Arial" w:eastAsiaTheme="minorEastAsia" w:hAnsi="Arial" w:cs="Arial"/>
                <w:color w:val="264A60"/>
                <w:sz w:val="18"/>
                <w:szCs w:val="18"/>
              </w:rPr>
              <w:t>Predicted</w:t>
            </w:r>
          </w:p>
        </w:tc>
      </w:tr>
      <w:tr w:rsidR="0070304D" w:rsidRPr="0070304D" w:rsidTr="0070304D">
        <w:trPr>
          <w:cantSplit/>
        </w:trPr>
        <w:tc>
          <w:tcPr>
            <w:tcW w:w="838" w:type="dxa"/>
            <w:vMerge/>
            <w:tcBorders>
              <w:top w:val="nil"/>
              <w:left w:val="nil"/>
              <w:bottom w:val="nil"/>
              <w:right w:val="nil"/>
            </w:tcBorders>
            <w:shd w:val="clear" w:color="auto" w:fill="FFFFFF"/>
            <w:vAlign w:val="center"/>
          </w:tcPr>
          <w:p w:rsidR="0070304D" w:rsidRPr="0070304D" w:rsidRDefault="0070304D" w:rsidP="0070304D">
            <w:pPr>
              <w:widowControl w:val="0"/>
              <w:autoSpaceDE w:val="0"/>
              <w:autoSpaceDN w:val="0"/>
              <w:adjustRightInd w:val="0"/>
              <w:spacing w:after="0" w:line="240" w:lineRule="auto"/>
              <w:rPr>
                <w:rFonts w:ascii="Arial" w:eastAsiaTheme="minorEastAsia" w:hAnsi="Arial" w:cs="Arial"/>
                <w:color w:val="264A60"/>
                <w:sz w:val="18"/>
                <w:szCs w:val="18"/>
              </w:rPr>
            </w:pPr>
          </w:p>
        </w:tc>
        <w:tc>
          <w:tcPr>
            <w:tcW w:w="2465" w:type="dxa"/>
            <w:gridSpan w:val="2"/>
            <w:vMerge/>
            <w:tcBorders>
              <w:top w:val="nil"/>
              <w:left w:val="nil"/>
              <w:bottom w:val="nil"/>
              <w:right w:val="nil"/>
            </w:tcBorders>
            <w:shd w:val="clear" w:color="auto" w:fill="FFFFFF"/>
            <w:vAlign w:val="bottom"/>
          </w:tcPr>
          <w:p w:rsidR="0070304D" w:rsidRPr="0070304D" w:rsidRDefault="0070304D" w:rsidP="0070304D">
            <w:pPr>
              <w:widowControl w:val="0"/>
              <w:autoSpaceDE w:val="0"/>
              <w:autoSpaceDN w:val="0"/>
              <w:adjustRightInd w:val="0"/>
              <w:spacing w:after="0" w:line="240" w:lineRule="auto"/>
              <w:rPr>
                <w:rFonts w:ascii="Arial" w:eastAsiaTheme="minorEastAsia" w:hAnsi="Arial" w:cs="Arial"/>
                <w:color w:val="264A60"/>
                <w:sz w:val="18"/>
                <w:szCs w:val="18"/>
              </w:rPr>
            </w:pPr>
          </w:p>
        </w:tc>
        <w:tc>
          <w:tcPr>
            <w:tcW w:w="2076" w:type="dxa"/>
            <w:gridSpan w:val="2"/>
            <w:tcBorders>
              <w:top w:val="nil"/>
              <w:left w:val="nil"/>
              <w:bottom w:val="nil"/>
              <w:right w:val="single" w:sz="8" w:space="0" w:color="E0E0E0"/>
            </w:tcBorders>
            <w:shd w:val="clear" w:color="auto" w:fill="FFFFFF"/>
            <w:vAlign w:val="bottom"/>
          </w:tcPr>
          <w:p w:rsidR="0070304D" w:rsidRPr="0070304D" w:rsidRDefault="0070304D" w:rsidP="0070304D">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70304D">
              <w:rPr>
                <w:rFonts w:ascii="Arial" w:eastAsiaTheme="minorEastAsia" w:hAnsi="Arial" w:cs="Arial"/>
                <w:color w:val="264A60"/>
                <w:sz w:val="18"/>
                <w:szCs w:val="18"/>
              </w:rPr>
              <w:t>CRECBINARY</w:t>
            </w:r>
          </w:p>
        </w:tc>
        <w:tc>
          <w:tcPr>
            <w:tcW w:w="1489" w:type="dxa"/>
            <w:vMerge w:val="restart"/>
            <w:tcBorders>
              <w:top w:val="nil"/>
              <w:left w:val="single" w:sz="8" w:space="0" w:color="E0E0E0"/>
              <w:bottom w:val="nil"/>
              <w:right w:val="nil"/>
            </w:tcBorders>
            <w:shd w:val="clear" w:color="auto" w:fill="FFFFFF"/>
            <w:vAlign w:val="bottom"/>
          </w:tcPr>
          <w:p w:rsidR="0070304D" w:rsidRPr="0070304D" w:rsidRDefault="0070304D" w:rsidP="0070304D">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70304D">
              <w:rPr>
                <w:rFonts w:ascii="Arial" w:eastAsiaTheme="minorEastAsia" w:hAnsi="Arial" w:cs="Arial"/>
                <w:color w:val="264A60"/>
                <w:sz w:val="18"/>
                <w:szCs w:val="18"/>
              </w:rPr>
              <w:t>Percentage Correct</w:t>
            </w:r>
          </w:p>
        </w:tc>
      </w:tr>
      <w:tr w:rsidR="0070304D" w:rsidRPr="0070304D" w:rsidTr="0070304D">
        <w:trPr>
          <w:cantSplit/>
        </w:trPr>
        <w:tc>
          <w:tcPr>
            <w:tcW w:w="838" w:type="dxa"/>
            <w:vMerge/>
            <w:tcBorders>
              <w:top w:val="nil"/>
              <w:left w:val="nil"/>
              <w:bottom w:val="nil"/>
              <w:right w:val="nil"/>
            </w:tcBorders>
            <w:shd w:val="clear" w:color="auto" w:fill="FFFFFF"/>
            <w:vAlign w:val="center"/>
          </w:tcPr>
          <w:p w:rsidR="0070304D" w:rsidRPr="0070304D" w:rsidRDefault="0070304D" w:rsidP="0070304D">
            <w:pPr>
              <w:widowControl w:val="0"/>
              <w:autoSpaceDE w:val="0"/>
              <w:autoSpaceDN w:val="0"/>
              <w:adjustRightInd w:val="0"/>
              <w:spacing w:after="0" w:line="240" w:lineRule="auto"/>
              <w:rPr>
                <w:rFonts w:ascii="Arial" w:eastAsiaTheme="minorEastAsia" w:hAnsi="Arial" w:cs="Arial"/>
                <w:color w:val="264A60"/>
                <w:sz w:val="18"/>
                <w:szCs w:val="18"/>
              </w:rPr>
            </w:pPr>
          </w:p>
        </w:tc>
        <w:tc>
          <w:tcPr>
            <w:tcW w:w="2465" w:type="dxa"/>
            <w:gridSpan w:val="2"/>
            <w:vMerge/>
            <w:tcBorders>
              <w:top w:val="nil"/>
              <w:left w:val="nil"/>
              <w:bottom w:val="nil"/>
              <w:right w:val="nil"/>
            </w:tcBorders>
            <w:shd w:val="clear" w:color="auto" w:fill="FFFFFF"/>
            <w:vAlign w:val="bottom"/>
          </w:tcPr>
          <w:p w:rsidR="0070304D" w:rsidRPr="0070304D" w:rsidRDefault="0070304D" w:rsidP="0070304D">
            <w:pPr>
              <w:widowControl w:val="0"/>
              <w:autoSpaceDE w:val="0"/>
              <w:autoSpaceDN w:val="0"/>
              <w:adjustRightInd w:val="0"/>
              <w:spacing w:after="0" w:line="240" w:lineRule="auto"/>
              <w:rPr>
                <w:rFonts w:ascii="Arial" w:eastAsiaTheme="minorEastAsia" w:hAnsi="Arial" w:cs="Arial"/>
                <w:color w:val="264A60"/>
                <w:sz w:val="18"/>
                <w:szCs w:val="18"/>
              </w:rPr>
            </w:pPr>
          </w:p>
        </w:tc>
        <w:tc>
          <w:tcPr>
            <w:tcW w:w="1038" w:type="dxa"/>
            <w:tcBorders>
              <w:top w:val="nil"/>
              <w:left w:val="nil"/>
              <w:bottom w:val="single" w:sz="8" w:space="0" w:color="152935"/>
              <w:right w:val="single" w:sz="8" w:space="0" w:color="E0E0E0"/>
            </w:tcBorders>
            <w:shd w:val="clear" w:color="auto" w:fill="FFFFFF"/>
            <w:vAlign w:val="bottom"/>
          </w:tcPr>
          <w:p w:rsidR="0070304D" w:rsidRPr="0070304D" w:rsidRDefault="0070304D" w:rsidP="0070304D">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70304D">
              <w:rPr>
                <w:rFonts w:ascii="Arial" w:eastAsiaTheme="minorEastAsia" w:hAnsi="Arial" w:cs="Arial"/>
                <w:color w:val="264A60"/>
                <w:sz w:val="18"/>
                <w:szCs w:val="18"/>
              </w:rPr>
              <w:t>1.00</w:t>
            </w:r>
          </w:p>
        </w:tc>
        <w:tc>
          <w:tcPr>
            <w:tcW w:w="1038" w:type="dxa"/>
            <w:tcBorders>
              <w:top w:val="nil"/>
              <w:left w:val="single" w:sz="8" w:space="0" w:color="E0E0E0"/>
              <w:bottom w:val="single" w:sz="8" w:space="0" w:color="152935"/>
              <w:right w:val="single" w:sz="8" w:space="0" w:color="E0E0E0"/>
            </w:tcBorders>
            <w:shd w:val="clear" w:color="auto" w:fill="FFFFFF"/>
            <w:vAlign w:val="bottom"/>
          </w:tcPr>
          <w:p w:rsidR="0070304D" w:rsidRPr="0070304D" w:rsidRDefault="0070304D" w:rsidP="0070304D">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70304D">
              <w:rPr>
                <w:rFonts w:ascii="Arial" w:eastAsiaTheme="minorEastAsia" w:hAnsi="Arial" w:cs="Arial"/>
                <w:color w:val="264A60"/>
                <w:sz w:val="18"/>
                <w:szCs w:val="18"/>
              </w:rPr>
              <w:t>2.00</w:t>
            </w:r>
          </w:p>
        </w:tc>
        <w:tc>
          <w:tcPr>
            <w:tcW w:w="1489" w:type="dxa"/>
            <w:vMerge/>
            <w:tcBorders>
              <w:top w:val="nil"/>
              <w:left w:val="single" w:sz="8" w:space="0" w:color="E0E0E0"/>
              <w:bottom w:val="nil"/>
              <w:right w:val="nil"/>
            </w:tcBorders>
            <w:shd w:val="clear" w:color="auto" w:fill="FFFFFF"/>
            <w:vAlign w:val="bottom"/>
          </w:tcPr>
          <w:p w:rsidR="0070304D" w:rsidRPr="0070304D" w:rsidRDefault="0070304D" w:rsidP="0070304D">
            <w:pPr>
              <w:widowControl w:val="0"/>
              <w:autoSpaceDE w:val="0"/>
              <w:autoSpaceDN w:val="0"/>
              <w:adjustRightInd w:val="0"/>
              <w:spacing w:after="0" w:line="240" w:lineRule="auto"/>
              <w:rPr>
                <w:rFonts w:ascii="Arial" w:eastAsiaTheme="minorEastAsia" w:hAnsi="Arial" w:cs="Arial"/>
                <w:color w:val="264A60"/>
                <w:sz w:val="18"/>
                <w:szCs w:val="18"/>
              </w:rPr>
            </w:pPr>
          </w:p>
        </w:tc>
      </w:tr>
      <w:tr w:rsidR="0070304D" w:rsidRPr="0070304D" w:rsidTr="0070304D">
        <w:trPr>
          <w:cantSplit/>
        </w:trPr>
        <w:tc>
          <w:tcPr>
            <w:tcW w:w="838" w:type="dxa"/>
            <w:vMerge w:val="restart"/>
            <w:tcBorders>
              <w:top w:val="single" w:sz="8" w:space="0" w:color="152935"/>
              <w:left w:val="nil"/>
              <w:bottom w:val="single" w:sz="8" w:space="0" w:color="152935"/>
              <w:right w:val="nil"/>
            </w:tcBorders>
            <w:shd w:val="clear" w:color="auto" w:fill="E0E0E0"/>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Step 0</w:t>
            </w:r>
          </w:p>
        </w:tc>
        <w:tc>
          <w:tcPr>
            <w:tcW w:w="1504" w:type="dxa"/>
            <w:vMerge w:val="restart"/>
            <w:tcBorders>
              <w:top w:val="single" w:sz="8" w:space="0" w:color="152935"/>
              <w:left w:val="nil"/>
              <w:bottom w:val="nil"/>
              <w:right w:val="nil"/>
            </w:tcBorders>
            <w:shd w:val="clear" w:color="auto" w:fill="E0E0E0"/>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CRECBINARY</w:t>
            </w:r>
          </w:p>
        </w:tc>
        <w:tc>
          <w:tcPr>
            <w:tcW w:w="961" w:type="dxa"/>
            <w:tcBorders>
              <w:top w:val="single" w:sz="8" w:space="0" w:color="152935"/>
              <w:left w:val="nil"/>
              <w:bottom w:val="single" w:sz="8" w:space="0" w:color="AEAEAE"/>
              <w:right w:val="nil"/>
            </w:tcBorders>
            <w:shd w:val="clear" w:color="auto" w:fill="E0E0E0"/>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1.00</w:t>
            </w:r>
          </w:p>
        </w:tc>
        <w:tc>
          <w:tcPr>
            <w:tcW w:w="1038" w:type="dxa"/>
            <w:tcBorders>
              <w:top w:val="single" w:sz="8" w:space="0" w:color="152935"/>
              <w:left w:val="nil"/>
              <w:bottom w:val="single" w:sz="8" w:space="0" w:color="AEAEAE"/>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1198</w:t>
            </w:r>
          </w:p>
        </w:tc>
        <w:tc>
          <w:tcPr>
            <w:tcW w:w="1038" w:type="dxa"/>
            <w:tcBorders>
              <w:top w:val="single" w:sz="8" w:space="0" w:color="152935"/>
              <w:left w:val="single" w:sz="8" w:space="0" w:color="E0E0E0"/>
              <w:bottom w:val="single" w:sz="8" w:space="0" w:color="AEAEAE"/>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0</w:t>
            </w:r>
          </w:p>
        </w:tc>
        <w:tc>
          <w:tcPr>
            <w:tcW w:w="1489" w:type="dxa"/>
            <w:tcBorders>
              <w:top w:val="single" w:sz="8" w:space="0" w:color="152935"/>
              <w:left w:val="single" w:sz="8" w:space="0" w:color="E0E0E0"/>
              <w:bottom w:val="single" w:sz="8" w:space="0" w:color="AEAEAE"/>
              <w:right w:val="nil"/>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100.0</w:t>
            </w:r>
          </w:p>
        </w:tc>
      </w:tr>
      <w:tr w:rsidR="0070304D" w:rsidRPr="0070304D" w:rsidTr="0070304D">
        <w:trPr>
          <w:cantSplit/>
        </w:trPr>
        <w:tc>
          <w:tcPr>
            <w:tcW w:w="838" w:type="dxa"/>
            <w:vMerge/>
            <w:tcBorders>
              <w:top w:val="single" w:sz="8" w:space="0" w:color="152935"/>
              <w:left w:val="nil"/>
              <w:bottom w:val="single" w:sz="8" w:space="0" w:color="152935"/>
              <w:right w:val="nil"/>
            </w:tcBorders>
            <w:shd w:val="clear" w:color="auto" w:fill="E0E0E0"/>
          </w:tcPr>
          <w:p w:rsidR="0070304D" w:rsidRPr="0070304D" w:rsidRDefault="0070304D" w:rsidP="0070304D">
            <w:pPr>
              <w:widowControl w:val="0"/>
              <w:autoSpaceDE w:val="0"/>
              <w:autoSpaceDN w:val="0"/>
              <w:adjustRightInd w:val="0"/>
              <w:spacing w:after="0" w:line="240" w:lineRule="auto"/>
              <w:rPr>
                <w:rFonts w:ascii="Arial" w:eastAsiaTheme="minorEastAsia" w:hAnsi="Arial" w:cs="Arial"/>
                <w:color w:val="010205"/>
                <w:sz w:val="18"/>
                <w:szCs w:val="18"/>
              </w:rPr>
            </w:pPr>
          </w:p>
        </w:tc>
        <w:tc>
          <w:tcPr>
            <w:tcW w:w="1504" w:type="dxa"/>
            <w:vMerge/>
            <w:tcBorders>
              <w:top w:val="single" w:sz="8" w:space="0" w:color="152935"/>
              <w:left w:val="nil"/>
              <w:bottom w:val="nil"/>
              <w:right w:val="nil"/>
            </w:tcBorders>
            <w:shd w:val="clear" w:color="auto" w:fill="E0E0E0"/>
          </w:tcPr>
          <w:p w:rsidR="0070304D" w:rsidRPr="0070304D" w:rsidRDefault="0070304D" w:rsidP="0070304D">
            <w:pPr>
              <w:widowControl w:val="0"/>
              <w:autoSpaceDE w:val="0"/>
              <w:autoSpaceDN w:val="0"/>
              <w:adjustRightInd w:val="0"/>
              <w:spacing w:after="0" w:line="240" w:lineRule="auto"/>
              <w:rPr>
                <w:rFonts w:ascii="Arial" w:eastAsiaTheme="minorEastAsia" w:hAnsi="Arial" w:cs="Arial"/>
                <w:color w:val="010205"/>
                <w:sz w:val="18"/>
                <w:szCs w:val="18"/>
              </w:rPr>
            </w:pPr>
          </w:p>
        </w:tc>
        <w:tc>
          <w:tcPr>
            <w:tcW w:w="961" w:type="dxa"/>
            <w:tcBorders>
              <w:top w:val="single" w:sz="8" w:space="0" w:color="AEAEAE"/>
              <w:left w:val="nil"/>
              <w:bottom w:val="nil"/>
              <w:right w:val="nil"/>
            </w:tcBorders>
            <w:shd w:val="clear" w:color="auto" w:fill="E0E0E0"/>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2.00</w:t>
            </w:r>
          </w:p>
        </w:tc>
        <w:tc>
          <w:tcPr>
            <w:tcW w:w="1038" w:type="dxa"/>
            <w:tcBorders>
              <w:top w:val="single" w:sz="8" w:space="0" w:color="AEAEAE"/>
              <w:left w:val="nil"/>
              <w:bottom w:val="nil"/>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764</w:t>
            </w:r>
          </w:p>
        </w:tc>
        <w:tc>
          <w:tcPr>
            <w:tcW w:w="1038" w:type="dxa"/>
            <w:tcBorders>
              <w:top w:val="single" w:sz="8" w:space="0" w:color="AEAEAE"/>
              <w:left w:val="single" w:sz="8" w:space="0" w:color="E0E0E0"/>
              <w:bottom w:val="nil"/>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0</w:t>
            </w:r>
          </w:p>
        </w:tc>
        <w:tc>
          <w:tcPr>
            <w:tcW w:w="1489" w:type="dxa"/>
            <w:tcBorders>
              <w:top w:val="single" w:sz="8" w:space="0" w:color="AEAEAE"/>
              <w:left w:val="single" w:sz="8" w:space="0" w:color="E0E0E0"/>
              <w:bottom w:val="nil"/>
              <w:right w:val="nil"/>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.0</w:t>
            </w:r>
          </w:p>
        </w:tc>
      </w:tr>
      <w:tr w:rsidR="0070304D" w:rsidRPr="0070304D" w:rsidTr="0070304D">
        <w:trPr>
          <w:cantSplit/>
        </w:trPr>
        <w:tc>
          <w:tcPr>
            <w:tcW w:w="838" w:type="dxa"/>
            <w:vMerge/>
            <w:tcBorders>
              <w:top w:val="single" w:sz="8" w:space="0" w:color="152935"/>
              <w:left w:val="nil"/>
              <w:bottom w:val="single" w:sz="8" w:space="0" w:color="152935"/>
              <w:right w:val="nil"/>
            </w:tcBorders>
            <w:shd w:val="clear" w:color="auto" w:fill="E0E0E0"/>
          </w:tcPr>
          <w:p w:rsidR="0070304D" w:rsidRPr="0070304D" w:rsidRDefault="0070304D" w:rsidP="0070304D">
            <w:pPr>
              <w:widowControl w:val="0"/>
              <w:autoSpaceDE w:val="0"/>
              <w:autoSpaceDN w:val="0"/>
              <w:adjustRightInd w:val="0"/>
              <w:spacing w:after="0" w:line="240" w:lineRule="auto"/>
              <w:rPr>
                <w:rFonts w:ascii="Arial" w:eastAsiaTheme="minorEastAsia" w:hAnsi="Arial" w:cs="Arial"/>
                <w:color w:val="010205"/>
                <w:sz w:val="18"/>
                <w:szCs w:val="18"/>
              </w:rPr>
            </w:pPr>
          </w:p>
        </w:tc>
        <w:tc>
          <w:tcPr>
            <w:tcW w:w="2465" w:type="dxa"/>
            <w:gridSpan w:val="2"/>
            <w:tcBorders>
              <w:top w:val="single" w:sz="8" w:space="0" w:color="AEAEAE"/>
              <w:left w:val="nil"/>
              <w:bottom w:val="single" w:sz="8" w:space="0" w:color="152935"/>
              <w:right w:val="nil"/>
            </w:tcBorders>
            <w:shd w:val="clear" w:color="auto" w:fill="E0E0E0"/>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Overall Percentage</w:t>
            </w:r>
          </w:p>
        </w:tc>
        <w:tc>
          <w:tcPr>
            <w:tcW w:w="1038" w:type="dxa"/>
            <w:tcBorders>
              <w:top w:val="single" w:sz="8" w:space="0" w:color="AEAEAE"/>
              <w:left w:val="nil"/>
              <w:bottom w:val="single" w:sz="8" w:space="0" w:color="152935"/>
              <w:right w:val="single" w:sz="8" w:space="0" w:color="E0E0E0"/>
            </w:tcBorders>
            <w:shd w:val="clear" w:color="auto" w:fill="FFFFFF"/>
            <w:vAlign w:val="center"/>
          </w:tcPr>
          <w:p w:rsidR="0070304D" w:rsidRPr="0070304D" w:rsidRDefault="0070304D" w:rsidP="0070304D">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038" w:type="dxa"/>
            <w:tcBorders>
              <w:top w:val="single" w:sz="8" w:space="0" w:color="AEAEAE"/>
              <w:left w:val="single" w:sz="8" w:space="0" w:color="E0E0E0"/>
              <w:bottom w:val="single" w:sz="8" w:space="0" w:color="152935"/>
              <w:right w:val="single" w:sz="8" w:space="0" w:color="E0E0E0"/>
            </w:tcBorders>
            <w:shd w:val="clear" w:color="auto" w:fill="FFFFFF"/>
            <w:vAlign w:val="center"/>
          </w:tcPr>
          <w:p w:rsidR="0070304D" w:rsidRPr="0070304D" w:rsidRDefault="0070304D" w:rsidP="0070304D">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489" w:type="dxa"/>
            <w:tcBorders>
              <w:top w:val="single" w:sz="8" w:space="0" w:color="AEAEAE"/>
              <w:left w:val="single" w:sz="8" w:space="0" w:color="E0E0E0"/>
              <w:bottom w:val="single" w:sz="8" w:space="0" w:color="152935"/>
              <w:right w:val="nil"/>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61.1</w:t>
            </w:r>
          </w:p>
        </w:tc>
      </w:tr>
    </w:tbl>
    <w:p w:rsidR="0070304D" w:rsidRPr="0070304D" w:rsidRDefault="0070304D" w:rsidP="0070304D">
      <w:pPr>
        <w:widowControl w:val="0"/>
        <w:autoSpaceDE w:val="0"/>
        <w:autoSpaceDN w:val="0"/>
        <w:adjustRightInd w:val="0"/>
        <w:spacing w:after="0" w:line="240" w:lineRule="auto"/>
        <w:rPr>
          <w:rFonts w:ascii="Arial" w:eastAsiaTheme="minorEastAsia" w:hAnsi="Arial" w:cs="Arial"/>
          <w:color w:val="010205"/>
          <w:sz w:val="18"/>
          <w:szCs w:val="18"/>
        </w:rPr>
      </w:pPr>
    </w:p>
    <w:tbl>
      <w:tblPr>
        <w:tblW w:w="686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6868"/>
      </w:tblGrid>
      <w:tr w:rsidR="0070304D" w:rsidRPr="0070304D" w:rsidTr="0070304D">
        <w:trPr>
          <w:cantSplit/>
        </w:trPr>
        <w:tc>
          <w:tcPr>
            <w:tcW w:w="6865" w:type="dxa"/>
            <w:tcBorders>
              <w:top w:val="nil"/>
              <w:left w:val="nil"/>
              <w:bottom w:val="nil"/>
              <w:right w:val="nil"/>
            </w:tcBorders>
            <w:shd w:val="clear" w:color="auto" w:fill="FFFFFF"/>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010205"/>
                <w:sz w:val="18"/>
                <w:szCs w:val="18"/>
              </w:rPr>
            </w:pPr>
            <w:proofErr w:type="gramStart"/>
            <w:r w:rsidRPr="0070304D">
              <w:rPr>
                <w:rFonts w:ascii="Arial" w:eastAsiaTheme="minorEastAsia" w:hAnsi="Arial" w:cs="Arial"/>
                <w:color w:val="010205"/>
                <w:sz w:val="18"/>
                <w:szCs w:val="18"/>
              </w:rPr>
              <w:t>a</w:t>
            </w:r>
            <w:proofErr w:type="gramEnd"/>
            <w:r w:rsidRPr="0070304D">
              <w:rPr>
                <w:rFonts w:ascii="Arial" w:eastAsiaTheme="minorEastAsia" w:hAnsi="Arial" w:cs="Arial"/>
                <w:color w:val="010205"/>
                <w:sz w:val="18"/>
                <w:szCs w:val="18"/>
              </w:rPr>
              <w:t>. Constant is included in the model.</w:t>
            </w:r>
          </w:p>
        </w:tc>
      </w:tr>
      <w:tr w:rsidR="0070304D" w:rsidRPr="0070304D" w:rsidTr="0070304D">
        <w:trPr>
          <w:cantSplit/>
        </w:trPr>
        <w:tc>
          <w:tcPr>
            <w:tcW w:w="6865" w:type="dxa"/>
            <w:tcBorders>
              <w:top w:val="nil"/>
              <w:left w:val="nil"/>
              <w:bottom w:val="nil"/>
              <w:right w:val="nil"/>
            </w:tcBorders>
            <w:shd w:val="clear" w:color="auto" w:fill="FFFFFF"/>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70304D">
              <w:rPr>
                <w:rFonts w:ascii="Arial" w:eastAsiaTheme="minorEastAsia" w:hAnsi="Arial" w:cs="Arial"/>
                <w:color w:val="010205"/>
                <w:sz w:val="18"/>
                <w:szCs w:val="18"/>
              </w:rPr>
              <w:t>b. The cut value is .500</w:t>
            </w:r>
          </w:p>
        </w:tc>
      </w:tr>
    </w:tbl>
    <w:p w:rsidR="00304149" w:rsidRPr="0070304D" w:rsidRDefault="00304149" w:rsidP="0070304D">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812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34"/>
        <w:gridCol w:w="1067"/>
        <w:gridCol w:w="1036"/>
        <w:gridCol w:w="1037"/>
        <w:gridCol w:w="1037"/>
        <w:gridCol w:w="1037"/>
        <w:gridCol w:w="1037"/>
        <w:gridCol w:w="1037"/>
      </w:tblGrid>
      <w:tr w:rsidR="0070304D" w:rsidRPr="0070304D" w:rsidTr="0070304D">
        <w:trPr>
          <w:cantSplit/>
        </w:trPr>
        <w:tc>
          <w:tcPr>
            <w:tcW w:w="8118" w:type="dxa"/>
            <w:gridSpan w:val="8"/>
            <w:tcBorders>
              <w:top w:val="nil"/>
              <w:left w:val="nil"/>
              <w:bottom w:val="nil"/>
              <w:right w:val="nil"/>
            </w:tcBorders>
            <w:shd w:val="clear" w:color="auto" w:fill="FFFFFF"/>
            <w:vAlign w:val="center"/>
          </w:tcPr>
          <w:p w:rsidR="0070304D" w:rsidRPr="0070304D" w:rsidRDefault="0070304D" w:rsidP="0070304D">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70304D">
              <w:rPr>
                <w:rFonts w:ascii="Arial" w:eastAsiaTheme="minorEastAsia" w:hAnsi="Arial" w:cs="Arial"/>
                <w:b/>
                <w:bCs/>
                <w:color w:val="010205"/>
              </w:rPr>
              <w:t>Variables in the Equation</w:t>
            </w:r>
          </w:p>
        </w:tc>
      </w:tr>
      <w:tr w:rsidR="0070304D" w:rsidRPr="0070304D" w:rsidTr="0070304D">
        <w:trPr>
          <w:cantSplit/>
        </w:trPr>
        <w:tc>
          <w:tcPr>
            <w:tcW w:w="1902" w:type="dxa"/>
            <w:gridSpan w:val="2"/>
            <w:tcBorders>
              <w:top w:val="nil"/>
              <w:left w:val="nil"/>
              <w:bottom w:val="single" w:sz="8" w:space="0" w:color="152935"/>
              <w:right w:val="nil"/>
            </w:tcBorders>
            <w:shd w:val="clear" w:color="auto" w:fill="FFFFFF"/>
            <w:vAlign w:val="bottom"/>
          </w:tcPr>
          <w:p w:rsidR="0070304D" w:rsidRPr="0070304D" w:rsidRDefault="0070304D" w:rsidP="0070304D">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036" w:type="dxa"/>
            <w:tcBorders>
              <w:top w:val="nil"/>
              <w:left w:val="nil"/>
              <w:bottom w:val="single" w:sz="8" w:space="0" w:color="152935"/>
              <w:right w:val="single" w:sz="8" w:space="0" w:color="E0E0E0"/>
            </w:tcBorders>
            <w:shd w:val="clear" w:color="auto" w:fill="FFFFFF"/>
            <w:vAlign w:val="bottom"/>
          </w:tcPr>
          <w:p w:rsidR="0070304D" w:rsidRPr="0070304D" w:rsidRDefault="0070304D" w:rsidP="0070304D">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70304D">
              <w:rPr>
                <w:rFonts w:ascii="Arial" w:eastAsiaTheme="minorEastAsia" w:hAnsi="Arial" w:cs="Arial"/>
                <w:color w:val="264A60"/>
                <w:sz w:val="18"/>
                <w:szCs w:val="18"/>
              </w:rPr>
              <w:t>B</w:t>
            </w:r>
          </w:p>
        </w:tc>
        <w:tc>
          <w:tcPr>
            <w:tcW w:w="1036" w:type="dxa"/>
            <w:tcBorders>
              <w:top w:val="nil"/>
              <w:left w:val="single" w:sz="8" w:space="0" w:color="E0E0E0"/>
              <w:bottom w:val="single" w:sz="8" w:space="0" w:color="152935"/>
              <w:right w:val="single" w:sz="8" w:space="0" w:color="E0E0E0"/>
            </w:tcBorders>
            <w:shd w:val="clear" w:color="auto" w:fill="FFFFFF"/>
            <w:vAlign w:val="bottom"/>
          </w:tcPr>
          <w:p w:rsidR="0070304D" w:rsidRPr="0070304D" w:rsidRDefault="0070304D" w:rsidP="0070304D">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70304D">
              <w:rPr>
                <w:rFonts w:ascii="Arial" w:eastAsiaTheme="minorEastAsia" w:hAnsi="Arial" w:cs="Arial"/>
                <w:color w:val="264A60"/>
                <w:sz w:val="18"/>
                <w:szCs w:val="18"/>
              </w:rPr>
              <w:t>S.E.</w:t>
            </w:r>
          </w:p>
        </w:tc>
        <w:tc>
          <w:tcPr>
            <w:tcW w:w="1036" w:type="dxa"/>
            <w:tcBorders>
              <w:top w:val="nil"/>
              <w:left w:val="single" w:sz="8" w:space="0" w:color="E0E0E0"/>
              <w:bottom w:val="single" w:sz="8" w:space="0" w:color="152935"/>
              <w:right w:val="single" w:sz="8" w:space="0" w:color="E0E0E0"/>
            </w:tcBorders>
            <w:shd w:val="clear" w:color="auto" w:fill="FFFFFF"/>
            <w:vAlign w:val="bottom"/>
          </w:tcPr>
          <w:p w:rsidR="0070304D" w:rsidRPr="0070304D" w:rsidRDefault="0070304D" w:rsidP="0070304D">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70304D">
              <w:rPr>
                <w:rFonts w:ascii="Arial" w:eastAsiaTheme="minorEastAsia" w:hAnsi="Arial" w:cs="Arial"/>
                <w:color w:val="264A60"/>
                <w:sz w:val="18"/>
                <w:szCs w:val="18"/>
              </w:rPr>
              <w:t>Wald</w:t>
            </w:r>
          </w:p>
        </w:tc>
        <w:tc>
          <w:tcPr>
            <w:tcW w:w="1036" w:type="dxa"/>
            <w:tcBorders>
              <w:top w:val="nil"/>
              <w:left w:val="single" w:sz="8" w:space="0" w:color="E0E0E0"/>
              <w:bottom w:val="single" w:sz="8" w:space="0" w:color="152935"/>
              <w:right w:val="single" w:sz="8" w:space="0" w:color="E0E0E0"/>
            </w:tcBorders>
            <w:shd w:val="clear" w:color="auto" w:fill="FFFFFF"/>
            <w:vAlign w:val="bottom"/>
          </w:tcPr>
          <w:p w:rsidR="0070304D" w:rsidRPr="0070304D" w:rsidRDefault="0070304D" w:rsidP="0070304D">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proofErr w:type="spellStart"/>
            <w:r w:rsidRPr="0070304D">
              <w:rPr>
                <w:rFonts w:ascii="Arial" w:eastAsiaTheme="minorEastAsia" w:hAnsi="Arial" w:cs="Arial"/>
                <w:color w:val="264A60"/>
                <w:sz w:val="18"/>
                <w:szCs w:val="18"/>
              </w:rPr>
              <w:t>df</w:t>
            </w:r>
            <w:proofErr w:type="spellEnd"/>
          </w:p>
        </w:tc>
        <w:tc>
          <w:tcPr>
            <w:tcW w:w="1036" w:type="dxa"/>
            <w:tcBorders>
              <w:top w:val="nil"/>
              <w:left w:val="single" w:sz="8" w:space="0" w:color="E0E0E0"/>
              <w:bottom w:val="single" w:sz="8" w:space="0" w:color="152935"/>
              <w:right w:val="single" w:sz="8" w:space="0" w:color="E0E0E0"/>
            </w:tcBorders>
            <w:shd w:val="clear" w:color="auto" w:fill="FFFFFF"/>
            <w:vAlign w:val="bottom"/>
          </w:tcPr>
          <w:p w:rsidR="0070304D" w:rsidRPr="0070304D" w:rsidRDefault="0070304D" w:rsidP="0070304D">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70304D">
              <w:rPr>
                <w:rFonts w:ascii="Arial" w:eastAsiaTheme="minorEastAsia" w:hAnsi="Arial" w:cs="Arial"/>
                <w:color w:val="264A60"/>
                <w:sz w:val="18"/>
                <w:szCs w:val="18"/>
              </w:rPr>
              <w:t>Sig.</w:t>
            </w:r>
          </w:p>
        </w:tc>
        <w:tc>
          <w:tcPr>
            <w:tcW w:w="1036" w:type="dxa"/>
            <w:tcBorders>
              <w:top w:val="nil"/>
              <w:left w:val="single" w:sz="8" w:space="0" w:color="E0E0E0"/>
              <w:bottom w:val="single" w:sz="8" w:space="0" w:color="152935"/>
              <w:right w:val="nil"/>
            </w:tcBorders>
            <w:shd w:val="clear" w:color="auto" w:fill="FFFFFF"/>
            <w:vAlign w:val="bottom"/>
          </w:tcPr>
          <w:p w:rsidR="0070304D" w:rsidRPr="0070304D" w:rsidRDefault="0070304D" w:rsidP="0070304D">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proofErr w:type="spellStart"/>
            <w:r w:rsidRPr="0070304D">
              <w:rPr>
                <w:rFonts w:ascii="Arial" w:eastAsiaTheme="minorEastAsia" w:hAnsi="Arial" w:cs="Arial"/>
                <w:color w:val="264A60"/>
                <w:sz w:val="18"/>
                <w:szCs w:val="18"/>
              </w:rPr>
              <w:t>Exp</w:t>
            </w:r>
            <w:proofErr w:type="spellEnd"/>
            <w:r w:rsidRPr="0070304D">
              <w:rPr>
                <w:rFonts w:ascii="Arial" w:eastAsiaTheme="minorEastAsia" w:hAnsi="Arial" w:cs="Arial"/>
                <w:color w:val="264A60"/>
                <w:sz w:val="18"/>
                <w:szCs w:val="18"/>
              </w:rPr>
              <w:t>(B)</w:t>
            </w:r>
          </w:p>
        </w:tc>
      </w:tr>
      <w:tr w:rsidR="0070304D" w:rsidRPr="0070304D" w:rsidTr="0070304D">
        <w:trPr>
          <w:cantSplit/>
        </w:trPr>
        <w:tc>
          <w:tcPr>
            <w:tcW w:w="835" w:type="dxa"/>
            <w:tcBorders>
              <w:top w:val="single" w:sz="8" w:space="0" w:color="152935"/>
              <w:left w:val="nil"/>
              <w:bottom w:val="single" w:sz="8" w:space="0" w:color="152935"/>
              <w:right w:val="nil"/>
            </w:tcBorders>
            <w:shd w:val="clear" w:color="auto" w:fill="E0E0E0"/>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Step 0</w:t>
            </w:r>
          </w:p>
        </w:tc>
        <w:tc>
          <w:tcPr>
            <w:tcW w:w="1067" w:type="dxa"/>
            <w:tcBorders>
              <w:top w:val="single" w:sz="8" w:space="0" w:color="152935"/>
              <w:left w:val="nil"/>
              <w:bottom w:val="single" w:sz="8" w:space="0" w:color="152935"/>
              <w:right w:val="nil"/>
            </w:tcBorders>
            <w:shd w:val="clear" w:color="auto" w:fill="E0E0E0"/>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Constant</w:t>
            </w:r>
          </w:p>
        </w:tc>
        <w:tc>
          <w:tcPr>
            <w:tcW w:w="1036" w:type="dxa"/>
            <w:tcBorders>
              <w:top w:val="single" w:sz="8" w:space="0" w:color="152935"/>
              <w:left w:val="nil"/>
              <w:bottom w:val="single" w:sz="8" w:space="0" w:color="152935"/>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-.450</w:t>
            </w:r>
          </w:p>
        </w:tc>
        <w:tc>
          <w:tcPr>
            <w:tcW w:w="1036" w:type="dxa"/>
            <w:tcBorders>
              <w:top w:val="single" w:sz="8" w:space="0" w:color="152935"/>
              <w:left w:val="single" w:sz="8" w:space="0" w:color="E0E0E0"/>
              <w:bottom w:val="single" w:sz="8" w:space="0" w:color="152935"/>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.046</w:t>
            </w:r>
          </w:p>
        </w:tc>
        <w:tc>
          <w:tcPr>
            <w:tcW w:w="1036" w:type="dxa"/>
            <w:tcBorders>
              <w:top w:val="single" w:sz="8" w:space="0" w:color="152935"/>
              <w:left w:val="single" w:sz="8" w:space="0" w:color="E0E0E0"/>
              <w:bottom w:val="single" w:sz="8" w:space="0" w:color="152935"/>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94.399</w:t>
            </w:r>
          </w:p>
        </w:tc>
        <w:tc>
          <w:tcPr>
            <w:tcW w:w="1036" w:type="dxa"/>
            <w:tcBorders>
              <w:top w:val="single" w:sz="8" w:space="0" w:color="152935"/>
              <w:left w:val="single" w:sz="8" w:space="0" w:color="E0E0E0"/>
              <w:bottom w:val="single" w:sz="8" w:space="0" w:color="152935"/>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1</w:t>
            </w:r>
          </w:p>
        </w:tc>
        <w:tc>
          <w:tcPr>
            <w:tcW w:w="1036" w:type="dxa"/>
            <w:tcBorders>
              <w:top w:val="single" w:sz="8" w:space="0" w:color="152935"/>
              <w:left w:val="single" w:sz="8" w:space="0" w:color="E0E0E0"/>
              <w:bottom w:val="single" w:sz="8" w:space="0" w:color="152935"/>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.000</w:t>
            </w:r>
          </w:p>
        </w:tc>
        <w:tc>
          <w:tcPr>
            <w:tcW w:w="1036" w:type="dxa"/>
            <w:tcBorders>
              <w:top w:val="single" w:sz="8" w:space="0" w:color="152935"/>
              <w:left w:val="single" w:sz="8" w:space="0" w:color="E0E0E0"/>
              <w:bottom w:val="single" w:sz="8" w:space="0" w:color="152935"/>
              <w:right w:val="nil"/>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.638</w:t>
            </w:r>
          </w:p>
        </w:tc>
      </w:tr>
    </w:tbl>
    <w:p w:rsidR="00304149" w:rsidRDefault="00304149" w:rsidP="0070304D">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304149" w:rsidRPr="0070304D" w:rsidRDefault="00304149" w:rsidP="0070304D">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624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39"/>
        <w:gridCol w:w="1103"/>
        <w:gridCol w:w="1179"/>
        <w:gridCol w:w="1040"/>
        <w:gridCol w:w="1040"/>
        <w:gridCol w:w="1040"/>
      </w:tblGrid>
      <w:tr w:rsidR="0070304D" w:rsidRPr="0070304D" w:rsidTr="0070304D">
        <w:trPr>
          <w:cantSplit/>
        </w:trPr>
        <w:tc>
          <w:tcPr>
            <w:tcW w:w="6239" w:type="dxa"/>
            <w:gridSpan w:val="6"/>
            <w:tcBorders>
              <w:top w:val="nil"/>
              <w:left w:val="nil"/>
              <w:bottom w:val="nil"/>
              <w:right w:val="nil"/>
            </w:tcBorders>
            <w:shd w:val="clear" w:color="auto" w:fill="FFFFFF"/>
            <w:vAlign w:val="center"/>
          </w:tcPr>
          <w:p w:rsidR="0070304D" w:rsidRPr="0070304D" w:rsidRDefault="0070304D" w:rsidP="0070304D">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70304D">
              <w:rPr>
                <w:rFonts w:ascii="Arial" w:eastAsiaTheme="minorEastAsia" w:hAnsi="Arial" w:cs="Arial"/>
                <w:b/>
                <w:bCs/>
                <w:color w:val="010205"/>
              </w:rPr>
              <w:t>Variables not in the Equation</w:t>
            </w:r>
          </w:p>
        </w:tc>
      </w:tr>
      <w:tr w:rsidR="0070304D" w:rsidRPr="0070304D" w:rsidTr="0070304D">
        <w:trPr>
          <w:cantSplit/>
        </w:trPr>
        <w:tc>
          <w:tcPr>
            <w:tcW w:w="3119" w:type="dxa"/>
            <w:gridSpan w:val="3"/>
            <w:tcBorders>
              <w:top w:val="nil"/>
              <w:left w:val="nil"/>
              <w:bottom w:val="single" w:sz="8" w:space="0" w:color="152935"/>
              <w:right w:val="nil"/>
            </w:tcBorders>
            <w:shd w:val="clear" w:color="auto" w:fill="FFFFFF"/>
            <w:vAlign w:val="bottom"/>
          </w:tcPr>
          <w:p w:rsidR="0070304D" w:rsidRPr="0070304D" w:rsidRDefault="0070304D" w:rsidP="0070304D">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040" w:type="dxa"/>
            <w:tcBorders>
              <w:top w:val="nil"/>
              <w:left w:val="nil"/>
              <w:bottom w:val="single" w:sz="8" w:space="0" w:color="152935"/>
              <w:right w:val="single" w:sz="8" w:space="0" w:color="E0E0E0"/>
            </w:tcBorders>
            <w:shd w:val="clear" w:color="auto" w:fill="FFFFFF"/>
            <w:vAlign w:val="bottom"/>
          </w:tcPr>
          <w:p w:rsidR="0070304D" w:rsidRPr="0070304D" w:rsidRDefault="0070304D" w:rsidP="0070304D">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70304D">
              <w:rPr>
                <w:rFonts w:ascii="Arial" w:eastAsiaTheme="minorEastAsia" w:hAnsi="Arial" w:cs="Arial"/>
                <w:color w:val="264A60"/>
                <w:sz w:val="18"/>
                <w:szCs w:val="18"/>
              </w:rPr>
              <w:t>Score</w:t>
            </w:r>
          </w:p>
        </w:tc>
        <w:tc>
          <w:tcPr>
            <w:tcW w:w="1040" w:type="dxa"/>
            <w:tcBorders>
              <w:top w:val="nil"/>
              <w:left w:val="single" w:sz="8" w:space="0" w:color="E0E0E0"/>
              <w:bottom w:val="single" w:sz="8" w:space="0" w:color="152935"/>
              <w:right w:val="single" w:sz="8" w:space="0" w:color="E0E0E0"/>
            </w:tcBorders>
            <w:shd w:val="clear" w:color="auto" w:fill="FFFFFF"/>
            <w:vAlign w:val="bottom"/>
          </w:tcPr>
          <w:p w:rsidR="0070304D" w:rsidRPr="0070304D" w:rsidRDefault="0070304D" w:rsidP="0070304D">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proofErr w:type="spellStart"/>
            <w:r w:rsidRPr="0070304D">
              <w:rPr>
                <w:rFonts w:ascii="Arial" w:eastAsiaTheme="minorEastAsia" w:hAnsi="Arial" w:cs="Arial"/>
                <w:color w:val="264A60"/>
                <w:sz w:val="18"/>
                <w:szCs w:val="18"/>
              </w:rPr>
              <w:t>df</w:t>
            </w:r>
            <w:proofErr w:type="spellEnd"/>
          </w:p>
        </w:tc>
        <w:tc>
          <w:tcPr>
            <w:tcW w:w="1040" w:type="dxa"/>
            <w:tcBorders>
              <w:top w:val="nil"/>
              <w:left w:val="single" w:sz="8" w:space="0" w:color="E0E0E0"/>
              <w:bottom w:val="single" w:sz="8" w:space="0" w:color="152935"/>
              <w:right w:val="nil"/>
            </w:tcBorders>
            <w:shd w:val="clear" w:color="auto" w:fill="FFFFFF"/>
            <w:vAlign w:val="bottom"/>
          </w:tcPr>
          <w:p w:rsidR="0070304D" w:rsidRPr="0070304D" w:rsidRDefault="0070304D" w:rsidP="0070304D">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70304D">
              <w:rPr>
                <w:rFonts w:ascii="Arial" w:eastAsiaTheme="minorEastAsia" w:hAnsi="Arial" w:cs="Arial"/>
                <w:color w:val="264A60"/>
                <w:sz w:val="18"/>
                <w:szCs w:val="18"/>
              </w:rPr>
              <w:t>Sig.</w:t>
            </w:r>
          </w:p>
        </w:tc>
      </w:tr>
      <w:tr w:rsidR="0070304D" w:rsidRPr="0070304D" w:rsidTr="0070304D">
        <w:trPr>
          <w:cantSplit/>
        </w:trPr>
        <w:tc>
          <w:tcPr>
            <w:tcW w:w="838" w:type="dxa"/>
            <w:vMerge w:val="restart"/>
            <w:tcBorders>
              <w:top w:val="single" w:sz="8" w:space="0" w:color="152935"/>
              <w:left w:val="nil"/>
              <w:bottom w:val="single" w:sz="8" w:space="0" w:color="152935"/>
              <w:right w:val="nil"/>
            </w:tcBorders>
            <w:shd w:val="clear" w:color="auto" w:fill="E0E0E0"/>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Step 0</w:t>
            </w:r>
          </w:p>
        </w:tc>
        <w:tc>
          <w:tcPr>
            <w:tcW w:w="1102" w:type="dxa"/>
            <w:vMerge w:val="restart"/>
            <w:tcBorders>
              <w:top w:val="single" w:sz="8" w:space="0" w:color="152935"/>
              <w:left w:val="nil"/>
              <w:bottom w:val="single" w:sz="8" w:space="0" w:color="AEAEAE"/>
              <w:right w:val="nil"/>
            </w:tcBorders>
            <w:shd w:val="clear" w:color="auto" w:fill="E0E0E0"/>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Variables</w:t>
            </w:r>
          </w:p>
        </w:tc>
        <w:tc>
          <w:tcPr>
            <w:tcW w:w="1179" w:type="dxa"/>
            <w:tcBorders>
              <w:top w:val="single" w:sz="8" w:space="0" w:color="152935"/>
              <w:left w:val="nil"/>
              <w:bottom w:val="single" w:sz="8" w:space="0" w:color="AEAEAE"/>
              <w:right w:val="nil"/>
            </w:tcBorders>
            <w:shd w:val="clear" w:color="auto" w:fill="E0E0E0"/>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CLAIMS</w:t>
            </w:r>
          </w:p>
        </w:tc>
        <w:tc>
          <w:tcPr>
            <w:tcW w:w="1040" w:type="dxa"/>
            <w:tcBorders>
              <w:top w:val="single" w:sz="8" w:space="0" w:color="152935"/>
              <w:left w:val="nil"/>
              <w:bottom w:val="single" w:sz="8" w:space="0" w:color="AEAEAE"/>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12.745</w:t>
            </w:r>
          </w:p>
        </w:tc>
        <w:tc>
          <w:tcPr>
            <w:tcW w:w="1040" w:type="dxa"/>
            <w:tcBorders>
              <w:top w:val="single" w:sz="8" w:space="0" w:color="152935"/>
              <w:left w:val="single" w:sz="8" w:space="0" w:color="E0E0E0"/>
              <w:bottom w:val="single" w:sz="8" w:space="0" w:color="AEAEAE"/>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1</w:t>
            </w:r>
          </w:p>
        </w:tc>
        <w:tc>
          <w:tcPr>
            <w:tcW w:w="1040" w:type="dxa"/>
            <w:tcBorders>
              <w:top w:val="single" w:sz="8" w:space="0" w:color="152935"/>
              <w:left w:val="single" w:sz="8" w:space="0" w:color="E0E0E0"/>
              <w:bottom w:val="single" w:sz="8" w:space="0" w:color="AEAEAE"/>
              <w:right w:val="nil"/>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.000</w:t>
            </w:r>
          </w:p>
        </w:tc>
      </w:tr>
      <w:tr w:rsidR="0070304D" w:rsidRPr="0070304D" w:rsidTr="0070304D">
        <w:trPr>
          <w:cantSplit/>
        </w:trPr>
        <w:tc>
          <w:tcPr>
            <w:tcW w:w="838" w:type="dxa"/>
            <w:vMerge/>
            <w:tcBorders>
              <w:top w:val="single" w:sz="8" w:space="0" w:color="152935"/>
              <w:left w:val="nil"/>
              <w:bottom w:val="single" w:sz="8" w:space="0" w:color="152935"/>
              <w:right w:val="nil"/>
            </w:tcBorders>
            <w:shd w:val="clear" w:color="auto" w:fill="E0E0E0"/>
          </w:tcPr>
          <w:p w:rsidR="0070304D" w:rsidRPr="0070304D" w:rsidRDefault="0070304D" w:rsidP="0070304D">
            <w:pPr>
              <w:widowControl w:val="0"/>
              <w:autoSpaceDE w:val="0"/>
              <w:autoSpaceDN w:val="0"/>
              <w:adjustRightInd w:val="0"/>
              <w:spacing w:after="0" w:line="240" w:lineRule="auto"/>
              <w:rPr>
                <w:rFonts w:ascii="Arial" w:eastAsiaTheme="minorEastAsia" w:hAnsi="Arial" w:cs="Arial"/>
                <w:color w:val="010205"/>
                <w:sz w:val="18"/>
                <w:szCs w:val="18"/>
              </w:rPr>
            </w:pPr>
          </w:p>
        </w:tc>
        <w:tc>
          <w:tcPr>
            <w:tcW w:w="1102" w:type="dxa"/>
            <w:vMerge/>
            <w:tcBorders>
              <w:top w:val="single" w:sz="8" w:space="0" w:color="152935"/>
              <w:left w:val="nil"/>
              <w:bottom w:val="single" w:sz="8" w:space="0" w:color="AEAEAE"/>
              <w:right w:val="nil"/>
            </w:tcBorders>
            <w:shd w:val="clear" w:color="auto" w:fill="E0E0E0"/>
          </w:tcPr>
          <w:p w:rsidR="0070304D" w:rsidRPr="0070304D" w:rsidRDefault="0070304D" w:rsidP="0070304D">
            <w:pPr>
              <w:widowControl w:val="0"/>
              <w:autoSpaceDE w:val="0"/>
              <w:autoSpaceDN w:val="0"/>
              <w:adjustRightInd w:val="0"/>
              <w:spacing w:after="0" w:line="240" w:lineRule="auto"/>
              <w:rPr>
                <w:rFonts w:ascii="Arial" w:eastAsiaTheme="minorEastAsia" w:hAnsi="Arial" w:cs="Arial"/>
                <w:color w:val="010205"/>
                <w:sz w:val="18"/>
                <w:szCs w:val="18"/>
              </w:rPr>
            </w:pPr>
          </w:p>
        </w:tc>
        <w:tc>
          <w:tcPr>
            <w:tcW w:w="1179" w:type="dxa"/>
            <w:tcBorders>
              <w:top w:val="single" w:sz="8" w:space="0" w:color="AEAEAE"/>
              <w:left w:val="nil"/>
              <w:bottom w:val="single" w:sz="8" w:space="0" w:color="AEAEAE"/>
              <w:right w:val="nil"/>
            </w:tcBorders>
            <w:shd w:val="clear" w:color="auto" w:fill="E0E0E0"/>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GYEAR</w:t>
            </w:r>
          </w:p>
        </w:tc>
        <w:tc>
          <w:tcPr>
            <w:tcW w:w="1040" w:type="dxa"/>
            <w:tcBorders>
              <w:top w:val="single" w:sz="8" w:space="0" w:color="AEAEAE"/>
              <w:left w:val="nil"/>
              <w:bottom w:val="single" w:sz="8" w:space="0" w:color="AEAEAE"/>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181.722</w:t>
            </w:r>
          </w:p>
        </w:tc>
        <w:tc>
          <w:tcPr>
            <w:tcW w:w="1040" w:type="dxa"/>
            <w:tcBorders>
              <w:top w:val="single" w:sz="8" w:space="0" w:color="AEAEAE"/>
              <w:left w:val="single" w:sz="8" w:space="0" w:color="E0E0E0"/>
              <w:bottom w:val="single" w:sz="8" w:space="0" w:color="AEAEAE"/>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1</w:t>
            </w:r>
          </w:p>
        </w:tc>
        <w:tc>
          <w:tcPr>
            <w:tcW w:w="1040" w:type="dxa"/>
            <w:tcBorders>
              <w:top w:val="single" w:sz="8" w:space="0" w:color="AEAEAE"/>
              <w:left w:val="single" w:sz="8" w:space="0" w:color="E0E0E0"/>
              <w:bottom w:val="single" w:sz="8" w:space="0" w:color="AEAEAE"/>
              <w:right w:val="nil"/>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.000</w:t>
            </w:r>
          </w:p>
        </w:tc>
      </w:tr>
      <w:tr w:rsidR="0070304D" w:rsidRPr="0070304D" w:rsidTr="0070304D">
        <w:trPr>
          <w:cantSplit/>
        </w:trPr>
        <w:tc>
          <w:tcPr>
            <w:tcW w:w="838" w:type="dxa"/>
            <w:vMerge/>
            <w:tcBorders>
              <w:top w:val="single" w:sz="8" w:space="0" w:color="152935"/>
              <w:left w:val="nil"/>
              <w:bottom w:val="single" w:sz="8" w:space="0" w:color="152935"/>
              <w:right w:val="nil"/>
            </w:tcBorders>
            <w:shd w:val="clear" w:color="auto" w:fill="E0E0E0"/>
          </w:tcPr>
          <w:p w:rsidR="0070304D" w:rsidRPr="0070304D" w:rsidRDefault="0070304D" w:rsidP="0070304D">
            <w:pPr>
              <w:widowControl w:val="0"/>
              <w:autoSpaceDE w:val="0"/>
              <w:autoSpaceDN w:val="0"/>
              <w:adjustRightInd w:val="0"/>
              <w:spacing w:after="0" w:line="240" w:lineRule="auto"/>
              <w:rPr>
                <w:rFonts w:ascii="Arial" w:eastAsiaTheme="minorEastAsia" w:hAnsi="Arial" w:cs="Arial"/>
                <w:color w:val="010205"/>
                <w:sz w:val="18"/>
                <w:szCs w:val="18"/>
              </w:rPr>
            </w:pPr>
          </w:p>
        </w:tc>
        <w:tc>
          <w:tcPr>
            <w:tcW w:w="1102" w:type="dxa"/>
            <w:vMerge/>
            <w:tcBorders>
              <w:top w:val="single" w:sz="8" w:space="0" w:color="152935"/>
              <w:left w:val="nil"/>
              <w:bottom w:val="single" w:sz="8" w:space="0" w:color="AEAEAE"/>
              <w:right w:val="nil"/>
            </w:tcBorders>
            <w:shd w:val="clear" w:color="auto" w:fill="E0E0E0"/>
          </w:tcPr>
          <w:p w:rsidR="0070304D" w:rsidRPr="0070304D" w:rsidRDefault="0070304D" w:rsidP="0070304D">
            <w:pPr>
              <w:widowControl w:val="0"/>
              <w:autoSpaceDE w:val="0"/>
              <w:autoSpaceDN w:val="0"/>
              <w:adjustRightInd w:val="0"/>
              <w:spacing w:after="0" w:line="240" w:lineRule="auto"/>
              <w:rPr>
                <w:rFonts w:ascii="Arial" w:eastAsiaTheme="minorEastAsia" w:hAnsi="Arial" w:cs="Arial"/>
                <w:color w:val="010205"/>
                <w:sz w:val="18"/>
                <w:szCs w:val="18"/>
              </w:rPr>
            </w:pPr>
          </w:p>
        </w:tc>
        <w:tc>
          <w:tcPr>
            <w:tcW w:w="1179" w:type="dxa"/>
            <w:tcBorders>
              <w:top w:val="single" w:sz="8" w:space="0" w:color="AEAEAE"/>
              <w:left w:val="nil"/>
              <w:bottom w:val="single" w:sz="8" w:space="0" w:color="AEAEAE"/>
              <w:right w:val="nil"/>
            </w:tcBorders>
            <w:shd w:val="clear" w:color="auto" w:fill="E0E0E0"/>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GENERAL</w:t>
            </w:r>
          </w:p>
        </w:tc>
        <w:tc>
          <w:tcPr>
            <w:tcW w:w="1040" w:type="dxa"/>
            <w:tcBorders>
              <w:top w:val="single" w:sz="8" w:space="0" w:color="AEAEAE"/>
              <w:left w:val="nil"/>
              <w:bottom w:val="single" w:sz="8" w:space="0" w:color="AEAEAE"/>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581.334</w:t>
            </w:r>
          </w:p>
        </w:tc>
        <w:tc>
          <w:tcPr>
            <w:tcW w:w="1040" w:type="dxa"/>
            <w:tcBorders>
              <w:top w:val="single" w:sz="8" w:space="0" w:color="AEAEAE"/>
              <w:left w:val="single" w:sz="8" w:space="0" w:color="E0E0E0"/>
              <w:bottom w:val="single" w:sz="8" w:space="0" w:color="AEAEAE"/>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1</w:t>
            </w:r>
          </w:p>
        </w:tc>
        <w:tc>
          <w:tcPr>
            <w:tcW w:w="1040" w:type="dxa"/>
            <w:tcBorders>
              <w:top w:val="single" w:sz="8" w:space="0" w:color="AEAEAE"/>
              <w:left w:val="single" w:sz="8" w:space="0" w:color="E0E0E0"/>
              <w:bottom w:val="single" w:sz="8" w:space="0" w:color="AEAEAE"/>
              <w:right w:val="nil"/>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.000</w:t>
            </w:r>
          </w:p>
        </w:tc>
      </w:tr>
      <w:tr w:rsidR="0070304D" w:rsidRPr="0070304D" w:rsidTr="0070304D">
        <w:trPr>
          <w:cantSplit/>
        </w:trPr>
        <w:tc>
          <w:tcPr>
            <w:tcW w:w="838" w:type="dxa"/>
            <w:vMerge/>
            <w:tcBorders>
              <w:top w:val="single" w:sz="8" w:space="0" w:color="152935"/>
              <w:left w:val="nil"/>
              <w:bottom w:val="single" w:sz="8" w:space="0" w:color="152935"/>
              <w:right w:val="nil"/>
            </w:tcBorders>
            <w:shd w:val="clear" w:color="auto" w:fill="E0E0E0"/>
          </w:tcPr>
          <w:p w:rsidR="0070304D" w:rsidRPr="0070304D" w:rsidRDefault="0070304D" w:rsidP="0070304D">
            <w:pPr>
              <w:widowControl w:val="0"/>
              <w:autoSpaceDE w:val="0"/>
              <w:autoSpaceDN w:val="0"/>
              <w:adjustRightInd w:val="0"/>
              <w:spacing w:after="0" w:line="240" w:lineRule="auto"/>
              <w:rPr>
                <w:rFonts w:ascii="Arial" w:eastAsiaTheme="minorEastAsia" w:hAnsi="Arial" w:cs="Arial"/>
                <w:color w:val="010205"/>
                <w:sz w:val="18"/>
                <w:szCs w:val="18"/>
              </w:rPr>
            </w:pPr>
          </w:p>
        </w:tc>
        <w:tc>
          <w:tcPr>
            <w:tcW w:w="1102" w:type="dxa"/>
            <w:vMerge/>
            <w:tcBorders>
              <w:top w:val="single" w:sz="8" w:space="0" w:color="152935"/>
              <w:left w:val="nil"/>
              <w:bottom w:val="single" w:sz="8" w:space="0" w:color="AEAEAE"/>
              <w:right w:val="nil"/>
            </w:tcBorders>
            <w:shd w:val="clear" w:color="auto" w:fill="E0E0E0"/>
          </w:tcPr>
          <w:p w:rsidR="0070304D" w:rsidRPr="0070304D" w:rsidRDefault="0070304D" w:rsidP="0070304D">
            <w:pPr>
              <w:widowControl w:val="0"/>
              <w:autoSpaceDE w:val="0"/>
              <w:autoSpaceDN w:val="0"/>
              <w:adjustRightInd w:val="0"/>
              <w:spacing w:after="0" w:line="240" w:lineRule="auto"/>
              <w:rPr>
                <w:rFonts w:ascii="Arial" w:eastAsiaTheme="minorEastAsia" w:hAnsi="Arial" w:cs="Arial"/>
                <w:color w:val="010205"/>
                <w:sz w:val="18"/>
                <w:szCs w:val="18"/>
              </w:rPr>
            </w:pPr>
          </w:p>
        </w:tc>
        <w:tc>
          <w:tcPr>
            <w:tcW w:w="1179" w:type="dxa"/>
            <w:tcBorders>
              <w:top w:val="single" w:sz="8" w:space="0" w:color="AEAEAE"/>
              <w:left w:val="nil"/>
              <w:bottom w:val="single" w:sz="8" w:space="0" w:color="AEAEAE"/>
              <w:right w:val="nil"/>
            </w:tcBorders>
            <w:shd w:val="clear" w:color="auto" w:fill="E0E0E0"/>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ORIGINAL</w:t>
            </w:r>
          </w:p>
        </w:tc>
        <w:tc>
          <w:tcPr>
            <w:tcW w:w="1040" w:type="dxa"/>
            <w:tcBorders>
              <w:top w:val="single" w:sz="8" w:space="0" w:color="AEAEAE"/>
              <w:left w:val="nil"/>
              <w:bottom w:val="single" w:sz="8" w:space="0" w:color="AEAEAE"/>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1.814</w:t>
            </w:r>
          </w:p>
        </w:tc>
        <w:tc>
          <w:tcPr>
            <w:tcW w:w="1040" w:type="dxa"/>
            <w:tcBorders>
              <w:top w:val="single" w:sz="8" w:space="0" w:color="AEAEAE"/>
              <w:left w:val="single" w:sz="8" w:space="0" w:color="E0E0E0"/>
              <w:bottom w:val="single" w:sz="8" w:space="0" w:color="AEAEAE"/>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1</w:t>
            </w:r>
          </w:p>
        </w:tc>
        <w:tc>
          <w:tcPr>
            <w:tcW w:w="1040" w:type="dxa"/>
            <w:tcBorders>
              <w:top w:val="single" w:sz="8" w:space="0" w:color="AEAEAE"/>
              <w:left w:val="single" w:sz="8" w:space="0" w:color="E0E0E0"/>
              <w:bottom w:val="single" w:sz="8" w:space="0" w:color="AEAEAE"/>
              <w:right w:val="nil"/>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.178</w:t>
            </w:r>
          </w:p>
        </w:tc>
      </w:tr>
      <w:tr w:rsidR="0070304D" w:rsidRPr="0070304D" w:rsidTr="0070304D">
        <w:trPr>
          <w:cantSplit/>
        </w:trPr>
        <w:tc>
          <w:tcPr>
            <w:tcW w:w="838" w:type="dxa"/>
            <w:vMerge/>
            <w:tcBorders>
              <w:top w:val="single" w:sz="8" w:space="0" w:color="152935"/>
              <w:left w:val="nil"/>
              <w:bottom w:val="single" w:sz="8" w:space="0" w:color="152935"/>
              <w:right w:val="nil"/>
            </w:tcBorders>
            <w:shd w:val="clear" w:color="auto" w:fill="E0E0E0"/>
          </w:tcPr>
          <w:p w:rsidR="0070304D" w:rsidRPr="0070304D" w:rsidRDefault="0070304D" w:rsidP="0070304D">
            <w:pPr>
              <w:widowControl w:val="0"/>
              <w:autoSpaceDE w:val="0"/>
              <w:autoSpaceDN w:val="0"/>
              <w:adjustRightInd w:val="0"/>
              <w:spacing w:after="0" w:line="240" w:lineRule="auto"/>
              <w:rPr>
                <w:rFonts w:ascii="Arial" w:eastAsiaTheme="minorEastAsia" w:hAnsi="Arial" w:cs="Arial"/>
                <w:color w:val="010205"/>
                <w:sz w:val="18"/>
                <w:szCs w:val="18"/>
              </w:rPr>
            </w:pPr>
          </w:p>
        </w:tc>
        <w:tc>
          <w:tcPr>
            <w:tcW w:w="2281" w:type="dxa"/>
            <w:gridSpan w:val="2"/>
            <w:tcBorders>
              <w:top w:val="single" w:sz="8" w:space="0" w:color="AEAEAE"/>
              <w:left w:val="nil"/>
              <w:bottom w:val="single" w:sz="8" w:space="0" w:color="152935"/>
              <w:right w:val="nil"/>
            </w:tcBorders>
            <w:shd w:val="clear" w:color="auto" w:fill="E0E0E0"/>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Overall Statistics</w:t>
            </w:r>
          </w:p>
        </w:tc>
        <w:tc>
          <w:tcPr>
            <w:tcW w:w="1040" w:type="dxa"/>
            <w:tcBorders>
              <w:top w:val="single" w:sz="8" w:space="0" w:color="AEAEAE"/>
              <w:left w:val="nil"/>
              <w:bottom w:val="single" w:sz="8" w:space="0" w:color="152935"/>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656.563</w:t>
            </w:r>
          </w:p>
        </w:tc>
        <w:tc>
          <w:tcPr>
            <w:tcW w:w="1040" w:type="dxa"/>
            <w:tcBorders>
              <w:top w:val="single" w:sz="8" w:space="0" w:color="AEAEAE"/>
              <w:left w:val="single" w:sz="8" w:space="0" w:color="E0E0E0"/>
              <w:bottom w:val="single" w:sz="8" w:space="0" w:color="152935"/>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4</w:t>
            </w:r>
          </w:p>
        </w:tc>
        <w:tc>
          <w:tcPr>
            <w:tcW w:w="1040" w:type="dxa"/>
            <w:tcBorders>
              <w:top w:val="single" w:sz="8" w:space="0" w:color="AEAEAE"/>
              <w:left w:val="single" w:sz="8" w:space="0" w:color="E0E0E0"/>
              <w:bottom w:val="single" w:sz="8" w:space="0" w:color="152935"/>
              <w:right w:val="nil"/>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.000</w:t>
            </w:r>
          </w:p>
        </w:tc>
      </w:tr>
    </w:tbl>
    <w:p w:rsidR="0070304D" w:rsidRPr="0070304D" w:rsidRDefault="0070304D" w:rsidP="0070304D">
      <w:pPr>
        <w:widowControl w:val="0"/>
        <w:autoSpaceDE w:val="0"/>
        <w:autoSpaceDN w:val="0"/>
        <w:adjustRightInd w:val="0"/>
        <w:spacing w:after="0" w:line="240" w:lineRule="auto"/>
        <w:rPr>
          <w:rFonts w:ascii="Arial" w:eastAsiaTheme="minorEastAsia" w:hAnsi="Arial" w:cs="Arial"/>
          <w:b/>
          <w:bCs/>
          <w:color w:val="000000"/>
          <w:sz w:val="26"/>
          <w:szCs w:val="26"/>
        </w:rPr>
      </w:pPr>
    </w:p>
    <w:p w:rsidR="0070304D" w:rsidRPr="0070304D" w:rsidRDefault="0070304D" w:rsidP="0070304D">
      <w:pPr>
        <w:widowControl w:val="0"/>
        <w:autoSpaceDE w:val="0"/>
        <w:autoSpaceDN w:val="0"/>
        <w:adjustRightInd w:val="0"/>
        <w:spacing w:after="0" w:line="240" w:lineRule="auto"/>
        <w:rPr>
          <w:rFonts w:ascii="Arial" w:eastAsiaTheme="minorEastAsia" w:hAnsi="Arial" w:cs="Arial"/>
          <w:b/>
          <w:bCs/>
          <w:color w:val="000000"/>
          <w:sz w:val="26"/>
          <w:szCs w:val="26"/>
        </w:rPr>
      </w:pPr>
      <w:r w:rsidRPr="0070304D">
        <w:rPr>
          <w:rFonts w:ascii="Arial" w:eastAsiaTheme="minorEastAsia" w:hAnsi="Arial" w:cs="Arial"/>
          <w:b/>
          <w:bCs/>
          <w:color w:val="000000"/>
          <w:sz w:val="26"/>
          <w:szCs w:val="26"/>
        </w:rPr>
        <w:lastRenderedPageBreak/>
        <w:t>Block 1: Method = Enter</w:t>
      </w:r>
    </w:p>
    <w:p w:rsidR="0070304D" w:rsidRPr="0070304D" w:rsidRDefault="0070304D" w:rsidP="0070304D">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856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33"/>
        <w:gridCol w:w="742"/>
        <w:gridCol w:w="1485"/>
        <w:gridCol w:w="1098"/>
        <w:gridCol w:w="1036"/>
        <w:gridCol w:w="1036"/>
        <w:gridCol w:w="1176"/>
        <w:gridCol w:w="1160"/>
      </w:tblGrid>
      <w:tr w:rsidR="0070304D" w:rsidRPr="0070304D" w:rsidTr="0070304D">
        <w:trPr>
          <w:cantSplit/>
        </w:trPr>
        <w:tc>
          <w:tcPr>
            <w:tcW w:w="8561" w:type="dxa"/>
            <w:gridSpan w:val="8"/>
            <w:tcBorders>
              <w:top w:val="nil"/>
              <w:left w:val="nil"/>
              <w:bottom w:val="nil"/>
              <w:right w:val="nil"/>
            </w:tcBorders>
            <w:shd w:val="clear" w:color="auto" w:fill="FFFFFF"/>
            <w:vAlign w:val="center"/>
          </w:tcPr>
          <w:p w:rsidR="0070304D" w:rsidRPr="0070304D" w:rsidRDefault="0070304D" w:rsidP="0070304D">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70304D">
              <w:rPr>
                <w:rFonts w:ascii="Arial" w:eastAsiaTheme="minorEastAsia" w:hAnsi="Arial" w:cs="Arial"/>
                <w:b/>
                <w:bCs/>
                <w:color w:val="010205"/>
              </w:rPr>
              <w:t xml:space="preserve">Iteration </w:t>
            </w:r>
            <w:proofErr w:type="spellStart"/>
            <w:r w:rsidRPr="0070304D">
              <w:rPr>
                <w:rFonts w:ascii="Arial" w:eastAsiaTheme="minorEastAsia" w:hAnsi="Arial" w:cs="Arial"/>
                <w:b/>
                <w:bCs/>
                <w:color w:val="010205"/>
              </w:rPr>
              <w:t>History</w:t>
            </w:r>
            <w:r w:rsidRPr="0070304D">
              <w:rPr>
                <w:rFonts w:ascii="Arial" w:eastAsiaTheme="minorEastAsia" w:hAnsi="Arial" w:cs="Arial"/>
                <w:b/>
                <w:bCs/>
                <w:color w:val="010205"/>
                <w:vertAlign w:val="superscript"/>
              </w:rPr>
              <w:t>a,b,c,d</w:t>
            </w:r>
            <w:proofErr w:type="spellEnd"/>
          </w:p>
        </w:tc>
      </w:tr>
      <w:tr w:rsidR="0070304D" w:rsidRPr="0070304D" w:rsidTr="0070304D">
        <w:trPr>
          <w:cantSplit/>
        </w:trPr>
        <w:tc>
          <w:tcPr>
            <w:tcW w:w="1576" w:type="dxa"/>
            <w:gridSpan w:val="2"/>
            <w:vMerge w:val="restart"/>
            <w:tcBorders>
              <w:top w:val="nil"/>
              <w:left w:val="nil"/>
              <w:bottom w:val="nil"/>
              <w:right w:val="nil"/>
            </w:tcBorders>
            <w:shd w:val="clear" w:color="auto" w:fill="FFFFFF"/>
            <w:vAlign w:val="bottom"/>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Iteration</w:t>
            </w:r>
          </w:p>
        </w:tc>
        <w:tc>
          <w:tcPr>
            <w:tcW w:w="1484" w:type="dxa"/>
            <w:vMerge w:val="restart"/>
            <w:tcBorders>
              <w:top w:val="nil"/>
              <w:left w:val="nil"/>
              <w:bottom w:val="nil"/>
              <w:right w:val="single" w:sz="8" w:space="0" w:color="E0E0E0"/>
            </w:tcBorders>
            <w:shd w:val="clear" w:color="auto" w:fill="FFFFFF"/>
            <w:vAlign w:val="bottom"/>
          </w:tcPr>
          <w:p w:rsidR="0070304D" w:rsidRPr="0070304D" w:rsidRDefault="0070304D" w:rsidP="0070304D">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70304D">
              <w:rPr>
                <w:rFonts w:ascii="Arial" w:eastAsiaTheme="minorEastAsia" w:hAnsi="Arial" w:cs="Arial"/>
                <w:color w:val="264A60"/>
                <w:sz w:val="18"/>
                <w:szCs w:val="18"/>
              </w:rPr>
              <w:t>-2 Log likelihood</w:t>
            </w:r>
          </w:p>
        </w:tc>
        <w:tc>
          <w:tcPr>
            <w:tcW w:w="5501" w:type="dxa"/>
            <w:gridSpan w:val="5"/>
            <w:tcBorders>
              <w:top w:val="nil"/>
              <w:left w:val="single" w:sz="8" w:space="0" w:color="E0E0E0"/>
              <w:bottom w:val="nil"/>
              <w:right w:val="nil"/>
            </w:tcBorders>
            <w:shd w:val="clear" w:color="auto" w:fill="FFFFFF"/>
            <w:vAlign w:val="bottom"/>
          </w:tcPr>
          <w:p w:rsidR="0070304D" w:rsidRPr="0070304D" w:rsidRDefault="0070304D" w:rsidP="0070304D">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70304D">
              <w:rPr>
                <w:rFonts w:ascii="Arial" w:eastAsiaTheme="minorEastAsia" w:hAnsi="Arial" w:cs="Arial"/>
                <w:color w:val="264A60"/>
                <w:sz w:val="18"/>
                <w:szCs w:val="18"/>
              </w:rPr>
              <w:t>Coefficients</w:t>
            </w:r>
          </w:p>
        </w:tc>
      </w:tr>
      <w:tr w:rsidR="0070304D" w:rsidRPr="0070304D" w:rsidTr="0070304D">
        <w:trPr>
          <w:cantSplit/>
        </w:trPr>
        <w:tc>
          <w:tcPr>
            <w:tcW w:w="1576" w:type="dxa"/>
            <w:gridSpan w:val="2"/>
            <w:vMerge/>
            <w:tcBorders>
              <w:top w:val="nil"/>
              <w:left w:val="nil"/>
              <w:bottom w:val="nil"/>
              <w:right w:val="nil"/>
            </w:tcBorders>
            <w:shd w:val="clear" w:color="auto" w:fill="FFFFFF"/>
            <w:vAlign w:val="bottom"/>
          </w:tcPr>
          <w:p w:rsidR="0070304D" w:rsidRPr="0070304D" w:rsidRDefault="0070304D" w:rsidP="0070304D">
            <w:pPr>
              <w:widowControl w:val="0"/>
              <w:autoSpaceDE w:val="0"/>
              <w:autoSpaceDN w:val="0"/>
              <w:adjustRightInd w:val="0"/>
              <w:spacing w:after="0" w:line="240" w:lineRule="auto"/>
              <w:rPr>
                <w:rFonts w:ascii="Arial" w:eastAsiaTheme="minorEastAsia" w:hAnsi="Arial" w:cs="Arial"/>
                <w:color w:val="264A60"/>
                <w:sz w:val="18"/>
                <w:szCs w:val="18"/>
              </w:rPr>
            </w:pPr>
          </w:p>
        </w:tc>
        <w:tc>
          <w:tcPr>
            <w:tcW w:w="1484" w:type="dxa"/>
            <w:vMerge/>
            <w:tcBorders>
              <w:top w:val="nil"/>
              <w:left w:val="nil"/>
              <w:bottom w:val="nil"/>
              <w:right w:val="single" w:sz="8" w:space="0" w:color="E0E0E0"/>
            </w:tcBorders>
            <w:shd w:val="clear" w:color="auto" w:fill="FFFFFF"/>
            <w:vAlign w:val="bottom"/>
          </w:tcPr>
          <w:p w:rsidR="0070304D" w:rsidRPr="0070304D" w:rsidRDefault="0070304D" w:rsidP="0070304D">
            <w:pPr>
              <w:widowControl w:val="0"/>
              <w:autoSpaceDE w:val="0"/>
              <w:autoSpaceDN w:val="0"/>
              <w:adjustRightInd w:val="0"/>
              <w:spacing w:after="0" w:line="240" w:lineRule="auto"/>
              <w:rPr>
                <w:rFonts w:ascii="Arial" w:eastAsiaTheme="minorEastAsia" w:hAnsi="Arial" w:cs="Arial"/>
                <w:color w:val="264A60"/>
                <w:sz w:val="18"/>
                <w:szCs w:val="18"/>
              </w:rPr>
            </w:pPr>
          </w:p>
        </w:tc>
        <w:tc>
          <w:tcPr>
            <w:tcW w:w="1097" w:type="dxa"/>
            <w:tcBorders>
              <w:top w:val="nil"/>
              <w:left w:val="single" w:sz="8" w:space="0" w:color="E0E0E0"/>
              <w:bottom w:val="single" w:sz="8" w:space="0" w:color="152935"/>
              <w:right w:val="single" w:sz="8" w:space="0" w:color="E0E0E0"/>
            </w:tcBorders>
            <w:shd w:val="clear" w:color="auto" w:fill="FFFFFF"/>
            <w:vAlign w:val="bottom"/>
          </w:tcPr>
          <w:p w:rsidR="0070304D" w:rsidRPr="0070304D" w:rsidRDefault="0070304D" w:rsidP="0070304D">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70304D">
              <w:rPr>
                <w:rFonts w:ascii="Arial" w:eastAsiaTheme="minorEastAsia" w:hAnsi="Arial" w:cs="Arial"/>
                <w:color w:val="264A60"/>
                <w:sz w:val="18"/>
                <w:szCs w:val="18"/>
              </w:rPr>
              <w:t>Constant</w:t>
            </w:r>
          </w:p>
        </w:tc>
        <w:tc>
          <w:tcPr>
            <w:tcW w:w="1035" w:type="dxa"/>
            <w:tcBorders>
              <w:top w:val="nil"/>
              <w:left w:val="single" w:sz="8" w:space="0" w:color="E0E0E0"/>
              <w:bottom w:val="single" w:sz="8" w:space="0" w:color="152935"/>
              <w:right w:val="single" w:sz="8" w:space="0" w:color="E0E0E0"/>
            </w:tcBorders>
            <w:shd w:val="clear" w:color="auto" w:fill="FFFFFF"/>
            <w:vAlign w:val="bottom"/>
          </w:tcPr>
          <w:p w:rsidR="0070304D" w:rsidRPr="0070304D" w:rsidRDefault="0070304D" w:rsidP="0070304D">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70304D">
              <w:rPr>
                <w:rFonts w:ascii="Arial" w:eastAsiaTheme="minorEastAsia" w:hAnsi="Arial" w:cs="Arial"/>
                <w:color w:val="264A60"/>
                <w:sz w:val="18"/>
                <w:szCs w:val="18"/>
              </w:rPr>
              <w:t>CLAIMS</w:t>
            </w:r>
          </w:p>
        </w:tc>
        <w:tc>
          <w:tcPr>
            <w:tcW w:w="1035" w:type="dxa"/>
            <w:tcBorders>
              <w:top w:val="nil"/>
              <w:left w:val="single" w:sz="8" w:space="0" w:color="E0E0E0"/>
              <w:bottom w:val="single" w:sz="8" w:space="0" w:color="152935"/>
              <w:right w:val="single" w:sz="8" w:space="0" w:color="E0E0E0"/>
            </w:tcBorders>
            <w:shd w:val="clear" w:color="auto" w:fill="FFFFFF"/>
            <w:vAlign w:val="bottom"/>
          </w:tcPr>
          <w:p w:rsidR="0070304D" w:rsidRPr="0070304D" w:rsidRDefault="0070304D" w:rsidP="0070304D">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70304D">
              <w:rPr>
                <w:rFonts w:ascii="Arial" w:eastAsiaTheme="minorEastAsia" w:hAnsi="Arial" w:cs="Arial"/>
                <w:color w:val="264A60"/>
                <w:sz w:val="18"/>
                <w:szCs w:val="18"/>
              </w:rPr>
              <w:t>GYEAR</w:t>
            </w:r>
          </w:p>
        </w:tc>
        <w:tc>
          <w:tcPr>
            <w:tcW w:w="1175" w:type="dxa"/>
            <w:tcBorders>
              <w:top w:val="nil"/>
              <w:left w:val="single" w:sz="8" w:space="0" w:color="E0E0E0"/>
              <w:bottom w:val="single" w:sz="8" w:space="0" w:color="152935"/>
              <w:right w:val="single" w:sz="8" w:space="0" w:color="E0E0E0"/>
            </w:tcBorders>
            <w:shd w:val="clear" w:color="auto" w:fill="FFFFFF"/>
            <w:vAlign w:val="bottom"/>
          </w:tcPr>
          <w:p w:rsidR="0070304D" w:rsidRPr="0070304D" w:rsidRDefault="0070304D" w:rsidP="0070304D">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70304D">
              <w:rPr>
                <w:rFonts w:ascii="Arial" w:eastAsiaTheme="minorEastAsia" w:hAnsi="Arial" w:cs="Arial"/>
                <w:color w:val="264A60"/>
                <w:sz w:val="18"/>
                <w:szCs w:val="18"/>
              </w:rPr>
              <w:t>GENERAL</w:t>
            </w:r>
          </w:p>
        </w:tc>
        <w:tc>
          <w:tcPr>
            <w:tcW w:w="1159" w:type="dxa"/>
            <w:tcBorders>
              <w:top w:val="nil"/>
              <w:left w:val="single" w:sz="8" w:space="0" w:color="E0E0E0"/>
              <w:bottom w:val="single" w:sz="8" w:space="0" w:color="152935"/>
              <w:right w:val="nil"/>
            </w:tcBorders>
            <w:shd w:val="clear" w:color="auto" w:fill="FFFFFF"/>
            <w:vAlign w:val="bottom"/>
          </w:tcPr>
          <w:p w:rsidR="0070304D" w:rsidRPr="0070304D" w:rsidRDefault="0070304D" w:rsidP="0070304D">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70304D">
              <w:rPr>
                <w:rFonts w:ascii="Arial" w:eastAsiaTheme="minorEastAsia" w:hAnsi="Arial" w:cs="Arial"/>
                <w:color w:val="264A60"/>
                <w:sz w:val="18"/>
                <w:szCs w:val="18"/>
              </w:rPr>
              <w:t>ORIGINAL</w:t>
            </w:r>
          </w:p>
        </w:tc>
      </w:tr>
      <w:tr w:rsidR="0070304D" w:rsidRPr="0070304D" w:rsidTr="0070304D">
        <w:trPr>
          <w:cantSplit/>
        </w:trPr>
        <w:tc>
          <w:tcPr>
            <w:tcW w:w="834" w:type="dxa"/>
            <w:vMerge w:val="restart"/>
            <w:tcBorders>
              <w:top w:val="single" w:sz="8" w:space="0" w:color="152935"/>
              <w:left w:val="nil"/>
              <w:bottom w:val="single" w:sz="8" w:space="0" w:color="152935"/>
              <w:right w:val="nil"/>
            </w:tcBorders>
            <w:shd w:val="clear" w:color="auto" w:fill="E0E0E0"/>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Step 1</w:t>
            </w:r>
          </w:p>
        </w:tc>
        <w:tc>
          <w:tcPr>
            <w:tcW w:w="742" w:type="dxa"/>
            <w:tcBorders>
              <w:top w:val="single" w:sz="8" w:space="0" w:color="152935"/>
              <w:left w:val="nil"/>
              <w:bottom w:val="single" w:sz="8" w:space="0" w:color="AEAEAE"/>
              <w:right w:val="nil"/>
            </w:tcBorders>
            <w:shd w:val="clear" w:color="auto" w:fill="E0E0E0"/>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1</w:t>
            </w:r>
          </w:p>
        </w:tc>
        <w:tc>
          <w:tcPr>
            <w:tcW w:w="1484" w:type="dxa"/>
            <w:tcBorders>
              <w:top w:val="single" w:sz="8" w:space="0" w:color="152935"/>
              <w:left w:val="nil"/>
              <w:bottom w:val="single" w:sz="8" w:space="0" w:color="AEAEAE"/>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1940.456</w:t>
            </w:r>
          </w:p>
        </w:tc>
        <w:tc>
          <w:tcPr>
            <w:tcW w:w="1097" w:type="dxa"/>
            <w:tcBorders>
              <w:top w:val="single" w:sz="8" w:space="0" w:color="152935"/>
              <w:left w:val="single" w:sz="8" w:space="0" w:color="E0E0E0"/>
              <w:bottom w:val="single" w:sz="8" w:space="0" w:color="AEAEAE"/>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666.380</w:t>
            </w:r>
          </w:p>
        </w:tc>
        <w:tc>
          <w:tcPr>
            <w:tcW w:w="1035" w:type="dxa"/>
            <w:tcBorders>
              <w:top w:val="single" w:sz="8" w:space="0" w:color="152935"/>
              <w:left w:val="single" w:sz="8" w:space="0" w:color="E0E0E0"/>
              <w:bottom w:val="single" w:sz="8" w:space="0" w:color="AEAEAE"/>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.010</w:t>
            </w:r>
          </w:p>
        </w:tc>
        <w:tc>
          <w:tcPr>
            <w:tcW w:w="1035" w:type="dxa"/>
            <w:tcBorders>
              <w:top w:val="single" w:sz="8" w:space="0" w:color="152935"/>
              <w:left w:val="single" w:sz="8" w:space="0" w:color="E0E0E0"/>
              <w:bottom w:val="single" w:sz="8" w:space="0" w:color="AEAEAE"/>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-.334</w:t>
            </w:r>
          </w:p>
        </w:tc>
        <w:tc>
          <w:tcPr>
            <w:tcW w:w="1175" w:type="dxa"/>
            <w:tcBorders>
              <w:top w:val="single" w:sz="8" w:space="0" w:color="152935"/>
              <w:left w:val="single" w:sz="8" w:space="0" w:color="E0E0E0"/>
              <w:bottom w:val="single" w:sz="8" w:space="0" w:color="AEAEAE"/>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3.807</w:t>
            </w:r>
          </w:p>
        </w:tc>
        <w:tc>
          <w:tcPr>
            <w:tcW w:w="1159" w:type="dxa"/>
            <w:tcBorders>
              <w:top w:val="single" w:sz="8" w:space="0" w:color="152935"/>
              <w:left w:val="single" w:sz="8" w:space="0" w:color="E0E0E0"/>
              <w:bottom w:val="single" w:sz="8" w:space="0" w:color="AEAEAE"/>
              <w:right w:val="nil"/>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-.418</w:t>
            </w:r>
          </w:p>
        </w:tc>
      </w:tr>
      <w:tr w:rsidR="0070304D" w:rsidRPr="0070304D" w:rsidTr="0070304D">
        <w:trPr>
          <w:cantSplit/>
        </w:trPr>
        <w:tc>
          <w:tcPr>
            <w:tcW w:w="834" w:type="dxa"/>
            <w:vMerge/>
            <w:tcBorders>
              <w:top w:val="single" w:sz="8" w:space="0" w:color="152935"/>
              <w:left w:val="nil"/>
              <w:bottom w:val="single" w:sz="8" w:space="0" w:color="152935"/>
              <w:right w:val="nil"/>
            </w:tcBorders>
            <w:shd w:val="clear" w:color="auto" w:fill="E0E0E0"/>
          </w:tcPr>
          <w:p w:rsidR="0070304D" w:rsidRPr="0070304D" w:rsidRDefault="0070304D" w:rsidP="0070304D">
            <w:pPr>
              <w:widowControl w:val="0"/>
              <w:autoSpaceDE w:val="0"/>
              <w:autoSpaceDN w:val="0"/>
              <w:adjustRightInd w:val="0"/>
              <w:spacing w:after="0" w:line="240" w:lineRule="auto"/>
              <w:rPr>
                <w:rFonts w:ascii="Arial" w:eastAsiaTheme="minorEastAsia" w:hAnsi="Arial" w:cs="Arial"/>
                <w:color w:val="010205"/>
                <w:sz w:val="18"/>
                <w:szCs w:val="18"/>
              </w:rPr>
            </w:pPr>
          </w:p>
        </w:tc>
        <w:tc>
          <w:tcPr>
            <w:tcW w:w="742" w:type="dxa"/>
            <w:tcBorders>
              <w:top w:val="single" w:sz="8" w:space="0" w:color="AEAEAE"/>
              <w:left w:val="nil"/>
              <w:bottom w:val="single" w:sz="8" w:space="0" w:color="AEAEAE"/>
              <w:right w:val="nil"/>
            </w:tcBorders>
            <w:shd w:val="clear" w:color="auto" w:fill="E0E0E0"/>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2</w:t>
            </w:r>
          </w:p>
        </w:tc>
        <w:tc>
          <w:tcPr>
            <w:tcW w:w="1484" w:type="dxa"/>
            <w:tcBorders>
              <w:top w:val="single" w:sz="8" w:space="0" w:color="AEAEAE"/>
              <w:left w:val="nil"/>
              <w:bottom w:val="single" w:sz="8" w:space="0" w:color="AEAEAE"/>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1907.566</w:t>
            </w:r>
          </w:p>
        </w:tc>
        <w:tc>
          <w:tcPr>
            <w:tcW w:w="1097" w:type="dxa"/>
            <w:tcBorders>
              <w:top w:val="single" w:sz="8" w:space="0" w:color="AEAEAE"/>
              <w:left w:val="single" w:sz="8" w:space="0" w:color="E0E0E0"/>
              <w:bottom w:val="single" w:sz="8" w:space="0" w:color="AEAEAE"/>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988.799</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.014</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-.496</w:t>
            </w:r>
          </w:p>
        </w:tc>
        <w:tc>
          <w:tcPr>
            <w:tcW w:w="1175" w:type="dxa"/>
            <w:tcBorders>
              <w:top w:val="single" w:sz="8" w:space="0" w:color="AEAEAE"/>
              <w:left w:val="single" w:sz="8" w:space="0" w:color="E0E0E0"/>
              <w:bottom w:val="single" w:sz="8" w:space="0" w:color="AEAEAE"/>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4.609</w:t>
            </w:r>
          </w:p>
        </w:tc>
        <w:tc>
          <w:tcPr>
            <w:tcW w:w="1159" w:type="dxa"/>
            <w:tcBorders>
              <w:top w:val="single" w:sz="8" w:space="0" w:color="AEAEAE"/>
              <w:left w:val="single" w:sz="8" w:space="0" w:color="E0E0E0"/>
              <w:bottom w:val="single" w:sz="8" w:space="0" w:color="AEAEAE"/>
              <w:right w:val="nil"/>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-.593</w:t>
            </w:r>
          </w:p>
        </w:tc>
      </w:tr>
      <w:tr w:rsidR="0070304D" w:rsidRPr="0070304D" w:rsidTr="0070304D">
        <w:trPr>
          <w:cantSplit/>
        </w:trPr>
        <w:tc>
          <w:tcPr>
            <w:tcW w:w="834" w:type="dxa"/>
            <w:vMerge/>
            <w:tcBorders>
              <w:top w:val="single" w:sz="8" w:space="0" w:color="152935"/>
              <w:left w:val="nil"/>
              <w:bottom w:val="single" w:sz="8" w:space="0" w:color="152935"/>
              <w:right w:val="nil"/>
            </w:tcBorders>
            <w:shd w:val="clear" w:color="auto" w:fill="E0E0E0"/>
          </w:tcPr>
          <w:p w:rsidR="0070304D" w:rsidRPr="0070304D" w:rsidRDefault="0070304D" w:rsidP="0070304D">
            <w:pPr>
              <w:widowControl w:val="0"/>
              <w:autoSpaceDE w:val="0"/>
              <w:autoSpaceDN w:val="0"/>
              <w:adjustRightInd w:val="0"/>
              <w:spacing w:after="0" w:line="240" w:lineRule="auto"/>
              <w:rPr>
                <w:rFonts w:ascii="Arial" w:eastAsiaTheme="minorEastAsia" w:hAnsi="Arial" w:cs="Arial"/>
                <w:color w:val="010205"/>
                <w:sz w:val="18"/>
                <w:szCs w:val="18"/>
              </w:rPr>
            </w:pPr>
          </w:p>
        </w:tc>
        <w:tc>
          <w:tcPr>
            <w:tcW w:w="742" w:type="dxa"/>
            <w:tcBorders>
              <w:top w:val="single" w:sz="8" w:space="0" w:color="AEAEAE"/>
              <w:left w:val="nil"/>
              <w:bottom w:val="single" w:sz="8" w:space="0" w:color="AEAEAE"/>
              <w:right w:val="nil"/>
            </w:tcBorders>
            <w:shd w:val="clear" w:color="auto" w:fill="E0E0E0"/>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3</w:t>
            </w:r>
          </w:p>
        </w:tc>
        <w:tc>
          <w:tcPr>
            <w:tcW w:w="1484" w:type="dxa"/>
            <w:tcBorders>
              <w:top w:val="single" w:sz="8" w:space="0" w:color="AEAEAE"/>
              <w:left w:val="nil"/>
              <w:bottom w:val="single" w:sz="8" w:space="0" w:color="AEAEAE"/>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1906.867</w:t>
            </w:r>
          </w:p>
        </w:tc>
        <w:tc>
          <w:tcPr>
            <w:tcW w:w="1097" w:type="dxa"/>
            <w:tcBorders>
              <w:top w:val="single" w:sz="8" w:space="0" w:color="AEAEAE"/>
              <w:left w:val="single" w:sz="8" w:space="0" w:color="E0E0E0"/>
              <w:bottom w:val="single" w:sz="8" w:space="0" w:color="AEAEAE"/>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1052.933</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.015</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-.528</w:t>
            </w:r>
          </w:p>
        </w:tc>
        <w:tc>
          <w:tcPr>
            <w:tcW w:w="1175" w:type="dxa"/>
            <w:tcBorders>
              <w:top w:val="single" w:sz="8" w:space="0" w:color="AEAEAE"/>
              <w:left w:val="single" w:sz="8" w:space="0" w:color="E0E0E0"/>
              <w:bottom w:val="single" w:sz="8" w:space="0" w:color="AEAEAE"/>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4.730</w:t>
            </w:r>
          </w:p>
        </w:tc>
        <w:tc>
          <w:tcPr>
            <w:tcW w:w="1159" w:type="dxa"/>
            <w:tcBorders>
              <w:top w:val="single" w:sz="8" w:space="0" w:color="AEAEAE"/>
              <w:left w:val="single" w:sz="8" w:space="0" w:color="E0E0E0"/>
              <w:bottom w:val="single" w:sz="8" w:space="0" w:color="AEAEAE"/>
              <w:right w:val="nil"/>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-.626</w:t>
            </w:r>
          </w:p>
        </w:tc>
      </w:tr>
      <w:tr w:rsidR="0070304D" w:rsidRPr="0070304D" w:rsidTr="0070304D">
        <w:trPr>
          <w:cantSplit/>
        </w:trPr>
        <w:tc>
          <w:tcPr>
            <w:tcW w:w="834" w:type="dxa"/>
            <w:vMerge/>
            <w:tcBorders>
              <w:top w:val="single" w:sz="8" w:space="0" w:color="152935"/>
              <w:left w:val="nil"/>
              <w:bottom w:val="single" w:sz="8" w:space="0" w:color="152935"/>
              <w:right w:val="nil"/>
            </w:tcBorders>
            <w:shd w:val="clear" w:color="auto" w:fill="E0E0E0"/>
          </w:tcPr>
          <w:p w:rsidR="0070304D" w:rsidRPr="0070304D" w:rsidRDefault="0070304D" w:rsidP="0070304D">
            <w:pPr>
              <w:widowControl w:val="0"/>
              <w:autoSpaceDE w:val="0"/>
              <w:autoSpaceDN w:val="0"/>
              <w:adjustRightInd w:val="0"/>
              <w:spacing w:after="0" w:line="240" w:lineRule="auto"/>
              <w:rPr>
                <w:rFonts w:ascii="Arial" w:eastAsiaTheme="minorEastAsia" w:hAnsi="Arial" w:cs="Arial"/>
                <w:color w:val="010205"/>
                <w:sz w:val="18"/>
                <w:szCs w:val="18"/>
              </w:rPr>
            </w:pPr>
          </w:p>
        </w:tc>
        <w:tc>
          <w:tcPr>
            <w:tcW w:w="742" w:type="dxa"/>
            <w:tcBorders>
              <w:top w:val="single" w:sz="8" w:space="0" w:color="AEAEAE"/>
              <w:left w:val="nil"/>
              <w:bottom w:val="single" w:sz="8" w:space="0" w:color="AEAEAE"/>
              <w:right w:val="nil"/>
            </w:tcBorders>
            <w:shd w:val="clear" w:color="auto" w:fill="E0E0E0"/>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4</w:t>
            </w:r>
          </w:p>
        </w:tc>
        <w:tc>
          <w:tcPr>
            <w:tcW w:w="1484" w:type="dxa"/>
            <w:tcBorders>
              <w:top w:val="single" w:sz="8" w:space="0" w:color="AEAEAE"/>
              <w:left w:val="nil"/>
              <w:bottom w:val="single" w:sz="8" w:space="0" w:color="AEAEAE"/>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1906.867</w:t>
            </w:r>
          </w:p>
        </w:tc>
        <w:tc>
          <w:tcPr>
            <w:tcW w:w="1097" w:type="dxa"/>
            <w:tcBorders>
              <w:top w:val="single" w:sz="8" w:space="0" w:color="AEAEAE"/>
              <w:left w:val="single" w:sz="8" w:space="0" w:color="E0E0E0"/>
              <w:bottom w:val="single" w:sz="8" w:space="0" w:color="AEAEAE"/>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1054.769</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.015</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-.529</w:t>
            </w:r>
          </w:p>
        </w:tc>
        <w:tc>
          <w:tcPr>
            <w:tcW w:w="1175" w:type="dxa"/>
            <w:tcBorders>
              <w:top w:val="single" w:sz="8" w:space="0" w:color="AEAEAE"/>
              <w:left w:val="single" w:sz="8" w:space="0" w:color="E0E0E0"/>
              <w:bottom w:val="single" w:sz="8" w:space="0" w:color="AEAEAE"/>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4.733</w:t>
            </w:r>
          </w:p>
        </w:tc>
        <w:tc>
          <w:tcPr>
            <w:tcW w:w="1159" w:type="dxa"/>
            <w:tcBorders>
              <w:top w:val="single" w:sz="8" w:space="0" w:color="AEAEAE"/>
              <w:left w:val="single" w:sz="8" w:space="0" w:color="E0E0E0"/>
              <w:bottom w:val="single" w:sz="8" w:space="0" w:color="AEAEAE"/>
              <w:right w:val="nil"/>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-.627</w:t>
            </w:r>
          </w:p>
        </w:tc>
      </w:tr>
      <w:tr w:rsidR="0070304D" w:rsidRPr="0070304D" w:rsidTr="0070304D">
        <w:trPr>
          <w:cantSplit/>
        </w:trPr>
        <w:tc>
          <w:tcPr>
            <w:tcW w:w="834" w:type="dxa"/>
            <w:vMerge/>
            <w:tcBorders>
              <w:top w:val="single" w:sz="8" w:space="0" w:color="152935"/>
              <w:left w:val="nil"/>
              <w:bottom w:val="single" w:sz="8" w:space="0" w:color="152935"/>
              <w:right w:val="nil"/>
            </w:tcBorders>
            <w:shd w:val="clear" w:color="auto" w:fill="E0E0E0"/>
          </w:tcPr>
          <w:p w:rsidR="0070304D" w:rsidRPr="0070304D" w:rsidRDefault="0070304D" w:rsidP="0070304D">
            <w:pPr>
              <w:widowControl w:val="0"/>
              <w:autoSpaceDE w:val="0"/>
              <w:autoSpaceDN w:val="0"/>
              <w:adjustRightInd w:val="0"/>
              <w:spacing w:after="0" w:line="240" w:lineRule="auto"/>
              <w:rPr>
                <w:rFonts w:ascii="Arial" w:eastAsiaTheme="minorEastAsia" w:hAnsi="Arial" w:cs="Arial"/>
                <w:color w:val="010205"/>
                <w:sz w:val="18"/>
                <w:szCs w:val="18"/>
              </w:rPr>
            </w:pPr>
          </w:p>
        </w:tc>
        <w:tc>
          <w:tcPr>
            <w:tcW w:w="742" w:type="dxa"/>
            <w:tcBorders>
              <w:top w:val="single" w:sz="8" w:space="0" w:color="AEAEAE"/>
              <w:left w:val="nil"/>
              <w:bottom w:val="single" w:sz="8" w:space="0" w:color="AEAEAE"/>
              <w:right w:val="nil"/>
            </w:tcBorders>
            <w:shd w:val="clear" w:color="auto" w:fill="E0E0E0"/>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5</w:t>
            </w:r>
          </w:p>
        </w:tc>
        <w:tc>
          <w:tcPr>
            <w:tcW w:w="1484" w:type="dxa"/>
            <w:tcBorders>
              <w:top w:val="single" w:sz="8" w:space="0" w:color="AEAEAE"/>
              <w:left w:val="nil"/>
              <w:bottom w:val="single" w:sz="8" w:space="0" w:color="AEAEAE"/>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1906.867</w:t>
            </w:r>
          </w:p>
        </w:tc>
        <w:tc>
          <w:tcPr>
            <w:tcW w:w="1097" w:type="dxa"/>
            <w:tcBorders>
              <w:top w:val="single" w:sz="8" w:space="0" w:color="AEAEAE"/>
              <w:left w:val="single" w:sz="8" w:space="0" w:color="E0E0E0"/>
              <w:bottom w:val="single" w:sz="8" w:space="0" w:color="AEAEAE"/>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1054.771</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.015</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-.529</w:t>
            </w:r>
          </w:p>
        </w:tc>
        <w:tc>
          <w:tcPr>
            <w:tcW w:w="1175" w:type="dxa"/>
            <w:tcBorders>
              <w:top w:val="single" w:sz="8" w:space="0" w:color="AEAEAE"/>
              <w:left w:val="single" w:sz="8" w:space="0" w:color="E0E0E0"/>
              <w:bottom w:val="single" w:sz="8" w:space="0" w:color="AEAEAE"/>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4.733</w:t>
            </w:r>
          </w:p>
        </w:tc>
        <w:tc>
          <w:tcPr>
            <w:tcW w:w="1159" w:type="dxa"/>
            <w:tcBorders>
              <w:top w:val="single" w:sz="8" w:space="0" w:color="AEAEAE"/>
              <w:left w:val="single" w:sz="8" w:space="0" w:color="E0E0E0"/>
              <w:bottom w:val="single" w:sz="8" w:space="0" w:color="AEAEAE"/>
              <w:right w:val="nil"/>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-.627</w:t>
            </w:r>
          </w:p>
        </w:tc>
      </w:tr>
      <w:tr w:rsidR="0070304D" w:rsidRPr="0070304D" w:rsidTr="0070304D">
        <w:trPr>
          <w:cantSplit/>
        </w:trPr>
        <w:tc>
          <w:tcPr>
            <w:tcW w:w="834" w:type="dxa"/>
            <w:vMerge/>
            <w:tcBorders>
              <w:top w:val="single" w:sz="8" w:space="0" w:color="152935"/>
              <w:left w:val="nil"/>
              <w:bottom w:val="single" w:sz="8" w:space="0" w:color="152935"/>
              <w:right w:val="nil"/>
            </w:tcBorders>
            <w:shd w:val="clear" w:color="auto" w:fill="E0E0E0"/>
          </w:tcPr>
          <w:p w:rsidR="0070304D" w:rsidRPr="0070304D" w:rsidRDefault="0070304D" w:rsidP="0070304D">
            <w:pPr>
              <w:widowControl w:val="0"/>
              <w:autoSpaceDE w:val="0"/>
              <w:autoSpaceDN w:val="0"/>
              <w:adjustRightInd w:val="0"/>
              <w:spacing w:after="0" w:line="240" w:lineRule="auto"/>
              <w:rPr>
                <w:rFonts w:ascii="Arial" w:eastAsiaTheme="minorEastAsia" w:hAnsi="Arial" w:cs="Arial"/>
                <w:color w:val="010205"/>
                <w:sz w:val="18"/>
                <w:szCs w:val="18"/>
              </w:rPr>
            </w:pPr>
          </w:p>
        </w:tc>
        <w:tc>
          <w:tcPr>
            <w:tcW w:w="742" w:type="dxa"/>
            <w:tcBorders>
              <w:top w:val="single" w:sz="8" w:space="0" w:color="AEAEAE"/>
              <w:left w:val="nil"/>
              <w:bottom w:val="single" w:sz="8" w:space="0" w:color="152935"/>
              <w:right w:val="nil"/>
            </w:tcBorders>
            <w:shd w:val="clear" w:color="auto" w:fill="E0E0E0"/>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6</w:t>
            </w:r>
          </w:p>
        </w:tc>
        <w:tc>
          <w:tcPr>
            <w:tcW w:w="1484" w:type="dxa"/>
            <w:tcBorders>
              <w:top w:val="single" w:sz="8" w:space="0" w:color="AEAEAE"/>
              <w:left w:val="nil"/>
              <w:bottom w:val="single" w:sz="8" w:space="0" w:color="152935"/>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1906.867</w:t>
            </w:r>
          </w:p>
        </w:tc>
        <w:tc>
          <w:tcPr>
            <w:tcW w:w="1097" w:type="dxa"/>
            <w:tcBorders>
              <w:top w:val="single" w:sz="8" w:space="0" w:color="AEAEAE"/>
              <w:left w:val="single" w:sz="8" w:space="0" w:color="E0E0E0"/>
              <w:bottom w:val="single" w:sz="8" w:space="0" w:color="152935"/>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1054.771</w:t>
            </w:r>
          </w:p>
        </w:tc>
        <w:tc>
          <w:tcPr>
            <w:tcW w:w="1035" w:type="dxa"/>
            <w:tcBorders>
              <w:top w:val="single" w:sz="8" w:space="0" w:color="AEAEAE"/>
              <w:left w:val="single" w:sz="8" w:space="0" w:color="E0E0E0"/>
              <w:bottom w:val="single" w:sz="8" w:space="0" w:color="152935"/>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.015</w:t>
            </w:r>
          </w:p>
        </w:tc>
        <w:tc>
          <w:tcPr>
            <w:tcW w:w="1035" w:type="dxa"/>
            <w:tcBorders>
              <w:top w:val="single" w:sz="8" w:space="0" w:color="AEAEAE"/>
              <w:left w:val="single" w:sz="8" w:space="0" w:color="E0E0E0"/>
              <w:bottom w:val="single" w:sz="8" w:space="0" w:color="152935"/>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-.529</w:t>
            </w:r>
          </w:p>
        </w:tc>
        <w:tc>
          <w:tcPr>
            <w:tcW w:w="1175" w:type="dxa"/>
            <w:tcBorders>
              <w:top w:val="single" w:sz="8" w:space="0" w:color="AEAEAE"/>
              <w:left w:val="single" w:sz="8" w:space="0" w:color="E0E0E0"/>
              <w:bottom w:val="single" w:sz="8" w:space="0" w:color="152935"/>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4.733</w:t>
            </w:r>
          </w:p>
        </w:tc>
        <w:tc>
          <w:tcPr>
            <w:tcW w:w="1159" w:type="dxa"/>
            <w:tcBorders>
              <w:top w:val="single" w:sz="8" w:space="0" w:color="AEAEAE"/>
              <w:left w:val="single" w:sz="8" w:space="0" w:color="E0E0E0"/>
              <w:bottom w:val="single" w:sz="8" w:space="0" w:color="152935"/>
              <w:right w:val="nil"/>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-.627</w:t>
            </w:r>
          </w:p>
        </w:tc>
      </w:tr>
    </w:tbl>
    <w:p w:rsidR="0070304D" w:rsidRPr="0070304D" w:rsidRDefault="0070304D" w:rsidP="0070304D">
      <w:pPr>
        <w:widowControl w:val="0"/>
        <w:autoSpaceDE w:val="0"/>
        <w:autoSpaceDN w:val="0"/>
        <w:adjustRightInd w:val="0"/>
        <w:spacing w:after="0" w:line="240" w:lineRule="auto"/>
        <w:rPr>
          <w:rFonts w:ascii="Arial" w:eastAsiaTheme="minorEastAsia" w:hAnsi="Arial" w:cs="Arial"/>
          <w:color w:val="010205"/>
          <w:sz w:val="18"/>
          <w:szCs w:val="18"/>
        </w:rPr>
      </w:pPr>
    </w:p>
    <w:tbl>
      <w:tblPr>
        <w:tblW w:w="856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566"/>
      </w:tblGrid>
      <w:tr w:rsidR="0070304D" w:rsidRPr="0070304D" w:rsidTr="0070304D">
        <w:trPr>
          <w:cantSplit/>
        </w:trPr>
        <w:tc>
          <w:tcPr>
            <w:tcW w:w="8561" w:type="dxa"/>
            <w:tcBorders>
              <w:top w:val="nil"/>
              <w:left w:val="nil"/>
              <w:bottom w:val="nil"/>
              <w:right w:val="nil"/>
            </w:tcBorders>
            <w:shd w:val="clear" w:color="auto" w:fill="FFFFFF"/>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70304D">
              <w:rPr>
                <w:rFonts w:ascii="Arial" w:eastAsiaTheme="minorEastAsia" w:hAnsi="Arial" w:cs="Arial"/>
                <w:color w:val="010205"/>
                <w:sz w:val="18"/>
                <w:szCs w:val="18"/>
              </w:rPr>
              <w:t>a. Method: Enter</w:t>
            </w:r>
          </w:p>
        </w:tc>
      </w:tr>
      <w:tr w:rsidR="0070304D" w:rsidRPr="0070304D" w:rsidTr="0070304D">
        <w:trPr>
          <w:cantSplit/>
        </w:trPr>
        <w:tc>
          <w:tcPr>
            <w:tcW w:w="8561" w:type="dxa"/>
            <w:tcBorders>
              <w:top w:val="nil"/>
              <w:left w:val="nil"/>
              <w:bottom w:val="nil"/>
              <w:right w:val="nil"/>
            </w:tcBorders>
            <w:shd w:val="clear" w:color="auto" w:fill="FFFFFF"/>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010205"/>
                <w:sz w:val="18"/>
                <w:szCs w:val="18"/>
              </w:rPr>
            </w:pPr>
            <w:proofErr w:type="gramStart"/>
            <w:r w:rsidRPr="0070304D">
              <w:rPr>
                <w:rFonts w:ascii="Arial" w:eastAsiaTheme="minorEastAsia" w:hAnsi="Arial" w:cs="Arial"/>
                <w:color w:val="010205"/>
                <w:sz w:val="18"/>
                <w:szCs w:val="18"/>
              </w:rPr>
              <w:t>b</w:t>
            </w:r>
            <w:proofErr w:type="gramEnd"/>
            <w:r w:rsidRPr="0070304D">
              <w:rPr>
                <w:rFonts w:ascii="Arial" w:eastAsiaTheme="minorEastAsia" w:hAnsi="Arial" w:cs="Arial"/>
                <w:color w:val="010205"/>
                <w:sz w:val="18"/>
                <w:szCs w:val="18"/>
              </w:rPr>
              <w:t>. Constant is included in the model.</w:t>
            </w:r>
          </w:p>
        </w:tc>
      </w:tr>
      <w:tr w:rsidR="0070304D" w:rsidRPr="0070304D" w:rsidTr="0070304D">
        <w:trPr>
          <w:cantSplit/>
        </w:trPr>
        <w:tc>
          <w:tcPr>
            <w:tcW w:w="8561" w:type="dxa"/>
            <w:tcBorders>
              <w:top w:val="nil"/>
              <w:left w:val="nil"/>
              <w:bottom w:val="nil"/>
              <w:right w:val="nil"/>
            </w:tcBorders>
            <w:shd w:val="clear" w:color="auto" w:fill="FFFFFF"/>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70304D">
              <w:rPr>
                <w:rFonts w:ascii="Arial" w:eastAsiaTheme="minorEastAsia" w:hAnsi="Arial" w:cs="Arial"/>
                <w:color w:val="010205"/>
                <w:sz w:val="18"/>
                <w:szCs w:val="18"/>
              </w:rPr>
              <w:t>c. Initial -2 Log Likelihood: 2623.109</w:t>
            </w:r>
          </w:p>
        </w:tc>
      </w:tr>
      <w:tr w:rsidR="0070304D" w:rsidRPr="0070304D" w:rsidTr="0070304D">
        <w:trPr>
          <w:cantSplit/>
        </w:trPr>
        <w:tc>
          <w:tcPr>
            <w:tcW w:w="8561" w:type="dxa"/>
            <w:tcBorders>
              <w:top w:val="nil"/>
              <w:left w:val="nil"/>
              <w:bottom w:val="nil"/>
              <w:right w:val="nil"/>
            </w:tcBorders>
            <w:shd w:val="clear" w:color="auto" w:fill="FFFFFF"/>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70304D">
              <w:rPr>
                <w:rFonts w:ascii="Arial" w:eastAsiaTheme="minorEastAsia" w:hAnsi="Arial" w:cs="Arial"/>
                <w:color w:val="010205"/>
                <w:sz w:val="18"/>
                <w:szCs w:val="18"/>
              </w:rPr>
              <w:t>d. Estimation terminated at iteration number 6 because parameter estimates changed by less than .001.</w:t>
            </w:r>
          </w:p>
        </w:tc>
      </w:tr>
    </w:tbl>
    <w:p w:rsidR="0070304D" w:rsidRPr="0070304D" w:rsidRDefault="0070304D" w:rsidP="0070304D">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70304D" w:rsidRPr="0070304D" w:rsidRDefault="0070304D" w:rsidP="0070304D">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500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42"/>
        <w:gridCol w:w="810"/>
        <w:gridCol w:w="1262"/>
        <w:gridCol w:w="1044"/>
        <w:gridCol w:w="1044"/>
      </w:tblGrid>
      <w:tr w:rsidR="0070304D" w:rsidRPr="0070304D" w:rsidTr="0070304D">
        <w:trPr>
          <w:cantSplit/>
        </w:trPr>
        <w:tc>
          <w:tcPr>
            <w:tcW w:w="5001" w:type="dxa"/>
            <w:gridSpan w:val="5"/>
            <w:tcBorders>
              <w:top w:val="nil"/>
              <w:left w:val="nil"/>
              <w:bottom w:val="nil"/>
              <w:right w:val="nil"/>
            </w:tcBorders>
            <w:shd w:val="clear" w:color="auto" w:fill="FFFFFF"/>
            <w:vAlign w:val="center"/>
          </w:tcPr>
          <w:p w:rsidR="0070304D" w:rsidRPr="0070304D" w:rsidRDefault="0070304D" w:rsidP="0070304D">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70304D">
              <w:rPr>
                <w:rFonts w:ascii="Arial" w:eastAsiaTheme="minorEastAsia" w:hAnsi="Arial" w:cs="Arial"/>
                <w:b/>
                <w:bCs/>
                <w:color w:val="010205"/>
              </w:rPr>
              <w:t>Omnibus Tests of Model Coefficients</w:t>
            </w:r>
          </w:p>
        </w:tc>
      </w:tr>
      <w:tr w:rsidR="0070304D" w:rsidRPr="0070304D" w:rsidTr="0070304D">
        <w:trPr>
          <w:cantSplit/>
        </w:trPr>
        <w:tc>
          <w:tcPr>
            <w:tcW w:w="1651" w:type="dxa"/>
            <w:gridSpan w:val="2"/>
            <w:tcBorders>
              <w:top w:val="nil"/>
              <w:left w:val="nil"/>
              <w:bottom w:val="single" w:sz="8" w:space="0" w:color="152935"/>
              <w:right w:val="nil"/>
            </w:tcBorders>
            <w:shd w:val="clear" w:color="auto" w:fill="FFFFFF"/>
            <w:vAlign w:val="bottom"/>
          </w:tcPr>
          <w:p w:rsidR="0070304D" w:rsidRPr="0070304D" w:rsidRDefault="0070304D" w:rsidP="0070304D">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262" w:type="dxa"/>
            <w:tcBorders>
              <w:top w:val="nil"/>
              <w:left w:val="nil"/>
              <w:bottom w:val="single" w:sz="8" w:space="0" w:color="152935"/>
              <w:right w:val="single" w:sz="8" w:space="0" w:color="E0E0E0"/>
            </w:tcBorders>
            <w:shd w:val="clear" w:color="auto" w:fill="FFFFFF"/>
            <w:vAlign w:val="bottom"/>
          </w:tcPr>
          <w:p w:rsidR="0070304D" w:rsidRPr="0070304D" w:rsidRDefault="0070304D" w:rsidP="0070304D">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70304D">
              <w:rPr>
                <w:rFonts w:ascii="Arial" w:eastAsiaTheme="minorEastAsia" w:hAnsi="Arial" w:cs="Arial"/>
                <w:color w:val="264A60"/>
                <w:sz w:val="18"/>
                <w:szCs w:val="18"/>
              </w:rPr>
              <w:t>Chi-square</w:t>
            </w:r>
          </w:p>
        </w:tc>
        <w:tc>
          <w:tcPr>
            <w:tcW w:w="1044" w:type="dxa"/>
            <w:tcBorders>
              <w:top w:val="nil"/>
              <w:left w:val="single" w:sz="8" w:space="0" w:color="E0E0E0"/>
              <w:bottom w:val="single" w:sz="8" w:space="0" w:color="152935"/>
              <w:right w:val="single" w:sz="8" w:space="0" w:color="E0E0E0"/>
            </w:tcBorders>
            <w:shd w:val="clear" w:color="auto" w:fill="FFFFFF"/>
            <w:vAlign w:val="bottom"/>
          </w:tcPr>
          <w:p w:rsidR="0070304D" w:rsidRPr="0070304D" w:rsidRDefault="0070304D" w:rsidP="0070304D">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proofErr w:type="spellStart"/>
            <w:r w:rsidRPr="0070304D">
              <w:rPr>
                <w:rFonts w:ascii="Arial" w:eastAsiaTheme="minorEastAsia" w:hAnsi="Arial" w:cs="Arial"/>
                <w:color w:val="264A60"/>
                <w:sz w:val="18"/>
                <w:szCs w:val="18"/>
              </w:rPr>
              <w:t>df</w:t>
            </w:r>
            <w:proofErr w:type="spellEnd"/>
          </w:p>
        </w:tc>
        <w:tc>
          <w:tcPr>
            <w:tcW w:w="1044" w:type="dxa"/>
            <w:tcBorders>
              <w:top w:val="nil"/>
              <w:left w:val="single" w:sz="8" w:space="0" w:color="E0E0E0"/>
              <w:bottom w:val="single" w:sz="8" w:space="0" w:color="152935"/>
              <w:right w:val="nil"/>
            </w:tcBorders>
            <w:shd w:val="clear" w:color="auto" w:fill="FFFFFF"/>
            <w:vAlign w:val="bottom"/>
          </w:tcPr>
          <w:p w:rsidR="0070304D" w:rsidRPr="0070304D" w:rsidRDefault="0070304D" w:rsidP="0070304D">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70304D">
              <w:rPr>
                <w:rFonts w:ascii="Arial" w:eastAsiaTheme="minorEastAsia" w:hAnsi="Arial" w:cs="Arial"/>
                <w:color w:val="264A60"/>
                <w:sz w:val="18"/>
                <w:szCs w:val="18"/>
              </w:rPr>
              <w:t>Sig.</w:t>
            </w:r>
          </w:p>
        </w:tc>
      </w:tr>
      <w:tr w:rsidR="0070304D" w:rsidRPr="0070304D" w:rsidTr="0070304D">
        <w:trPr>
          <w:cantSplit/>
        </w:trPr>
        <w:tc>
          <w:tcPr>
            <w:tcW w:w="841" w:type="dxa"/>
            <w:vMerge w:val="restart"/>
            <w:tcBorders>
              <w:top w:val="single" w:sz="8" w:space="0" w:color="152935"/>
              <w:left w:val="nil"/>
              <w:bottom w:val="single" w:sz="8" w:space="0" w:color="152935"/>
              <w:right w:val="nil"/>
            </w:tcBorders>
            <w:shd w:val="clear" w:color="auto" w:fill="E0E0E0"/>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Step 1</w:t>
            </w:r>
          </w:p>
        </w:tc>
        <w:tc>
          <w:tcPr>
            <w:tcW w:w="810" w:type="dxa"/>
            <w:tcBorders>
              <w:top w:val="single" w:sz="8" w:space="0" w:color="152935"/>
              <w:left w:val="nil"/>
              <w:bottom w:val="single" w:sz="8" w:space="0" w:color="AEAEAE"/>
              <w:right w:val="nil"/>
            </w:tcBorders>
            <w:shd w:val="clear" w:color="auto" w:fill="E0E0E0"/>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Step</w:t>
            </w:r>
          </w:p>
        </w:tc>
        <w:tc>
          <w:tcPr>
            <w:tcW w:w="1262" w:type="dxa"/>
            <w:tcBorders>
              <w:top w:val="single" w:sz="8" w:space="0" w:color="152935"/>
              <w:left w:val="nil"/>
              <w:bottom w:val="single" w:sz="8" w:space="0" w:color="AEAEAE"/>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716.242</w:t>
            </w:r>
          </w:p>
        </w:tc>
        <w:tc>
          <w:tcPr>
            <w:tcW w:w="1044" w:type="dxa"/>
            <w:tcBorders>
              <w:top w:val="single" w:sz="8" w:space="0" w:color="152935"/>
              <w:left w:val="single" w:sz="8" w:space="0" w:color="E0E0E0"/>
              <w:bottom w:val="single" w:sz="8" w:space="0" w:color="AEAEAE"/>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4</w:t>
            </w:r>
          </w:p>
        </w:tc>
        <w:tc>
          <w:tcPr>
            <w:tcW w:w="1044" w:type="dxa"/>
            <w:tcBorders>
              <w:top w:val="single" w:sz="8" w:space="0" w:color="152935"/>
              <w:left w:val="single" w:sz="8" w:space="0" w:color="E0E0E0"/>
              <w:bottom w:val="single" w:sz="8" w:space="0" w:color="AEAEAE"/>
              <w:right w:val="nil"/>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.000</w:t>
            </w:r>
          </w:p>
        </w:tc>
      </w:tr>
      <w:tr w:rsidR="0070304D" w:rsidRPr="0070304D" w:rsidTr="0070304D">
        <w:trPr>
          <w:cantSplit/>
        </w:trPr>
        <w:tc>
          <w:tcPr>
            <w:tcW w:w="841" w:type="dxa"/>
            <w:vMerge/>
            <w:tcBorders>
              <w:top w:val="single" w:sz="8" w:space="0" w:color="152935"/>
              <w:left w:val="nil"/>
              <w:bottom w:val="single" w:sz="8" w:space="0" w:color="152935"/>
              <w:right w:val="nil"/>
            </w:tcBorders>
            <w:shd w:val="clear" w:color="auto" w:fill="E0E0E0"/>
          </w:tcPr>
          <w:p w:rsidR="0070304D" w:rsidRPr="0070304D" w:rsidRDefault="0070304D" w:rsidP="0070304D">
            <w:pPr>
              <w:widowControl w:val="0"/>
              <w:autoSpaceDE w:val="0"/>
              <w:autoSpaceDN w:val="0"/>
              <w:adjustRightInd w:val="0"/>
              <w:spacing w:after="0" w:line="240" w:lineRule="auto"/>
              <w:rPr>
                <w:rFonts w:ascii="Arial" w:eastAsiaTheme="minorEastAsia" w:hAnsi="Arial" w:cs="Arial"/>
                <w:color w:val="010205"/>
                <w:sz w:val="18"/>
                <w:szCs w:val="18"/>
              </w:rPr>
            </w:pPr>
          </w:p>
        </w:tc>
        <w:tc>
          <w:tcPr>
            <w:tcW w:w="810" w:type="dxa"/>
            <w:tcBorders>
              <w:top w:val="single" w:sz="8" w:space="0" w:color="AEAEAE"/>
              <w:left w:val="nil"/>
              <w:bottom w:val="single" w:sz="8" w:space="0" w:color="AEAEAE"/>
              <w:right w:val="nil"/>
            </w:tcBorders>
            <w:shd w:val="clear" w:color="auto" w:fill="E0E0E0"/>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Block</w:t>
            </w:r>
          </w:p>
        </w:tc>
        <w:tc>
          <w:tcPr>
            <w:tcW w:w="1262" w:type="dxa"/>
            <w:tcBorders>
              <w:top w:val="single" w:sz="8" w:space="0" w:color="AEAEAE"/>
              <w:left w:val="nil"/>
              <w:bottom w:val="single" w:sz="8" w:space="0" w:color="AEAEAE"/>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716.242</w:t>
            </w:r>
          </w:p>
        </w:tc>
        <w:tc>
          <w:tcPr>
            <w:tcW w:w="1044" w:type="dxa"/>
            <w:tcBorders>
              <w:top w:val="single" w:sz="8" w:space="0" w:color="AEAEAE"/>
              <w:left w:val="single" w:sz="8" w:space="0" w:color="E0E0E0"/>
              <w:bottom w:val="single" w:sz="8" w:space="0" w:color="AEAEAE"/>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4</w:t>
            </w:r>
          </w:p>
        </w:tc>
        <w:tc>
          <w:tcPr>
            <w:tcW w:w="1044" w:type="dxa"/>
            <w:tcBorders>
              <w:top w:val="single" w:sz="8" w:space="0" w:color="AEAEAE"/>
              <w:left w:val="single" w:sz="8" w:space="0" w:color="E0E0E0"/>
              <w:bottom w:val="single" w:sz="8" w:space="0" w:color="AEAEAE"/>
              <w:right w:val="nil"/>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.000</w:t>
            </w:r>
          </w:p>
        </w:tc>
      </w:tr>
      <w:tr w:rsidR="0070304D" w:rsidRPr="0070304D" w:rsidTr="0070304D">
        <w:trPr>
          <w:cantSplit/>
        </w:trPr>
        <w:tc>
          <w:tcPr>
            <w:tcW w:w="841" w:type="dxa"/>
            <w:vMerge/>
            <w:tcBorders>
              <w:top w:val="single" w:sz="8" w:space="0" w:color="152935"/>
              <w:left w:val="nil"/>
              <w:bottom w:val="single" w:sz="8" w:space="0" w:color="152935"/>
              <w:right w:val="nil"/>
            </w:tcBorders>
            <w:shd w:val="clear" w:color="auto" w:fill="E0E0E0"/>
          </w:tcPr>
          <w:p w:rsidR="0070304D" w:rsidRPr="0070304D" w:rsidRDefault="0070304D" w:rsidP="0070304D">
            <w:pPr>
              <w:widowControl w:val="0"/>
              <w:autoSpaceDE w:val="0"/>
              <w:autoSpaceDN w:val="0"/>
              <w:adjustRightInd w:val="0"/>
              <w:spacing w:after="0" w:line="240" w:lineRule="auto"/>
              <w:rPr>
                <w:rFonts w:ascii="Arial" w:eastAsiaTheme="minorEastAsia" w:hAnsi="Arial" w:cs="Arial"/>
                <w:color w:val="010205"/>
                <w:sz w:val="18"/>
                <w:szCs w:val="18"/>
              </w:rPr>
            </w:pPr>
          </w:p>
        </w:tc>
        <w:tc>
          <w:tcPr>
            <w:tcW w:w="810" w:type="dxa"/>
            <w:tcBorders>
              <w:top w:val="single" w:sz="8" w:space="0" w:color="AEAEAE"/>
              <w:left w:val="nil"/>
              <w:bottom w:val="single" w:sz="8" w:space="0" w:color="152935"/>
              <w:right w:val="nil"/>
            </w:tcBorders>
            <w:shd w:val="clear" w:color="auto" w:fill="E0E0E0"/>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Model</w:t>
            </w:r>
          </w:p>
        </w:tc>
        <w:tc>
          <w:tcPr>
            <w:tcW w:w="1262" w:type="dxa"/>
            <w:tcBorders>
              <w:top w:val="single" w:sz="8" w:space="0" w:color="AEAEAE"/>
              <w:left w:val="nil"/>
              <w:bottom w:val="single" w:sz="8" w:space="0" w:color="152935"/>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716.242</w:t>
            </w:r>
          </w:p>
        </w:tc>
        <w:tc>
          <w:tcPr>
            <w:tcW w:w="1044" w:type="dxa"/>
            <w:tcBorders>
              <w:top w:val="single" w:sz="8" w:space="0" w:color="AEAEAE"/>
              <w:left w:val="single" w:sz="8" w:space="0" w:color="E0E0E0"/>
              <w:bottom w:val="single" w:sz="8" w:space="0" w:color="152935"/>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4</w:t>
            </w:r>
          </w:p>
        </w:tc>
        <w:tc>
          <w:tcPr>
            <w:tcW w:w="1044" w:type="dxa"/>
            <w:tcBorders>
              <w:top w:val="single" w:sz="8" w:space="0" w:color="AEAEAE"/>
              <w:left w:val="single" w:sz="8" w:space="0" w:color="E0E0E0"/>
              <w:bottom w:val="single" w:sz="8" w:space="0" w:color="152935"/>
              <w:right w:val="nil"/>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.000</w:t>
            </w:r>
          </w:p>
        </w:tc>
      </w:tr>
    </w:tbl>
    <w:p w:rsidR="0070304D" w:rsidRPr="0070304D" w:rsidRDefault="0070304D" w:rsidP="0070304D">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523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46"/>
        <w:gridCol w:w="1495"/>
        <w:gridCol w:w="1495"/>
        <w:gridCol w:w="1495"/>
      </w:tblGrid>
      <w:tr w:rsidR="0070304D" w:rsidRPr="0070304D" w:rsidTr="0070304D">
        <w:trPr>
          <w:cantSplit/>
        </w:trPr>
        <w:tc>
          <w:tcPr>
            <w:tcW w:w="5229" w:type="dxa"/>
            <w:gridSpan w:val="4"/>
            <w:tcBorders>
              <w:top w:val="nil"/>
              <w:left w:val="nil"/>
              <w:bottom w:val="nil"/>
              <w:right w:val="nil"/>
            </w:tcBorders>
            <w:shd w:val="clear" w:color="auto" w:fill="FFFFFF"/>
            <w:vAlign w:val="center"/>
          </w:tcPr>
          <w:p w:rsidR="0070304D" w:rsidRPr="0070304D" w:rsidRDefault="0070304D" w:rsidP="0070304D">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70304D">
              <w:rPr>
                <w:rFonts w:ascii="Arial" w:eastAsiaTheme="minorEastAsia" w:hAnsi="Arial" w:cs="Arial"/>
                <w:b/>
                <w:bCs/>
                <w:color w:val="010205"/>
              </w:rPr>
              <w:t>Model Summary</w:t>
            </w:r>
          </w:p>
        </w:tc>
      </w:tr>
      <w:tr w:rsidR="0070304D" w:rsidRPr="0070304D" w:rsidTr="0070304D">
        <w:trPr>
          <w:cantSplit/>
        </w:trPr>
        <w:tc>
          <w:tcPr>
            <w:tcW w:w="747" w:type="dxa"/>
            <w:tcBorders>
              <w:top w:val="nil"/>
              <w:left w:val="nil"/>
              <w:bottom w:val="single" w:sz="8" w:space="0" w:color="152935"/>
              <w:right w:val="nil"/>
            </w:tcBorders>
            <w:shd w:val="clear" w:color="auto" w:fill="FFFFFF"/>
            <w:vAlign w:val="bottom"/>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Step</w:t>
            </w:r>
          </w:p>
        </w:tc>
        <w:tc>
          <w:tcPr>
            <w:tcW w:w="1494" w:type="dxa"/>
            <w:tcBorders>
              <w:top w:val="nil"/>
              <w:left w:val="nil"/>
              <w:bottom w:val="single" w:sz="8" w:space="0" w:color="152935"/>
              <w:right w:val="single" w:sz="8" w:space="0" w:color="E0E0E0"/>
            </w:tcBorders>
            <w:shd w:val="clear" w:color="auto" w:fill="FFFFFF"/>
            <w:vAlign w:val="bottom"/>
          </w:tcPr>
          <w:p w:rsidR="0070304D" w:rsidRPr="0070304D" w:rsidRDefault="0070304D" w:rsidP="0070304D">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70304D">
              <w:rPr>
                <w:rFonts w:ascii="Arial" w:eastAsiaTheme="minorEastAsia" w:hAnsi="Arial" w:cs="Arial"/>
                <w:color w:val="264A60"/>
                <w:sz w:val="18"/>
                <w:szCs w:val="18"/>
              </w:rPr>
              <w:t>-2 Log likelihood</w:t>
            </w:r>
          </w:p>
        </w:tc>
        <w:tc>
          <w:tcPr>
            <w:tcW w:w="1494" w:type="dxa"/>
            <w:tcBorders>
              <w:top w:val="nil"/>
              <w:left w:val="single" w:sz="8" w:space="0" w:color="E0E0E0"/>
              <w:bottom w:val="single" w:sz="8" w:space="0" w:color="152935"/>
              <w:right w:val="single" w:sz="8" w:space="0" w:color="E0E0E0"/>
            </w:tcBorders>
            <w:shd w:val="clear" w:color="auto" w:fill="FFFFFF"/>
            <w:vAlign w:val="bottom"/>
          </w:tcPr>
          <w:p w:rsidR="0070304D" w:rsidRPr="0070304D" w:rsidRDefault="0070304D" w:rsidP="0070304D">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70304D">
              <w:rPr>
                <w:rFonts w:ascii="Arial" w:eastAsiaTheme="minorEastAsia" w:hAnsi="Arial" w:cs="Arial"/>
                <w:color w:val="264A60"/>
                <w:sz w:val="18"/>
                <w:szCs w:val="18"/>
              </w:rPr>
              <w:t>Cox &amp; Snell R Square</w:t>
            </w:r>
          </w:p>
        </w:tc>
        <w:tc>
          <w:tcPr>
            <w:tcW w:w="1494" w:type="dxa"/>
            <w:tcBorders>
              <w:top w:val="nil"/>
              <w:left w:val="single" w:sz="8" w:space="0" w:color="E0E0E0"/>
              <w:bottom w:val="single" w:sz="8" w:space="0" w:color="152935"/>
              <w:right w:val="nil"/>
            </w:tcBorders>
            <w:shd w:val="clear" w:color="auto" w:fill="FFFFFF"/>
            <w:vAlign w:val="bottom"/>
          </w:tcPr>
          <w:p w:rsidR="0070304D" w:rsidRPr="0070304D" w:rsidRDefault="0070304D" w:rsidP="0070304D">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proofErr w:type="spellStart"/>
            <w:r w:rsidRPr="0070304D">
              <w:rPr>
                <w:rFonts w:ascii="Arial" w:eastAsiaTheme="minorEastAsia" w:hAnsi="Arial" w:cs="Arial"/>
                <w:color w:val="264A60"/>
                <w:sz w:val="18"/>
                <w:szCs w:val="18"/>
              </w:rPr>
              <w:t>Nagelkerke</w:t>
            </w:r>
            <w:proofErr w:type="spellEnd"/>
            <w:r w:rsidRPr="0070304D">
              <w:rPr>
                <w:rFonts w:ascii="Arial" w:eastAsiaTheme="minorEastAsia" w:hAnsi="Arial" w:cs="Arial"/>
                <w:color w:val="264A60"/>
                <w:sz w:val="18"/>
                <w:szCs w:val="18"/>
              </w:rPr>
              <w:t xml:space="preserve"> R Square</w:t>
            </w:r>
          </w:p>
        </w:tc>
      </w:tr>
      <w:tr w:rsidR="0070304D" w:rsidRPr="0070304D" w:rsidTr="0070304D">
        <w:trPr>
          <w:cantSplit/>
        </w:trPr>
        <w:tc>
          <w:tcPr>
            <w:tcW w:w="747" w:type="dxa"/>
            <w:tcBorders>
              <w:top w:val="single" w:sz="8" w:space="0" w:color="152935"/>
              <w:left w:val="nil"/>
              <w:bottom w:val="single" w:sz="8" w:space="0" w:color="152935"/>
              <w:right w:val="nil"/>
            </w:tcBorders>
            <w:shd w:val="clear" w:color="auto" w:fill="E0E0E0"/>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1</w:t>
            </w:r>
          </w:p>
        </w:tc>
        <w:tc>
          <w:tcPr>
            <w:tcW w:w="1494" w:type="dxa"/>
            <w:tcBorders>
              <w:top w:val="single" w:sz="8" w:space="0" w:color="152935"/>
              <w:left w:val="nil"/>
              <w:bottom w:val="single" w:sz="8" w:space="0" w:color="152935"/>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1906.867</w:t>
            </w:r>
            <w:r w:rsidRPr="0070304D">
              <w:rPr>
                <w:rFonts w:ascii="Arial" w:eastAsiaTheme="minorEastAsia" w:hAnsi="Arial" w:cs="Arial"/>
                <w:color w:val="010205"/>
                <w:sz w:val="18"/>
                <w:szCs w:val="18"/>
                <w:vertAlign w:val="superscript"/>
              </w:rPr>
              <w:t>a</w:t>
            </w:r>
          </w:p>
        </w:tc>
        <w:tc>
          <w:tcPr>
            <w:tcW w:w="1494" w:type="dxa"/>
            <w:tcBorders>
              <w:top w:val="single" w:sz="8" w:space="0" w:color="152935"/>
              <w:left w:val="single" w:sz="8" w:space="0" w:color="E0E0E0"/>
              <w:bottom w:val="single" w:sz="8" w:space="0" w:color="152935"/>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.306</w:t>
            </w:r>
          </w:p>
        </w:tc>
        <w:tc>
          <w:tcPr>
            <w:tcW w:w="1494" w:type="dxa"/>
            <w:tcBorders>
              <w:top w:val="single" w:sz="8" w:space="0" w:color="152935"/>
              <w:left w:val="single" w:sz="8" w:space="0" w:color="E0E0E0"/>
              <w:bottom w:val="single" w:sz="8" w:space="0" w:color="152935"/>
              <w:right w:val="nil"/>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.415</w:t>
            </w:r>
          </w:p>
        </w:tc>
      </w:tr>
    </w:tbl>
    <w:p w:rsidR="0070304D" w:rsidRPr="0070304D" w:rsidRDefault="0070304D" w:rsidP="0070304D">
      <w:pPr>
        <w:widowControl w:val="0"/>
        <w:autoSpaceDE w:val="0"/>
        <w:autoSpaceDN w:val="0"/>
        <w:adjustRightInd w:val="0"/>
        <w:spacing w:after="0" w:line="240" w:lineRule="auto"/>
        <w:rPr>
          <w:rFonts w:ascii="Arial" w:eastAsiaTheme="minorEastAsia" w:hAnsi="Arial" w:cs="Arial"/>
          <w:color w:val="010205"/>
          <w:sz w:val="18"/>
          <w:szCs w:val="18"/>
        </w:rPr>
      </w:pPr>
    </w:p>
    <w:tbl>
      <w:tblPr>
        <w:tblW w:w="523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5231"/>
      </w:tblGrid>
      <w:tr w:rsidR="0070304D" w:rsidRPr="0070304D" w:rsidTr="0070304D">
        <w:trPr>
          <w:cantSplit/>
        </w:trPr>
        <w:tc>
          <w:tcPr>
            <w:tcW w:w="5229" w:type="dxa"/>
            <w:tcBorders>
              <w:top w:val="nil"/>
              <w:left w:val="nil"/>
              <w:bottom w:val="nil"/>
              <w:right w:val="nil"/>
            </w:tcBorders>
            <w:shd w:val="clear" w:color="auto" w:fill="FFFFFF"/>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70304D">
              <w:rPr>
                <w:rFonts w:ascii="Arial" w:eastAsiaTheme="minorEastAsia" w:hAnsi="Arial" w:cs="Arial"/>
                <w:color w:val="010205"/>
                <w:sz w:val="18"/>
                <w:szCs w:val="18"/>
              </w:rPr>
              <w:t>a. Estimation terminated at iteration number 6 because parameter estimates changed by less than .001.</w:t>
            </w:r>
          </w:p>
        </w:tc>
      </w:tr>
    </w:tbl>
    <w:p w:rsidR="0070304D" w:rsidRPr="0070304D" w:rsidRDefault="0070304D" w:rsidP="0070304D">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304149" w:rsidRDefault="00304149">
      <w:r>
        <w:br w:type="page"/>
      </w:r>
    </w:p>
    <w:tbl>
      <w:tblPr>
        <w:tblW w:w="411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51"/>
        <w:gridCol w:w="1267"/>
        <w:gridCol w:w="1048"/>
        <w:gridCol w:w="1048"/>
      </w:tblGrid>
      <w:tr w:rsidR="0070304D" w:rsidRPr="0070304D" w:rsidTr="00304149">
        <w:trPr>
          <w:cantSplit/>
        </w:trPr>
        <w:tc>
          <w:tcPr>
            <w:tcW w:w="4114" w:type="dxa"/>
            <w:gridSpan w:val="4"/>
            <w:tcBorders>
              <w:top w:val="nil"/>
              <w:left w:val="nil"/>
              <w:bottom w:val="nil"/>
              <w:right w:val="nil"/>
            </w:tcBorders>
            <w:shd w:val="clear" w:color="auto" w:fill="FFFFFF"/>
            <w:vAlign w:val="center"/>
          </w:tcPr>
          <w:p w:rsidR="0070304D" w:rsidRPr="0070304D" w:rsidRDefault="0070304D" w:rsidP="0070304D">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70304D">
              <w:rPr>
                <w:rFonts w:ascii="Arial" w:eastAsiaTheme="minorEastAsia" w:hAnsi="Arial" w:cs="Arial"/>
                <w:b/>
                <w:bCs/>
                <w:color w:val="010205"/>
              </w:rPr>
              <w:lastRenderedPageBreak/>
              <w:t xml:space="preserve">Hosmer and </w:t>
            </w:r>
            <w:proofErr w:type="spellStart"/>
            <w:r w:rsidRPr="0070304D">
              <w:rPr>
                <w:rFonts w:ascii="Arial" w:eastAsiaTheme="minorEastAsia" w:hAnsi="Arial" w:cs="Arial"/>
                <w:b/>
                <w:bCs/>
                <w:color w:val="010205"/>
              </w:rPr>
              <w:t>Lemeshow</w:t>
            </w:r>
            <w:proofErr w:type="spellEnd"/>
            <w:r w:rsidRPr="0070304D">
              <w:rPr>
                <w:rFonts w:ascii="Arial" w:eastAsiaTheme="minorEastAsia" w:hAnsi="Arial" w:cs="Arial"/>
                <w:b/>
                <w:bCs/>
                <w:color w:val="010205"/>
              </w:rPr>
              <w:t xml:space="preserve"> Test</w:t>
            </w:r>
          </w:p>
        </w:tc>
      </w:tr>
      <w:tr w:rsidR="0070304D" w:rsidRPr="0070304D" w:rsidTr="00304149">
        <w:trPr>
          <w:cantSplit/>
        </w:trPr>
        <w:tc>
          <w:tcPr>
            <w:tcW w:w="751" w:type="dxa"/>
            <w:tcBorders>
              <w:top w:val="nil"/>
              <w:left w:val="nil"/>
              <w:bottom w:val="single" w:sz="8" w:space="0" w:color="152935"/>
              <w:right w:val="nil"/>
            </w:tcBorders>
            <w:shd w:val="clear" w:color="auto" w:fill="FFFFFF"/>
            <w:vAlign w:val="bottom"/>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Step</w:t>
            </w:r>
          </w:p>
        </w:tc>
        <w:tc>
          <w:tcPr>
            <w:tcW w:w="1267" w:type="dxa"/>
            <w:tcBorders>
              <w:top w:val="nil"/>
              <w:left w:val="nil"/>
              <w:bottom w:val="single" w:sz="8" w:space="0" w:color="152935"/>
              <w:right w:val="single" w:sz="8" w:space="0" w:color="E0E0E0"/>
            </w:tcBorders>
            <w:shd w:val="clear" w:color="auto" w:fill="FFFFFF"/>
            <w:vAlign w:val="bottom"/>
          </w:tcPr>
          <w:p w:rsidR="0070304D" w:rsidRPr="0070304D" w:rsidRDefault="0070304D" w:rsidP="0070304D">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70304D">
              <w:rPr>
                <w:rFonts w:ascii="Arial" w:eastAsiaTheme="minorEastAsia" w:hAnsi="Arial" w:cs="Arial"/>
                <w:color w:val="264A60"/>
                <w:sz w:val="18"/>
                <w:szCs w:val="18"/>
              </w:rPr>
              <w:t>Chi-square</w:t>
            </w:r>
          </w:p>
        </w:tc>
        <w:tc>
          <w:tcPr>
            <w:tcW w:w="1048" w:type="dxa"/>
            <w:tcBorders>
              <w:top w:val="nil"/>
              <w:left w:val="single" w:sz="8" w:space="0" w:color="E0E0E0"/>
              <w:bottom w:val="single" w:sz="8" w:space="0" w:color="152935"/>
              <w:right w:val="single" w:sz="8" w:space="0" w:color="E0E0E0"/>
            </w:tcBorders>
            <w:shd w:val="clear" w:color="auto" w:fill="FFFFFF"/>
            <w:vAlign w:val="bottom"/>
          </w:tcPr>
          <w:p w:rsidR="0070304D" w:rsidRPr="0070304D" w:rsidRDefault="0070304D" w:rsidP="0070304D">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proofErr w:type="spellStart"/>
            <w:r w:rsidRPr="0070304D">
              <w:rPr>
                <w:rFonts w:ascii="Arial" w:eastAsiaTheme="minorEastAsia" w:hAnsi="Arial" w:cs="Arial"/>
                <w:color w:val="264A60"/>
                <w:sz w:val="18"/>
                <w:szCs w:val="18"/>
              </w:rPr>
              <w:t>df</w:t>
            </w:r>
            <w:proofErr w:type="spellEnd"/>
          </w:p>
        </w:tc>
        <w:tc>
          <w:tcPr>
            <w:tcW w:w="1048" w:type="dxa"/>
            <w:tcBorders>
              <w:top w:val="nil"/>
              <w:left w:val="single" w:sz="8" w:space="0" w:color="E0E0E0"/>
              <w:bottom w:val="single" w:sz="8" w:space="0" w:color="152935"/>
              <w:right w:val="nil"/>
            </w:tcBorders>
            <w:shd w:val="clear" w:color="auto" w:fill="FFFFFF"/>
            <w:vAlign w:val="bottom"/>
          </w:tcPr>
          <w:p w:rsidR="0070304D" w:rsidRPr="0070304D" w:rsidRDefault="0070304D" w:rsidP="0070304D">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70304D">
              <w:rPr>
                <w:rFonts w:ascii="Arial" w:eastAsiaTheme="minorEastAsia" w:hAnsi="Arial" w:cs="Arial"/>
                <w:color w:val="264A60"/>
                <w:sz w:val="18"/>
                <w:szCs w:val="18"/>
              </w:rPr>
              <w:t>Sig.</w:t>
            </w:r>
          </w:p>
        </w:tc>
      </w:tr>
      <w:tr w:rsidR="0070304D" w:rsidRPr="0070304D" w:rsidTr="00304149">
        <w:trPr>
          <w:cantSplit/>
        </w:trPr>
        <w:tc>
          <w:tcPr>
            <w:tcW w:w="751" w:type="dxa"/>
            <w:tcBorders>
              <w:top w:val="single" w:sz="8" w:space="0" w:color="152935"/>
              <w:left w:val="nil"/>
              <w:bottom w:val="single" w:sz="8" w:space="0" w:color="152935"/>
              <w:right w:val="nil"/>
            </w:tcBorders>
            <w:shd w:val="clear" w:color="auto" w:fill="E0E0E0"/>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1</w:t>
            </w:r>
          </w:p>
        </w:tc>
        <w:tc>
          <w:tcPr>
            <w:tcW w:w="1267" w:type="dxa"/>
            <w:tcBorders>
              <w:top w:val="single" w:sz="8" w:space="0" w:color="152935"/>
              <w:left w:val="nil"/>
              <w:bottom w:val="single" w:sz="8" w:space="0" w:color="152935"/>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23.671</w:t>
            </w:r>
          </w:p>
        </w:tc>
        <w:tc>
          <w:tcPr>
            <w:tcW w:w="1048" w:type="dxa"/>
            <w:tcBorders>
              <w:top w:val="single" w:sz="8" w:space="0" w:color="152935"/>
              <w:left w:val="single" w:sz="8" w:space="0" w:color="E0E0E0"/>
              <w:bottom w:val="single" w:sz="8" w:space="0" w:color="152935"/>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8</w:t>
            </w:r>
          </w:p>
        </w:tc>
        <w:tc>
          <w:tcPr>
            <w:tcW w:w="1048" w:type="dxa"/>
            <w:tcBorders>
              <w:top w:val="single" w:sz="8" w:space="0" w:color="152935"/>
              <w:left w:val="single" w:sz="8" w:space="0" w:color="E0E0E0"/>
              <w:bottom w:val="single" w:sz="8" w:space="0" w:color="152935"/>
              <w:right w:val="nil"/>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.003</w:t>
            </w:r>
          </w:p>
        </w:tc>
      </w:tr>
    </w:tbl>
    <w:p w:rsidR="0070304D" w:rsidRPr="0070304D" w:rsidRDefault="0070304D" w:rsidP="0070304D">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70304D" w:rsidRDefault="0070304D"/>
    <w:tbl>
      <w:tblPr>
        <w:tblW w:w="69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36"/>
        <w:gridCol w:w="743"/>
        <w:gridCol w:w="1116"/>
        <w:gridCol w:w="1070"/>
        <w:gridCol w:w="1116"/>
        <w:gridCol w:w="1070"/>
        <w:gridCol w:w="1039"/>
      </w:tblGrid>
      <w:tr w:rsidR="0070304D" w:rsidRPr="0070304D" w:rsidTr="0070304D">
        <w:trPr>
          <w:cantSplit/>
        </w:trPr>
        <w:tc>
          <w:tcPr>
            <w:tcW w:w="6990" w:type="dxa"/>
            <w:gridSpan w:val="7"/>
            <w:tcBorders>
              <w:top w:val="nil"/>
              <w:left w:val="nil"/>
              <w:bottom w:val="nil"/>
              <w:right w:val="nil"/>
            </w:tcBorders>
            <w:shd w:val="clear" w:color="auto" w:fill="FFFFFF"/>
            <w:vAlign w:val="center"/>
          </w:tcPr>
          <w:p w:rsidR="0070304D" w:rsidRPr="0070304D" w:rsidRDefault="0070304D" w:rsidP="0070304D">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70304D">
              <w:rPr>
                <w:rFonts w:ascii="Arial" w:eastAsiaTheme="minorEastAsia" w:hAnsi="Arial" w:cs="Arial"/>
                <w:b/>
                <w:bCs/>
                <w:color w:val="010205"/>
              </w:rPr>
              <w:t xml:space="preserve">Contingency Table for Hosmer and </w:t>
            </w:r>
            <w:proofErr w:type="spellStart"/>
            <w:r w:rsidRPr="0070304D">
              <w:rPr>
                <w:rFonts w:ascii="Arial" w:eastAsiaTheme="minorEastAsia" w:hAnsi="Arial" w:cs="Arial"/>
                <w:b/>
                <w:bCs/>
                <w:color w:val="010205"/>
              </w:rPr>
              <w:t>Lemeshow</w:t>
            </w:r>
            <w:proofErr w:type="spellEnd"/>
            <w:r w:rsidRPr="0070304D">
              <w:rPr>
                <w:rFonts w:ascii="Arial" w:eastAsiaTheme="minorEastAsia" w:hAnsi="Arial" w:cs="Arial"/>
                <w:b/>
                <w:bCs/>
                <w:color w:val="010205"/>
              </w:rPr>
              <w:t xml:space="preserve"> Test</w:t>
            </w:r>
          </w:p>
        </w:tc>
      </w:tr>
      <w:tr w:rsidR="0070304D" w:rsidRPr="0070304D" w:rsidTr="0070304D">
        <w:trPr>
          <w:cantSplit/>
        </w:trPr>
        <w:tc>
          <w:tcPr>
            <w:tcW w:w="1579" w:type="dxa"/>
            <w:gridSpan w:val="2"/>
            <w:vMerge w:val="restart"/>
            <w:tcBorders>
              <w:top w:val="nil"/>
              <w:left w:val="nil"/>
              <w:bottom w:val="nil"/>
              <w:right w:val="nil"/>
            </w:tcBorders>
            <w:shd w:val="clear" w:color="auto" w:fill="FFFFFF"/>
            <w:vAlign w:val="bottom"/>
          </w:tcPr>
          <w:p w:rsidR="0070304D" w:rsidRPr="0070304D" w:rsidRDefault="0070304D" w:rsidP="0070304D">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2186" w:type="dxa"/>
            <w:gridSpan w:val="2"/>
            <w:tcBorders>
              <w:top w:val="nil"/>
              <w:left w:val="nil"/>
              <w:bottom w:val="nil"/>
              <w:right w:val="single" w:sz="8" w:space="0" w:color="E0E0E0"/>
            </w:tcBorders>
            <w:shd w:val="clear" w:color="auto" w:fill="FFFFFF"/>
            <w:vAlign w:val="bottom"/>
          </w:tcPr>
          <w:p w:rsidR="0070304D" w:rsidRPr="0070304D" w:rsidRDefault="0070304D" w:rsidP="0070304D">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70304D">
              <w:rPr>
                <w:rFonts w:ascii="Arial" w:eastAsiaTheme="minorEastAsia" w:hAnsi="Arial" w:cs="Arial"/>
                <w:color w:val="264A60"/>
                <w:sz w:val="18"/>
                <w:szCs w:val="18"/>
              </w:rPr>
              <w:t>CRECBINARY = 1.00</w:t>
            </w:r>
          </w:p>
        </w:tc>
        <w:tc>
          <w:tcPr>
            <w:tcW w:w="2186" w:type="dxa"/>
            <w:gridSpan w:val="2"/>
            <w:tcBorders>
              <w:top w:val="nil"/>
              <w:left w:val="single" w:sz="8" w:space="0" w:color="E0E0E0"/>
              <w:bottom w:val="nil"/>
              <w:right w:val="single" w:sz="8" w:space="0" w:color="E0E0E0"/>
            </w:tcBorders>
            <w:shd w:val="clear" w:color="auto" w:fill="FFFFFF"/>
            <w:vAlign w:val="bottom"/>
          </w:tcPr>
          <w:p w:rsidR="0070304D" w:rsidRPr="0070304D" w:rsidRDefault="0070304D" w:rsidP="0070304D">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70304D">
              <w:rPr>
                <w:rFonts w:ascii="Arial" w:eastAsiaTheme="minorEastAsia" w:hAnsi="Arial" w:cs="Arial"/>
                <w:color w:val="264A60"/>
                <w:sz w:val="18"/>
                <w:szCs w:val="18"/>
              </w:rPr>
              <w:t>CRECBINARY = 2.00</w:t>
            </w:r>
          </w:p>
        </w:tc>
        <w:tc>
          <w:tcPr>
            <w:tcW w:w="1039" w:type="dxa"/>
            <w:vMerge w:val="restart"/>
            <w:tcBorders>
              <w:top w:val="nil"/>
              <w:left w:val="single" w:sz="8" w:space="0" w:color="E0E0E0"/>
              <w:bottom w:val="nil"/>
              <w:right w:val="nil"/>
            </w:tcBorders>
            <w:shd w:val="clear" w:color="auto" w:fill="FFFFFF"/>
            <w:vAlign w:val="bottom"/>
          </w:tcPr>
          <w:p w:rsidR="0070304D" w:rsidRPr="0070304D" w:rsidRDefault="0070304D" w:rsidP="0070304D">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70304D">
              <w:rPr>
                <w:rFonts w:ascii="Arial" w:eastAsiaTheme="minorEastAsia" w:hAnsi="Arial" w:cs="Arial"/>
                <w:color w:val="264A60"/>
                <w:sz w:val="18"/>
                <w:szCs w:val="18"/>
              </w:rPr>
              <w:t>Total</w:t>
            </w:r>
          </w:p>
        </w:tc>
      </w:tr>
      <w:tr w:rsidR="0070304D" w:rsidRPr="0070304D" w:rsidTr="0070304D">
        <w:trPr>
          <w:cantSplit/>
        </w:trPr>
        <w:tc>
          <w:tcPr>
            <w:tcW w:w="1579" w:type="dxa"/>
            <w:gridSpan w:val="2"/>
            <w:vMerge/>
            <w:tcBorders>
              <w:top w:val="nil"/>
              <w:left w:val="nil"/>
              <w:bottom w:val="nil"/>
              <w:right w:val="nil"/>
            </w:tcBorders>
            <w:shd w:val="clear" w:color="auto" w:fill="FFFFFF"/>
            <w:vAlign w:val="bottom"/>
          </w:tcPr>
          <w:p w:rsidR="0070304D" w:rsidRPr="0070304D" w:rsidRDefault="0070304D" w:rsidP="0070304D">
            <w:pPr>
              <w:widowControl w:val="0"/>
              <w:autoSpaceDE w:val="0"/>
              <w:autoSpaceDN w:val="0"/>
              <w:adjustRightInd w:val="0"/>
              <w:spacing w:after="0" w:line="240" w:lineRule="auto"/>
              <w:rPr>
                <w:rFonts w:ascii="Arial" w:eastAsiaTheme="minorEastAsia" w:hAnsi="Arial" w:cs="Arial"/>
                <w:color w:val="264A60"/>
                <w:sz w:val="18"/>
                <w:szCs w:val="18"/>
              </w:rPr>
            </w:pPr>
          </w:p>
        </w:tc>
        <w:tc>
          <w:tcPr>
            <w:tcW w:w="1116" w:type="dxa"/>
            <w:tcBorders>
              <w:top w:val="nil"/>
              <w:left w:val="nil"/>
              <w:bottom w:val="single" w:sz="8" w:space="0" w:color="152935"/>
              <w:right w:val="single" w:sz="8" w:space="0" w:color="E0E0E0"/>
            </w:tcBorders>
            <w:shd w:val="clear" w:color="auto" w:fill="FFFFFF"/>
            <w:vAlign w:val="bottom"/>
          </w:tcPr>
          <w:p w:rsidR="0070304D" w:rsidRPr="0070304D" w:rsidRDefault="0070304D" w:rsidP="0070304D">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70304D">
              <w:rPr>
                <w:rFonts w:ascii="Arial" w:eastAsiaTheme="minorEastAsia" w:hAnsi="Arial" w:cs="Arial"/>
                <w:color w:val="264A60"/>
                <w:sz w:val="18"/>
                <w:szCs w:val="18"/>
              </w:rPr>
              <w:t>Observed</w:t>
            </w:r>
          </w:p>
        </w:tc>
        <w:tc>
          <w:tcPr>
            <w:tcW w:w="1070" w:type="dxa"/>
            <w:tcBorders>
              <w:top w:val="nil"/>
              <w:left w:val="single" w:sz="8" w:space="0" w:color="E0E0E0"/>
              <w:bottom w:val="single" w:sz="8" w:space="0" w:color="152935"/>
              <w:right w:val="single" w:sz="8" w:space="0" w:color="E0E0E0"/>
            </w:tcBorders>
            <w:shd w:val="clear" w:color="auto" w:fill="FFFFFF"/>
            <w:vAlign w:val="bottom"/>
          </w:tcPr>
          <w:p w:rsidR="0070304D" w:rsidRPr="0070304D" w:rsidRDefault="0070304D" w:rsidP="0070304D">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70304D">
              <w:rPr>
                <w:rFonts w:ascii="Arial" w:eastAsiaTheme="minorEastAsia" w:hAnsi="Arial" w:cs="Arial"/>
                <w:color w:val="264A60"/>
                <w:sz w:val="18"/>
                <w:szCs w:val="18"/>
              </w:rPr>
              <w:t>Expected</w:t>
            </w:r>
          </w:p>
        </w:tc>
        <w:tc>
          <w:tcPr>
            <w:tcW w:w="1116" w:type="dxa"/>
            <w:tcBorders>
              <w:top w:val="nil"/>
              <w:left w:val="single" w:sz="8" w:space="0" w:color="E0E0E0"/>
              <w:bottom w:val="single" w:sz="8" w:space="0" w:color="152935"/>
              <w:right w:val="single" w:sz="8" w:space="0" w:color="E0E0E0"/>
            </w:tcBorders>
            <w:shd w:val="clear" w:color="auto" w:fill="FFFFFF"/>
            <w:vAlign w:val="bottom"/>
          </w:tcPr>
          <w:p w:rsidR="0070304D" w:rsidRPr="0070304D" w:rsidRDefault="0070304D" w:rsidP="0070304D">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70304D">
              <w:rPr>
                <w:rFonts w:ascii="Arial" w:eastAsiaTheme="minorEastAsia" w:hAnsi="Arial" w:cs="Arial"/>
                <w:color w:val="264A60"/>
                <w:sz w:val="18"/>
                <w:szCs w:val="18"/>
              </w:rPr>
              <w:t>Observed</w:t>
            </w:r>
          </w:p>
        </w:tc>
        <w:tc>
          <w:tcPr>
            <w:tcW w:w="1070" w:type="dxa"/>
            <w:tcBorders>
              <w:top w:val="nil"/>
              <w:left w:val="single" w:sz="8" w:space="0" w:color="E0E0E0"/>
              <w:bottom w:val="single" w:sz="8" w:space="0" w:color="152935"/>
              <w:right w:val="single" w:sz="8" w:space="0" w:color="E0E0E0"/>
            </w:tcBorders>
            <w:shd w:val="clear" w:color="auto" w:fill="FFFFFF"/>
            <w:vAlign w:val="bottom"/>
          </w:tcPr>
          <w:p w:rsidR="0070304D" w:rsidRPr="0070304D" w:rsidRDefault="0070304D" w:rsidP="0070304D">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70304D">
              <w:rPr>
                <w:rFonts w:ascii="Arial" w:eastAsiaTheme="minorEastAsia" w:hAnsi="Arial" w:cs="Arial"/>
                <w:color w:val="264A60"/>
                <w:sz w:val="18"/>
                <w:szCs w:val="18"/>
              </w:rPr>
              <w:t>Expected</w:t>
            </w:r>
          </w:p>
        </w:tc>
        <w:tc>
          <w:tcPr>
            <w:tcW w:w="1039" w:type="dxa"/>
            <w:vMerge/>
            <w:tcBorders>
              <w:top w:val="nil"/>
              <w:left w:val="single" w:sz="8" w:space="0" w:color="E0E0E0"/>
              <w:bottom w:val="nil"/>
              <w:right w:val="nil"/>
            </w:tcBorders>
            <w:shd w:val="clear" w:color="auto" w:fill="FFFFFF"/>
            <w:vAlign w:val="bottom"/>
          </w:tcPr>
          <w:p w:rsidR="0070304D" w:rsidRPr="0070304D" w:rsidRDefault="0070304D" w:rsidP="0070304D">
            <w:pPr>
              <w:widowControl w:val="0"/>
              <w:autoSpaceDE w:val="0"/>
              <w:autoSpaceDN w:val="0"/>
              <w:adjustRightInd w:val="0"/>
              <w:spacing w:after="0" w:line="240" w:lineRule="auto"/>
              <w:rPr>
                <w:rFonts w:ascii="Arial" w:eastAsiaTheme="minorEastAsia" w:hAnsi="Arial" w:cs="Arial"/>
                <w:color w:val="264A60"/>
                <w:sz w:val="18"/>
                <w:szCs w:val="18"/>
              </w:rPr>
            </w:pPr>
          </w:p>
        </w:tc>
      </w:tr>
      <w:tr w:rsidR="0070304D" w:rsidRPr="0070304D" w:rsidTr="0070304D">
        <w:trPr>
          <w:cantSplit/>
        </w:trPr>
        <w:tc>
          <w:tcPr>
            <w:tcW w:w="836" w:type="dxa"/>
            <w:vMerge w:val="restart"/>
            <w:tcBorders>
              <w:top w:val="single" w:sz="8" w:space="0" w:color="152935"/>
              <w:left w:val="nil"/>
              <w:bottom w:val="single" w:sz="8" w:space="0" w:color="152935"/>
              <w:right w:val="nil"/>
            </w:tcBorders>
            <w:shd w:val="clear" w:color="auto" w:fill="E0E0E0"/>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Step 1</w:t>
            </w:r>
          </w:p>
        </w:tc>
        <w:tc>
          <w:tcPr>
            <w:tcW w:w="743" w:type="dxa"/>
            <w:tcBorders>
              <w:top w:val="single" w:sz="8" w:space="0" w:color="152935"/>
              <w:left w:val="nil"/>
              <w:bottom w:val="single" w:sz="8" w:space="0" w:color="AEAEAE"/>
              <w:right w:val="nil"/>
            </w:tcBorders>
            <w:shd w:val="clear" w:color="auto" w:fill="E0E0E0"/>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1</w:t>
            </w:r>
          </w:p>
        </w:tc>
        <w:tc>
          <w:tcPr>
            <w:tcW w:w="1116" w:type="dxa"/>
            <w:tcBorders>
              <w:top w:val="single" w:sz="8" w:space="0" w:color="152935"/>
              <w:left w:val="nil"/>
              <w:bottom w:val="single" w:sz="8" w:space="0" w:color="AEAEAE"/>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183</w:t>
            </w:r>
          </w:p>
        </w:tc>
        <w:tc>
          <w:tcPr>
            <w:tcW w:w="1070" w:type="dxa"/>
            <w:tcBorders>
              <w:top w:val="single" w:sz="8" w:space="0" w:color="152935"/>
              <w:left w:val="single" w:sz="8" w:space="0" w:color="E0E0E0"/>
              <w:bottom w:val="single" w:sz="8" w:space="0" w:color="AEAEAE"/>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181.295</w:t>
            </w:r>
          </w:p>
        </w:tc>
        <w:tc>
          <w:tcPr>
            <w:tcW w:w="1116" w:type="dxa"/>
            <w:tcBorders>
              <w:top w:val="single" w:sz="8" w:space="0" w:color="152935"/>
              <w:left w:val="single" w:sz="8" w:space="0" w:color="E0E0E0"/>
              <w:bottom w:val="single" w:sz="8" w:space="0" w:color="AEAEAE"/>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13</w:t>
            </w:r>
          </w:p>
        </w:tc>
        <w:tc>
          <w:tcPr>
            <w:tcW w:w="1070" w:type="dxa"/>
            <w:tcBorders>
              <w:top w:val="single" w:sz="8" w:space="0" w:color="152935"/>
              <w:left w:val="single" w:sz="8" w:space="0" w:color="E0E0E0"/>
              <w:bottom w:val="single" w:sz="8" w:space="0" w:color="AEAEAE"/>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14.705</w:t>
            </w:r>
          </w:p>
        </w:tc>
        <w:tc>
          <w:tcPr>
            <w:tcW w:w="1039" w:type="dxa"/>
            <w:tcBorders>
              <w:top w:val="single" w:sz="8" w:space="0" w:color="152935"/>
              <w:left w:val="single" w:sz="8" w:space="0" w:color="E0E0E0"/>
              <w:bottom w:val="single" w:sz="8" w:space="0" w:color="AEAEAE"/>
              <w:right w:val="nil"/>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196</w:t>
            </w:r>
          </w:p>
        </w:tc>
      </w:tr>
      <w:tr w:rsidR="0070304D" w:rsidRPr="0070304D" w:rsidTr="0070304D">
        <w:trPr>
          <w:cantSplit/>
        </w:trPr>
        <w:tc>
          <w:tcPr>
            <w:tcW w:w="836" w:type="dxa"/>
            <w:vMerge/>
            <w:tcBorders>
              <w:top w:val="single" w:sz="8" w:space="0" w:color="152935"/>
              <w:left w:val="nil"/>
              <w:bottom w:val="single" w:sz="8" w:space="0" w:color="152935"/>
              <w:right w:val="nil"/>
            </w:tcBorders>
            <w:shd w:val="clear" w:color="auto" w:fill="E0E0E0"/>
          </w:tcPr>
          <w:p w:rsidR="0070304D" w:rsidRPr="0070304D" w:rsidRDefault="0070304D" w:rsidP="0070304D">
            <w:pPr>
              <w:widowControl w:val="0"/>
              <w:autoSpaceDE w:val="0"/>
              <w:autoSpaceDN w:val="0"/>
              <w:adjustRightInd w:val="0"/>
              <w:spacing w:after="0" w:line="240" w:lineRule="auto"/>
              <w:rPr>
                <w:rFonts w:ascii="Arial" w:eastAsiaTheme="minorEastAsia" w:hAnsi="Arial" w:cs="Arial"/>
                <w:color w:val="010205"/>
                <w:sz w:val="18"/>
                <w:szCs w:val="18"/>
              </w:rPr>
            </w:pPr>
          </w:p>
        </w:tc>
        <w:tc>
          <w:tcPr>
            <w:tcW w:w="743" w:type="dxa"/>
            <w:tcBorders>
              <w:top w:val="single" w:sz="8" w:space="0" w:color="AEAEAE"/>
              <w:left w:val="nil"/>
              <w:bottom w:val="single" w:sz="8" w:space="0" w:color="AEAEAE"/>
              <w:right w:val="nil"/>
            </w:tcBorders>
            <w:shd w:val="clear" w:color="auto" w:fill="E0E0E0"/>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2</w:t>
            </w:r>
          </w:p>
        </w:tc>
        <w:tc>
          <w:tcPr>
            <w:tcW w:w="1116" w:type="dxa"/>
            <w:tcBorders>
              <w:top w:val="single" w:sz="8" w:space="0" w:color="AEAEAE"/>
              <w:left w:val="nil"/>
              <w:bottom w:val="single" w:sz="8" w:space="0" w:color="AEAEAE"/>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177</w:t>
            </w:r>
          </w:p>
        </w:tc>
        <w:tc>
          <w:tcPr>
            <w:tcW w:w="1070" w:type="dxa"/>
            <w:tcBorders>
              <w:top w:val="single" w:sz="8" w:space="0" w:color="AEAEAE"/>
              <w:left w:val="single" w:sz="8" w:space="0" w:color="E0E0E0"/>
              <w:bottom w:val="single" w:sz="8" w:space="0" w:color="AEAEAE"/>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175.199</w:t>
            </w:r>
          </w:p>
        </w:tc>
        <w:tc>
          <w:tcPr>
            <w:tcW w:w="1116" w:type="dxa"/>
            <w:tcBorders>
              <w:top w:val="single" w:sz="8" w:space="0" w:color="AEAEAE"/>
              <w:left w:val="single" w:sz="8" w:space="0" w:color="E0E0E0"/>
              <w:bottom w:val="single" w:sz="8" w:space="0" w:color="AEAEAE"/>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19</w:t>
            </w:r>
          </w:p>
        </w:tc>
        <w:tc>
          <w:tcPr>
            <w:tcW w:w="1070" w:type="dxa"/>
            <w:tcBorders>
              <w:top w:val="single" w:sz="8" w:space="0" w:color="AEAEAE"/>
              <w:left w:val="single" w:sz="8" w:space="0" w:color="E0E0E0"/>
              <w:bottom w:val="single" w:sz="8" w:space="0" w:color="AEAEAE"/>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20.801</w:t>
            </w:r>
          </w:p>
        </w:tc>
        <w:tc>
          <w:tcPr>
            <w:tcW w:w="1039" w:type="dxa"/>
            <w:tcBorders>
              <w:top w:val="single" w:sz="8" w:space="0" w:color="AEAEAE"/>
              <w:left w:val="single" w:sz="8" w:space="0" w:color="E0E0E0"/>
              <w:bottom w:val="single" w:sz="8" w:space="0" w:color="AEAEAE"/>
              <w:right w:val="nil"/>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196</w:t>
            </w:r>
          </w:p>
        </w:tc>
      </w:tr>
      <w:tr w:rsidR="0070304D" w:rsidRPr="0070304D" w:rsidTr="0070304D">
        <w:trPr>
          <w:cantSplit/>
        </w:trPr>
        <w:tc>
          <w:tcPr>
            <w:tcW w:w="836" w:type="dxa"/>
            <w:vMerge/>
            <w:tcBorders>
              <w:top w:val="single" w:sz="8" w:space="0" w:color="152935"/>
              <w:left w:val="nil"/>
              <w:bottom w:val="single" w:sz="8" w:space="0" w:color="152935"/>
              <w:right w:val="nil"/>
            </w:tcBorders>
            <w:shd w:val="clear" w:color="auto" w:fill="E0E0E0"/>
          </w:tcPr>
          <w:p w:rsidR="0070304D" w:rsidRPr="0070304D" w:rsidRDefault="0070304D" w:rsidP="0070304D">
            <w:pPr>
              <w:widowControl w:val="0"/>
              <w:autoSpaceDE w:val="0"/>
              <w:autoSpaceDN w:val="0"/>
              <w:adjustRightInd w:val="0"/>
              <w:spacing w:after="0" w:line="240" w:lineRule="auto"/>
              <w:rPr>
                <w:rFonts w:ascii="Arial" w:eastAsiaTheme="minorEastAsia" w:hAnsi="Arial" w:cs="Arial"/>
                <w:color w:val="010205"/>
                <w:sz w:val="18"/>
                <w:szCs w:val="18"/>
              </w:rPr>
            </w:pPr>
          </w:p>
        </w:tc>
        <w:tc>
          <w:tcPr>
            <w:tcW w:w="743" w:type="dxa"/>
            <w:tcBorders>
              <w:top w:val="single" w:sz="8" w:space="0" w:color="AEAEAE"/>
              <w:left w:val="nil"/>
              <w:bottom w:val="single" w:sz="8" w:space="0" w:color="AEAEAE"/>
              <w:right w:val="nil"/>
            </w:tcBorders>
            <w:shd w:val="clear" w:color="auto" w:fill="E0E0E0"/>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3</w:t>
            </w:r>
          </w:p>
        </w:tc>
        <w:tc>
          <w:tcPr>
            <w:tcW w:w="1116" w:type="dxa"/>
            <w:tcBorders>
              <w:top w:val="single" w:sz="8" w:space="0" w:color="AEAEAE"/>
              <w:left w:val="nil"/>
              <w:bottom w:val="single" w:sz="8" w:space="0" w:color="AEAEAE"/>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177</w:t>
            </w:r>
          </w:p>
        </w:tc>
        <w:tc>
          <w:tcPr>
            <w:tcW w:w="1070" w:type="dxa"/>
            <w:tcBorders>
              <w:top w:val="single" w:sz="8" w:space="0" w:color="AEAEAE"/>
              <w:left w:val="single" w:sz="8" w:space="0" w:color="E0E0E0"/>
              <w:bottom w:val="single" w:sz="8" w:space="0" w:color="AEAEAE"/>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168.176</w:t>
            </w:r>
          </w:p>
        </w:tc>
        <w:tc>
          <w:tcPr>
            <w:tcW w:w="1116" w:type="dxa"/>
            <w:tcBorders>
              <w:top w:val="single" w:sz="8" w:space="0" w:color="AEAEAE"/>
              <w:left w:val="single" w:sz="8" w:space="0" w:color="E0E0E0"/>
              <w:bottom w:val="single" w:sz="8" w:space="0" w:color="AEAEAE"/>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19</w:t>
            </w:r>
          </w:p>
        </w:tc>
        <w:tc>
          <w:tcPr>
            <w:tcW w:w="1070" w:type="dxa"/>
            <w:tcBorders>
              <w:top w:val="single" w:sz="8" w:space="0" w:color="AEAEAE"/>
              <w:left w:val="single" w:sz="8" w:space="0" w:color="E0E0E0"/>
              <w:bottom w:val="single" w:sz="8" w:space="0" w:color="AEAEAE"/>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27.824</w:t>
            </w:r>
          </w:p>
        </w:tc>
        <w:tc>
          <w:tcPr>
            <w:tcW w:w="1039" w:type="dxa"/>
            <w:tcBorders>
              <w:top w:val="single" w:sz="8" w:space="0" w:color="AEAEAE"/>
              <w:left w:val="single" w:sz="8" w:space="0" w:color="E0E0E0"/>
              <w:bottom w:val="single" w:sz="8" w:space="0" w:color="AEAEAE"/>
              <w:right w:val="nil"/>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196</w:t>
            </w:r>
          </w:p>
        </w:tc>
      </w:tr>
      <w:tr w:rsidR="0070304D" w:rsidRPr="0070304D" w:rsidTr="0070304D">
        <w:trPr>
          <w:cantSplit/>
        </w:trPr>
        <w:tc>
          <w:tcPr>
            <w:tcW w:w="836" w:type="dxa"/>
            <w:vMerge/>
            <w:tcBorders>
              <w:top w:val="single" w:sz="8" w:space="0" w:color="152935"/>
              <w:left w:val="nil"/>
              <w:bottom w:val="single" w:sz="8" w:space="0" w:color="152935"/>
              <w:right w:val="nil"/>
            </w:tcBorders>
            <w:shd w:val="clear" w:color="auto" w:fill="E0E0E0"/>
          </w:tcPr>
          <w:p w:rsidR="0070304D" w:rsidRPr="0070304D" w:rsidRDefault="0070304D" w:rsidP="0070304D">
            <w:pPr>
              <w:widowControl w:val="0"/>
              <w:autoSpaceDE w:val="0"/>
              <w:autoSpaceDN w:val="0"/>
              <w:adjustRightInd w:val="0"/>
              <w:spacing w:after="0" w:line="240" w:lineRule="auto"/>
              <w:rPr>
                <w:rFonts w:ascii="Arial" w:eastAsiaTheme="minorEastAsia" w:hAnsi="Arial" w:cs="Arial"/>
                <w:color w:val="010205"/>
                <w:sz w:val="18"/>
                <w:szCs w:val="18"/>
              </w:rPr>
            </w:pPr>
          </w:p>
        </w:tc>
        <w:tc>
          <w:tcPr>
            <w:tcW w:w="743" w:type="dxa"/>
            <w:tcBorders>
              <w:top w:val="single" w:sz="8" w:space="0" w:color="AEAEAE"/>
              <w:left w:val="nil"/>
              <w:bottom w:val="single" w:sz="8" w:space="0" w:color="AEAEAE"/>
              <w:right w:val="nil"/>
            </w:tcBorders>
            <w:shd w:val="clear" w:color="auto" w:fill="E0E0E0"/>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4</w:t>
            </w:r>
          </w:p>
        </w:tc>
        <w:tc>
          <w:tcPr>
            <w:tcW w:w="1116" w:type="dxa"/>
            <w:tcBorders>
              <w:top w:val="single" w:sz="8" w:space="0" w:color="AEAEAE"/>
              <w:left w:val="nil"/>
              <w:bottom w:val="single" w:sz="8" w:space="0" w:color="AEAEAE"/>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158</w:t>
            </w:r>
          </w:p>
        </w:tc>
        <w:tc>
          <w:tcPr>
            <w:tcW w:w="1070" w:type="dxa"/>
            <w:tcBorders>
              <w:top w:val="single" w:sz="8" w:space="0" w:color="AEAEAE"/>
              <w:left w:val="single" w:sz="8" w:space="0" w:color="E0E0E0"/>
              <w:bottom w:val="single" w:sz="8" w:space="0" w:color="AEAEAE"/>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159.520</w:t>
            </w:r>
          </w:p>
        </w:tc>
        <w:tc>
          <w:tcPr>
            <w:tcW w:w="1116" w:type="dxa"/>
            <w:tcBorders>
              <w:top w:val="single" w:sz="8" w:space="0" w:color="AEAEAE"/>
              <w:left w:val="single" w:sz="8" w:space="0" w:color="E0E0E0"/>
              <w:bottom w:val="single" w:sz="8" w:space="0" w:color="AEAEAE"/>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38</w:t>
            </w:r>
          </w:p>
        </w:tc>
        <w:tc>
          <w:tcPr>
            <w:tcW w:w="1070" w:type="dxa"/>
            <w:tcBorders>
              <w:top w:val="single" w:sz="8" w:space="0" w:color="AEAEAE"/>
              <w:left w:val="single" w:sz="8" w:space="0" w:color="E0E0E0"/>
              <w:bottom w:val="single" w:sz="8" w:space="0" w:color="AEAEAE"/>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36.480</w:t>
            </w:r>
          </w:p>
        </w:tc>
        <w:tc>
          <w:tcPr>
            <w:tcW w:w="1039" w:type="dxa"/>
            <w:tcBorders>
              <w:top w:val="single" w:sz="8" w:space="0" w:color="AEAEAE"/>
              <w:left w:val="single" w:sz="8" w:space="0" w:color="E0E0E0"/>
              <w:bottom w:val="single" w:sz="8" w:space="0" w:color="AEAEAE"/>
              <w:right w:val="nil"/>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196</w:t>
            </w:r>
          </w:p>
        </w:tc>
      </w:tr>
      <w:tr w:rsidR="0070304D" w:rsidRPr="0070304D" w:rsidTr="0070304D">
        <w:trPr>
          <w:cantSplit/>
        </w:trPr>
        <w:tc>
          <w:tcPr>
            <w:tcW w:w="836" w:type="dxa"/>
            <w:vMerge/>
            <w:tcBorders>
              <w:top w:val="single" w:sz="8" w:space="0" w:color="152935"/>
              <w:left w:val="nil"/>
              <w:bottom w:val="single" w:sz="8" w:space="0" w:color="152935"/>
              <w:right w:val="nil"/>
            </w:tcBorders>
            <w:shd w:val="clear" w:color="auto" w:fill="E0E0E0"/>
          </w:tcPr>
          <w:p w:rsidR="0070304D" w:rsidRPr="0070304D" w:rsidRDefault="0070304D" w:rsidP="0070304D">
            <w:pPr>
              <w:widowControl w:val="0"/>
              <w:autoSpaceDE w:val="0"/>
              <w:autoSpaceDN w:val="0"/>
              <w:adjustRightInd w:val="0"/>
              <w:spacing w:after="0" w:line="240" w:lineRule="auto"/>
              <w:rPr>
                <w:rFonts w:ascii="Arial" w:eastAsiaTheme="minorEastAsia" w:hAnsi="Arial" w:cs="Arial"/>
                <w:color w:val="010205"/>
                <w:sz w:val="18"/>
                <w:szCs w:val="18"/>
              </w:rPr>
            </w:pPr>
          </w:p>
        </w:tc>
        <w:tc>
          <w:tcPr>
            <w:tcW w:w="743" w:type="dxa"/>
            <w:tcBorders>
              <w:top w:val="single" w:sz="8" w:space="0" w:color="AEAEAE"/>
              <w:left w:val="nil"/>
              <w:bottom w:val="single" w:sz="8" w:space="0" w:color="AEAEAE"/>
              <w:right w:val="nil"/>
            </w:tcBorders>
            <w:shd w:val="clear" w:color="auto" w:fill="E0E0E0"/>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5</w:t>
            </w:r>
          </w:p>
        </w:tc>
        <w:tc>
          <w:tcPr>
            <w:tcW w:w="1116" w:type="dxa"/>
            <w:tcBorders>
              <w:top w:val="single" w:sz="8" w:space="0" w:color="AEAEAE"/>
              <w:left w:val="nil"/>
              <w:bottom w:val="single" w:sz="8" w:space="0" w:color="AEAEAE"/>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149</w:t>
            </w:r>
          </w:p>
        </w:tc>
        <w:tc>
          <w:tcPr>
            <w:tcW w:w="1070" w:type="dxa"/>
            <w:tcBorders>
              <w:top w:val="single" w:sz="8" w:space="0" w:color="AEAEAE"/>
              <w:left w:val="single" w:sz="8" w:space="0" w:color="E0E0E0"/>
              <w:bottom w:val="single" w:sz="8" w:space="0" w:color="AEAEAE"/>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148.155</w:t>
            </w:r>
          </w:p>
        </w:tc>
        <w:tc>
          <w:tcPr>
            <w:tcW w:w="1116" w:type="dxa"/>
            <w:tcBorders>
              <w:top w:val="single" w:sz="8" w:space="0" w:color="AEAEAE"/>
              <w:left w:val="single" w:sz="8" w:space="0" w:color="E0E0E0"/>
              <w:bottom w:val="single" w:sz="8" w:space="0" w:color="AEAEAE"/>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47</w:t>
            </w:r>
          </w:p>
        </w:tc>
        <w:tc>
          <w:tcPr>
            <w:tcW w:w="1070" w:type="dxa"/>
            <w:tcBorders>
              <w:top w:val="single" w:sz="8" w:space="0" w:color="AEAEAE"/>
              <w:left w:val="single" w:sz="8" w:space="0" w:color="E0E0E0"/>
              <w:bottom w:val="single" w:sz="8" w:space="0" w:color="AEAEAE"/>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47.845</w:t>
            </w:r>
          </w:p>
        </w:tc>
        <w:tc>
          <w:tcPr>
            <w:tcW w:w="1039" w:type="dxa"/>
            <w:tcBorders>
              <w:top w:val="single" w:sz="8" w:space="0" w:color="AEAEAE"/>
              <w:left w:val="single" w:sz="8" w:space="0" w:color="E0E0E0"/>
              <w:bottom w:val="single" w:sz="8" w:space="0" w:color="AEAEAE"/>
              <w:right w:val="nil"/>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196</w:t>
            </w:r>
          </w:p>
        </w:tc>
      </w:tr>
      <w:tr w:rsidR="0070304D" w:rsidRPr="0070304D" w:rsidTr="0070304D">
        <w:trPr>
          <w:cantSplit/>
        </w:trPr>
        <w:tc>
          <w:tcPr>
            <w:tcW w:w="836" w:type="dxa"/>
            <w:vMerge/>
            <w:tcBorders>
              <w:top w:val="single" w:sz="8" w:space="0" w:color="152935"/>
              <w:left w:val="nil"/>
              <w:bottom w:val="single" w:sz="8" w:space="0" w:color="152935"/>
              <w:right w:val="nil"/>
            </w:tcBorders>
            <w:shd w:val="clear" w:color="auto" w:fill="E0E0E0"/>
          </w:tcPr>
          <w:p w:rsidR="0070304D" w:rsidRPr="0070304D" w:rsidRDefault="0070304D" w:rsidP="0070304D">
            <w:pPr>
              <w:widowControl w:val="0"/>
              <w:autoSpaceDE w:val="0"/>
              <w:autoSpaceDN w:val="0"/>
              <w:adjustRightInd w:val="0"/>
              <w:spacing w:after="0" w:line="240" w:lineRule="auto"/>
              <w:rPr>
                <w:rFonts w:ascii="Arial" w:eastAsiaTheme="minorEastAsia" w:hAnsi="Arial" w:cs="Arial"/>
                <w:color w:val="010205"/>
                <w:sz w:val="18"/>
                <w:szCs w:val="18"/>
              </w:rPr>
            </w:pPr>
          </w:p>
        </w:tc>
        <w:tc>
          <w:tcPr>
            <w:tcW w:w="743" w:type="dxa"/>
            <w:tcBorders>
              <w:top w:val="single" w:sz="8" w:space="0" w:color="AEAEAE"/>
              <w:left w:val="nil"/>
              <w:bottom w:val="single" w:sz="8" w:space="0" w:color="AEAEAE"/>
              <w:right w:val="nil"/>
            </w:tcBorders>
            <w:shd w:val="clear" w:color="auto" w:fill="E0E0E0"/>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6</w:t>
            </w:r>
          </w:p>
        </w:tc>
        <w:tc>
          <w:tcPr>
            <w:tcW w:w="1116" w:type="dxa"/>
            <w:tcBorders>
              <w:top w:val="single" w:sz="8" w:space="0" w:color="AEAEAE"/>
              <w:left w:val="nil"/>
              <w:bottom w:val="single" w:sz="8" w:space="0" w:color="AEAEAE"/>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130</w:t>
            </w:r>
          </w:p>
        </w:tc>
        <w:tc>
          <w:tcPr>
            <w:tcW w:w="1070" w:type="dxa"/>
            <w:tcBorders>
              <w:top w:val="single" w:sz="8" w:space="0" w:color="AEAEAE"/>
              <w:left w:val="single" w:sz="8" w:space="0" w:color="E0E0E0"/>
              <w:bottom w:val="single" w:sz="8" w:space="0" w:color="AEAEAE"/>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133.784</w:t>
            </w:r>
          </w:p>
        </w:tc>
        <w:tc>
          <w:tcPr>
            <w:tcW w:w="1116" w:type="dxa"/>
            <w:tcBorders>
              <w:top w:val="single" w:sz="8" w:space="0" w:color="AEAEAE"/>
              <w:left w:val="single" w:sz="8" w:space="0" w:color="E0E0E0"/>
              <w:bottom w:val="single" w:sz="8" w:space="0" w:color="AEAEAE"/>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66</w:t>
            </w:r>
          </w:p>
        </w:tc>
        <w:tc>
          <w:tcPr>
            <w:tcW w:w="1070" w:type="dxa"/>
            <w:tcBorders>
              <w:top w:val="single" w:sz="8" w:space="0" w:color="AEAEAE"/>
              <w:left w:val="single" w:sz="8" w:space="0" w:color="E0E0E0"/>
              <w:bottom w:val="single" w:sz="8" w:space="0" w:color="AEAEAE"/>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62.216</w:t>
            </w:r>
          </w:p>
        </w:tc>
        <w:tc>
          <w:tcPr>
            <w:tcW w:w="1039" w:type="dxa"/>
            <w:tcBorders>
              <w:top w:val="single" w:sz="8" w:space="0" w:color="AEAEAE"/>
              <w:left w:val="single" w:sz="8" w:space="0" w:color="E0E0E0"/>
              <w:bottom w:val="single" w:sz="8" w:space="0" w:color="AEAEAE"/>
              <w:right w:val="nil"/>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196</w:t>
            </w:r>
          </w:p>
        </w:tc>
      </w:tr>
      <w:tr w:rsidR="0070304D" w:rsidRPr="0070304D" w:rsidTr="0070304D">
        <w:trPr>
          <w:cantSplit/>
        </w:trPr>
        <w:tc>
          <w:tcPr>
            <w:tcW w:w="836" w:type="dxa"/>
            <w:vMerge/>
            <w:tcBorders>
              <w:top w:val="single" w:sz="8" w:space="0" w:color="152935"/>
              <w:left w:val="nil"/>
              <w:bottom w:val="single" w:sz="8" w:space="0" w:color="152935"/>
              <w:right w:val="nil"/>
            </w:tcBorders>
            <w:shd w:val="clear" w:color="auto" w:fill="E0E0E0"/>
          </w:tcPr>
          <w:p w:rsidR="0070304D" w:rsidRPr="0070304D" w:rsidRDefault="0070304D" w:rsidP="0070304D">
            <w:pPr>
              <w:widowControl w:val="0"/>
              <w:autoSpaceDE w:val="0"/>
              <w:autoSpaceDN w:val="0"/>
              <w:adjustRightInd w:val="0"/>
              <w:spacing w:after="0" w:line="240" w:lineRule="auto"/>
              <w:rPr>
                <w:rFonts w:ascii="Arial" w:eastAsiaTheme="minorEastAsia" w:hAnsi="Arial" w:cs="Arial"/>
                <w:color w:val="010205"/>
                <w:sz w:val="18"/>
                <w:szCs w:val="18"/>
              </w:rPr>
            </w:pPr>
          </w:p>
        </w:tc>
        <w:tc>
          <w:tcPr>
            <w:tcW w:w="743" w:type="dxa"/>
            <w:tcBorders>
              <w:top w:val="single" w:sz="8" w:space="0" w:color="AEAEAE"/>
              <w:left w:val="nil"/>
              <w:bottom w:val="single" w:sz="8" w:space="0" w:color="AEAEAE"/>
              <w:right w:val="nil"/>
            </w:tcBorders>
            <w:shd w:val="clear" w:color="auto" w:fill="E0E0E0"/>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7</w:t>
            </w:r>
          </w:p>
        </w:tc>
        <w:tc>
          <w:tcPr>
            <w:tcW w:w="1116" w:type="dxa"/>
            <w:tcBorders>
              <w:top w:val="single" w:sz="8" w:space="0" w:color="AEAEAE"/>
              <w:left w:val="nil"/>
              <w:bottom w:val="single" w:sz="8" w:space="0" w:color="AEAEAE"/>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74</w:t>
            </w:r>
          </w:p>
        </w:tc>
        <w:tc>
          <w:tcPr>
            <w:tcW w:w="1070" w:type="dxa"/>
            <w:tcBorders>
              <w:top w:val="single" w:sz="8" w:space="0" w:color="AEAEAE"/>
              <w:left w:val="single" w:sz="8" w:space="0" w:color="E0E0E0"/>
              <w:bottom w:val="single" w:sz="8" w:space="0" w:color="AEAEAE"/>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100.801</w:t>
            </w:r>
          </w:p>
        </w:tc>
        <w:tc>
          <w:tcPr>
            <w:tcW w:w="1116" w:type="dxa"/>
            <w:tcBorders>
              <w:top w:val="single" w:sz="8" w:space="0" w:color="AEAEAE"/>
              <w:left w:val="single" w:sz="8" w:space="0" w:color="E0E0E0"/>
              <w:bottom w:val="single" w:sz="8" w:space="0" w:color="AEAEAE"/>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122</w:t>
            </w:r>
          </w:p>
        </w:tc>
        <w:tc>
          <w:tcPr>
            <w:tcW w:w="1070" w:type="dxa"/>
            <w:tcBorders>
              <w:top w:val="single" w:sz="8" w:space="0" w:color="AEAEAE"/>
              <w:left w:val="single" w:sz="8" w:space="0" w:color="E0E0E0"/>
              <w:bottom w:val="single" w:sz="8" w:space="0" w:color="AEAEAE"/>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95.199</w:t>
            </w:r>
          </w:p>
        </w:tc>
        <w:tc>
          <w:tcPr>
            <w:tcW w:w="1039" w:type="dxa"/>
            <w:tcBorders>
              <w:top w:val="single" w:sz="8" w:space="0" w:color="AEAEAE"/>
              <w:left w:val="single" w:sz="8" w:space="0" w:color="E0E0E0"/>
              <w:bottom w:val="single" w:sz="8" w:space="0" w:color="AEAEAE"/>
              <w:right w:val="nil"/>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196</w:t>
            </w:r>
          </w:p>
        </w:tc>
      </w:tr>
      <w:tr w:rsidR="0070304D" w:rsidRPr="0070304D" w:rsidTr="0070304D">
        <w:trPr>
          <w:cantSplit/>
        </w:trPr>
        <w:tc>
          <w:tcPr>
            <w:tcW w:w="836" w:type="dxa"/>
            <w:vMerge/>
            <w:tcBorders>
              <w:top w:val="single" w:sz="8" w:space="0" w:color="152935"/>
              <w:left w:val="nil"/>
              <w:bottom w:val="single" w:sz="8" w:space="0" w:color="152935"/>
              <w:right w:val="nil"/>
            </w:tcBorders>
            <w:shd w:val="clear" w:color="auto" w:fill="E0E0E0"/>
          </w:tcPr>
          <w:p w:rsidR="0070304D" w:rsidRPr="0070304D" w:rsidRDefault="0070304D" w:rsidP="0070304D">
            <w:pPr>
              <w:widowControl w:val="0"/>
              <w:autoSpaceDE w:val="0"/>
              <w:autoSpaceDN w:val="0"/>
              <w:adjustRightInd w:val="0"/>
              <w:spacing w:after="0" w:line="240" w:lineRule="auto"/>
              <w:rPr>
                <w:rFonts w:ascii="Arial" w:eastAsiaTheme="minorEastAsia" w:hAnsi="Arial" w:cs="Arial"/>
                <w:color w:val="010205"/>
                <w:sz w:val="18"/>
                <w:szCs w:val="18"/>
              </w:rPr>
            </w:pPr>
          </w:p>
        </w:tc>
        <w:tc>
          <w:tcPr>
            <w:tcW w:w="743" w:type="dxa"/>
            <w:tcBorders>
              <w:top w:val="single" w:sz="8" w:space="0" w:color="AEAEAE"/>
              <w:left w:val="nil"/>
              <w:bottom w:val="single" w:sz="8" w:space="0" w:color="AEAEAE"/>
              <w:right w:val="nil"/>
            </w:tcBorders>
            <w:shd w:val="clear" w:color="auto" w:fill="E0E0E0"/>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8</w:t>
            </w:r>
          </w:p>
        </w:tc>
        <w:tc>
          <w:tcPr>
            <w:tcW w:w="1116" w:type="dxa"/>
            <w:tcBorders>
              <w:top w:val="single" w:sz="8" w:space="0" w:color="AEAEAE"/>
              <w:left w:val="nil"/>
              <w:bottom w:val="single" w:sz="8" w:space="0" w:color="AEAEAE"/>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70</w:t>
            </w:r>
          </w:p>
        </w:tc>
        <w:tc>
          <w:tcPr>
            <w:tcW w:w="1070" w:type="dxa"/>
            <w:tcBorders>
              <w:top w:val="single" w:sz="8" w:space="0" w:color="AEAEAE"/>
              <w:left w:val="single" w:sz="8" w:space="0" w:color="E0E0E0"/>
              <w:bottom w:val="single" w:sz="8" w:space="0" w:color="AEAEAE"/>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64.895</w:t>
            </w:r>
          </w:p>
        </w:tc>
        <w:tc>
          <w:tcPr>
            <w:tcW w:w="1116" w:type="dxa"/>
            <w:tcBorders>
              <w:top w:val="single" w:sz="8" w:space="0" w:color="AEAEAE"/>
              <w:left w:val="single" w:sz="8" w:space="0" w:color="E0E0E0"/>
              <w:bottom w:val="single" w:sz="8" w:space="0" w:color="AEAEAE"/>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126</w:t>
            </w:r>
          </w:p>
        </w:tc>
        <w:tc>
          <w:tcPr>
            <w:tcW w:w="1070" w:type="dxa"/>
            <w:tcBorders>
              <w:top w:val="single" w:sz="8" w:space="0" w:color="AEAEAE"/>
              <w:left w:val="single" w:sz="8" w:space="0" w:color="E0E0E0"/>
              <w:bottom w:val="single" w:sz="8" w:space="0" w:color="AEAEAE"/>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131.105</w:t>
            </w:r>
          </w:p>
        </w:tc>
        <w:tc>
          <w:tcPr>
            <w:tcW w:w="1039" w:type="dxa"/>
            <w:tcBorders>
              <w:top w:val="single" w:sz="8" w:space="0" w:color="AEAEAE"/>
              <w:left w:val="single" w:sz="8" w:space="0" w:color="E0E0E0"/>
              <w:bottom w:val="single" w:sz="8" w:space="0" w:color="AEAEAE"/>
              <w:right w:val="nil"/>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196</w:t>
            </w:r>
          </w:p>
        </w:tc>
      </w:tr>
      <w:tr w:rsidR="0070304D" w:rsidRPr="0070304D" w:rsidTr="0070304D">
        <w:trPr>
          <w:cantSplit/>
        </w:trPr>
        <w:tc>
          <w:tcPr>
            <w:tcW w:w="836" w:type="dxa"/>
            <w:vMerge/>
            <w:tcBorders>
              <w:top w:val="single" w:sz="8" w:space="0" w:color="152935"/>
              <w:left w:val="nil"/>
              <w:bottom w:val="single" w:sz="8" w:space="0" w:color="152935"/>
              <w:right w:val="nil"/>
            </w:tcBorders>
            <w:shd w:val="clear" w:color="auto" w:fill="E0E0E0"/>
          </w:tcPr>
          <w:p w:rsidR="0070304D" w:rsidRPr="0070304D" w:rsidRDefault="0070304D" w:rsidP="0070304D">
            <w:pPr>
              <w:widowControl w:val="0"/>
              <w:autoSpaceDE w:val="0"/>
              <w:autoSpaceDN w:val="0"/>
              <w:adjustRightInd w:val="0"/>
              <w:spacing w:after="0" w:line="240" w:lineRule="auto"/>
              <w:rPr>
                <w:rFonts w:ascii="Arial" w:eastAsiaTheme="minorEastAsia" w:hAnsi="Arial" w:cs="Arial"/>
                <w:color w:val="010205"/>
                <w:sz w:val="18"/>
                <w:szCs w:val="18"/>
              </w:rPr>
            </w:pPr>
          </w:p>
        </w:tc>
        <w:tc>
          <w:tcPr>
            <w:tcW w:w="743" w:type="dxa"/>
            <w:tcBorders>
              <w:top w:val="single" w:sz="8" w:space="0" w:color="AEAEAE"/>
              <w:left w:val="nil"/>
              <w:bottom w:val="single" w:sz="8" w:space="0" w:color="AEAEAE"/>
              <w:right w:val="nil"/>
            </w:tcBorders>
            <w:shd w:val="clear" w:color="auto" w:fill="E0E0E0"/>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9</w:t>
            </w:r>
          </w:p>
        </w:tc>
        <w:tc>
          <w:tcPr>
            <w:tcW w:w="1116" w:type="dxa"/>
            <w:tcBorders>
              <w:top w:val="single" w:sz="8" w:space="0" w:color="AEAEAE"/>
              <w:left w:val="nil"/>
              <w:bottom w:val="single" w:sz="8" w:space="0" w:color="AEAEAE"/>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55</w:t>
            </w:r>
          </w:p>
        </w:tc>
        <w:tc>
          <w:tcPr>
            <w:tcW w:w="1070" w:type="dxa"/>
            <w:tcBorders>
              <w:top w:val="single" w:sz="8" w:space="0" w:color="AEAEAE"/>
              <w:left w:val="single" w:sz="8" w:space="0" w:color="E0E0E0"/>
              <w:bottom w:val="single" w:sz="8" w:space="0" w:color="AEAEAE"/>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43.237</w:t>
            </w:r>
          </w:p>
        </w:tc>
        <w:tc>
          <w:tcPr>
            <w:tcW w:w="1116" w:type="dxa"/>
            <w:tcBorders>
              <w:top w:val="single" w:sz="8" w:space="0" w:color="AEAEAE"/>
              <w:left w:val="single" w:sz="8" w:space="0" w:color="E0E0E0"/>
              <w:bottom w:val="single" w:sz="8" w:space="0" w:color="AEAEAE"/>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141</w:t>
            </w:r>
          </w:p>
        </w:tc>
        <w:tc>
          <w:tcPr>
            <w:tcW w:w="1070" w:type="dxa"/>
            <w:tcBorders>
              <w:top w:val="single" w:sz="8" w:space="0" w:color="AEAEAE"/>
              <w:left w:val="single" w:sz="8" w:space="0" w:color="E0E0E0"/>
              <w:bottom w:val="single" w:sz="8" w:space="0" w:color="AEAEAE"/>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152.763</w:t>
            </w:r>
          </w:p>
        </w:tc>
        <w:tc>
          <w:tcPr>
            <w:tcW w:w="1039" w:type="dxa"/>
            <w:tcBorders>
              <w:top w:val="single" w:sz="8" w:space="0" w:color="AEAEAE"/>
              <w:left w:val="single" w:sz="8" w:space="0" w:color="E0E0E0"/>
              <w:bottom w:val="single" w:sz="8" w:space="0" w:color="AEAEAE"/>
              <w:right w:val="nil"/>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196</w:t>
            </w:r>
          </w:p>
        </w:tc>
      </w:tr>
      <w:tr w:rsidR="0070304D" w:rsidRPr="0070304D" w:rsidTr="0070304D">
        <w:trPr>
          <w:cantSplit/>
        </w:trPr>
        <w:tc>
          <w:tcPr>
            <w:tcW w:w="836" w:type="dxa"/>
            <w:vMerge/>
            <w:tcBorders>
              <w:top w:val="single" w:sz="8" w:space="0" w:color="152935"/>
              <w:left w:val="nil"/>
              <w:bottom w:val="single" w:sz="8" w:space="0" w:color="152935"/>
              <w:right w:val="nil"/>
            </w:tcBorders>
            <w:shd w:val="clear" w:color="auto" w:fill="E0E0E0"/>
          </w:tcPr>
          <w:p w:rsidR="0070304D" w:rsidRPr="0070304D" w:rsidRDefault="0070304D" w:rsidP="0070304D">
            <w:pPr>
              <w:widowControl w:val="0"/>
              <w:autoSpaceDE w:val="0"/>
              <w:autoSpaceDN w:val="0"/>
              <w:adjustRightInd w:val="0"/>
              <w:spacing w:after="0" w:line="240" w:lineRule="auto"/>
              <w:rPr>
                <w:rFonts w:ascii="Arial" w:eastAsiaTheme="minorEastAsia" w:hAnsi="Arial" w:cs="Arial"/>
                <w:color w:val="010205"/>
                <w:sz w:val="18"/>
                <w:szCs w:val="18"/>
              </w:rPr>
            </w:pPr>
          </w:p>
        </w:tc>
        <w:tc>
          <w:tcPr>
            <w:tcW w:w="743" w:type="dxa"/>
            <w:tcBorders>
              <w:top w:val="single" w:sz="8" w:space="0" w:color="AEAEAE"/>
              <w:left w:val="nil"/>
              <w:bottom w:val="single" w:sz="8" w:space="0" w:color="152935"/>
              <w:right w:val="nil"/>
            </w:tcBorders>
            <w:shd w:val="clear" w:color="auto" w:fill="E0E0E0"/>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10</w:t>
            </w:r>
          </w:p>
        </w:tc>
        <w:tc>
          <w:tcPr>
            <w:tcW w:w="1116" w:type="dxa"/>
            <w:tcBorders>
              <w:top w:val="single" w:sz="8" w:space="0" w:color="AEAEAE"/>
              <w:left w:val="nil"/>
              <w:bottom w:val="single" w:sz="8" w:space="0" w:color="152935"/>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25</w:t>
            </w:r>
          </w:p>
        </w:tc>
        <w:tc>
          <w:tcPr>
            <w:tcW w:w="1070" w:type="dxa"/>
            <w:tcBorders>
              <w:top w:val="single" w:sz="8" w:space="0" w:color="AEAEAE"/>
              <w:left w:val="single" w:sz="8" w:space="0" w:color="E0E0E0"/>
              <w:bottom w:val="single" w:sz="8" w:space="0" w:color="152935"/>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22.938</w:t>
            </w:r>
          </w:p>
        </w:tc>
        <w:tc>
          <w:tcPr>
            <w:tcW w:w="1116" w:type="dxa"/>
            <w:tcBorders>
              <w:top w:val="single" w:sz="8" w:space="0" w:color="AEAEAE"/>
              <w:left w:val="single" w:sz="8" w:space="0" w:color="E0E0E0"/>
              <w:bottom w:val="single" w:sz="8" w:space="0" w:color="152935"/>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173</w:t>
            </w:r>
          </w:p>
        </w:tc>
        <w:tc>
          <w:tcPr>
            <w:tcW w:w="1070" w:type="dxa"/>
            <w:tcBorders>
              <w:top w:val="single" w:sz="8" w:space="0" w:color="AEAEAE"/>
              <w:left w:val="single" w:sz="8" w:space="0" w:color="E0E0E0"/>
              <w:bottom w:val="single" w:sz="8" w:space="0" w:color="152935"/>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175.062</w:t>
            </w:r>
          </w:p>
        </w:tc>
        <w:tc>
          <w:tcPr>
            <w:tcW w:w="1039" w:type="dxa"/>
            <w:tcBorders>
              <w:top w:val="single" w:sz="8" w:space="0" w:color="AEAEAE"/>
              <w:left w:val="single" w:sz="8" w:space="0" w:color="E0E0E0"/>
              <w:bottom w:val="single" w:sz="8" w:space="0" w:color="152935"/>
              <w:right w:val="nil"/>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198</w:t>
            </w:r>
          </w:p>
        </w:tc>
      </w:tr>
    </w:tbl>
    <w:p w:rsidR="0070304D" w:rsidRDefault="0070304D" w:rsidP="0070304D">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304149" w:rsidRPr="0070304D" w:rsidRDefault="00304149" w:rsidP="0070304D">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686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38"/>
        <w:gridCol w:w="1504"/>
        <w:gridCol w:w="961"/>
        <w:gridCol w:w="1038"/>
        <w:gridCol w:w="1038"/>
        <w:gridCol w:w="1489"/>
      </w:tblGrid>
      <w:tr w:rsidR="0070304D" w:rsidRPr="0070304D" w:rsidTr="0070304D">
        <w:trPr>
          <w:cantSplit/>
        </w:trPr>
        <w:tc>
          <w:tcPr>
            <w:tcW w:w="6868" w:type="dxa"/>
            <w:gridSpan w:val="6"/>
            <w:tcBorders>
              <w:top w:val="nil"/>
              <w:left w:val="nil"/>
              <w:bottom w:val="nil"/>
              <w:right w:val="nil"/>
            </w:tcBorders>
            <w:shd w:val="clear" w:color="auto" w:fill="FFFFFF"/>
            <w:vAlign w:val="center"/>
          </w:tcPr>
          <w:p w:rsidR="0070304D" w:rsidRPr="0070304D" w:rsidRDefault="0070304D" w:rsidP="0070304D">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70304D">
              <w:rPr>
                <w:rFonts w:ascii="Arial" w:eastAsiaTheme="minorEastAsia" w:hAnsi="Arial" w:cs="Arial"/>
                <w:b/>
                <w:bCs/>
                <w:color w:val="010205"/>
              </w:rPr>
              <w:t xml:space="preserve">Classification </w:t>
            </w:r>
            <w:proofErr w:type="spellStart"/>
            <w:r w:rsidRPr="0070304D">
              <w:rPr>
                <w:rFonts w:ascii="Arial" w:eastAsiaTheme="minorEastAsia" w:hAnsi="Arial" w:cs="Arial"/>
                <w:b/>
                <w:bCs/>
                <w:color w:val="010205"/>
              </w:rPr>
              <w:t>Table</w:t>
            </w:r>
            <w:r w:rsidRPr="0070304D">
              <w:rPr>
                <w:rFonts w:ascii="Arial" w:eastAsiaTheme="minorEastAsia" w:hAnsi="Arial" w:cs="Arial"/>
                <w:b/>
                <w:bCs/>
                <w:color w:val="010205"/>
                <w:vertAlign w:val="superscript"/>
              </w:rPr>
              <w:t>a</w:t>
            </w:r>
            <w:proofErr w:type="spellEnd"/>
          </w:p>
        </w:tc>
      </w:tr>
      <w:tr w:rsidR="0070304D" w:rsidRPr="0070304D" w:rsidTr="0070304D">
        <w:trPr>
          <w:cantSplit/>
        </w:trPr>
        <w:tc>
          <w:tcPr>
            <w:tcW w:w="838" w:type="dxa"/>
            <w:vMerge w:val="restart"/>
            <w:tcBorders>
              <w:top w:val="nil"/>
              <w:left w:val="nil"/>
              <w:bottom w:val="nil"/>
              <w:right w:val="nil"/>
            </w:tcBorders>
            <w:shd w:val="clear" w:color="auto" w:fill="FFFFFF"/>
            <w:vAlign w:val="center"/>
          </w:tcPr>
          <w:p w:rsidR="0070304D" w:rsidRPr="0070304D" w:rsidRDefault="0070304D" w:rsidP="0070304D">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2465" w:type="dxa"/>
            <w:gridSpan w:val="2"/>
            <w:vMerge w:val="restart"/>
            <w:tcBorders>
              <w:top w:val="nil"/>
              <w:left w:val="nil"/>
              <w:bottom w:val="nil"/>
              <w:right w:val="nil"/>
            </w:tcBorders>
            <w:shd w:val="clear" w:color="auto" w:fill="FFFFFF"/>
            <w:vAlign w:val="bottom"/>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Observed</w:t>
            </w:r>
          </w:p>
        </w:tc>
        <w:tc>
          <w:tcPr>
            <w:tcW w:w="3565" w:type="dxa"/>
            <w:gridSpan w:val="3"/>
            <w:tcBorders>
              <w:top w:val="nil"/>
              <w:left w:val="nil"/>
              <w:bottom w:val="nil"/>
              <w:right w:val="nil"/>
            </w:tcBorders>
            <w:shd w:val="clear" w:color="auto" w:fill="FFFFFF"/>
            <w:vAlign w:val="bottom"/>
          </w:tcPr>
          <w:p w:rsidR="0070304D" w:rsidRPr="0070304D" w:rsidRDefault="0070304D" w:rsidP="0070304D">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70304D">
              <w:rPr>
                <w:rFonts w:ascii="Arial" w:eastAsiaTheme="minorEastAsia" w:hAnsi="Arial" w:cs="Arial"/>
                <w:color w:val="264A60"/>
                <w:sz w:val="18"/>
                <w:szCs w:val="18"/>
              </w:rPr>
              <w:t>Predicted</w:t>
            </w:r>
          </w:p>
        </w:tc>
      </w:tr>
      <w:tr w:rsidR="0070304D" w:rsidRPr="0070304D" w:rsidTr="0070304D">
        <w:trPr>
          <w:cantSplit/>
        </w:trPr>
        <w:tc>
          <w:tcPr>
            <w:tcW w:w="838" w:type="dxa"/>
            <w:vMerge/>
            <w:tcBorders>
              <w:top w:val="nil"/>
              <w:left w:val="nil"/>
              <w:bottom w:val="nil"/>
              <w:right w:val="nil"/>
            </w:tcBorders>
            <w:shd w:val="clear" w:color="auto" w:fill="FFFFFF"/>
            <w:vAlign w:val="center"/>
          </w:tcPr>
          <w:p w:rsidR="0070304D" w:rsidRPr="0070304D" w:rsidRDefault="0070304D" w:rsidP="0070304D">
            <w:pPr>
              <w:widowControl w:val="0"/>
              <w:autoSpaceDE w:val="0"/>
              <w:autoSpaceDN w:val="0"/>
              <w:adjustRightInd w:val="0"/>
              <w:spacing w:after="0" w:line="240" w:lineRule="auto"/>
              <w:rPr>
                <w:rFonts w:ascii="Arial" w:eastAsiaTheme="minorEastAsia" w:hAnsi="Arial" w:cs="Arial"/>
                <w:color w:val="264A60"/>
                <w:sz w:val="18"/>
                <w:szCs w:val="18"/>
              </w:rPr>
            </w:pPr>
          </w:p>
        </w:tc>
        <w:tc>
          <w:tcPr>
            <w:tcW w:w="2465" w:type="dxa"/>
            <w:gridSpan w:val="2"/>
            <w:vMerge/>
            <w:tcBorders>
              <w:top w:val="nil"/>
              <w:left w:val="nil"/>
              <w:bottom w:val="nil"/>
              <w:right w:val="nil"/>
            </w:tcBorders>
            <w:shd w:val="clear" w:color="auto" w:fill="FFFFFF"/>
            <w:vAlign w:val="bottom"/>
          </w:tcPr>
          <w:p w:rsidR="0070304D" w:rsidRPr="0070304D" w:rsidRDefault="0070304D" w:rsidP="0070304D">
            <w:pPr>
              <w:widowControl w:val="0"/>
              <w:autoSpaceDE w:val="0"/>
              <w:autoSpaceDN w:val="0"/>
              <w:adjustRightInd w:val="0"/>
              <w:spacing w:after="0" w:line="240" w:lineRule="auto"/>
              <w:rPr>
                <w:rFonts w:ascii="Arial" w:eastAsiaTheme="minorEastAsia" w:hAnsi="Arial" w:cs="Arial"/>
                <w:color w:val="264A60"/>
                <w:sz w:val="18"/>
                <w:szCs w:val="18"/>
              </w:rPr>
            </w:pPr>
          </w:p>
        </w:tc>
        <w:tc>
          <w:tcPr>
            <w:tcW w:w="2076" w:type="dxa"/>
            <w:gridSpan w:val="2"/>
            <w:tcBorders>
              <w:top w:val="nil"/>
              <w:left w:val="nil"/>
              <w:bottom w:val="nil"/>
              <w:right w:val="single" w:sz="8" w:space="0" w:color="E0E0E0"/>
            </w:tcBorders>
            <w:shd w:val="clear" w:color="auto" w:fill="FFFFFF"/>
            <w:vAlign w:val="bottom"/>
          </w:tcPr>
          <w:p w:rsidR="0070304D" w:rsidRPr="0070304D" w:rsidRDefault="0070304D" w:rsidP="0070304D">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70304D">
              <w:rPr>
                <w:rFonts w:ascii="Arial" w:eastAsiaTheme="minorEastAsia" w:hAnsi="Arial" w:cs="Arial"/>
                <w:color w:val="264A60"/>
                <w:sz w:val="18"/>
                <w:szCs w:val="18"/>
              </w:rPr>
              <w:t>CRECBINARY</w:t>
            </w:r>
          </w:p>
        </w:tc>
        <w:tc>
          <w:tcPr>
            <w:tcW w:w="1489" w:type="dxa"/>
            <w:vMerge w:val="restart"/>
            <w:tcBorders>
              <w:top w:val="nil"/>
              <w:left w:val="single" w:sz="8" w:space="0" w:color="E0E0E0"/>
              <w:bottom w:val="nil"/>
              <w:right w:val="nil"/>
            </w:tcBorders>
            <w:shd w:val="clear" w:color="auto" w:fill="FFFFFF"/>
            <w:vAlign w:val="bottom"/>
          </w:tcPr>
          <w:p w:rsidR="0070304D" w:rsidRPr="0070304D" w:rsidRDefault="0070304D" w:rsidP="0070304D">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70304D">
              <w:rPr>
                <w:rFonts w:ascii="Arial" w:eastAsiaTheme="minorEastAsia" w:hAnsi="Arial" w:cs="Arial"/>
                <w:color w:val="264A60"/>
                <w:sz w:val="18"/>
                <w:szCs w:val="18"/>
              </w:rPr>
              <w:t>Percentage Correct</w:t>
            </w:r>
          </w:p>
        </w:tc>
      </w:tr>
      <w:tr w:rsidR="0070304D" w:rsidRPr="0070304D" w:rsidTr="0070304D">
        <w:trPr>
          <w:cantSplit/>
        </w:trPr>
        <w:tc>
          <w:tcPr>
            <w:tcW w:w="838" w:type="dxa"/>
            <w:vMerge/>
            <w:tcBorders>
              <w:top w:val="nil"/>
              <w:left w:val="nil"/>
              <w:bottom w:val="nil"/>
              <w:right w:val="nil"/>
            </w:tcBorders>
            <w:shd w:val="clear" w:color="auto" w:fill="FFFFFF"/>
            <w:vAlign w:val="center"/>
          </w:tcPr>
          <w:p w:rsidR="0070304D" w:rsidRPr="0070304D" w:rsidRDefault="0070304D" w:rsidP="0070304D">
            <w:pPr>
              <w:widowControl w:val="0"/>
              <w:autoSpaceDE w:val="0"/>
              <w:autoSpaceDN w:val="0"/>
              <w:adjustRightInd w:val="0"/>
              <w:spacing w:after="0" w:line="240" w:lineRule="auto"/>
              <w:rPr>
                <w:rFonts w:ascii="Arial" w:eastAsiaTheme="minorEastAsia" w:hAnsi="Arial" w:cs="Arial"/>
                <w:color w:val="264A60"/>
                <w:sz w:val="18"/>
                <w:szCs w:val="18"/>
              </w:rPr>
            </w:pPr>
          </w:p>
        </w:tc>
        <w:tc>
          <w:tcPr>
            <w:tcW w:w="2465" w:type="dxa"/>
            <w:gridSpan w:val="2"/>
            <w:vMerge/>
            <w:tcBorders>
              <w:top w:val="nil"/>
              <w:left w:val="nil"/>
              <w:bottom w:val="nil"/>
              <w:right w:val="nil"/>
            </w:tcBorders>
            <w:shd w:val="clear" w:color="auto" w:fill="FFFFFF"/>
            <w:vAlign w:val="bottom"/>
          </w:tcPr>
          <w:p w:rsidR="0070304D" w:rsidRPr="0070304D" w:rsidRDefault="0070304D" w:rsidP="0070304D">
            <w:pPr>
              <w:widowControl w:val="0"/>
              <w:autoSpaceDE w:val="0"/>
              <w:autoSpaceDN w:val="0"/>
              <w:adjustRightInd w:val="0"/>
              <w:spacing w:after="0" w:line="240" w:lineRule="auto"/>
              <w:rPr>
                <w:rFonts w:ascii="Arial" w:eastAsiaTheme="minorEastAsia" w:hAnsi="Arial" w:cs="Arial"/>
                <w:color w:val="264A60"/>
                <w:sz w:val="18"/>
                <w:szCs w:val="18"/>
              </w:rPr>
            </w:pPr>
          </w:p>
        </w:tc>
        <w:tc>
          <w:tcPr>
            <w:tcW w:w="1038" w:type="dxa"/>
            <w:tcBorders>
              <w:top w:val="nil"/>
              <w:left w:val="nil"/>
              <w:bottom w:val="single" w:sz="8" w:space="0" w:color="152935"/>
              <w:right w:val="single" w:sz="8" w:space="0" w:color="E0E0E0"/>
            </w:tcBorders>
            <w:shd w:val="clear" w:color="auto" w:fill="FFFFFF"/>
            <w:vAlign w:val="bottom"/>
          </w:tcPr>
          <w:p w:rsidR="0070304D" w:rsidRPr="0070304D" w:rsidRDefault="0070304D" w:rsidP="0070304D">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70304D">
              <w:rPr>
                <w:rFonts w:ascii="Arial" w:eastAsiaTheme="minorEastAsia" w:hAnsi="Arial" w:cs="Arial"/>
                <w:color w:val="264A60"/>
                <w:sz w:val="18"/>
                <w:szCs w:val="18"/>
              </w:rPr>
              <w:t>1.00</w:t>
            </w:r>
          </w:p>
        </w:tc>
        <w:tc>
          <w:tcPr>
            <w:tcW w:w="1038" w:type="dxa"/>
            <w:tcBorders>
              <w:top w:val="nil"/>
              <w:left w:val="single" w:sz="8" w:space="0" w:color="E0E0E0"/>
              <w:bottom w:val="single" w:sz="8" w:space="0" w:color="152935"/>
              <w:right w:val="single" w:sz="8" w:space="0" w:color="E0E0E0"/>
            </w:tcBorders>
            <w:shd w:val="clear" w:color="auto" w:fill="FFFFFF"/>
            <w:vAlign w:val="bottom"/>
          </w:tcPr>
          <w:p w:rsidR="0070304D" w:rsidRPr="0070304D" w:rsidRDefault="0070304D" w:rsidP="0070304D">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70304D">
              <w:rPr>
                <w:rFonts w:ascii="Arial" w:eastAsiaTheme="minorEastAsia" w:hAnsi="Arial" w:cs="Arial"/>
                <w:color w:val="264A60"/>
                <w:sz w:val="18"/>
                <w:szCs w:val="18"/>
              </w:rPr>
              <w:t>2.00</w:t>
            </w:r>
          </w:p>
        </w:tc>
        <w:tc>
          <w:tcPr>
            <w:tcW w:w="1489" w:type="dxa"/>
            <w:vMerge/>
            <w:tcBorders>
              <w:top w:val="nil"/>
              <w:left w:val="single" w:sz="8" w:space="0" w:color="E0E0E0"/>
              <w:bottom w:val="nil"/>
              <w:right w:val="nil"/>
            </w:tcBorders>
            <w:shd w:val="clear" w:color="auto" w:fill="FFFFFF"/>
            <w:vAlign w:val="bottom"/>
          </w:tcPr>
          <w:p w:rsidR="0070304D" w:rsidRPr="0070304D" w:rsidRDefault="0070304D" w:rsidP="0070304D">
            <w:pPr>
              <w:widowControl w:val="0"/>
              <w:autoSpaceDE w:val="0"/>
              <w:autoSpaceDN w:val="0"/>
              <w:adjustRightInd w:val="0"/>
              <w:spacing w:after="0" w:line="240" w:lineRule="auto"/>
              <w:rPr>
                <w:rFonts w:ascii="Arial" w:eastAsiaTheme="minorEastAsia" w:hAnsi="Arial" w:cs="Arial"/>
                <w:color w:val="264A60"/>
                <w:sz w:val="18"/>
                <w:szCs w:val="18"/>
              </w:rPr>
            </w:pPr>
          </w:p>
        </w:tc>
      </w:tr>
      <w:tr w:rsidR="0070304D" w:rsidRPr="0070304D" w:rsidTr="0070304D">
        <w:trPr>
          <w:cantSplit/>
        </w:trPr>
        <w:tc>
          <w:tcPr>
            <w:tcW w:w="838" w:type="dxa"/>
            <w:vMerge w:val="restart"/>
            <w:tcBorders>
              <w:top w:val="single" w:sz="8" w:space="0" w:color="152935"/>
              <w:left w:val="nil"/>
              <w:bottom w:val="single" w:sz="8" w:space="0" w:color="152935"/>
              <w:right w:val="nil"/>
            </w:tcBorders>
            <w:shd w:val="clear" w:color="auto" w:fill="E0E0E0"/>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Step 1</w:t>
            </w:r>
          </w:p>
        </w:tc>
        <w:tc>
          <w:tcPr>
            <w:tcW w:w="1504" w:type="dxa"/>
            <w:vMerge w:val="restart"/>
            <w:tcBorders>
              <w:top w:val="single" w:sz="8" w:space="0" w:color="152935"/>
              <w:left w:val="nil"/>
              <w:bottom w:val="nil"/>
              <w:right w:val="nil"/>
            </w:tcBorders>
            <w:shd w:val="clear" w:color="auto" w:fill="E0E0E0"/>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CRECBINARY</w:t>
            </w:r>
          </w:p>
        </w:tc>
        <w:tc>
          <w:tcPr>
            <w:tcW w:w="961" w:type="dxa"/>
            <w:tcBorders>
              <w:top w:val="single" w:sz="8" w:space="0" w:color="152935"/>
              <w:left w:val="nil"/>
              <w:bottom w:val="single" w:sz="8" w:space="0" w:color="AEAEAE"/>
              <w:right w:val="nil"/>
            </w:tcBorders>
            <w:shd w:val="clear" w:color="auto" w:fill="E0E0E0"/>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1.00</w:t>
            </w:r>
          </w:p>
        </w:tc>
        <w:tc>
          <w:tcPr>
            <w:tcW w:w="1038" w:type="dxa"/>
            <w:tcBorders>
              <w:top w:val="single" w:sz="8" w:space="0" w:color="152935"/>
              <w:left w:val="nil"/>
              <w:bottom w:val="single" w:sz="8" w:space="0" w:color="AEAEAE"/>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1018</w:t>
            </w:r>
          </w:p>
        </w:tc>
        <w:tc>
          <w:tcPr>
            <w:tcW w:w="1038" w:type="dxa"/>
            <w:tcBorders>
              <w:top w:val="single" w:sz="8" w:space="0" w:color="152935"/>
              <w:left w:val="single" w:sz="8" w:space="0" w:color="E0E0E0"/>
              <w:bottom w:val="single" w:sz="8" w:space="0" w:color="AEAEAE"/>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180</w:t>
            </w:r>
          </w:p>
        </w:tc>
        <w:tc>
          <w:tcPr>
            <w:tcW w:w="1489" w:type="dxa"/>
            <w:tcBorders>
              <w:top w:val="single" w:sz="8" w:space="0" w:color="152935"/>
              <w:left w:val="single" w:sz="8" w:space="0" w:color="E0E0E0"/>
              <w:bottom w:val="single" w:sz="8" w:space="0" w:color="AEAEAE"/>
              <w:right w:val="nil"/>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85.0</w:t>
            </w:r>
          </w:p>
        </w:tc>
      </w:tr>
      <w:tr w:rsidR="0070304D" w:rsidRPr="0070304D" w:rsidTr="0070304D">
        <w:trPr>
          <w:cantSplit/>
        </w:trPr>
        <w:tc>
          <w:tcPr>
            <w:tcW w:w="838" w:type="dxa"/>
            <w:vMerge/>
            <w:tcBorders>
              <w:top w:val="single" w:sz="8" w:space="0" w:color="152935"/>
              <w:left w:val="nil"/>
              <w:bottom w:val="single" w:sz="8" w:space="0" w:color="152935"/>
              <w:right w:val="nil"/>
            </w:tcBorders>
            <w:shd w:val="clear" w:color="auto" w:fill="E0E0E0"/>
          </w:tcPr>
          <w:p w:rsidR="0070304D" w:rsidRPr="0070304D" w:rsidRDefault="0070304D" w:rsidP="0070304D">
            <w:pPr>
              <w:widowControl w:val="0"/>
              <w:autoSpaceDE w:val="0"/>
              <w:autoSpaceDN w:val="0"/>
              <w:adjustRightInd w:val="0"/>
              <w:spacing w:after="0" w:line="240" w:lineRule="auto"/>
              <w:rPr>
                <w:rFonts w:ascii="Arial" w:eastAsiaTheme="minorEastAsia" w:hAnsi="Arial" w:cs="Arial"/>
                <w:color w:val="010205"/>
                <w:sz w:val="18"/>
                <w:szCs w:val="18"/>
              </w:rPr>
            </w:pPr>
          </w:p>
        </w:tc>
        <w:tc>
          <w:tcPr>
            <w:tcW w:w="1504" w:type="dxa"/>
            <w:vMerge/>
            <w:tcBorders>
              <w:top w:val="single" w:sz="8" w:space="0" w:color="152935"/>
              <w:left w:val="nil"/>
              <w:bottom w:val="nil"/>
              <w:right w:val="nil"/>
            </w:tcBorders>
            <w:shd w:val="clear" w:color="auto" w:fill="E0E0E0"/>
          </w:tcPr>
          <w:p w:rsidR="0070304D" w:rsidRPr="0070304D" w:rsidRDefault="0070304D" w:rsidP="0070304D">
            <w:pPr>
              <w:widowControl w:val="0"/>
              <w:autoSpaceDE w:val="0"/>
              <w:autoSpaceDN w:val="0"/>
              <w:adjustRightInd w:val="0"/>
              <w:spacing w:after="0" w:line="240" w:lineRule="auto"/>
              <w:rPr>
                <w:rFonts w:ascii="Arial" w:eastAsiaTheme="minorEastAsia" w:hAnsi="Arial" w:cs="Arial"/>
                <w:color w:val="010205"/>
                <w:sz w:val="18"/>
                <w:szCs w:val="18"/>
              </w:rPr>
            </w:pPr>
          </w:p>
        </w:tc>
        <w:tc>
          <w:tcPr>
            <w:tcW w:w="961" w:type="dxa"/>
            <w:tcBorders>
              <w:top w:val="single" w:sz="8" w:space="0" w:color="AEAEAE"/>
              <w:left w:val="nil"/>
              <w:bottom w:val="nil"/>
              <w:right w:val="nil"/>
            </w:tcBorders>
            <w:shd w:val="clear" w:color="auto" w:fill="E0E0E0"/>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2.00</w:t>
            </w:r>
          </w:p>
        </w:tc>
        <w:tc>
          <w:tcPr>
            <w:tcW w:w="1038" w:type="dxa"/>
            <w:tcBorders>
              <w:top w:val="single" w:sz="8" w:space="0" w:color="AEAEAE"/>
              <w:left w:val="nil"/>
              <w:bottom w:val="nil"/>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261</w:t>
            </w:r>
          </w:p>
        </w:tc>
        <w:tc>
          <w:tcPr>
            <w:tcW w:w="1038" w:type="dxa"/>
            <w:tcBorders>
              <w:top w:val="single" w:sz="8" w:space="0" w:color="AEAEAE"/>
              <w:left w:val="single" w:sz="8" w:space="0" w:color="E0E0E0"/>
              <w:bottom w:val="nil"/>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503</w:t>
            </w:r>
          </w:p>
        </w:tc>
        <w:tc>
          <w:tcPr>
            <w:tcW w:w="1489" w:type="dxa"/>
            <w:tcBorders>
              <w:top w:val="single" w:sz="8" w:space="0" w:color="AEAEAE"/>
              <w:left w:val="single" w:sz="8" w:space="0" w:color="E0E0E0"/>
              <w:bottom w:val="nil"/>
              <w:right w:val="nil"/>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65.8</w:t>
            </w:r>
          </w:p>
        </w:tc>
      </w:tr>
      <w:tr w:rsidR="0070304D" w:rsidRPr="0070304D" w:rsidTr="0070304D">
        <w:trPr>
          <w:cantSplit/>
        </w:trPr>
        <w:tc>
          <w:tcPr>
            <w:tcW w:w="838" w:type="dxa"/>
            <w:vMerge/>
            <w:tcBorders>
              <w:top w:val="single" w:sz="8" w:space="0" w:color="152935"/>
              <w:left w:val="nil"/>
              <w:bottom w:val="single" w:sz="8" w:space="0" w:color="152935"/>
              <w:right w:val="nil"/>
            </w:tcBorders>
            <w:shd w:val="clear" w:color="auto" w:fill="E0E0E0"/>
          </w:tcPr>
          <w:p w:rsidR="0070304D" w:rsidRPr="0070304D" w:rsidRDefault="0070304D" w:rsidP="0070304D">
            <w:pPr>
              <w:widowControl w:val="0"/>
              <w:autoSpaceDE w:val="0"/>
              <w:autoSpaceDN w:val="0"/>
              <w:adjustRightInd w:val="0"/>
              <w:spacing w:after="0" w:line="240" w:lineRule="auto"/>
              <w:rPr>
                <w:rFonts w:ascii="Arial" w:eastAsiaTheme="minorEastAsia" w:hAnsi="Arial" w:cs="Arial"/>
                <w:color w:val="010205"/>
                <w:sz w:val="18"/>
                <w:szCs w:val="18"/>
              </w:rPr>
            </w:pPr>
          </w:p>
        </w:tc>
        <w:tc>
          <w:tcPr>
            <w:tcW w:w="2465" w:type="dxa"/>
            <w:gridSpan w:val="2"/>
            <w:tcBorders>
              <w:top w:val="single" w:sz="8" w:space="0" w:color="AEAEAE"/>
              <w:left w:val="nil"/>
              <w:bottom w:val="single" w:sz="8" w:space="0" w:color="152935"/>
              <w:right w:val="nil"/>
            </w:tcBorders>
            <w:shd w:val="clear" w:color="auto" w:fill="E0E0E0"/>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Overall Percentage</w:t>
            </w:r>
          </w:p>
        </w:tc>
        <w:tc>
          <w:tcPr>
            <w:tcW w:w="1038" w:type="dxa"/>
            <w:tcBorders>
              <w:top w:val="single" w:sz="8" w:space="0" w:color="AEAEAE"/>
              <w:left w:val="nil"/>
              <w:bottom w:val="single" w:sz="8" w:space="0" w:color="152935"/>
              <w:right w:val="single" w:sz="8" w:space="0" w:color="E0E0E0"/>
            </w:tcBorders>
            <w:shd w:val="clear" w:color="auto" w:fill="FFFFFF"/>
            <w:vAlign w:val="center"/>
          </w:tcPr>
          <w:p w:rsidR="0070304D" w:rsidRPr="0070304D" w:rsidRDefault="0070304D" w:rsidP="0070304D">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038" w:type="dxa"/>
            <w:tcBorders>
              <w:top w:val="single" w:sz="8" w:space="0" w:color="AEAEAE"/>
              <w:left w:val="single" w:sz="8" w:space="0" w:color="E0E0E0"/>
              <w:bottom w:val="single" w:sz="8" w:space="0" w:color="152935"/>
              <w:right w:val="single" w:sz="8" w:space="0" w:color="E0E0E0"/>
            </w:tcBorders>
            <w:shd w:val="clear" w:color="auto" w:fill="FFFFFF"/>
            <w:vAlign w:val="center"/>
          </w:tcPr>
          <w:p w:rsidR="0070304D" w:rsidRPr="0070304D" w:rsidRDefault="0070304D" w:rsidP="0070304D">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489" w:type="dxa"/>
            <w:tcBorders>
              <w:top w:val="single" w:sz="8" w:space="0" w:color="AEAEAE"/>
              <w:left w:val="single" w:sz="8" w:space="0" w:color="E0E0E0"/>
              <w:bottom w:val="single" w:sz="8" w:space="0" w:color="152935"/>
              <w:right w:val="nil"/>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77.5</w:t>
            </w:r>
          </w:p>
        </w:tc>
      </w:tr>
    </w:tbl>
    <w:p w:rsidR="0070304D" w:rsidRPr="0070304D" w:rsidRDefault="0070304D" w:rsidP="0070304D">
      <w:pPr>
        <w:widowControl w:val="0"/>
        <w:autoSpaceDE w:val="0"/>
        <w:autoSpaceDN w:val="0"/>
        <w:adjustRightInd w:val="0"/>
        <w:spacing w:after="0" w:line="240" w:lineRule="auto"/>
        <w:rPr>
          <w:rFonts w:ascii="Arial" w:eastAsiaTheme="minorEastAsia" w:hAnsi="Arial" w:cs="Arial"/>
          <w:color w:val="010205"/>
          <w:sz w:val="18"/>
          <w:szCs w:val="18"/>
        </w:rPr>
      </w:pPr>
    </w:p>
    <w:tbl>
      <w:tblPr>
        <w:tblW w:w="686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6868"/>
      </w:tblGrid>
      <w:tr w:rsidR="0070304D" w:rsidRPr="0070304D" w:rsidTr="0070304D">
        <w:trPr>
          <w:cantSplit/>
        </w:trPr>
        <w:tc>
          <w:tcPr>
            <w:tcW w:w="6865" w:type="dxa"/>
            <w:tcBorders>
              <w:top w:val="nil"/>
              <w:left w:val="nil"/>
              <w:bottom w:val="nil"/>
              <w:right w:val="nil"/>
            </w:tcBorders>
            <w:shd w:val="clear" w:color="auto" w:fill="FFFFFF"/>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70304D">
              <w:rPr>
                <w:rFonts w:ascii="Arial" w:eastAsiaTheme="minorEastAsia" w:hAnsi="Arial" w:cs="Arial"/>
                <w:color w:val="010205"/>
                <w:sz w:val="18"/>
                <w:szCs w:val="18"/>
              </w:rPr>
              <w:t>a. The cut value is .500</w:t>
            </w:r>
          </w:p>
        </w:tc>
      </w:tr>
    </w:tbl>
    <w:p w:rsidR="0070304D" w:rsidRPr="0070304D" w:rsidRDefault="0070304D" w:rsidP="0070304D">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70304D" w:rsidRPr="0070304D" w:rsidRDefault="0070304D" w:rsidP="0070304D">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304149" w:rsidRDefault="00304149">
      <w:r>
        <w:br w:type="page"/>
      </w:r>
    </w:p>
    <w:tbl>
      <w:tblPr>
        <w:tblW w:w="93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22"/>
        <w:gridCol w:w="1168"/>
        <w:gridCol w:w="1092"/>
        <w:gridCol w:w="1030"/>
        <w:gridCol w:w="1030"/>
        <w:gridCol w:w="1030"/>
        <w:gridCol w:w="1030"/>
        <w:gridCol w:w="1030"/>
        <w:gridCol w:w="1030"/>
      </w:tblGrid>
      <w:tr w:rsidR="0070304D" w:rsidRPr="0070304D" w:rsidTr="00304149">
        <w:trPr>
          <w:cantSplit/>
        </w:trPr>
        <w:tc>
          <w:tcPr>
            <w:tcW w:w="9362" w:type="dxa"/>
            <w:gridSpan w:val="9"/>
            <w:tcBorders>
              <w:top w:val="nil"/>
              <w:left w:val="nil"/>
              <w:bottom w:val="nil"/>
              <w:right w:val="nil"/>
            </w:tcBorders>
            <w:shd w:val="clear" w:color="auto" w:fill="FFFFFF"/>
            <w:vAlign w:val="center"/>
          </w:tcPr>
          <w:p w:rsidR="0070304D" w:rsidRPr="0070304D" w:rsidRDefault="0070304D" w:rsidP="0070304D">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70304D">
              <w:rPr>
                <w:rFonts w:ascii="Arial" w:eastAsiaTheme="minorEastAsia" w:hAnsi="Arial" w:cs="Arial"/>
                <w:b/>
                <w:bCs/>
                <w:color w:val="010205"/>
              </w:rPr>
              <w:lastRenderedPageBreak/>
              <w:t>Variables in the Equation</w:t>
            </w:r>
          </w:p>
        </w:tc>
      </w:tr>
      <w:tr w:rsidR="0070304D" w:rsidRPr="0070304D" w:rsidTr="00304149">
        <w:trPr>
          <w:cantSplit/>
        </w:trPr>
        <w:tc>
          <w:tcPr>
            <w:tcW w:w="2090" w:type="dxa"/>
            <w:gridSpan w:val="2"/>
            <w:vMerge w:val="restart"/>
            <w:tcBorders>
              <w:top w:val="nil"/>
              <w:left w:val="nil"/>
              <w:bottom w:val="nil"/>
              <w:right w:val="nil"/>
            </w:tcBorders>
            <w:shd w:val="clear" w:color="auto" w:fill="FFFFFF"/>
            <w:vAlign w:val="bottom"/>
          </w:tcPr>
          <w:p w:rsidR="0070304D" w:rsidRPr="0070304D" w:rsidRDefault="0070304D" w:rsidP="0070304D">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092" w:type="dxa"/>
            <w:vMerge w:val="restart"/>
            <w:tcBorders>
              <w:top w:val="nil"/>
              <w:left w:val="nil"/>
              <w:bottom w:val="nil"/>
              <w:right w:val="single" w:sz="8" w:space="0" w:color="E0E0E0"/>
            </w:tcBorders>
            <w:shd w:val="clear" w:color="auto" w:fill="FFFFFF"/>
            <w:vAlign w:val="bottom"/>
          </w:tcPr>
          <w:p w:rsidR="0070304D" w:rsidRPr="0070304D" w:rsidRDefault="0070304D" w:rsidP="0070304D">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70304D">
              <w:rPr>
                <w:rFonts w:ascii="Arial" w:eastAsiaTheme="minorEastAsia" w:hAnsi="Arial" w:cs="Arial"/>
                <w:color w:val="264A60"/>
                <w:sz w:val="18"/>
                <w:szCs w:val="18"/>
              </w:rPr>
              <w:t>B</w:t>
            </w:r>
          </w:p>
        </w:tc>
        <w:tc>
          <w:tcPr>
            <w:tcW w:w="1030" w:type="dxa"/>
            <w:vMerge w:val="restart"/>
            <w:tcBorders>
              <w:top w:val="nil"/>
              <w:left w:val="single" w:sz="8" w:space="0" w:color="E0E0E0"/>
              <w:bottom w:val="nil"/>
              <w:right w:val="single" w:sz="8" w:space="0" w:color="E0E0E0"/>
            </w:tcBorders>
            <w:shd w:val="clear" w:color="auto" w:fill="FFFFFF"/>
            <w:vAlign w:val="bottom"/>
          </w:tcPr>
          <w:p w:rsidR="0070304D" w:rsidRPr="0070304D" w:rsidRDefault="0070304D" w:rsidP="0070304D">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70304D">
              <w:rPr>
                <w:rFonts w:ascii="Arial" w:eastAsiaTheme="minorEastAsia" w:hAnsi="Arial" w:cs="Arial"/>
                <w:color w:val="264A60"/>
                <w:sz w:val="18"/>
                <w:szCs w:val="18"/>
              </w:rPr>
              <w:t>S.E.</w:t>
            </w:r>
          </w:p>
        </w:tc>
        <w:tc>
          <w:tcPr>
            <w:tcW w:w="1030" w:type="dxa"/>
            <w:vMerge w:val="restart"/>
            <w:tcBorders>
              <w:top w:val="nil"/>
              <w:left w:val="single" w:sz="8" w:space="0" w:color="E0E0E0"/>
              <w:bottom w:val="nil"/>
              <w:right w:val="single" w:sz="8" w:space="0" w:color="E0E0E0"/>
            </w:tcBorders>
            <w:shd w:val="clear" w:color="auto" w:fill="FFFFFF"/>
            <w:vAlign w:val="bottom"/>
          </w:tcPr>
          <w:p w:rsidR="0070304D" w:rsidRPr="0070304D" w:rsidRDefault="0070304D" w:rsidP="0070304D">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70304D">
              <w:rPr>
                <w:rFonts w:ascii="Arial" w:eastAsiaTheme="minorEastAsia" w:hAnsi="Arial" w:cs="Arial"/>
                <w:color w:val="264A60"/>
                <w:sz w:val="18"/>
                <w:szCs w:val="18"/>
              </w:rPr>
              <w:t>Wald</w:t>
            </w:r>
          </w:p>
        </w:tc>
        <w:tc>
          <w:tcPr>
            <w:tcW w:w="1030" w:type="dxa"/>
            <w:vMerge w:val="restart"/>
            <w:tcBorders>
              <w:top w:val="nil"/>
              <w:left w:val="single" w:sz="8" w:space="0" w:color="E0E0E0"/>
              <w:bottom w:val="nil"/>
              <w:right w:val="single" w:sz="8" w:space="0" w:color="E0E0E0"/>
            </w:tcBorders>
            <w:shd w:val="clear" w:color="auto" w:fill="FFFFFF"/>
            <w:vAlign w:val="bottom"/>
          </w:tcPr>
          <w:p w:rsidR="0070304D" w:rsidRPr="0070304D" w:rsidRDefault="0070304D" w:rsidP="0070304D">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proofErr w:type="spellStart"/>
            <w:r w:rsidRPr="0070304D">
              <w:rPr>
                <w:rFonts w:ascii="Arial" w:eastAsiaTheme="minorEastAsia" w:hAnsi="Arial" w:cs="Arial"/>
                <w:color w:val="264A60"/>
                <w:sz w:val="18"/>
                <w:szCs w:val="18"/>
              </w:rPr>
              <w:t>df</w:t>
            </w:r>
            <w:proofErr w:type="spellEnd"/>
          </w:p>
        </w:tc>
        <w:tc>
          <w:tcPr>
            <w:tcW w:w="1030" w:type="dxa"/>
            <w:vMerge w:val="restart"/>
            <w:tcBorders>
              <w:top w:val="nil"/>
              <w:left w:val="single" w:sz="8" w:space="0" w:color="E0E0E0"/>
              <w:bottom w:val="nil"/>
              <w:right w:val="single" w:sz="8" w:space="0" w:color="E0E0E0"/>
            </w:tcBorders>
            <w:shd w:val="clear" w:color="auto" w:fill="FFFFFF"/>
            <w:vAlign w:val="bottom"/>
          </w:tcPr>
          <w:p w:rsidR="0070304D" w:rsidRPr="0070304D" w:rsidRDefault="0070304D" w:rsidP="0070304D">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70304D">
              <w:rPr>
                <w:rFonts w:ascii="Arial" w:eastAsiaTheme="minorEastAsia" w:hAnsi="Arial" w:cs="Arial"/>
                <w:color w:val="264A60"/>
                <w:sz w:val="18"/>
                <w:szCs w:val="18"/>
              </w:rPr>
              <w:t>Sig.</w:t>
            </w:r>
          </w:p>
        </w:tc>
        <w:tc>
          <w:tcPr>
            <w:tcW w:w="1030" w:type="dxa"/>
            <w:vMerge w:val="restart"/>
            <w:tcBorders>
              <w:top w:val="nil"/>
              <w:left w:val="single" w:sz="8" w:space="0" w:color="E0E0E0"/>
              <w:bottom w:val="nil"/>
              <w:right w:val="single" w:sz="8" w:space="0" w:color="E0E0E0"/>
            </w:tcBorders>
            <w:shd w:val="clear" w:color="auto" w:fill="FFFFFF"/>
            <w:vAlign w:val="bottom"/>
          </w:tcPr>
          <w:p w:rsidR="0070304D" w:rsidRPr="0070304D" w:rsidRDefault="0070304D" w:rsidP="0070304D">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proofErr w:type="spellStart"/>
            <w:r w:rsidRPr="0070304D">
              <w:rPr>
                <w:rFonts w:ascii="Arial" w:eastAsiaTheme="minorEastAsia" w:hAnsi="Arial" w:cs="Arial"/>
                <w:color w:val="264A60"/>
                <w:sz w:val="18"/>
                <w:szCs w:val="18"/>
              </w:rPr>
              <w:t>Exp</w:t>
            </w:r>
            <w:proofErr w:type="spellEnd"/>
            <w:r w:rsidRPr="0070304D">
              <w:rPr>
                <w:rFonts w:ascii="Arial" w:eastAsiaTheme="minorEastAsia" w:hAnsi="Arial" w:cs="Arial"/>
                <w:color w:val="264A60"/>
                <w:sz w:val="18"/>
                <w:szCs w:val="18"/>
              </w:rPr>
              <w:t>(B)</w:t>
            </w:r>
          </w:p>
        </w:tc>
        <w:tc>
          <w:tcPr>
            <w:tcW w:w="1030" w:type="dxa"/>
            <w:tcBorders>
              <w:top w:val="nil"/>
              <w:left w:val="single" w:sz="8" w:space="0" w:color="E0E0E0"/>
              <w:bottom w:val="nil"/>
              <w:right w:val="nil"/>
            </w:tcBorders>
            <w:shd w:val="clear" w:color="auto" w:fill="FFFFFF"/>
            <w:vAlign w:val="bottom"/>
          </w:tcPr>
          <w:p w:rsidR="0070304D" w:rsidRPr="0070304D" w:rsidRDefault="0070304D" w:rsidP="0070304D">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70304D">
              <w:rPr>
                <w:rFonts w:ascii="Arial" w:eastAsiaTheme="minorEastAsia" w:hAnsi="Arial" w:cs="Arial"/>
                <w:color w:val="264A60"/>
                <w:sz w:val="18"/>
                <w:szCs w:val="18"/>
              </w:rPr>
              <w:t xml:space="preserve">95% </w:t>
            </w:r>
            <w:proofErr w:type="spellStart"/>
            <w:r w:rsidRPr="0070304D">
              <w:rPr>
                <w:rFonts w:ascii="Arial" w:eastAsiaTheme="minorEastAsia" w:hAnsi="Arial" w:cs="Arial"/>
                <w:color w:val="264A60"/>
                <w:sz w:val="18"/>
                <w:szCs w:val="18"/>
              </w:rPr>
              <w:t>C.I.for</w:t>
            </w:r>
            <w:proofErr w:type="spellEnd"/>
            <w:r w:rsidRPr="0070304D">
              <w:rPr>
                <w:rFonts w:ascii="Arial" w:eastAsiaTheme="minorEastAsia" w:hAnsi="Arial" w:cs="Arial"/>
                <w:color w:val="264A60"/>
                <w:sz w:val="18"/>
                <w:szCs w:val="18"/>
              </w:rPr>
              <w:t xml:space="preserve"> EXP(B)</w:t>
            </w:r>
          </w:p>
        </w:tc>
      </w:tr>
      <w:tr w:rsidR="0070304D" w:rsidRPr="0070304D" w:rsidTr="00304149">
        <w:trPr>
          <w:cantSplit/>
        </w:trPr>
        <w:tc>
          <w:tcPr>
            <w:tcW w:w="2090" w:type="dxa"/>
            <w:gridSpan w:val="2"/>
            <w:vMerge/>
            <w:tcBorders>
              <w:top w:val="nil"/>
              <w:left w:val="nil"/>
              <w:bottom w:val="nil"/>
              <w:right w:val="nil"/>
            </w:tcBorders>
            <w:shd w:val="clear" w:color="auto" w:fill="FFFFFF"/>
            <w:vAlign w:val="bottom"/>
          </w:tcPr>
          <w:p w:rsidR="0070304D" w:rsidRPr="0070304D" w:rsidRDefault="0070304D" w:rsidP="0070304D">
            <w:pPr>
              <w:widowControl w:val="0"/>
              <w:autoSpaceDE w:val="0"/>
              <w:autoSpaceDN w:val="0"/>
              <w:adjustRightInd w:val="0"/>
              <w:spacing w:after="0" w:line="240" w:lineRule="auto"/>
              <w:rPr>
                <w:rFonts w:ascii="Arial" w:eastAsiaTheme="minorEastAsia" w:hAnsi="Arial" w:cs="Arial"/>
                <w:color w:val="264A60"/>
                <w:sz w:val="18"/>
                <w:szCs w:val="18"/>
              </w:rPr>
            </w:pPr>
          </w:p>
        </w:tc>
        <w:tc>
          <w:tcPr>
            <w:tcW w:w="1092" w:type="dxa"/>
            <w:vMerge/>
            <w:tcBorders>
              <w:top w:val="nil"/>
              <w:left w:val="nil"/>
              <w:bottom w:val="nil"/>
              <w:right w:val="single" w:sz="8" w:space="0" w:color="E0E0E0"/>
            </w:tcBorders>
            <w:shd w:val="clear" w:color="auto" w:fill="FFFFFF"/>
            <w:vAlign w:val="bottom"/>
          </w:tcPr>
          <w:p w:rsidR="0070304D" w:rsidRPr="0070304D" w:rsidRDefault="0070304D" w:rsidP="0070304D">
            <w:pPr>
              <w:widowControl w:val="0"/>
              <w:autoSpaceDE w:val="0"/>
              <w:autoSpaceDN w:val="0"/>
              <w:adjustRightInd w:val="0"/>
              <w:spacing w:after="0" w:line="240" w:lineRule="auto"/>
              <w:rPr>
                <w:rFonts w:ascii="Arial" w:eastAsiaTheme="minorEastAsia" w:hAnsi="Arial" w:cs="Arial"/>
                <w:color w:val="264A60"/>
                <w:sz w:val="18"/>
                <w:szCs w:val="18"/>
              </w:rPr>
            </w:pPr>
          </w:p>
        </w:tc>
        <w:tc>
          <w:tcPr>
            <w:tcW w:w="1030" w:type="dxa"/>
            <w:vMerge/>
            <w:tcBorders>
              <w:top w:val="nil"/>
              <w:left w:val="single" w:sz="8" w:space="0" w:color="E0E0E0"/>
              <w:bottom w:val="nil"/>
              <w:right w:val="single" w:sz="8" w:space="0" w:color="E0E0E0"/>
            </w:tcBorders>
            <w:shd w:val="clear" w:color="auto" w:fill="FFFFFF"/>
            <w:vAlign w:val="bottom"/>
          </w:tcPr>
          <w:p w:rsidR="0070304D" w:rsidRPr="0070304D" w:rsidRDefault="0070304D" w:rsidP="0070304D">
            <w:pPr>
              <w:widowControl w:val="0"/>
              <w:autoSpaceDE w:val="0"/>
              <w:autoSpaceDN w:val="0"/>
              <w:adjustRightInd w:val="0"/>
              <w:spacing w:after="0" w:line="240" w:lineRule="auto"/>
              <w:rPr>
                <w:rFonts w:ascii="Arial" w:eastAsiaTheme="minorEastAsia" w:hAnsi="Arial" w:cs="Arial"/>
                <w:color w:val="264A60"/>
                <w:sz w:val="18"/>
                <w:szCs w:val="18"/>
              </w:rPr>
            </w:pPr>
          </w:p>
        </w:tc>
        <w:tc>
          <w:tcPr>
            <w:tcW w:w="1030" w:type="dxa"/>
            <w:vMerge/>
            <w:tcBorders>
              <w:top w:val="nil"/>
              <w:left w:val="single" w:sz="8" w:space="0" w:color="E0E0E0"/>
              <w:bottom w:val="nil"/>
              <w:right w:val="single" w:sz="8" w:space="0" w:color="E0E0E0"/>
            </w:tcBorders>
            <w:shd w:val="clear" w:color="auto" w:fill="FFFFFF"/>
            <w:vAlign w:val="bottom"/>
          </w:tcPr>
          <w:p w:rsidR="0070304D" w:rsidRPr="0070304D" w:rsidRDefault="0070304D" w:rsidP="0070304D">
            <w:pPr>
              <w:widowControl w:val="0"/>
              <w:autoSpaceDE w:val="0"/>
              <w:autoSpaceDN w:val="0"/>
              <w:adjustRightInd w:val="0"/>
              <w:spacing w:after="0" w:line="240" w:lineRule="auto"/>
              <w:rPr>
                <w:rFonts w:ascii="Arial" w:eastAsiaTheme="minorEastAsia" w:hAnsi="Arial" w:cs="Arial"/>
                <w:color w:val="264A60"/>
                <w:sz w:val="18"/>
                <w:szCs w:val="18"/>
              </w:rPr>
            </w:pPr>
          </w:p>
        </w:tc>
        <w:tc>
          <w:tcPr>
            <w:tcW w:w="1030" w:type="dxa"/>
            <w:vMerge/>
            <w:tcBorders>
              <w:top w:val="nil"/>
              <w:left w:val="single" w:sz="8" w:space="0" w:color="E0E0E0"/>
              <w:bottom w:val="nil"/>
              <w:right w:val="single" w:sz="8" w:space="0" w:color="E0E0E0"/>
            </w:tcBorders>
            <w:shd w:val="clear" w:color="auto" w:fill="FFFFFF"/>
            <w:vAlign w:val="bottom"/>
          </w:tcPr>
          <w:p w:rsidR="0070304D" w:rsidRPr="0070304D" w:rsidRDefault="0070304D" w:rsidP="0070304D">
            <w:pPr>
              <w:widowControl w:val="0"/>
              <w:autoSpaceDE w:val="0"/>
              <w:autoSpaceDN w:val="0"/>
              <w:adjustRightInd w:val="0"/>
              <w:spacing w:after="0" w:line="240" w:lineRule="auto"/>
              <w:rPr>
                <w:rFonts w:ascii="Arial" w:eastAsiaTheme="minorEastAsia" w:hAnsi="Arial" w:cs="Arial"/>
                <w:color w:val="264A60"/>
                <w:sz w:val="18"/>
                <w:szCs w:val="18"/>
              </w:rPr>
            </w:pPr>
          </w:p>
        </w:tc>
        <w:tc>
          <w:tcPr>
            <w:tcW w:w="1030" w:type="dxa"/>
            <w:vMerge/>
            <w:tcBorders>
              <w:top w:val="nil"/>
              <w:left w:val="single" w:sz="8" w:space="0" w:color="E0E0E0"/>
              <w:bottom w:val="nil"/>
              <w:right w:val="single" w:sz="8" w:space="0" w:color="E0E0E0"/>
            </w:tcBorders>
            <w:shd w:val="clear" w:color="auto" w:fill="FFFFFF"/>
            <w:vAlign w:val="bottom"/>
          </w:tcPr>
          <w:p w:rsidR="0070304D" w:rsidRPr="0070304D" w:rsidRDefault="0070304D" w:rsidP="0070304D">
            <w:pPr>
              <w:widowControl w:val="0"/>
              <w:autoSpaceDE w:val="0"/>
              <w:autoSpaceDN w:val="0"/>
              <w:adjustRightInd w:val="0"/>
              <w:spacing w:after="0" w:line="240" w:lineRule="auto"/>
              <w:rPr>
                <w:rFonts w:ascii="Arial" w:eastAsiaTheme="minorEastAsia" w:hAnsi="Arial" w:cs="Arial"/>
                <w:color w:val="264A60"/>
                <w:sz w:val="18"/>
                <w:szCs w:val="18"/>
              </w:rPr>
            </w:pPr>
          </w:p>
        </w:tc>
        <w:tc>
          <w:tcPr>
            <w:tcW w:w="1030" w:type="dxa"/>
            <w:vMerge/>
            <w:tcBorders>
              <w:top w:val="nil"/>
              <w:left w:val="single" w:sz="8" w:space="0" w:color="E0E0E0"/>
              <w:bottom w:val="nil"/>
              <w:right w:val="single" w:sz="8" w:space="0" w:color="E0E0E0"/>
            </w:tcBorders>
            <w:shd w:val="clear" w:color="auto" w:fill="FFFFFF"/>
            <w:vAlign w:val="bottom"/>
          </w:tcPr>
          <w:p w:rsidR="0070304D" w:rsidRPr="0070304D" w:rsidRDefault="0070304D" w:rsidP="0070304D">
            <w:pPr>
              <w:widowControl w:val="0"/>
              <w:autoSpaceDE w:val="0"/>
              <w:autoSpaceDN w:val="0"/>
              <w:adjustRightInd w:val="0"/>
              <w:spacing w:after="0" w:line="240" w:lineRule="auto"/>
              <w:rPr>
                <w:rFonts w:ascii="Arial" w:eastAsiaTheme="minorEastAsia" w:hAnsi="Arial" w:cs="Arial"/>
                <w:color w:val="264A60"/>
                <w:sz w:val="18"/>
                <w:szCs w:val="18"/>
              </w:rPr>
            </w:pPr>
          </w:p>
        </w:tc>
        <w:tc>
          <w:tcPr>
            <w:tcW w:w="1030" w:type="dxa"/>
            <w:tcBorders>
              <w:top w:val="nil"/>
              <w:left w:val="single" w:sz="8" w:space="0" w:color="E0E0E0"/>
              <w:bottom w:val="single" w:sz="8" w:space="0" w:color="152935"/>
              <w:right w:val="nil"/>
            </w:tcBorders>
            <w:shd w:val="clear" w:color="auto" w:fill="FFFFFF"/>
            <w:vAlign w:val="bottom"/>
          </w:tcPr>
          <w:p w:rsidR="0070304D" w:rsidRPr="0070304D" w:rsidRDefault="0070304D" w:rsidP="0070304D">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70304D">
              <w:rPr>
                <w:rFonts w:ascii="Arial" w:eastAsiaTheme="minorEastAsia" w:hAnsi="Arial" w:cs="Arial"/>
                <w:color w:val="264A60"/>
                <w:sz w:val="18"/>
                <w:szCs w:val="18"/>
              </w:rPr>
              <w:t>Lower</w:t>
            </w:r>
          </w:p>
        </w:tc>
      </w:tr>
      <w:tr w:rsidR="0070304D" w:rsidRPr="0070304D" w:rsidTr="00304149">
        <w:trPr>
          <w:cantSplit/>
        </w:trPr>
        <w:tc>
          <w:tcPr>
            <w:tcW w:w="922" w:type="dxa"/>
            <w:vMerge w:val="restart"/>
            <w:tcBorders>
              <w:top w:val="single" w:sz="8" w:space="0" w:color="152935"/>
              <w:left w:val="nil"/>
              <w:bottom w:val="single" w:sz="8" w:space="0" w:color="152935"/>
              <w:right w:val="nil"/>
            </w:tcBorders>
            <w:shd w:val="clear" w:color="auto" w:fill="E0E0E0"/>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Step 1</w:t>
            </w:r>
            <w:r w:rsidRPr="0070304D">
              <w:rPr>
                <w:rFonts w:ascii="Arial" w:eastAsiaTheme="minorEastAsia" w:hAnsi="Arial" w:cs="Arial"/>
                <w:color w:val="264A60"/>
                <w:sz w:val="18"/>
                <w:szCs w:val="18"/>
                <w:vertAlign w:val="superscript"/>
              </w:rPr>
              <w:t>a</w:t>
            </w:r>
          </w:p>
        </w:tc>
        <w:tc>
          <w:tcPr>
            <w:tcW w:w="1168" w:type="dxa"/>
            <w:tcBorders>
              <w:top w:val="single" w:sz="8" w:space="0" w:color="152935"/>
              <w:left w:val="nil"/>
              <w:bottom w:val="single" w:sz="8" w:space="0" w:color="AEAEAE"/>
              <w:right w:val="nil"/>
            </w:tcBorders>
            <w:shd w:val="clear" w:color="auto" w:fill="E0E0E0"/>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CLAIMS</w:t>
            </w:r>
          </w:p>
        </w:tc>
        <w:tc>
          <w:tcPr>
            <w:tcW w:w="1092" w:type="dxa"/>
            <w:tcBorders>
              <w:top w:val="single" w:sz="8" w:space="0" w:color="152935"/>
              <w:left w:val="nil"/>
              <w:bottom w:val="single" w:sz="8" w:space="0" w:color="AEAEAE"/>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.015</w:t>
            </w:r>
          </w:p>
        </w:tc>
        <w:tc>
          <w:tcPr>
            <w:tcW w:w="1030" w:type="dxa"/>
            <w:tcBorders>
              <w:top w:val="single" w:sz="8" w:space="0" w:color="152935"/>
              <w:left w:val="single" w:sz="8" w:space="0" w:color="E0E0E0"/>
              <w:bottom w:val="single" w:sz="8" w:space="0" w:color="AEAEAE"/>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.005</w:t>
            </w:r>
          </w:p>
        </w:tc>
        <w:tc>
          <w:tcPr>
            <w:tcW w:w="1030" w:type="dxa"/>
            <w:tcBorders>
              <w:top w:val="single" w:sz="8" w:space="0" w:color="152935"/>
              <w:left w:val="single" w:sz="8" w:space="0" w:color="E0E0E0"/>
              <w:bottom w:val="single" w:sz="8" w:space="0" w:color="AEAEAE"/>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10.124</w:t>
            </w:r>
          </w:p>
        </w:tc>
        <w:tc>
          <w:tcPr>
            <w:tcW w:w="1030" w:type="dxa"/>
            <w:tcBorders>
              <w:top w:val="single" w:sz="8" w:space="0" w:color="152935"/>
              <w:left w:val="single" w:sz="8" w:space="0" w:color="E0E0E0"/>
              <w:bottom w:val="single" w:sz="8" w:space="0" w:color="AEAEAE"/>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1</w:t>
            </w:r>
          </w:p>
        </w:tc>
        <w:tc>
          <w:tcPr>
            <w:tcW w:w="1030" w:type="dxa"/>
            <w:tcBorders>
              <w:top w:val="single" w:sz="8" w:space="0" w:color="152935"/>
              <w:left w:val="single" w:sz="8" w:space="0" w:color="E0E0E0"/>
              <w:bottom w:val="single" w:sz="8" w:space="0" w:color="AEAEAE"/>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.001</w:t>
            </w:r>
          </w:p>
        </w:tc>
        <w:tc>
          <w:tcPr>
            <w:tcW w:w="1030" w:type="dxa"/>
            <w:tcBorders>
              <w:top w:val="single" w:sz="8" w:space="0" w:color="152935"/>
              <w:left w:val="single" w:sz="8" w:space="0" w:color="E0E0E0"/>
              <w:bottom w:val="single" w:sz="8" w:space="0" w:color="AEAEAE"/>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1.015</w:t>
            </w:r>
          </w:p>
        </w:tc>
        <w:tc>
          <w:tcPr>
            <w:tcW w:w="1030" w:type="dxa"/>
            <w:tcBorders>
              <w:top w:val="single" w:sz="8" w:space="0" w:color="152935"/>
              <w:left w:val="single" w:sz="8" w:space="0" w:color="E0E0E0"/>
              <w:bottom w:val="single" w:sz="8" w:space="0" w:color="AEAEAE"/>
              <w:right w:val="nil"/>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1.006</w:t>
            </w:r>
          </w:p>
        </w:tc>
      </w:tr>
      <w:tr w:rsidR="0070304D" w:rsidRPr="0070304D" w:rsidTr="00304149">
        <w:trPr>
          <w:cantSplit/>
        </w:trPr>
        <w:tc>
          <w:tcPr>
            <w:tcW w:w="922" w:type="dxa"/>
            <w:vMerge/>
            <w:tcBorders>
              <w:top w:val="single" w:sz="8" w:space="0" w:color="152935"/>
              <w:left w:val="nil"/>
              <w:bottom w:val="single" w:sz="8" w:space="0" w:color="152935"/>
              <w:right w:val="nil"/>
            </w:tcBorders>
            <w:shd w:val="clear" w:color="auto" w:fill="E0E0E0"/>
          </w:tcPr>
          <w:p w:rsidR="0070304D" w:rsidRPr="0070304D" w:rsidRDefault="0070304D" w:rsidP="0070304D">
            <w:pPr>
              <w:widowControl w:val="0"/>
              <w:autoSpaceDE w:val="0"/>
              <w:autoSpaceDN w:val="0"/>
              <w:adjustRightInd w:val="0"/>
              <w:spacing w:after="0" w:line="240" w:lineRule="auto"/>
              <w:rPr>
                <w:rFonts w:ascii="Arial" w:eastAsiaTheme="minorEastAsia" w:hAnsi="Arial" w:cs="Arial"/>
                <w:color w:val="010205"/>
                <w:sz w:val="18"/>
                <w:szCs w:val="18"/>
              </w:rPr>
            </w:pPr>
          </w:p>
        </w:tc>
        <w:tc>
          <w:tcPr>
            <w:tcW w:w="1168" w:type="dxa"/>
            <w:tcBorders>
              <w:top w:val="single" w:sz="8" w:space="0" w:color="AEAEAE"/>
              <w:left w:val="nil"/>
              <w:bottom w:val="single" w:sz="8" w:space="0" w:color="AEAEAE"/>
              <w:right w:val="nil"/>
            </w:tcBorders>
            <w:shd w:val="clear" w:color="auto" w:fill="E0E0E0"/>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GYEAR</w:t>
            </w:r>
          </w:p>
        </w:tc>
        <w:tc>
          <w:tcPr>
            <w:tcW w:w="1092" w:type="dxa"/>
            <w:tcBorders>
              <w:top w:val="single" w:sz="8" w:space="0" w:color="AEAEAE"/>
              <w:left w:val="nil"/>
              <w:bottom w:val="single" w:sz="8" w:space="0" w:color="AEAEAE"/>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-.529</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.057</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86.717</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1</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.000</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.589</w:t>
            </w:r>
          </w:p>
        </w:tc>
        <w:tc>
          <w:tcPr>
            <w:tcW w:w="1030" w:type="dxa"/>
            <w:tcBorders>
              <w:top w:val="single" w:sz="8" w:space="0" w:color="AEAEAE"/>
              <w:left w:val="single" w:sz="8" w:space="0" w:color="E0E0E0"/>
              <w:bottom w:val="single" w:sz="8" w:space="0" w:color="AEAEAE"/>
              <w:right w:val="nil"/>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.527</w:t>
            </w:r>
          </w:p>
        </w:tc>
      </w:tr>
      <w:tr w:rsidR="0070304D" w:rsidRPr="0070304D" w:rsidTr="00304149">
        <w:trPr>
          <w:cantSplit/>
        </w:trPr>
        <w:tc>
          <w:tcPr>
            <w:tcW w:w="922" w:type="dxa"/>
            <w:vMerge/>
            <w:tcBorders>
              <w:top w:val="single" w:sz="8" w:space="0" w:color="152935"/>
              <w:left w:val="nil"/>
              <w:bottom w:val="single" w:sz="8" w:space="0" w:color="152935"/>
              <w:right w:val="nil"/>
            </w:tcBorders>
            <w:shd w:val="clear" w:color="auto" w:fill="E0E0E0"/>
          </w:tcPr>
          <w:p w:rsidR="0070304D" w:rsidRPr="0070304D" w:rsidRDefault="0070304D" w:rsidP="0070304D">
            <w:pPr>
              <w:widowControl w:val="0"/>
              <w:autoSpaceDE w:val="0"/>
              <w:autoSpaceDN w:val="0"/>
              <w:adjustRightInd w:val="0"/>
              <w:spacing w:after="0" w:line="240" w:lineRule="auto"/>
              <w:rPr>
                <w:rFonts w:ascii="Arial" w:eastAsiaTheme="minorEastAsia" w:hAnsi="Arial" w:cs="Arial"/>
                <w:color w:val="010205"/>
                <w:sz w:val="18"/>
                <w:szCs w:val="18"/>
              </w:rPr>
            </w:pPr>
          </w:p>
        </w:tc>
        <w:tc>
          <w:tcPr>
            <w:tcW w:w="1168" w:type="dxa"/>
            <w:tcBorders>
              <w:top w:val="single" w:sz="8" w:space="0" w:color="AEAEAE"/>
              <w:left w:val="nil"/>
              <w:bottom w:val="single" w:sz="8" w:space="0" w:color="AEAEAE"/>
              <w:right w:val="nil"/>
            </w:tcBorders>
            <w:shd w:val="clear" w:color="auto" w:fill="E0E0E0"/>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GENERAL</w:t>
            </w:r>
          </w:p>
        </w:tc>
        <w:tc>
          <w:tcPr>
            <w:tcW w:w="1092" w:type="dxa"/>
            <w:tcBorders>
              <w:top w:val="single" w:sz="8" w:space="0" w:color="AEAEAE"/>
              <w:left w:val="nil"/>
              <w:bottom w:val="single" w:sz="8" w:space="0" w:color="AEAEAE"/>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4.733</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.235</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407.101</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1</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.000</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113.641</w:t>
            </w:r>
          </w:p>
        </w:tc>
        <w:tc>
          <w:tcPr>
            <w:tcW w:w="1030" w:type="dxa"/>
            <w:tcBorders>
              <w:top w:val="single" w:sz="8" w:space="0" w:color="AEAEAE"/>
              <w:left w:val="single" w:sz="8" w:space="0" w:color="E0E0E0"/>
              <w:bottom w:val="single" w:sz="8" w:space="0" w:color="AEAEAE"/>
              <w:right w:val="nil"/>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71.756</w:t>
            </w:r>
          </w:p>
        </w:tc>
      </w:tr>
      <w:tr w:rsidR="0070304D" w:rsidRPr="0070304D" w:rsidTr="00304149">
        <w:trPr>
          <w:cantSplit/>
        </w:trPr>
        <w:tc>
          <w:tcPr>
            <w:tcW w:w="922" w:type="dxa"/>
            <w:vMerge/>
            <w:tcBorders>
              <w:top w:val="single" w:sz="8" w:space="0" w:color="152935"/>
              <w:left w:val="nil"/>
              <w:bottom w:val="single" w:sz="8" w:space="0" w:color="152935"/>
              <w:right w:val="nil"/>
            </w:tcBorders>
            <w:shd w:val="clear" w:color="auto" w:fill="E0E0E0"/>
          </w:tcPr>
          <w:p w:rsidR="0070304D" w:rsidRPr="0070304D" w:rsidRDefault="0070304D" w:rsidP="0070304D">
            <w:pPr>
              <w:widowControl w:val="0"/>
              <w:autoSpaceDE w:val="0"/>
              <w:autoSpaceDN w:val="0"/>
              <w:adjustRightInd w:val="0"/>
              <w:spacing w:after="0" w:line="240" w:lineRule="auto"/>
              <w:rPr>
                <w:rFonts w:ascii="Arial" w:eastAsiaTheme="minorEastAsia" w:hAnsi="Arial" w:cs="Arial"/>
                <w:color w:val="010205"/>
                <w:sz w:val="18"/>
                <w:szCs w:val="18"/>
              </w:rPr>
            </w:pPr>
          </w:p>
        </w:tc>
        <w:tc>
          <w:tcPr>
            <w:tcW w:w="1168" w:type="dxa"/>
            <w:tcBorders>
              <w:top w:val="single" w:sz="8" w:space="0" w:color="AEAEAE"/>
              <w:left w:val="nil"/>
              <w:bottom w:val="single" w:sz="8" w:space="0" w:color="AEAEAE"/>
              <w:right w:val="nil"/>
            </w:tcBorders>
            <w:shd w:val="clear" w:color="auto" w:fill="E0E0E0"/>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ORIGINAL</w:t>
            </w:r>
          </w:p>
        </w:tc>
        <w:tc>
          <w:tcPr>
            <w:tcW w:w="1092" w:type="dxa"/>
            <w:tcBorders>
              <w:top w:val="single" w:sz="8" w:space="0" w:color="AEAEAE"/>
              <w:left w:val="nil"/>
              <w:bottom w:val="single" w:sz="8" w:space="0" w:color="AEAEAE"/>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-.627</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.213</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8.651</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1</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.003</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.534</w:t>
            </w:r>
          </w:p>
        </w:tc>
        <w:tc>
          <w:tcPr>
            <w:tcW w:w="1030" w:type="dxa"/>
            <w:tcBorders>
              <w:top w:val="single" w:sz="8" w:space="0" w:color="AEAEAE"/>
              <w:left w:val="single" w:sz="8" w:space="0" w:color="E0E0E0"/>
              <w:bottom w:val="single" w:sz="8" w:space="0" w:color="AEAEAE"/>
              <w:right w:val="nil"/>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.352</w:t>
            </w:r>
          </w:p>
        </w:tc>
      </w:tr>
      <w:tr w:rsidR="0070304D" w:rsidRPr="0070304D" w:rsidTr="00304149">
        <w:trPr>
          <w:cantSplit/>
        </w:trPr>
        <w:tc>
          <w:tcPr>
            <w:tcW w:w="922" w:type="dxa"/>
            <w:vMerge/>
            <w:tcBorders>
              <w:top w:val="single" w:sz="8" w:space="0" w:color="152935"/>
              <w:left w:val="nil"/>
              <w:bottom w:val="single" w:sz="8" w:space="0" w:color="152935"/>
              <w:right w:val="nil"/>
            </w:tcBorders>
            <w:shd w:val="clear" w:color="auto" w:fill="E0E0E0"/>
          </w:tcPr>
          <w:p w:rsidR="0070304D" w:rsidRPr="0070304D" w:rsidRDefault="0070304D" w:rsidP="0070304D">
            <w:pPr>
              <w:widowControl w:val="0"/>
              <w:autoSpaceDE w:val="0"/>
              <w:autoSpaceDN w:val="0"/>
              <w:adjustRightInd w:val="0"/>
              <w:spacing w:after="0" w:line="240" w:lineRule="auto"/>
              <w:rPr>
                <w:rFonts w:ascii="Arial" w:eastAsiaTheme="minorEastAsia" w:hAnsi="Arial" w:cs="Arial"/>
                <w:color w:val="010205"/>
                <w:sz w:val="18"/>
                <w:szCs w:val="18"/>
              </w:rPr>
            </w:pPr>
          </w:p>
        </w:tc>
        <w:tc>
          <w:tcPr>
            <w:tcW w:w="1168" w:type="dxa"/>
            <w:tcBorders>
              <w:top w:val="single" w:sz="8" w:space="0" w:color="AEAEAE"/>
              <w:left w:val="nil"/>
              <w:bottom w:val="single" w:sz="8" w:space="0" w:color="152935"/>
              <w:right w:val="nil"/>
            </w:tcBorders>
            <w:shd w:val="clear" w:color="auto" w:fill="E0E0E0"/>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Constant</w:t>
            </w:r>
          </w:p>
        </w:tc>
        <w:tc>
          <w:tcPr>
            <w:tcW w:w="1092" w:type="dxa"/>
            <w:tcBorders>
              <w:top w:val="single" w:sz="8" w:space="0" w:color="AEAEAE"/>
              <w:left w:val="nil"/>
              <w:bottom w:val="single" w:sz="8" w:space="0" w:color="152935"/>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1054.771</w:t>
            </w:r>
          </w:p>
        </w:tc>
        <w:tc>
          <w:tcPr>
            <w:tcW w:w="1030" w:type="dxa"/>
            <w:tcBorders>
              <w:top w:val="single" w:sz="8" w:space="0" w:color="AEAEAE"/>
              <w:left w:val="single" w:sz="8" w:space="0" w:color="E0E0E0"/>
              <w:bottom w:val="single" w:sz="8" w:space="0" w:color="152935"/>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113.408</w:t>
            </w:r>
          </w:p>
        </w:tc>
        <w:tc>
          <w:tcPr>
            <w:tcW w:w="1030" w:type="dxa"/>
            <w:tcBorders>
              <w:top w:val="single" w:sz="8" w:space="0" w:color="AEAEAE"/>
              <w:left w:val="single" w:sz="8" w:space="0" w:color="E0E0E0"/>
              <w:bottom w:val="single" w:sz="8" w:space="0" w:color="152935"/>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86.502</w:t>
            </w:r>
          </w:p>
        </w:tc>
        <w:tc>
          <w:tcPr>
            <w:tcW w:w="1030" w:type="dxa"/>
            <w:tcBorders>
              <w:top w:val="single" w:sz="8" w:space="0" w:color="AEAEAE"/>
              <w:left w:val="single" w:sz="8" w:space="0" w:color="E0E0E0"/>
              <w:bottom w:val="single" w:sz="8" w:space="0" w:color="152935"/>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1</w:t>
            </w:r>
          </w:p>
        </w:tc>
        <w:tc>
          <w:tcPr>
            <w:tcW w:w="1030" w:type="dxa"/>
            <w:tcBorders>
              <w:top w:val="single" w:sz="8" w:space="0" w:color="AEAEAE"/>
              <w:left w:val="single" w:sz="8" w:space="0" w:color="E0E0E0"/>
              <w:bottom w:val="single" w:sz="8" w:space="0" w:color="152935"/>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.000</w:t>
            </w:r>
          </w:p>
        </w:tc>
        <w:tc>
          <w:tcPr>
            <w:tcW w:w="1030" w:type="dxa"/>
            <w:tcBorders>
              <w:top w:val="single" w:sz="8" w:space="0" w:color="AEAEAE"/>
              <w:left w:val="single" w:sz="8" w:space="0" w:color="E0E0E0"/>
              <w:bottom w:val="single" w:sz="8" w:space="0" w:color="152935"/>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w:t>
            </w:r>
          </w:p>
        </w:tc>
        <w:tc>
          <w:tcPr>
            <w:tcW w:w="1030" w:type="dxa"/>
            <w:tcBorders>
              <w:top w:val="single" w:sz="8" w:space="0" w:color="AEAEAE"/>
              <w:left w:val="single" w:sz="8" w:space="0" w:color="E0E0E0"/>
              <w:bottom w:val="single" w:sz="8" w:space="0" w:color="152935"/>
              <w:right w:val="nil"/>
            </w:tcBorders>
            <w:shd w:val="clear" w:color="auto" w:fill="FFFFFF"/>
            <w:vAlign w:val="center"/>
          </w:tcPr>
          <w:p w:rsidR="0070304D" w:rsidRPr="0070304D" w:rsidRDefault="0070304D" w:rsidP="0070304D">
            <w:pPr>
              <w:widowControl w:val="0"/>
              <w:autoSpaceDE w:val="0"/>
              <w:autoSpaceDN w:val="0"/>
              <w:adjustRightInd w:val="0"/>
              <w:spacing w:after="0" w:line="240" w:lineRule="auto"/>
              <w:rPr>
                <w:rFonts w:ascii="Times New Roman" w:eastAsiaTheme="minorEastAsia" w:hAnsi="Times New Roman" w:cs="Times New Roman"/>
                <w:sz w:val="24"/>
                <w:szCs w:val="24"/>
              </w:rPr>
            </w:pPr>
          </w:p>
        </w:tc>
      </w:tr>
    </w:tbl>
    <w:p w:rsidR="0070304D" w:rsidRDefault="0070304D" w:rsidP="0070304D">
      <w:pPr>
        <w:widowControl w:val="0"/>
        <w:autoSpaceDE w:val="0"/>
        <w:autoSpaceDN w:val="0"/>
        <w:adjustRightInd w:val="0"/>
        <w:spacing w:after="0" w:line="240" w:lineRule="auto"/>
        <w:rPr>
          <w:rFonts w:ascii="Times New Roman" w:eastAsiaTheme="minorEastAsia" w:hAnsi="Times New Roman" w:cs="Times New Roman"/>
          <w:sz w:val="24"/>
          <w:szCs w:val="24"/>
        </w:rPr>
      </w:pPr>
    </w:p>
    <w:p w:rsidR="00304149" w:rsidRPr="0070304D" w:rsidRDefault="00304149" w:rsidP="0070304D">
      <w:pPr>
        <w:widowControl w:val="0"/>
        <w:autoSpaceDE w:val="0"/>
        <w:autoSpaceDN w:val="0"/>
        <w:adjustRightInd w:val="0"/>
        <w:spacing w:after="0" w:line="240" w:lineRule="auto"/>
        <w:rPr>
          <w:rFonts w:ascii="Times New Roman" w:eastAsiaTheme="minorEastAsia" w:hAnsi="Times New Roman" w:cs="Times New Roman"/>
          <w:sz w:val="24"/>
          <w:szCs w:val="24"/>
        </w:rPr>
      </w:pPr>
    </w:p>
    <w:tbl>
      <w:tblPr>
        <w:tblW w:w="93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767"/>
        <w:gridCol w:w="3505"/>
        <w:gridCol w:w="3090"/>
      </w:tblGrid>
      <w:tr w:rsidR="0070304D" w:rsidRPr="0070304D" w:rsidTr="0070304D">
        <w:trPr>
          <w:cantSplit/>
        </w:trPr>
        <w:tc>
          <w:tcPr>
            <w:tcW w:w="9360" w:type="dxa"/>
            <w:gridSpan w:val="3"/>
            <w:tcBorders>
              <w:top w:val="nil"/>
              <w:left w:val="nil"/>
              <w:bottom w:val="nil"/>
              <w:right w:val="nil"/>
            </w:tcBorders>
            <w:shd w:val="clear" w:color="auto" w:fill="FFFFFF"/>
            <w:vAlign w:val="center"/>
          </w:tcPr>
          <w:p w:rsidR="0070304D" w:rsidRPr="0070304D" w:rsidRDefault="0070304D" w:rsidP="0070304D">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70304D">
              <w:rPr>
                <w:rFonts w:ascii="Arial" w:eastAsiaTheme="minorEastAsia" w:hAnsi="Arial" w:cs="Arial"/>
                <w:b/>
                <w:bCs/>
                <w:color w:val="010205"/>
              </w:rPr>
              <w:t>Variables in the Equation</w:t>
            </w:r>
          </w:p>
        </w:tc>
      </w:tr>
      <w:tr w:rsidR="0070304D" w:rsidRPr="0070304D" w:rsidTr="0070304D">
        <w:trPr>
          <w:cantSplit/>
        </w:trPr>
        <w:tc>
          <w:tcPr>
            <w:tcW w:w="6271" w:type="dxa"/>
            <w:gridSpan w:val="2"/>
            <w:vMerge w:val="restart"/>
            <w:tcBorders>
              <w:top w:val="nil"/>
              <w:left w:val="nil"/>
              <w:bottom w:val="nil"/>
              <w:right w:val="nil"/>
            </w:tcBorders>
            <w:shd w:val="clear" w:color="auto" w:fill="FFFFFF"/>
            <w:vAlign w:val="bottom"/>
          </w:tcPr>
          <w:p w:rsidR="0070304D" w:rsidRPr="0070304D" w:rsidRDefault="0070304D" w:rsidP="0070304D">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3089" w:type="dxa"/>
            <w:tcBorders>
              <w:top w:val="nil"/>
              <w:left w:val="nil"/>
              <w:bottom w:val="nil"/>
              <w:right w:val="nil"/>
            </w:tcBorders>
            <w:shd w:val="clear" w:color="auto" w:fill="FFFFFF"/>
            <w:vAlign w:val="bottom"/>
          </w:tcPr>
          <w:p w:rsidR="0070304D" w:rsidRPr="0070304D" w:rsidRDefault="0070304D" w:rsidP="0070304D">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70304D">
              <w:rPr>
                <w:rFonts w:ascii="Arial" w:eastAsiaTheme="minorEastAsia" w:hAnsi="Arial" w:cs="Arial"/>
                <w:color w:val="264A60"/>
                <w:sz w:val="18"/>
                <w:szCs w:val="18"/>
              </w:rPr>
              <w:t xml:space="preserve">95% </w:t>
            </w:r>
            <w:proofErr w:type="spellStart"/>
            <w:r w:rsidRPr="0070304D">
              <w:rPr>
                <w:rFonts w:ascii="Arial" w:eastAsiaTheme="minorEastAsia" w:hAnsi="Arial" w:cs="Arial"/>
                <w:color w:val="264A60"/>
                <w:sz w:val="18"/>
                <w:szCs w:val="18"/>
              </w:rPr>
              <w:t>C.I.for</w:t>
            </w:r>
            <w:proofErr w:type="spellEnd"/>
            <w:r w:rsidRPr="0070304D">
              <w:rPr>
                <w:rFonts w:ascii="Arial" w:eastAsiaTheme="minorEastAsia" w:hAnsi="Arial" w:cs="Arial"/>
                <w:color w:val="264A60"/>
                <w:sz w:val="18"/>
                <w:szCs w:val="18"/>
              </w:rPr>
              <w:t xml:space="preserve"> EXP(B)</w:t>
            </w:r>
          </w:p>
        </w:tc>
      </w:tr>
      <w:tr w:rsidR="0070304D" w:rsidRPr="0070304D" w:rsidTr="0070304D">
        <w:trPr>
          <w:cantSplit/>
        </w:trPr>
        <w:tc>
          <w:tcPr>
            <w:tcW w:w="6271" w:type="dxa"/>
            <w:gridSpan w:val="2"/>
            <w:vMerge/>
            <w:tcBorders>
              <w:top w:val="nil"/>
              <w:left w:val="nil"/>
              <w:bottom w:val="nil"/>
              <w:right w:val="nil"/>
            </w:tcBorders>
            <w:shd w:val="clear" w:color="auto" w:fill="FFFFFF"/>
            <w:vAlign w:val="bottom"/>
          </w:tcPr>
          <w:p w:rsidR="0070304D" w:rsidRPr="0070304D" w:rsidRDefault="0070304D" w:rsidP="0070304D">
            <w:pPr>
              <w:widowControl w:val="0"/>
              <w:autoSpaceDE w:val="0"/>
              <w:autoSpaceDN w:val="0"/>
              <w:adjustRightInd w:val="0"/>
              <w:spacing w:after="0" w:line="240" w:lineRule="auto"/>
              <w:rPr>
                <w:rFonts w:ascii="Arial" w:eastAsiaTheme="minorEastAsia" w:hAnsi="Arial" w:cs="Arial"/>
                <w:color w:val="264A60"/>
                <w:sz w:val="18"/>
                <w:szCs w:val="18"/>
              </w:rPr>
            </w:pPr>
          </w:p>
        </w:tc>
        <w:tc>
          <w:tcPr>
            <w:tcW w:w="3089" w:type="dxa"/>
            <w:tcBorders>
              <w:top w:val="nil"/>
              <w:left w:val="nil"/>
              <w:bottom w:val="single" w:sz="8" w:space="0" w:color="152935"/>
              <w:right w:val="nil"/>
            </w:tcBorders>
            <w:shd w:val="clear" w:color="auto" w:fill="FFFFFF"/>
            <w:vAlign w:val="bottom"/>
          </w:tcPr>
          <w:p w:rsidR="0070304D" w:rsidRPr="0070304D" w:rsidRDefault="0070304D" w:rsidP="0070304D">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70304D">
              <w:rPr>
                <w:rFonts w:ascii="Arial" w:eastAsiaTheme="minorEastAsia" w:hAnsi="Arial" w:cs="Arial"/>
                <w:color w:val="264A60"/>
                <w:sz w:val="18"/>
                <w:szCs w:val="18"/>
              </w:rPr>
              <w:t>Upper</w:t>
            </w:r>
          </w:p>
        </w:tc>
      </w:tr>
      <w:tr w:rsidR="0070304D" w:rsidRPr="0070304D" w:rsidTr="0070304D">
        <w:trPr>
          <w:cantSplit/>
        </w:trPr>
        <w:tc>
          <w:tcPr>
            <w:tcW w:w="2767" w:type="dxa"/>
            <w:vMerge w:val="restart"/>
            <w:tcBorders>
              <w:top w:val="single" w:sz="8" w:space="0" w:color="152935"/>
              <w:left w:val="nil"/>
              <w:bottom w:val="single" w:sz="8" w:space="0" w:color="152935"/>
              <w:right w:val="nil"/>
            </w:tcBorders>
            <w:shd w:val="clear" w:color="auto" w:fill="E0E0E0"/>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Step 1</w:t>
            </w:r>
            <w:r w:rsidRPr="0070304D">
              <w:rPr>
                <w:rFonts w:ascii="Arial" w:eastAsiaTheme="minorEastAsia" w:hAnsi="Arial" w:cs="Arial"/>
                <w:color w:val="264A60"/>
                <w:sz w:val="18"/>
                <w:szCs w:val="18"/>
                <w:vertAlign w:val="superscript"/>
              </w:rPr>
              <w:t>a</w:t>
            </w:r>
          </w:p>
        </w:tc>
        <w:tc>
          <w:tcPr>
            <w:tcW w:w="3504" w:type="dxa"/>
            <w:tcBorders>
              <w:top w:val="single" w:sz="8" w:space="0" w:color="152935"/>
              <w:left w:val="nil"/>
              <w:bottom w:val="single" w:sz="8" w:space="0" w:color="AEAEAE"/>
              <w:right w:val="nil"/>
            </w:tcBorders>
            <w:shd w:val="clear" w:color="auto" w:fill="E0E0E0"/>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CLAIMS</w:t>
            </w:r>
          </w:p>
        </w:tc>
        <w:tc>
          <w:tcPr>
            <w:tcW w:w="3089" w:type="dxa"/>
            <w:tcBorders>
              <w:top w:val="single" w:sz="8" w:space="0" w:color="152935"/>
              <w:left w:val="nil"/>
              <w:bottom w:val="single" w:sz="8" w:space="0" w:color="AEAEAE"/>
              <w:right w:val="nil"/>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1.024</w:t>
            </w:r>
          </w:p>
        </w:tc>
      </w:tr>
      <w:tr w:rsidR="0070304D" w:rsidRPr="0070304D" w:rsidTr="0070304D">
        <w:trPr>
          <w:cantSplit/>
        </w:trPr>
        <w:tc>
          <w:tcPr>
            <w:tcW w:w="2767" w:type="dxa"/>
            <w:vMerge/>
            <w:tcBorders>
              <w:top w:val="single" w:sz="8" w:space="0" w:color="152935"/>
              <w:left w:val="nil"/>
              <w:bottom w:val="single" w:sz="8" w:space="0" w:color="152935"/>
              <w:right w:val="nil"/>
            </w:tcBorders>
            <w:shd w:val="clear" w:color="auto" w:fill="E0E0E0"/>
          </w:tcPr>
          <w:p w:rsidR="0070304D" w:rsidRPr="0070304D" w:rsidRDefault="0070304D" w:rsidP="0070304D">
            <w:pPr>
              <w:widowControl w:val="0"/>
              <w:autoSpaceDE w:val="0"/>
              <w:autoSpaceDN w:val="0"/>
              <w:adjustRightInd w:val="0"/>
              <w:spacing w:after="0" w:line="240" w:lineRule="auto"/>
              <w:rPr>
                <w:rFonts w:ascii="Arial" w:eastAsiaTheme="minorEastAsia" w:hAnsi="Arial" w:cs="Arial"/>
                <w:color w:val="010205"/>
                <w:sz w:val="18"/>
                <w:szCs w:val="18"/>
              </w:rPr>
            </w:pPr>
          </w:p>
        </w:tc>
        <w:tc>
          <w:tcPr>
            <w:tcW w:w="3504" w:type="dxa"/>
            <w:tcBorders>
              <w:top w:val="single" w:sz="8" w:space="0" w:color="AEAEAE"/>
              <w:left w:val="nil"/>
              <w:bottom w:val="single" w:sz="8" w:space="0" w:color="AEAEAE"/>
              <w:right w:val="nil"/>
            </w:tcBorders>
            <w:shd w:val="clear" w:color="auto" w:fill="E0E0E0"/>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GYEAR</w:t>
            </w:r>
          </w:p>
        </w:tc>
        <w:tc>
          <w:tcPr>
            <w:tcW w:w="3089" w:type="dxa"/>
            <w:tcBorders>
              <w:top w:val="single" w:sz="8" w:space="0" w:color="AEAEAE"/>
              <w:left w:val="nil"/>
              <w:bottom w:val="single" w:sz="8" w:space="0" w:color="AEAEAE"/>
              <w:right w:val="nil"/>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.659</w:t>
            </w:r>
          </w:p>
        </w:tc>
      </w:tr>
      <w:tr w:rsidR="0070304D" w:rsidRPr="0070304D" w:rsidTr="0070304D">
        <w:trPr>
          <w:cantSplit/>
        </w:trPr>
        <w:tc>
          <w:tcPr>
            <w:tcW w:w="2767" w:type="dxa"/>
            <w:vMerge/>
            <w:tcBorders>
              <w:top w:val="single" w:sz="8" w:space="0" w:color="152935"/>
              <w:left w:val="nil"/>
              <w:bottom w:val="single" w:sz="8" w:space="0" w:color="152935"/>
              <w:right w:val="nil"/>
            </w:tcBorders>
            <w:shd w:val="clear" w:color="auto" w:fill="E0E0E0"/>
          </w:tcPr>
          <w:p w:rsidR="0070304D" w:rsidRPr="0070304D" w:rsidRDefault="0070304D" w:rsidP="0070304D">
            <w:pPr>
              <w:widowControl w:val="0"/>
              <w:autoSpaceDE w:val="0"/>
              <w:autoSpaceDN w:val="0"/>
              <w:adjustRightInd w:val="0"/>
              <w:spacing w:after="0" w:line="240" w:lineRule="auto"/>
              <w:rPr>
                <w:rFonts w:ascii="Arial" w:eastAsiaTheme="minorEastAsia" w:hAnsi="Arial" w:cs="Arial"/>
                <w:color w:val="010205"/>
                <w:sz w:val="18"/>
                <w:szCs w:val="18"/>
              </w:rPr>
            </w:pPr>
          </w:p>
        </w:tc>
        <w:tc>
          <w:tcPr>
            <w:tcW w:w="3504" w:type="dxa"/>
            <w:tcBorders>
              <w:top w:val="single" w:sz="8" w:space="0" w:color="AEAEAE"/>
              <w:left w:val="nil"/>
              <w:bottom w:val="single" w:sz="8" w:space="0" w:color="AEAEAE"/>
              <w:right w:val="nil"/>
            </w:tcBorders>
            <w:shd w:val="clear" w:color="auto" w:fill="E0E0E0"/>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GENERAL</w:t>
            </w:r>
          </w:p>
        </w:tc>
        <w:tc>
          <w:tcPr>
            <w:tcW w:w="3089" w:type="dxa"/>
            <w:tcBorders>
              <w:top w:val="single" w:sz="8" w:space="0" w:color="AEAEAE"/>
              <w:left w:val="nil"/>
              <w:bottom w:val="single" w:sz="8" w:space="0" w:color="AEAEAE"/>
              <w:right w:val="nil"/>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179.973</w:t>
            </w:r>
          </w:p>
        </w:tc>
      </w:tr>
      <w:tr w:rsidR="0070304D" w:rsidRPr="0070304D" w:rsidTr="0070304D">
        <w:trPr>
          <w:cantSplit/>
        </w:trPr>
        <w:tc>
          <w:tcPr>
            <w:tcW w:w="2767" w:type="dxa"/>
            <w:vMerge/>
            <w:tcBorders>
              <w:top w:val="single" w:sz="8" w:space="0" w:color="152935"/>
              <w:left w:val="nil"/>
              <w:bottom w:val="single" w:sz="8" w:space="0" w:color="152935"/>
              <w:right w:val="nil"/>
            </w:tcBorders>
            <w:shd w:val="clear" w:color="auto" w:fill="E0E0E0"/>
          </w:tcPr>
          <w:p w:rsidR="0070304D" w:rsidRPr="0070304D" w:rsidRDefault="0070304D" w:rsidP="0070304D">
            <w:pPr>
              <w:widowControl w:val="0"/>
              <w:autoSpaceDE w:val="0"/>
              <w:autoSpaceDN w:val="0"/>
              <w:adjustRightInd w:val="0"/>
              <w:spacing w:after="0" w:line="240" w:lineRule="auto"/>
              <w:rPr>
                <w:rFonts w:ascii="Arial" w:eastAsiaTheme="minorEastAsia" w:hAnsi="Arial" w:cs="Arial"/>
                <w:color w:val="010205"/>
                <w:sz w:val="18"/>
                <w:szCs w:val="18"/>
              </w:rPr>
            </w:pPr>
          </w:p>
        </w:tc>
        <w:tc>
          <w:tcPr>
            <w:tcW w:w="3504" w:type="dxa"/>
            <w:tcBorders>
              <w:top w:val="single" w:sz="8" w:space="0" w:color="AEAEAE"/>
              <w:left w:val="nil"/>
              <w:bottom w:val="single" w:sz="8" w:space="0" w:color="AEAEAE"/>
              <w:right w:val="nil"/>
            </w:tcBorders>
            <w:shd w:val="clear" w:color="auto" w:fill="E0E0E0"/>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ORIGINAL</w:t>
            </w:r>
          </w:p>
        </w:tc>
        <w:tc>
          <w:tcPr>
            <w:tcW w:w="3089" w:type="dxa"/>
            <w:tcBorders>
              <w:top w:val="single" w:sz="8" w:space="0" w:color="AEAEAE"/>
              <w:left w:val="nil"/>
              <w:bottom w:val="single" w:sz="8" w:space="0" w:color="AEAEAE"/>
              <w:right w:val="nil"/>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.811</w:t>
            </w:r>
          </w:p>
        </w:tc>
      </w:tr>
      <w:tr w:rsidR="0070304D" w:rsidRPr="0070304D" w:rsidTr="0070304D">
        <w:trPr>
          <w:cantSplit/>
        </w:trPr>
        <w:tc>
          <w:tcPr>
            <w:tcW w:w="2767" w:type="dxa"/>
            <w:vMerge/>
            <w:tcBorders>
              <w:top w:val="single" w:sz="8" w:space="0" w:color="152935"/>
              <w:left w:val="nil"/>
              <w:bottom w:val="single" w:sz="8" w:space="0" w:color="152935"/>
              <w:right w:val="nil"/>
            </w:tcBorders>
            <w:shd w:val="clear" w:color="auto" w:fill="E0E0E0"/>
          </w:tcPr>
          <w:p w:rsidR="0070304D" w:rsidRPr="0070304D" w:rsidRDefault="0070304D" w:rsidP="0070304D">
            <w:pPr>
              <w:widowControl w:val="0"/>
              <w:autoSpaceDE w:val="0"/>
              <w:autoSpaceDN w:val="0"/>
              <w:adjustRightInd w:val="0"/>
              <w:spacing w:after="0" w:line="240" w:lineRule="auto"/>
              <w:rPr>
                <w:rFonts w:ascii="Arial" w:eastAsiaTheme="minorEastAsia" w:hAnsi="Arial" w:cs="Arial"/>
                <w:color w:val="010205"/>
                <w:sz w:val="18"/>
                <w:szCs w:val="18"/>
              </w:rPr>
            </w:pPr>
          </w:p>
        </w:tc>
        <w:tc>
          <w:tcPr>
            <w:tcW w:w="3504" w:type="dxa"/>
            <w:tcBorders>
              <w:top w:val="single" w:sz="8" w:space="0" w:color="AEAEAE"/>
              <w:left w:val="nil"/>
              <w:bottom w:val="single" w:sz="8" w:space="0" w:color="152935"/>
              <w:right w:val="nil"/>
            </w:tcBorders>
            <w:shd w:val="clear" w:color="auto" w:fill="E0E0E0"/>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Constant</w:t>
            </w:r>
          </w:p>
        </w:tc>
        <w:tc>
          <w:tcPr>
            <w:tcW w:w="3089" w:type="dxa"/>
            <w:tcBorders>
              <w:top w:val="single" w:sz="8" w:space="0" w:color="AEAEAE"/>
              <w:left w:val="nil"/>
              <w:bottom w:val="single" w:sz="8" w:space="0" w:color="152935"/>
              <w:right w:val="nil"/>
            </w:tcBorders>
            <w:shd w:val="clear" w:color="auto" w:fill="FFFFFF"/>
            <w:vAlign w:val="center"/>
          </w:tcPr>
          <w:p w:rsidR="0070304D" w:rsidRPr="0070304D" w:rsidRDefault="0070304D" w:rsidP="0070304D">
            <w:pPr>
              <w:widowControl w:val="0"/>
              <w:autoSpaceDE w:val="0"/>
              <w:autoSpaceDN w:val="0"/>
              <w:adjustRightInd w:val="0"/>
              <w:spacing w:after="0" w:line="240" w:lineRule="auto"/>
              <w:rPr>
                <w:rFonts w:ascii="Times New Roman" w:eastAsiaTheme="minorEastAsia" w:hAnsi="Times New Roman" w:cs="Times New Roman"/>
                <w:sz w:val="24"/>
                <w:szCs w:val="24"/>
              </w:rPr>
            </w:pPr>
          </w:p>
        </w:tc>
      </w:tr>
    </w:tbl>
    <w:p w:rsidR="0070304D" w:rsidRPr="0070304D" w:rsidRDefault="0070304D" w:rsidP="0070304D">
      <w:pPr>
        <w:widowControl w:val="0"/>
        <w:autoSpaceDE w:val="0"/>
        <w:autoSpaceDN w:val="0"/>
        <w:adjustRightInd w:val="0"/>
        <w:spacing w:after="0" w:line="240" w:lineRule="auto"/>
        <w:rPr>
          <w:rFonts w:ascii="Times New Roman" w:eastAsiaTheme="minorEastAsia" w:hAnsi="Times New Roman" w:cs="Times New Roman"/>
          <w:sz w:val="24"/>
          <w:szCs w:val="24"/>
        </w:rPr>
      </w:pPr>
    </w:p>
    <w:tbl>
      <w:tblPr>
        <w:tblW w:w="93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362"/>
      </w:tblGrid>
      <w:tr w:rsidR="0070304D" w:rsidRPr="0070304D" w:rsidTr="0070304D">
        <w:trPr>
          <w:cantSplit/>
        </w:trPr>
        <w:tc>
          <w:tcPr>
            <w:tcW w:w="9360" w:type="dxa"/>
            <w:tcBorders>
              <w:top w:val="nil"/>
              <w:left w:val="nil"/>
              <w:bottom w:val="nil"/>
              <w:right w:val="nil"/>
            </w:tcBorders>
            <w:shd w:val="clear" w:color="auto" w:fill="FFFFFF"/>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70304D">
              <w:rPr>
                <w:rFonts w:ascii="Arial" w:eastAsiaTheme="minorEastAsia" w:hAnsi="Arial" w:cs="Arial"/>
                <w:color w:val="010205"/>
                <w:sz w:val="18"/>
                <w:szCs w:val="18"/>
              </w:rPr>
              <w:t xml:space="preserve">a. Variable(s) entered on step 1: CLAIMS, GYEAR, </w:t>
            </w:r>
            <w:proofErr w:type="gramStart"/>
            <w:r w:rsidRPr="0070304D">
              <w:rPr>
                <w:rFonts w:ascii="Arial" w:eastAsiaTheme="minorEastAsia" w:hAnsi="Arial" w:cs="Arial"/>
                <w:color w:val="010205"/>
                <w:sz w:val="18"/>
                <w:szCs w:val="18"/>
              </w:rPr>
              <w:t>GENERAL</w:t>
            </w:r>
            <w:proofErr w:type="gramEnd"/>
            <w:r w:rsidRPr="0070304D">
              <w:rPr>
                <w:rFonts w:ascii="Arial" w:eastAsiaTheme="minorEastAsia" w:hAnsi="Arial" w:cs="Arial"/>
                <w:color w:val="010205"/>
                <w:sz w:val="18"/>
                <w:szCs w:val="18"/>
              </w:rPr>
              <w:t>, ORIGINAL.</w:t>
            </w:r>
          </w:p>
        </w:tc>
      </w:tr>
    </w:tbl>
    <w:p w:rsidR="0070304D" w:rsidRDefault="0070304D" w:rsidP="0070304D">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304149" w:rsidRPr="0070304D" w:rsidRDefault="00304149" w:rsidP="0070304D">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7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35"/>
        <w:gridCol w:w="1176"/>
        <w:gridCol w:w="1069"/>
        <w:gridCol w:w="1038"/>
        <w:gridCol w:w="1038"/>
        <w:gridCol w:w="1177"/>
        <w:gridCol w:w="1162"/>
      </w:tblGrid>
      <w:tr w:rsidR="0070304D" w:rsidRPr="0070304D" w:rsidTr="0070304D">
        <w:trPr>
          <w:cantSplit/>
        </w:trPr>
        <w:tc>
          <w:tcPr>
            <w:tcW w:w="7491" w:type="dxa"/>
            <w:gridSpan w:val="7"/>
            <w:tcBorders>
              <w:top w:val="nil"/>
              <w:left w:val="nil"/>
              <w:bottom w:val="nil"/>
              <w:right w:val="nil"/>
            </w:tcBorders>
            <w:shd w:val="clear" w:color="auto" w:fill="FFFFFF"/>
            <w:vAlign w:val="center"/>
          </w:tcPr>
          <w:p w:rsidR="0070304D" w:rsidRPr="0070304D" w:rsidRDefault="0070304D" w:rsidP="0070304D">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70304D">
              <w:rPr>
                <w:rFonts w:ascii="Arial" w:eastAsiaTheme="minorEastAsia" w:hAnsi="Arial" w:cs="Arial"/>
                <w:b/>
                <w:bCs/>
                <w:color w:val="010205"/>
              </w:rPr>
              <w:t>Correlation Matrix</w:t>
            </w:r>
          </w:p>
        </w:tc>
      </w:tr>
      <w:tr w:rsidR="0070304D" w:rsidRPr="0070304D" w:rsidTr="0070304D">
        <w:trPr>
          <w:cantSplit/>
        </w:trPr>
        <w:tc>
          <w:tcPr>
            <w:tcW w:w="2012" w:type="dxa"/>
            <w:gridSpan w:val="2"/>
            <w:tcBorders>
              <w:top w:val="nil"/>
              <w:left w:val="nil"/>
              <w:bottom w:val="single" w:sz="8" w:space="0" w:color="152935"/>
              <w:right w:val="nil"/>
            </w:tcBorders>
            <w:shd w:val="clear" w:color="auto" w:fill="FFFFFF"/>
            <w:vAlign w:val="bottom"/>
          </w:tcPr>
          <w:p w:rsidR="0070304D" w:rsidRPr="0070304D" w:rsidRDefault="0070304D" w:rsidP="0070304D">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068" w:type="dxa"/>
            <w:tcBorders>
              <w:top w:val="nil"/>
              <w:left w:val="nil"/>
              <w:bottom w:val="single" w:sz="8" w:space="0" w:color="152935"/>
              <w:right w:val="single" w:sz="8" w:space="0" w:color="E0E0E0"/>
            </w:tcBorders>
            <w:shd w:val="clear" w:color="auto" w:fill="FFFFFF"/>
            <w:vAlign w:val="bottom"/>
          </w:tcPr>
          <w:p w:rsidR="0070304D" w:rsidRPr="0070304D" w:rsidRDefault="0070304D" w:rsidP="0070304D">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70304D">
              <w:rPr>
                <w:rFonts w:ascii="Arial" w:eastAsiaTheme="minorEastAsia" w:hAnsi="Arial" w:cs="Arial"/>
                <w:color w:val="264A60"/>
                <w:sz w:val="18"/>
                <w:szCs w:val="18"/>
              </w:rPr>
              <w:t>Constant</w:t>
            </w:r>
          </w:p>
        </w:tc>
        <w:tc>
          <w:tcPr>
            <w:tcW w:w="1037" w:type="dxa"/>
            <w:tcBorders>
              <w:top w:val="nil"/>
              <w:left w:val="single" w:sz="8" w:space="0" w:color="E0E0E0"/>
              <w:bottom w:val="single" w:sz="8" w:space="0" w:color="152935"/>
              <w:right w:val="single" w:sz="8" w:space="0" w:color="E0E0E0"/>
            </w:tcBorders>
            <w:shd w:val="clear" w:color="auto" w:fill="FFFFFF"/>
            <w:vAlign w:val="bottom"/>
          </w:tcPr>
          <w:p w:rsidR="0070304D" w:rsidRPr="0070304D" w:rsidRDefault="0070304D" w:rsidP="0070304D">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70304D">
              <w:rPr>
                <w:rFonts w:ascii="Arial" w:eastAsiaTheme="minorEastAsia" w:hAnsi="Arial" w:cs="Arial"/>
                <w:color w:val="264A60"/>
                <w:sz w:val="18"/>
                <w:szCs w:val="18"/>
              </w:rPr>
              <w:t>CLAIMS</w:t>
            </w:r>
          </w:p>
        </w:tc>
        <w:tc>
          <w:tcPr>
            <w:tcW w:w="1037" w:type="dxa"/>
            <w:tcBorders>
              <w:top w:val="nil"/>
              <w:left w:val="single" w:sz="8" w:space="0" w:color="E0E0E0"/>
              <w:bottom w:val="single" w:sz="8" w:space="0" w:color="152935"/>
              <w:right w:val="single" w:sz="8" w:space="0" w:color="E0E0E0"/>
            </w:tcBorders>
            <w:shd w:val="clear" w:color="auto" w:fill="FFFFFF"/>
            <w:vAlign w:val="bottom"/>
          </w:tcPr>
          <w:p w:rsidR="0070304D" w:rsidRPr="0070304D" w:rsidRDefault="0070304D" w:rsidP="0070304D">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70304D">
              <w:rPr>
                <w:rFonts w:ascii="Arial" w:eastAsiaTheme="minorEastAsia" w:hAnsi="Arial" w:cs="Arial"/>
                <w:color w:val="264A60"/>
                <w:sz w:val="18"/>
                <w:szCs w:val="18"/>
              </w:rPr>
              <w:t>GYEAR</w:t>
            </w:r>
          </w:p>
        </w:tc>
        <w:tc>
          <w:tcPr>
            <w:tcW w:w="1176" w:type="dxa"/>
            <w:tcBorders>
              <w:top w:val="nil"/>
              <w:left w:val="single" w:sz="8" w:space="0" w:color="E0E0E0"/>
              <w:bottom w:val="single" w:sz="8" w:space="0" w:color="152935"/>
              <w:right w:val="single" w:sz="8" w:space="0" w:color="E0E0E0"/>
            </w:tcBorders>
            <w:shd w:val="clear" w:color="auto" w:fill="FFFFFF"/>
            <w:vAlign w:val="bottom"/>
          </w:tcPr>
          <w:p w:rsidR="0070304D" w:rsidRPr="0070304D" w:rsidRDefault="0070304D" w:rsidP="0070304D">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70304D">
              <w:rPr>
                <w:rFonts w:ascii="Arial" w:eastAsiaTheme="minorEastAsia" w:hAnsi="Arial" w:cs="Arial"/>
                <w:color w:val="264A60"/>
                <w:sz w:val="18"/>
                <w:szCs w:val="18"/>
              </w:rPr>
              <w:t>GENERAL</w:t>
            </w:r>
          </w:p>
        </w:tc>
        <w:tc>
          <w:tcPr>
            <w:tcW w:w="1161" w:type="dxa"/>
            <w:tcBorders>
              <w:top w:val="nil"/>
              <w:left w:val="single" w:sz="8" w:space="0" w:color="E0E0E0"/>
              <w:bottom w:val="single" w:sz="8" w:space="0" w:color="152935"/>
              <w:right w:val="nil"/>
            </w:tcBorders>
            <w:shd w:val="clear" w:color="auto" w:fill="FFFFFF"/>
            <w:vAlign w:val="bottom"/>
          </w:tcPr>
          <w:p w:rsidR="0070304D" w:rsidRPr="0070304D" w:rsidRDefault="0070304D" w:rsidP="0070304D">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70304D">
              <w:rPr>
                <w:rFonts w:ascii="Arial" w:eastAsiaTheme="minorEastAsia" w:hAnsi="Arial" w:cs="Arial"/>
                <w:color w:val="264A60"/>
                <w:sz w:val="18"/>
                <w:szCs w:val="18"/>
              </w:rPr>
              <w:t>ORIGINAL</w:t>
            </w:r>
          </w:p>
        </w:tc>
      </w:tr>
      <w:tr w:rsidR="0070304D" w:rsidRPr="0070304D" w:rsidTr="0070304D">
        <w:trPr>
          <w:cantSplit/>
        </w:trPr>
        <w:tc>
          <w:tcPr>
            <w:tcW w:w="836" w:type="dxa"/>
            <w:vMerge w:val="restart"/>
            <w:tcBorders>
              <w:top w:val="single" w:sz="8" w:space="0" w:color="152935"/>
              <w:left w:val="nil"/>
              <w:bottom w:val="single" w:sz="8" w:space="0" w:color="152935"/>
              <w:right w:val="nil"/>
            </w:tcBorders>
            <w:shd w:val="clear" w:color="auto" w:fill="E0E0E0"/>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Step 1</w:t>
            </w:r>
          </w:p>
        </w:tc>
        <w:tc>
          <w:tcPr>
            <w:tcW w:w="1176" w:type="dxa"/>
            <w:tcBorders>
              <w:top w:val="single" w:sz="8" w:space="0" w:color="152935"/>
              <w:left w:val="nil"/>
              <w:bottom w:val="single" w:sz="8" w:space="0" w:color="AEAEAE"/>
              <w:right w:val="nil"/>
            </w:tcBorders>
            <w:shd w:val="clear" w:color="auto" w:fill="E0E0E0"/>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Constant</w:t>
            </w:r>
          </w:p>
        </w:tc>
        <w:tc>
          <w:tcPr>
            <w:tcW w:w="1068" w:type="dxa"/>
            <w:tcBorders>
              <w:top w:val="single" w:sz="8" w:space="0" w:color="152935"/>
              <w:left w:val="nil"/>
              <w:bottom w:val="single" w:sz="8" w:space="0" w:color="AEAEAE"/>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1.000</w:t>
            </w:r>
          </w:p>
        </w:tc>
        <w:tc>
          <w:tcPr>
            <w:tcW w:w="1037" w:type="dxa"/>
            <w:tcBorders>
              <w:top w:val="single" w:sz="8" w:space="0" w:color="152935"/>
              <w:left w:val="single" w:sz="8" w:space="0" w:color="E0E0E0"/>
              <w:bottom w:val="single" w:sz="8" w:space="0" w:color="AEAEAE"/>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.078</w:t>
            </w:r>
          </w:p>
        </w:tc>
        <w:tc>
          <w:tcPr>
            <w:tcW w:w="1037" w:type="dxa"/>
            <w:tcBorders>
              <w:top w:val="single" w:sz="8" w:space="0" w:color="152935"/>
              <w:left w:val="single" w:sz="8" w:space="0" w:color="E0E0E0"/>
              <w:bottom w:val="single" w:sz="8" w:space="0" w:color="AEAEAE"/>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-1.000</w:t>
            </w:r>
          </w:p>
        </w:tc>
        <w:tc>
          <w:tcPr>
            <w:tcW w:w="1176" w:type="dxa"/>
            <w:tcBorders>
              <w:top w:val="single" w:sz="8" w:space="0" w:color="152935"/>
              <w:left w:val="single" w:sz="8" w:space="0" w:color="E0E0E0"/>
              <w:bottom w:val="single" w:sz="8" w:space="0" w:color="AEAEAE"/>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.017</w:t>
            </w:r>
          </w:p>
        </w:tc>
        <w:tc>
          <w:tcPr>
            <w:tcW w:w="1161" w:type="dxa"/>
            <w:tcBorders>
              <w:top w:val="single" w:sz="8" w:space="0" w:color="152935"/>
              <w:left w:val="single" w:sz="8" w:space="0" w:color="E0E0E0"/>
              <w:bottom w:val="single" w:sz="8" w:space="0" w:color="AEAEAE"/>
              <w:right w:val="nil"/>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.026</w:t>
            </w:r>
          </w:p>
        </w:tc>
      </w:tr>
      <w:tr w:rsidR="0070304D" w:rsidRPr="0070304D" w:rsidTr="0070304D">
        <w:trPr>
          <w:cantSplit/>
        </w:trPr>
        <w:tc>
          <w:tcPr>
            <w:tcW w:w="836" w:type="dxa"/>
            <w:vMerge/>
            <w:tcBorders>
              <w:top w:val="single" w:sz="8" w:space="0" w:color="152935"/>
              <w:left w:val="nil"/>
              <w:bottom w:val="single" w:sz="8" w:space="0" w:color="152935"/>
              <w:right w:val="nil"/>
            </w:tcBorders>
            <w:shd w:val="clear" w:color="auto" w:fill="E0E0E0"/>
          </w:tcPr>
          <w:p w:rsidR="0070304D" w:rsidRPr="0070304D" w:rsidRDefault="0070304D" w:rsidP="0070304D">
            <w:pPr>
              <w:widowControl w:val="0"/>
              <w:autoSpaceDE w:val="0"/>
              <w:autoSpaceDN w:val="0"/>
              <w:adjustRightInd w:val="0"/>
              <w:spacing w:after="0" w:line="240" w:lineRule="auto"/>
              <w:rPr>
                <w:rFonts w:ascii="Arial" w:eastAsiaTheme="minorEastAsia" w:hAnsi="Arial" w:cs="Arial"/>
                <w:color w:val="010205"/>
                <w:sz w:val="18"/>
                <w:szCs w:val="18"/>
              </w:rPr>
            </w:pPr>
          </w:p>
        </w:tc>
        <w:tc>
          <w:tcPr>
            <w:tcW w:w="1176" w:type="dxa"/>
            <w:tcBorders>
              <w:top w:val="single" w:sz="8" w:space="0" w:color="AEAEAE"/>
              <w:left w:val="nil"/>
              <w:bottom w:val="single" w:sz="8" w:space="0" w:color="AEAEAE"/>
              <w:right w:val="nil"/>
            </w:tcBorders>
            <w:shd w:val="clear" w:color="auto" w:fill="E0E0E0"/>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CLAIMS</w:t>
            </w:r>
          </w:p>
        </w:tc>
        <w:tc>
          <w:tcPr>
            <w:tcW w:w="1068" w:type="dxa"/>
            <w:tcBorders>
              <w:top w:val="single" w:sz="8" w:space="0" w:color="AEAEAE"/>
              <w:left w:val="nil"/>
              <w:bottom w:val="single" w:sz="8" w:space="0" w:color="AEAEAE"/>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.078</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1.000</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-.079</w:t>
            </w:r>
          </w:p>
        </w:tc>
        <w:tc>
          <w:tcPr>
            <w:tcW w:w="1176" w:type="dxa"/>
            <w:tcBorders>
              <w:top w:val="single" w:sz="8" w:space="0" w:color="AEAEAE"/>
              <w:left w:val="single" w:sz="8" w:space="0" w:color="E0E0E0"/>
              <w:bottom w:val="single" w:sz="8" w:space="0" w:color="AEAEAE"/>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.022</w:t>
            </w:r>
          </w:p>
        </w:tc>
        <w:tc>
          <w:tcPr>
            <w:tcW w:w="1161" w:type="dxa"/>
            <w:tcBorders>
              <w:top w:val="single" w:sz="8" w:space="0" w:color="AEAEAE"/>
              <w:left w:val="single" w:sz="8" w:space="0" w:color="E0E0E0"/>
              <w:bottom w:val="single" w:sz="8" w:space="0" w:color="AEAEAE"/>
              <w:right w:val="nil"/>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-.096</w:t>
            </w:r>
          </w:p>
        </w:tc>
      </w:tr>
      <w:tr w:rsidR="0070304D" w:rsidRPr="0070304D" w:rsidTr="0070304D">
        <w:trPr>
          <w:cantSplit/>
        </w:trPr>
        <w:tc>
          <w:tcPr>
            <w:tcW w:w="836" w:type="dxa"/>
            <w:vMerge/>
            <w:tcBorders>
              <w:top w:val="single" w:sz="8" w:space="0" w:color="152935"/>
              <w:left w:val="nil"/>
              <w:bottom w:val="single" w:sz="8" w:space="0" w:color="152935"/>
              <w:right w:val="nil"/>
            </w:tcBorders>
            <w:shd w:val="clear" w:color="auto" w:fill="E0E0E0"/>
          </w:tcPr>
          <w:p w:rsidR="0070304D" w:rsidRPr="0070304D" w:rsidRDefault="0070304D" w:rsidP="0070304D">
            <w:pPr>
              <w:widowControl w:val="0"/>
              <w:autoSpaceDE w:val="0"/>
              <w:autoSpaceDN w:val="0"/>
              <w:adjustRightInd w:val="0"/>
              <w:spacing w:after="0" w:line="240" w:lineRule="auto"/>
              <w:rPr>
                <w:rFonts w:ascii="Arial" w:eastAsiaTheme="minorEastAsia" w:hAnsi="Arial" w:cs="Arial"/>
                <w:color w:val="010205"/>
                <w:sz w:val="18"/>
                <w:szCs w:val="18"/>
              </w:rPr>
            </w:pPr>
          </w:p>
        </w:tc>
        <w:tc>
          <w:tcPr>
            <w:tcW w:w="1176" w:type="dxa"/>
            <w:tcBorders>
              <w:top w:val="single" w:sz="8" w:space="0" w:color="AEAEAE"/>
              <w:left w:val="nil"/>
              <w:bottom w:val="single" w:sz="8" w:space="0" w:color="AEAEAE"/>
              <w:right w:val="nil"/>
            </w:tcBorders>
            <w:shd w:val="clear" w:color="auto" w:fill="E0E0E0"/>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GYEAR</w:t>
            </w:r>
          </w:p>
        </w:tc>
        <w:tc>
          <w:tcPr>
            <w:tcW w:w="1068" w:type="dxa"/>
            <w:tcBorders>
              <w:top w:val="single" w:sz="8" w:space="0" w:color="AEAEAE"/>
              <w:left w:val="nil"/>
              <w:bottom w:val="single" w:sz="8" w:space="0" w:color="AEAEAE"/>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-1.000</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-.079</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1.000</w:t>
            </w:r>
          </w:p>
        </w:tc>
        <w:tc>
          <w:tcPr>
            <w:tcW w:w="1176" w:type="dxa"/>
            <w:tcBorders>
              <w:top w:val="single" w:sz="8" w:space="0" w:color="AEAEAE"/>
              <w:left w:val="single" w:sz="8" w:space="0" w:color="E0E0E0"/>
              <w:bottom w:val="single" w:sz="8" w:space="0" w:color="AEAEAE"/>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-.018</w:t>
            </w:r>
          </w:p>
        </w:tc>
        <w:tc>
          <w:tcPr>
            <w:tcW w:w="1161" w:type="dxa"/>
            <w:tcBorders>
              <w:top w:val="single" w:sz="8" w:space="0" w:color="AEAEAE"/>
              <w:left w:val="single" w:sz="8" w:space="0" w:color="E0E0E0"/>
              <w:bottom w:val="single" w:sz="8" w:space="0" w:color="AEAEAE"/>
              <w:right w:val="nil"/>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-.027</w:t>
            </w:r>
          </w:p>
        </w:tc>
      </w:tr>
      <w:tr w:rsidR="0070304D" w:rsidRPr="0070304D" w:rsidTr="0070304D">
        <w:trPr>
          <w:cantSplit/>
        </w:trPr>
        <w:tc>
          <w:tcPr>
            <w:tcW w:w="836" w:type="dxa"/>
            <w:vMerge/>
            <w:tcBorders>
              <w:top w:val="single" w:sz="8" w:space="0" w:color="152935"/>
              <w:left w:val="nil"/>
              <w:bottom w:val="single" w:sz="8" w:space="0" w:color="152935"/>
              <w:right w:val="nil"/>
            </w:tcBorders>
            <w:shd w:val="clear" w:color="auto" w:fill="E0E0E0"/>
          </w:tcPr>
          <w:p w:rsidR="0070304D" w:rsidRPr="0070304D" w:rsidRDefault="0070304D" w:rsidP="0070304D">
            <w:pPr>
              <w:widowControl w:val="0"/>
              <w:autoSpaceDE w:val="0"/>
              <w:autoSpaceDN w:val="0"/>
              <w:adjustRightInd w:val="0"/>
              <w:spacing w:after="0" w:line="240" w:lineRule="auto"/>
              <w:rPr>
                <w:rFonts w:ascii="Arial" w:eastAsiaTheme="minorEastAsia" w:hAnsi="Arial" w:cs="Arial"/>
                <w:color w:val="010205"/>
                <w:sz w:val="18"/>
                <w:szCs w:val="18"/>
              </w:rPr>
            </w:pPr>
          </w:p>
        </w:tc>
        <w:tc>
          <w:tcPr>
            <w:tcW w:w="1176" w:type="dxa"/>
            <w:tcBorders>
              <w:top w:val="single" w:sz="8" w:space="0" w:color="AEAEAE"/>
              <w:left w:val="nil"/>
              <w:bottom w:val="single" w:sz="8" w:space="0" w:color="AEAEAE"/>
              <w:right w:val="nil"/>
            </w:tcBorders>
            <w:shd w:val="clear" w:color="auto" w:fill="E0E0E0"/>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GENERAL</w:t>
            </w:r>
          </w:p>
        </w:tc>
        <w:tc>
          <w:tcPr>
            <w:tcW w:w="1068" w:type="dxa"/>
            <w:tcBorders>
              <w:top w:val="single" w:sz="8" w:space="0" w:color="AEAEAE"/>
              <w:left w:val="nil"/>
              <w:bottom w:val="single" w:sz="8" w:space="0" w:color="AEAEAE"/>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.017</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.022</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-.018</w:t>
            </w:r>
          </w:p>
        </w:tc>
        <w:tc>
          <w:tcPr>
            <w:tcW w:w="1176" w:type="dxa"/>
            <w:tcBorders>
              <w:top w:val="single" w:sz="8" w:space="0" w:color="AEAEAE"/>
              <w:left w:val="single" w:sz="8" w:space="0" w:color="E0E0E0"/>
              <w:bottom w:val="single" w:sz="8" w:space="0" w:color="AEAEAE"/>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1.000</w:t>
            </w:r>
          </w:p>
        </w:tc>
        <w:tc>
          <w:tcPr>
            <w:tcW w:w="1161" w:type="dxa"/>
            <w:tcBorders>
              <w:top w:val="single" w:sz="8" w:space="0" w:color="AEAEAE"/>
              <w:left w:val="single" w:sz="8" w:space="0" w:color="E0E0E0"/>
              <w:bottom w:val="single" w:sz="8" w:space="0" w:color="AEAEAE"/>
              <w:right w:val="nil"/>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-.227</w:t>
            </w:r>
          </w:p>
        </w:tc>
      </w:tr>
      <w:tr w:rsidR="0070304D" w:rsidRPr="0070304D" w:rsidTr="0070304D">
        <w:trPr>
          <w:cantSplit/>
        </w:trPr>
        <w:tc>
          <w:tcPr>
            <w:tcW w:w="836" w:type="dxa"/>
            <w:vMerge/>
            <w:tcBorders>
              <w:top w:val="single" w:sz="8" w:space="0" w:color="152935"/>
              <w:left w:val="nil"/>
              <w:bottom w:val="single" w:sz="8" w:space="0" w:color="152935"/>
              <w:right w:val="nil"/>
            </w:tcBorders>
            <w:shd w:val="clear" w:color="auto" w:fill="E0E0E0"/>
          </w:tcPr>
          <w:p w:rsidR="0070304D" w:rsidRPr="0070304D" w:rsidRDefault="0070304D" w:rsidP="0070304D">
            <w:pPr>
              <w:widowControl w:val="0"/>
              <w:autoSpaceDE w:val="0"/>
              <w:autoSpaceDN w:val="0"/>
              <w:adjustRightInd w:val="0"/>
              <w:spacing w:after="0" w:line="240" w:lineRule="auto"/>
              <w:rPr>
                <w:rFonts w:ascii="Arial" w:eastAsiaTheme="minorEastAsia" w:hAnsi="Arial" w:cs="Arial"/>
                <w:color w:val="010205"/>
                <w:sz w:val="18"/>
                <w:szCs w:val="18"/>
              </w:rPr>
            </w:pPr>
          </w:p>
        </w:tc>
        <w:tc>
          <w:tcPr>
            <w:tcW w:w="1176" w:type="dxa"/>
            <w:tcBorders>
              <w:top w:val="single" w:sz="8" w:space="0" w:color="AEAEAE"/>
              <w:left w:val="nil"/>
              <w:bottom w:val="single" w:sz="8" w:space="0" w:color="152935"/>
              <w:right w:val="nil"/>
            </w:tcBorders>
            <w:shd w:val="clear" w:color="auto" w:fill="E0E0E0"/>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ORIGINAL</w:t>
            </w:r>
          </w:p>
        </w:tc>
        <w:tc>
          <w:tcPr>
            <w:tcW w:w="1068" w:type="dxa"/>
            <w:tcBorders>
              <w:top w:val="single" w:sz="8" w:space="0" w:color="AEAEAE"/>
              <w:left w:val="nil"/>
              <w:bottom w:val="single" w:sz="8" w:space="0" w:color="152935"/>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.026</w:t>
            </w:r>
          </w:p>
        </w:tc>
        <w:tc>
          <w:tcPr>
            <w:tcW w:w="1037" w:type="dxa"/>
            <w:tcBorders>
              <w:top w:val="single" w:sz="8" w:space="0" w:color="AEAEAE"/>
              <w:left w:val="single" w:sz="8" w:space="0" w:color="E0E0E0"/>
              <w:bottom w:val="single" w:sz="8" w:space="0" w:color="152935"/>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-.096</w:t>
            </w:r>
          </w:p>
        </w:tc>
        <w:tc>
          <w:tcPr>
            <w:tcW w:w="1037" w:type="dxa"/>
            <w:tcBorders>
              <w:top w:val="single" w:sz="8" w:space="0" w:color="AEAEAE"/>
              <w:left w:val="single" w:sz="8" w:space="0" w:color="E0E0E0"/>
              <w:bottom w:val="single" w:sz="8" w:space="0" w:color="152935"/>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-.027</w:t>
            </w:r>
          </w:p>
        </w:tc>
        <w:tc>
          <w:tcPr>
            <w:tcW w:w="1176" w:type="dxa"/>
            <w:tcBorders>
              <w:top w:val="single" w:sz="8" w:space="0" w:color="AEAEAE"/>
              <w:left w:val="single" w:sz="8" w:space="0" w:color="E0E0E0"/>
              <w:bottom w:val="single" w:sz="8" w:space="0" w:color="152935"/>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-.227</w:t>
            </w:r>
          </w:p>
        </w:tc>
        <w:tc>
          <w:tcPr>
            <w:tcW w:w="1161" w:type="dxa"/>
            <w:tcBorders>
              <w:top w:val="single" w:sz="8" w:space="0" w:color="AEAEAE"/>
              <w:left w:val="single" w:sz="8" w:space="0" w:color="E0E0E0"/>
              <w:bottom w:val="single" w:sz="8" w:space="0" w:color="152935"/>
              <w:right w:val="nil"/>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1.000</w:t>
            </w:r>
          </w:p>
        </w:tc>
      </w:tr>
    </w:tbl>
    <w:p w:rsidR="0070304D" w:rsidRPr="0070304D" w:rsidRDefault="0070304D" w:rsidP="0070304D">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9059D6" w:rsidRPr="00ED3A93" w:rsidRDefault="009059D6" w:rsidP="009059D6">
      <w:pPr>
        <w:spacing w:after="0" w:line="480" w:lineRule="auto"/>
        <w:rPr>
          <w:rFonts w:ascii="Times New Roman" w:hAnsi="Times New Roman" w:cs="Times New Roman"/>
          <w:sz w:val="24"/>
          <w:szCs w:val="24"/>
        </w:rPr>
      </w:pPr>
    </w:p>
    <w:sectPr w:rsidR="009059D6" w:rsidRPr="00ED3A93" w:rsidSect="00ED3A93">
      <w:headerReference w:type="default" r:id="rId8"/>
      <w:headerReference w:type="first" r:id="rId9"/>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5481" w:rsidRDefault="00C05481" w:rsidP="00ED3A93">
      <w:pPr>
        <w:spacing w:after="0" w:line="240" w:lineRule="auto"/>
      </w:pPr>
      <w:r>
        <w:separator/>
      </w:r>
    </w:p>
  </w:endnote>
  <w:endnote w:type="continuationSeparator" w:id="0">
    <w:p w:rsidR="00C05481" w:rsidRDefault="00C05481" w:rsidP="00ED3A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5481" w:rsidRDefault="00C05481" w:rsidP="00ED3A93">
      <w:pPr>
        <w:spacing w:after="0" w:line="240" w:lineRule="auto"/>
      </w:pPr>
      <w:r>
        <w:separator/>
      </w:r>
    </w:p>
  </w:footnote>
  <w:footnote w:type="continuationSeparator" w:id="0">
    <w:p w:rsidR="00C05481" w:rsidRDefault="00C05481" w:rsidP="00ED3A9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5481" w:rsidRPr="00ED3A93" w:rsidRDefault="00C05481" w:rsidP="00ED3A93">
    <w:pPr>
      <w:pStyle w:val="Header"/>
      <w:tabs>
        <w:tab w:val="left" w:pos="9000"/>
      </w:tabs>
      <w:rPr>
        <w:rFonts w:ascii="Times New Roman" w:hAnsi="Times New Roman" w:cs="Times New Roman"/>
        <w:sz w:val="24"/>
      </w:rPr>
    </w:pPr>
    <w:r w:rsidRPr="00AA78A5">
      <w:rPr>
        <w:rFonts w:ascii="Times New Roman" w:hAnsi="Times New Roman" w:cs="Times New Roman"/>
        <w:sz w:val="24"/>
      </w:rPr>
      <w:t>A Binary Logistic Regression Analysis of Citations Received by Patents</w:t>
    </w:r>
    <w:r>
      <w:rPr>
        <w:rFonts w:ascii="Times New Roman" w:hAnsi="Times New Roman" w:cs="Times New Roman"/>
        <w:sz w:val="24"/>
      </w:rPr>
      <w:tab/>
    </w:r>
    <w:r>
      <w:rPr>
        <w:rFonts w:ascii="Times New Roman" w:hAnsi="Times New Roman" w:cs="Times New Roman"/>
        <w:sz w:val="24"/>
      </w:rPr>
      <w:tab/>
    </w:r>
    <w:r w:rsidRPr="00ED3A93">
      <w:rPr>
        <w:rFonts w:ascii="Times New Roman" w:hAnsi="Times New Roman" w:cs="Times New Roman"/>
        <w:sz w:val="24"/>
      </w:rPr>
      <w:fldChar w:fldCharType="begin"/>
    </w:r>
    <w:r w:rsidRPr="00ED3A93">
      <w:rPr>
        <w:rFonts w:ascii="Times New Roman" w:hAnsi="Times New Roman" w:cs="Times New Roman"/>
        <w:sz w:val="24"/>
      </w:rPr>
      <w:instrText xml:space="preserve"> PAGE   \* MERGEFORMAT </w:instrText>
    </w:r>
    <w:r w:rsidRPr="00ED3A93">
      <w:rPr>
        <w:rFonts w:ascii="Times New Roman" w:hAnsi="Times New Roman" w:cs="Times New Roman"/>
        <w:sz w:val="24"/>
      </w:rPr>
      <w:fldChar w:fldCharType="separate"/>
    </w:r>
    <w:r w:rsidR="009C33E3">
      <w:rPr>
        <w:rFonts w:ascii="Times New Roman" w:hAnsi="Times New Roman" w:cs="Times New Roman"/>
        <w:noProof/>
        <w:sz w:val="24"/>
      </w:rPr>
      <w:t>2</w:t>
    </w:r>
    <w:r w:rsidRPr="00ED3A93">
      <w:rPr>
        <w:rFonts w:ascii="Times New Roman" w:hAnsi="Times New Roman" w:cs="Times New Roman"/>
        <w:noProof/>
        <w:sz w:val="24"/>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5481" w:rsidRPr="00ED3A93" w:rsidRDefault="00C05481" w:rsidP="00ED3A93">
    <w:pPr>
      <w:pStyle w:val="Header"/>
      <w:tabs>
        <w:tab w:val="left" w:pos="9000"/>
      </w:tabs>
      <w:rPr>
        <w:rFonts w:ascii="Times New Roman" w:hAnsi="Times New Roman" w:cs="Times New Roman"/>
        <w:sz w:val="24"/>
      </w:rPr>
    </w:pPr>
    <w:r>
      <w:rPr>
        <w:rFonts w:ascii="Times New Roman" w:hAnsi="Times New Roman" w:cs="Times New Roman"/>
        <w:sz w:val="24"/>
      </w:rPr>
      <w:t xml:space="preserve">RUNNING HEADER: </w:t>
    </w:r>
    <w:r w:rsidRPr="00AA78A5">
      <w:rPr>
        <w:rFonts w:ascii="Times New Roman" w:hAnsi="Times New Roman" w:cs="Times New Roman"/>
        <w:sz w:val="24"/>
      </w:rPr>
      <w:t>A Binary Logistic Regression Analysis of Citations Received by Patents</w:t>
    </w:r>
    <w:r>
      <w:rPr>
        <w:rFonts w:ascii="Times New Roman" w:hAnsi="Times New Roman" w:cs="Times New Roman"/>
        <w:sz w:val="24"/>
      </w:rPr>
      <w:tab/>
    </w:r>
    <w:r>
      <w:rPr>
        <w:rFonts w:ascii="Times New Roman" w:hAnsi="Times New Roman" w:cs="Times New Roman"/>
        <w:sz w:val="24"/>
      </w:rPr>
      <w:tab/>
    </w:r>
    <w:r w:rsidRPr="00ED3A93">
      <w:rPr>
        <w:rFonts w:ascii="Times New Roman" w:hAnsi="Times New Roman" w:cs="Times New Roman"/>
        <w:sz w:val="24"/>
      </w:rPr>
      <w:fldChar w:fldCharType="begin"/>
    </w:r>
    <w:r w:rsidRPr="00ED3A93">
      <w:rPr>
        <w:rFonts w:ascii="Times New Roman" w:hAnsi="Times New Roman" w:cs="Times New Roman"/>
        <w:sz w:val="24"/>
      </w:rPr>
      <w:instrText xml:space="preserve"> PAGE   \* MERGEFORMAT </w:instrText>
    </w:r>
    <w:r w:rsidRPr="00ED3A93">
      <w:rPr>
        <w:rFonts w:ascii="Times New Roman" w:hAnsi="Times New Roman" w:cs="Times New Roman"/>
        <w:sz w:val="24"/>
      </w:rPr>
      <w:fldChar w:fldCharType="separate"/>
    </w:r>
    <w:r w:rsidR="009C33E3">
      <w:rPr>
        <w:rFonts w:ascii="Times New Roman" w:hAnsi="Times New Roman" w:cs="Times New Roman"/>
        <w:noProof/>
        <w:sz w:val="24"/>
      </w:rPr>
      <w:t>1</w:t>
    </w:r>
    <w:r w:rsidRPr="00ED3A93">
      <w:rPr>
        <w:rFonts w:ascii="Times New Roman" w:hAnsi="Times New Roman" w:cs="Times New Roman"/>
        <w:noProof/>
        <w:sz w:val="24"/>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763E5F"/>
    <w:multiLevelType w:val="hybridMultilevel"/>
    <w:tmpl w:val="00E822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3A93"/>
    <w:rsid w:val="00001A1F"/>
    <w:rsid w:val="00017234"/>
    <w:rsid w:val="0003023E"/>
    <w:rsid w:val="00030383"/>
    <w:rsid w:val="00043C5B"/>
    <w:rsid w:val="00050454"/>
    <w:rsid w:val="000819E9"/>
    <w:rsid w:val="000837EA"/>
    <w:rsid w:val="00095EE1"/>
    <w:rsid w:val="000B4992"/>
    <w:rsid w:val="000C2A0E"/>
    <w:rsid w:val="000E4997"/>
    <w:rsid w:val="00107729"/>
    <w:rsid w:val="00121BA5"/>
    <w:rsid w:val="00135A7B"/>
    <w:rsid w:val="00145FC5"/>
    <w:rsid w:val="00167167"/>
    <w:rsid w:val="00183221"/>
    <w:rsid w:val="001928A1"/>
    <w:rsid w:val="001A16FC"/>
    <w:rsid w:val="001C6060"/>
    <w:rsid w:val="001D6329"/>
    <w:rsid w:val="001F264D"/>
    <w:rsid w:val="00205B2C"/>
    <w:rsid w:val="00231217"/>
    <w:rsid w:val="00250EC3"/>
    <w:rsid w:val="00267CD3"/>
    <w:rsid w:val="002829D7"/>
    <w:rsid w:val="0028689B"/>
    <w:rsid w:val="00287689"/>
    <w:rsid w:val="002B1431"/>
    <w:rsid w:val="002B2828"/>
    <w:rsid w:val="002B7C17"/>
    <w:rsid w:val="002F6471"/>
    <w:rsid w:val="00304149"/>
    <w:rsid w:val="0031708C"/>
    <w:rsid w:val="003435C2"/>
    <w:rsid w:val="00347B6E"/>
    <w:rsid w:val="0035422A"/>
    <w:rsid w:val="00362D86"/>
    <w:rsid w:val="00362FE5"/>
    <w:rsid w:val="0039402D"/>
    <w:rsid w:val="00395942"/>
    <w:rsid w:val="00435D1E"/>
    <w:rsid w:val="00452D79"/>
    <w:rsid w:val="00465009"/>
    <w:rsid w:val="00492BB0"/>
    <w:rsid w:val="004A2BFE"/>
    <w:rsid w:val="004D2674"/>
    <w:rsid w:val="00515BF4"/>
    <w:rsid w:val="00522BED"/>
    <w:rsid w:val="00535B27"/>
    <w:rsid w:val="00553249"/>
    <w:rsid w:val="00556E08"/>
    <w:rsid w:val="0059137D"/>
    <w:rsid w:val="00593778"/>
    <w:rsid w:val="005941BF"/>
    <w:rsid w:val="00594A44"/>
    <w:rsid w:val="005A46F1"/>
    <w:rsid w:val="005B60C8"/>
    <w:rsid w:val="005C3A1F"/>
    <w:rsid w:val="005D0825"/>
    <w:rsid w:val="005D3F04"/>
    <w:rsid w:val="005F5941"/>
    <w:rsid w:val="00611638"/>
    <w:rsid w:val="006176B2"/>
    <w:rsid w:val="00661871"/>
    <w:rsid w:val="00694596"/>
    <w:rsid w:val="006B104D"/>
    <w:rsid w:val="006C0768"/>
    <w:rsid w:val="006D4A47"/>
    <w:rsid w:val="006E26EC"/>
    <w:rsid w:val="006F794F"/>
    <w:rsid w:val="0070304D"/>
    <w:rsid w:val="007030CA"/>
    <w:rsid w:val="00712F19"/>
    <w:rsid w:val="00745555"/>
    <w:rsid w:val="00753FA7"/>
    <w:rsid w:val="00755F3B"/>
    <w:rsid w:val="0077621E"/>
    <w:rsid w:val="00780AC5"/>
    <w:rsid w:val="00791766"/>
    <w:rsid w:val="007A1DC5"/>
    <w:rsid w:val="007A6FD9"/>
    <w:rsid w:val="007C6F82"/>
    <w:rsid w:val="007E6816"/>
    <w:rsid w:val="00811F0D"/>
    <w:rsid w:val="00826F36"/>
    <w:rsid w:val="0084229F"/>
    <w:rsid w:val="00857A0E"/>
    <w:rsid w:val="008D0DFC"/>
    <w:rsid w:val="008E0001"/>
    <w:rsid w:val="008E0821"/>
    <w:rsid w:val="009059D6"/>
    <w:rsid w:val="009171D5"/>
    <w:rsid w:val="00944360"/>
    <w:rsid w:val="00993EDF"/>
    <w:rsid w:val="009A0387"/>
    <w:rsid w:val="009C33E3"/>
    <w:rsid w:val="009D12CE"/>
    <w:rsid w:val="009D2A67"/>
    <w:rsid w:val="009E16F8"/>
    <w:rsid w:val="00A00544"/>
    <w:rsid w:val="00A14AAF"/>
    <w:rsid w:val="00A56D78"/>
    <w:rsid w:val="00A95B39"/>
    <w:rsid w:val="00AA78A5"/>
    <w:rsid w:val="00AB1AD8"/>
    <w:rsid w:val="00AB4934"/>
    <w:rsid w:val="00AC2C6F"/>
    <w:rsid w:val="00AD2CB2"/>
    <w:rsid w:val="00AD469C"/>
    <w:rsid w:val="00AE2F9F"/>
    <w:rsid w:val="00AF3007"/>
    <w:rsid w:val="00B108C4"/>
    <w:rsid w:val="00B13DC9"/>
    <w:rsid w:val="00B1423F"/>
    <w:rsid w:val="00B212F2"/>
    <w:rsid w:val="00B31A68"/>
    <w:rsid w:val="00B53472"/>
    <w:rsid w:val="00B55147"/>
    <w:rsid w:val="00B77986"/>
    <w:rsid w:val="00B902A3"/>
    <w:rsid w:val="00BB30EF"/>
    <w:rsid w:val="00BB72F2"/>
    <w:rsid w:val="00BD4077"/>
    <w:rsid w:val="00BE372A"/>
    <w:rsid w:val="00C05481"/>
    <w:rsid w:val="00C05AC4"/>
    <w:rsid w:val="00C1307D"/>
    <w:rsid w:val="00C27E3C"/>
    <w:rsid w:val="00C30FC4"/>
    <w:rsid w:val="00C47E6E"/>
    <w:rsid w:val="00C84A5B"/>
    <w:rsid w:val="00C853DF"/>
    <w:rsid w:val="00CA20D7"/>
    <w:rsid w:val="00CC1A30"/>
    <w:rsid w:val="00CD2E27"/>
    <w:rsid w:val="00CD7A61"/>
    <w:rsid w:val="00D02FEA"/>
    <w:rsid w:val="00D127D6"/>
    <w:rsid w:val="00D1795C"/>
    <w:rsid w:val="00D226EC"/>
    <w:rsid w:val="00D24CDD"/>
    <w:rsid w:val="00D33AD0"/>
    <w:rsid w:val="00D34CAA"/>
    <w:rsid w:val="00D432EF"/>
    <w:rsid w:val="00D4639F"/>
    <w:rsid w:val="00D859C5"/>
    <w:rsid w:val="00D86C5D"/>
    <w:rsid w:val="00DA45BC"/>
    <w:rsid w:val="00DA48A2"/>
    <w:rsid w:val="00DA6058"/>
    <w:rsid w:val="00DD1EAF"/>
    <w:rsid w:val="00DF028A"/>
    <w:rsid w:val="00DF4DF5"/>
    <w:rsid w:val="00E53AF5"/>
    <w:rsid w:val="00E7090D"/>
    <w:rsid w:val="00E86DCB"/>
    <w:rsid w:val="00EB3DE9"/>
    <w:rsid w:val="00ED3A93"/>
    <w:rsid w:val="00EE05B8"/>
    <w:rsid w:val="00EE4231"/>
    <w:rsid w:val="00EE7743"/>
    <w:rsid w:val="00F27DEB"/>
    <w:rsid w:val="00F50EF1"/>
    <w:rsid w:val="00F71CAA"/>
    <w:rsid w:val="00F8135A"/>
    <w:rsid w:val="00F8421B"/>
    <w:rsid w:val="00F94A92"/>
    <w:rsid w:val="00F95DD2"/>
    <w:rsid w:val="00FC1B6A"/>
    <w:rsid w:val="00FE13E1"/>
    <w:rsid w:val="00FE2921"/>
    <w:rsid w:val="00FE332A"/>
    <w:rsid w:val="00FE34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3A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3A93"/>
  </w:style>
  <w:style w:type="paragraph" w:styleId="Footer">
    <w:name w:val="footer"/>
    <w:basedOn w:val="Normal"/>
    <w:link w:val="FooterChar"/>
    <w:uiPriority w:val="99"/>
    <w:unhideWhenUsed/>
    <w:rsid w:val="00ED3A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3A93"/>
  </w:style>
  <w:style w:type="table" w:styleId="LightList">
    <w:name w:val="Light List"/>
    <w:basedOn w:val="TableNormal"/>
    <w:uiPriority w:val="61"/>
    <w:rsid w:val="00DA48A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BalloonText">
    <w:name w:val="Balloon Text"/>
    <w:basedOn w:val="Normal"/>
    <w:link w:val="BalloonTextChar"/>
    <w:uiPriority w:val="99"/>
    <w:semiHidden/>
    <w:unhideWhenUsed/>
    <w:rsid w:val="00DA48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48A2"/>
    <w:rPr>
      <w:rFonts w:ascii="Tahoma" w:hAnsi="Tahoma" w:cs="Tahoma"/>
      <w:sz w:val="16"/>
      <w:szCs w:val="16"/>
    </w:rPr>
  </w:style>
  <w:style w:type="paragraph" w:styleId="ListParagraph">
    <w:name w:val="List Paragraph"/>
    <w:basedOn w:val="Normal"/>
    <w:uiPriority w:val="34"/>
    <w:qFormat/>
    <w:rsid w:val="009171D5"/>
    <w:pPr>
      <w:ind w:left="720"/>
      <w:contextualSpacing/>
    </w:pPr>
  </w:style>
  <w:style w:type="character" w:styleId="PlaceholderText">
    <w:name w:val="Placeholder Text"/>
    <w:basedOn w:val="DefaultParagraphFont"/>
    <w:uiPriority w:val="99"/>
    <w:semiHidden/>
    <w:rsid w:val="00D432EF"/>
    <w:rPr>
      <w:color w:val="808080"/>
    </w:rPr>
  </w:style>
  <w:style w:type="character" w:styleId="Hyperlink">
    <w:name w:val="Hyperlink"/>
    <w:basedOn w:val="DefaultParagraphFont"/>
    <w:uiPriority w:val="99"/>
    <w:unhideWhenUsed/>
    <w:rsid w:val="001A16F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3A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3A93"/>
  </w:style>
  <w:style w:type="paragraph" w:styleId="Footer">
    <w:name w:val="footer"/>
    <w:basedOn w:val="Normal"/>
    <w:link w:val="FooterChar"/>
    <w:uiPriority w:val="99"/>
    <w:unhideWhenUsed/>
    <w:rsid w:val="00ED3A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3A93"/>
  </w:style>
  <w:style w:type="table" w:styleId="LightList">
    <w:name w:val="Light List"/>
    <w:basedOn w:val="TableNormal"/>
    <w:uiPriority w:val="61"/>
    <w:rsid w:val="00DA48A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BalloonText">
    <w:name w:val="Balloon Text"/>
    <w:basedOn w:val="Normal"/>
    <w:link w:val="BalloonTextChar"/>
    <w:uiPriority w:val="99"/>
    <w:semiHidden/>
    <w:unhideWhenUsed/>
    <w:rsid w:val="00DA48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48A2"/>
    <w:rPr>
      <w:rFonts w:ascii="Tahoma" w:hAnsi="Tahoma" w:cs="Tahoma"/>
      <w:sz w:val="16"/>
      <w:szCs w:val="16"/>
    </w:rPr>
  </w:style>
  <w:style w:type="paragraph" w:styleId="ListParagraph">
    <w:name w:val="List Paragraph"/>
    <w:basedOn w:val="Normal"/>
    <w:uiPriority w:val="34"/>
    <w:qFormat/>
    <w:rsid w:val="009171D5"/>
    <w:pPr>
      <w:ind w:left="720"/>
      <w:contextualSpacing/>
    </w:pPr>
  </w:style>
  <w:style w:type="character" w:styleId="PlaceholderText">
    <w:name w:val="Placeholder Text"/>
    <w:basedOn w:val="DefaultParagraphFont"/>
    <w:uiPriority w:val="99"/>
    <w:semiHidden/>
    <w:rsid w:val="00D432EF"/>
    <w:rPr>
      <w:color w:val="808080"/>
    </w:rPr>
  </w:style>
  <w:style w:type="character" w:styleId="Hyperlink">
    <w:name w:val="Hyperlink"/>
    <w:basedOn w:val="DefaultParagraphFont"/>
    <w:uiPriority w:val="99"/>
    <w:unhideWhenUsed/>
    <w:rsid w:val="001A16F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374</TotalTime>
  <Pages>26</Pages>
  <Words>4595</Words>
  <Characters>26195</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Malcolm S. Townes</dc:creator>
  <cp:lastModifiedBy>Malcolm S. Townes</cp:lastModifiedBy>
  <cp:revision>169</cp:revision>
  <dcterms:created xsi:type="dcterms:W3CDTF">2018-09-18T16:55:00Z</dcterms:created>
  <dcterms:modified xsi:type="dcterms:W3CDTF">2018-11-15T16:20:00Z</dcterms:modified>
</cp:coreProperties>
</file>