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22BED" w:rsidRDefault="00522BED" w:rsidP="00ED3A93">
      <w:pPr>
        <w:spacing w:after="0" w:line="480" w:lineRule="auto"/>
        <w:jc w:val="center"/>
        <w:rPr>
          <w:rFonts w:ascii="Times New Roman" w:hAnsi="Times New Roman" w:cs="Times New Roman"/>
          <w:sz w:val="24"/>
          <w:szCs w:val="24"/>
        </w:rPr>
      </w:pPr>
    </w:p>
    <w:p w:rsidR="00395942" w:rsidRDefault="00395942" w:rsidP="00ED3A93">
      <w:pPr>
        <w:spacing w:after="0" w:line="480" w:lineRule="auto"/>
        <w:jc w:val="center"/>
        <w:rPr>
          <w:rFonts w:ascii="Times New Roman" w:hAnsi="Times New Roman" w:cs="Times New Roman"/>
          <w:sz w:val="24"/>
          <w:szCs w:val="24"/>
        </w:rPr>
      </w:pPr>
    </w:p>
    <w:p w:rsidR="005D3F04" w:rsidRDefault="00EF7ABE" w:rsidP="00EF7ABE">
      <w:pPr>
        <w:spacing w:after="0" w:line="480" w:lineRule="auto"/>
        <w:jc w:val="center"/>
        <w:rPr>
          <w:rFonts w:ascii="Times New Roman" w:hAnsi="Times New Roman" w:cs="Times New Roman"/>
          <w:sz w:val="24"/>
          <w:szCs w:val="24"/>
        </w:rPr>
      </w:pPr>
      <w:bookmarkStart w:id="0" w:name="Title"/>
      <w:bookmarkStart w:id="1" w:name="_GoBack"/>
      <w:bookmarkEnd w:id="0"/>
      <w:bookmarkEnd w:id="1"/>
      <w:r>
        <w:rPr>
          <w:rFonts w:ascii="Times New Roman" w:hAnsi="Times New Roman" w:cs="Times New Roman"/>
          <w:sz w:val="24"/>
          <w:szCs w:val="24"/>
        </w:rPr>
        <w:t>Improving the Validity</w:t>
      </w:r>
      <w:r w:rsidR="006D5233">
        <w:rPr>
          <w:rFonts w:ascii="Times New Roman" w:hAnsi="Times New Roman" w:cs="Times New Roman"/>
          <w:sz w:val="24"/>
          <w:szCs w:val="24"/>
        </w:rPr>
        <w:t xml:space="preserve"> of Methods</w:t>
      </w:r>
      <w:r>
        <w:rPr>
          <w:rFonts w:ascii="Times New Roman" w:hAnsi="Times New Roman" w:cs="Times New Roman"/>
          <w:sz w:val="24"/>
          <w:szCs w:val="24"/>
        </w:rPr>
        <w:t xml:space="preserve"> </w:t>
      </w:r>
      <w:r w:rsidR="006D5233">
        <w:rPr>
          <w:rFonts w:ascii="Times New Roman" w:hAnsi="Times New Roman" w:cs="Times New Roman"/>
          <w:sz w:val="24"/>
          <w:szCs w:val="24"/>
        </w:rPr>
        <w:t xml:space="preserve">for Assessing Technology Transfer </w:t>
      </w:r>
      <w:r w:rsidR="00413708">
        <w:rPr>
          <w:rFonts w:ascii="Times New Roman" w:hAnsi="Times New Roman" w:cs="Times New Roman"/>
          <w:sz w:val="24"/>
          <w:szCs w:val="24"/>
        </w:rPr>
        <w:t>Results</w:t>
      </w:r>
      <w:r w:rsidR="00AA78A5">
        <w:rPr>
          <w:rFonts w:ascii="Times New Roman" w:hAnsi="Times New Roman" w:cs="Times New Roman"/>
          <w:sz w:val="24"/>
          <w:szCs w:val="24"/>
        </w:rPr>
        <w:t xml:space="preserve">: </w:t>
      </w:r>
      <w:r>
        <w:rPr>
          <w:rFonts w:ascii="Times New Roman" w:hAnsi="Times New Roman" w:cs="Times New Roman"/>
          <w:sz w:val="24"/>
          <w:szCs w:val="24"/>
        </w:rPr>
        <w:br/>
        <w:t xml:space="preserve">Using Patent Data to </w:t>
      </w:r>
      <w:r w:rsidR="00AA78A5">
        <w:rPr>
          <w:rFonts w:ascii="Times New Roman" w:hAnsi="Times New Roman" w:cs="Times New Roman"/>
          <w:sz w:val="24"/>
          <w:szCs w:val="24"/>
        </w:rPr>
        <w:t>Explor</w:t>
      </w:r>
      <w:r>
        <w:rPr>
          <w:rFonts w:ascii="Times New Roman" w:hAnsi="Times New Roman" w:cs="Times New Roman"/>
          <w:sz w:val="24"/>
          <w:szCs w:val="24"/>
        </w:rPr>
        <w:t>e</w:t>
      </w:r>
      <w:r w:rsidR="00AA78A5">
        <w:rPr>
          <w:rFonts w:ascii="Times New Roman" w:hAnsi="Times New Roman" w:cs="Times New Roman"/>
          <w:sz w:val="24"/>
          <w:szCs w:val="24"/>
        </w:rPr>
        <w:t xml:space="preserve"> Alternative Measur</w:t>
      </w:r>
      <w:r>
        <w:rPr>
          <w:rFonts w:ascii="Times New Roman" w:hAnsi="Times New Roman" w:cs="Times New Roman"/>
          <w:sz w:val="24"/>
          <w:szCs w:val="24"/>
        </w:rPr>
        <w:t>es of</w:t>
      </w:r>
      <w:r w:rsidR="00AA78A5">
        <w:rPr>
          <w:rFonts w:ascii="Times New Roman" w:hAnsi="Times New Roman" w:cs="Times New Roman"/>
          <w:sz w:val="24"/>
          <w:szCs w:val="24"/>
        </w:rPr>
        <w:t xml:space="preserve"> Technology Transfer Outcomes</w:t>
      </w:r>
      <w:r w:rsidR="006D5233">
        <w:rPr>
          <w:rFonts w:ascii="Times New Roman" w:hAnsi="Times New Roman" w:cs="Times New Roman"/>
          <w:sz w:val="24"/>
          <w:szCs w:val="24"/>
        </w:rPr>
        <w:t xml:space="preserve"> </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Malcolm S. Townes</w:t>
      </w:r>
    </w:p>
    <w:p w:rsidR="00ED3A93" w:rsidRDefault="00ED3A93" w:rsidP="00ED3A93">
      <w:pPr>
        <w:spacing w:after="0" w:line="480" w:lineRule="auto"/>
        <w:jc w:val="center"/>
        <w:rPr>
          <w:rFonts w:ascii="Times New Roman" w:hAnsi="Times New Roman" w:cs="Times New Roman"/>
          <w:sz w:val="24"/>
          <w:szCs w:val="24"/>
        </w:rPr>
      </w:pPr>
      <w:r w:rsidRPr="00ED3A93">
        <w:rPr>
          <w:rFonts w:ascii="Times New Roman" w:hAnsi="Times New Roman" w:cs="Times New Roman"/>
          <w:sz w:val="24"/>
          <w:szCs w:val="24"/>
        </w:rPr>
        <w:t>Saint Louis University</w:t>
      </w:r>
    </w:p>
    <w:p w:rsidR="00285E40" w:rsidRDefault="00285E40"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1D0F7F" w:rsidRDefault="001D0F7F" w:rsidP="00285E40">
      <w:pPr>
        <w:rPr>
          <w:rFonts w:ascii="Times New Roman" w:hAnsi="Times New Roman" w:cs="Times New Roman"/>
          <w:sz w:val="24"/>
          <w:szCs w:val="24"/>
        </w:rPr>
      </w:pPr>
    </w:p>
    <w:p w:rsidR="000C4F73" w:rsidRDefault="000C4F73" w:rsidP="000C4F73">
      <w:pPr>
        <w:spacing w:after="0" w:line="480" w:lineRule="auto"/>
        <w:rPr>
          <w:rFonts w:ascii="Times New Roman" w:hAnsi="Times New Roman" w:cs="Times New Roman"/>
          <w:sz w:val="24"/>
          <w:szCs w:val="24"/>
        </w:rPr>
      </w:pPr>
      <w:r w:rsidRPr="00285E40">
        <w:rPr>
          <w:rFonts w:ascii="Times New Roman" w:hAnsi="Times New Roman" w:cs="Times New Roman"/>
          <w:sz w:val="24"/>
          <w:szCs w:val="24"/>
        </w:rPr>
        <w:t>Declarations</w:t>
      </w:r>
      <w:r>
        <w:rPr>
          <w:rFonts w:ascii="Times New Roman" w:hAnsi="Times New Roman" w:cs="Times New Roman"/>
          <w:sz w:val="24"/>
          <w:szCs w:val="24"/>
        </w:rPr>
        <w:t xml:space="preserve"> of interest: none</w:t>
      </w:r>
      <w:r w:rsidRPr="00285E40">
        <w:rPr>
          <w:rFonts w:ascii="Times New Roman" w:hAnsi="Times New Roman" w:cs="Times New Roman"/>
          <w:sz w:val="24"/>
          <w:szCs w:val="24"/>
        </w:rPr>
        <w:t>.</w:t>
      </w:r>
    </w:p>
    <w:p w:rsidR="00545C13" w:rsidRDefault="00545C13" w:rsidP="00545C13">
      <w:pPr>
        <w:spacing w:after="0" w:line="480" w:lineRule="auto"/>
        <w:rPr>
          <w:rFonts w:ascii="Times New Roman" w:hAnsi="Times New Roman" w:cs="Times New Roman"/>
          <w:sz w:val="24"/>
          <w:szCs w:val="24"/>
        </w:rPr>
      </w:pPr>
      <w:r>
        <w:rPr>
          <w:rFonts w:ascii="Times New Roman" w:hAnsi="Times New Roman" w:cs="Times New Roman"/>
          <w:sz w:val="24"/>
          <w:szCs w:val="24"/>
        </w:rPr>
        <w:t>No sponsors were involved in designing this study.</w:t>
      </w:r>
    </w:p>
    <w:p w:rsidR="000C4F73" w:rsidRDefault="000C4F73" w:rsidP="000C4F73">
      <w:pPr>
        <w:spacing w:after="0" w:line="480" w:lineRule="auto"/>
        <w:rPr>
          <w:rFonts w:ascii="Times New Roman" w:hAnsi="Times New Roman" w:cs="Times New Roman"/>
          <w:sz w:val="24"/>
          <w:szCs w:val="24"/>
        </w:rPr>
      </w:pPr>
      <w:r>
        <w:rPr>
          <w:rFonts w:ascii="Times New Roman" w:hAnsi="Times New Roman" w:cs="Times New Roman"/>
          <w:sz w:val="24"/>
          <w:szCs w:val="24"/>
        </w:rPr>
        <w:t>No third-party financial support</w:t>
      </w:r>
      <w:r w:rsidR="00545C13">
        <w:rPr>
          <w:rFonts w:ascii="Times New Roman" w:hAnsi="Times New Roman" w:cs="Times New Roman"/>
          <w:sz w:val="24"/>
          <w:szCs w:val="24"/>
        </w:rPr>
        <w:t xml:space="preserve"> was used to conduct this research or prepare this</w:t>
      </w:r>
      <w:r>
        <w:rPr>
          <w:rFonts w:ascii="Times New Roman" w:hAnsi="Times New Roman" w:cs="Times New Roman"/>
          <w:sz w:val="24"/>
          <w:szCs w:val="24"/>
        </w:rPr>
        <w:t xml:space="preserve"> article. </w:t>
      </w:r>
    </w:p>
    <w:p w:rsidR="000C4F73" w:rsidRDefault="000C4F73" w:rsidP="00285E40">
      <w:pPr>
        <w:rPr>
          <w:rFonts w:ascii="Times New Roman" w:hAnsi="Times New Roman" w:cs="Times New Roman"/>
          <w:sz w:val="24"/>
          <w:szCs w:val="24"/>
        </w:rPr>
      </w:pPr>
    </w:p>
    <w:p w:rsidR="00285E40" w:rsidRDefault="00196F91" w:rsidP="00285E40">
      <w:pPr>
        <w:rPr>
          <w:rFonts w:ascii="Times New Roman" w:hAnsi="Times New Roman" w:cs="Times New Roman"/>
          <w:sz w:val="24"/>
          <w:szCs w:val="24"/>
        </w:rPr>
      </w:pPr>
      <w:r>
        <w:rPr>
          <w:rFonts w:ascii="Times New Roman" w:hAnsi="Times New Roman" w:cs="Times New Roman"/>
          <w:sz w:val="24"/>
          <w:szCs w:val="24"/>
        </w:rPr>
        <w:t>Corresponding a</w:t>
      </w:r>
      <w:r w:rsidR="005442EA">
        <w:rPr>
          <w:rFonts w:ascii="Times New Roman" w:hAnsi="Times New Roman" w:cs="Times New Roman"/>
          <w:sz w:val="24"/>
          <w:szCs w:val="24"/>
        </w:rPr>
        <w:t>uthor details:</w:t>
      </w:r>
    </w:p>
    <w:p w:rsidR="000C4F73" w:rsidRDefault="000C4F73" w:rsidP="00285E40">
      <w:pPr>
        <w:rPr>
          <w:rFonts w:ascii="Times New Roman" w:hAnsi="Times New Roman" w:cs="Times New Roman"/>
          <w:sz w:val="24"/>
          <w:szCs w:val="24"/>
        </w:rPr>
      </w:pPr>
      <w:r w:rsidRPr="000C4F73">
        <w:rPr>
          <w:rFonts w:ascii="Times New Roman" w:hAnsi="Times New Roman" w:cs="Times New Roman"/>
          <w:sz w:val="24"/>
          <w:szCs w:val="24"/>
        </w:rPr>
        <w:t>Malcolm S. Townes</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7530 Wayne Avenue, University City, MO 63130-1320 USA</w:t>
      </w:r>
    </w:p>
    <w:p w:rsidR="005442EA" w:rsidRDefault="005442EA" w:rsidP="00285E40">
      <w:pPr>
        <w:rPr>
          <w:rFonts w:ascii="Times New Roman" w:hAnsi="Times New Roman" w:cs="Times New Roman"/>
          <w:sz w:val="24"/>
          <w:szCs w:val="24"/>
        </w:rPr>
      </w:pPr>
      <w:r>
        <w:rPr>
          <w:rFonts w:ascii="Times New Roman" w:hAnsi="Times New Roman" w:cs="Times New Roman"/>
          <w:sz w:val="24"/>
          <w:szCs w:val="24"/>
        </w:rPr>
        <w:t>malcolm.townes@slu.edu</w:t>
      </w:r>
    </w:p>
    <w:p w:rsidR="00285E40" w:rsidRDefault="00285E40" w:rsidP="00285E40">
      <w:pPr>
        <w:rPr>
          <w:rFonts w:ascii="Times New Roman" w:hAnsi="Times New Roman" w:cs="Times New Roman"/>
          <w:sz w:val="24"/>
          <w:szCs w:val="24"/>
        </w:rPr>
      </w:pPr>
    </w:p>
    <w:p w:rsidR="00285E40" w:rsidRDefault="00285E40">
      <w:pPr>
        <w:rPr>
          <w:rFonts w:ascii="Times New Roman" w:hAnsi="Times New Roman" w:cs="Times New Roman"/>
          <w:sz w:val="24"/>
          <w:szCs w:val="24"/>
        </w:rPr>
      </w:pPr>
      <w:r>
        <w:rPr>
          <w:rFonts w:ascii="Times New Roman" w:hAnsi="Times New Roman" w:cs="Times New Roman"/>
          <w:sz w:val="24"/>
          <w:szCs w:val="24"/>
        </w:rPr>
        <w:br w:type="page"/>
      </w:r>
    </w:p>
    <w:p w:rsidR="00ED3A93" w:rsidRDefault="00A95B39" w:rsidP="00A95B39">
      <w:pPr>
        <w:spacing w:after="0" w:line="480" w:lineRule="auto"/>
        <w:jc w:val="center"/>
        <w:rPr>
          <w:rFonts w:ascii="Times New Roman" w:hAnsi="Times New Roman" w:cs="Times New Roman"/>
          <w:sz w:val="24"/>
          <w:szCs w:val="24"/>
        </w:rPr>
      </w:pPr>
      <w:bookmarkStart w:id="2" w:name="Abstract"/>
      <w:bookmarkEnd w:id="2"/>
      <w:r>
        <w:rPr>
          <w:rFonts w:ascii="Times New Roman" w:hAnsi="Times New Roman" w:cs="Times New Roman"/>
          <w:sz w:val="24"/>
          <w:szCs w:val="24"/>
        </w:rPr>
        <w:lastRenderedPageBreak/>
        <w:t>Abstract</w:t>
      </w:r>
    </w:p>
    <w:p w:rsidR="00522BED" w:rsidRPr="00522BED" w:rsidRDefault="00522BED" w:rsidP="00522BED">
      <w:pPr>
        <w:spacing w:after="0" w:line="480" w:lineRule="auto"/>
        <w:ind w:firstLine="720"/>
        <w:rPr>
          <w:rFonts w:ascii="Times New Roman" w:hAnsi="Times New Roman" w:cs="Times New Roman"/>
          <w:sz w:val="24"/>
          <w:szCs w:val="24"/>
        </w:rPr>
      </w:pPr>
      <w:r w:rsidRPr="00522BED">
        <w:rPr>
          <w:rFonts w:ascii="Times New Roman" w:hAnsi="Times New Roman" w:cs="Times New Roman"/>
          <w:sz w:val="24"/>
          <w:szCs w:val="24"/>
        </w:rPr>
        <w:t xml:space="preserve">Technology transfer </w:t>
      </w:r>
      <w:r w:rsidR="00413708">
        <w:rPr>
          <w:rFonts w:ascii="Times New Roman" w:hAnsi="Times New Roman" w:cs="Times New Roman"/>
          <w:sz w:val="24"/>
          <w:szCs w:val="24"/>
        </w:rPr>
        <w:t xml:space="preserve">can be broadly conceived as the conveyance from one person or entity to another person or entity of a capability to perform a useful task, </w:t>
      </w:r>
      <w:r w:rsidR="0004071F">
        <w:rPr>
          <w:rFonts w:ascii="Times New Roman" w:hAnsi="Times New Roman" w:cs="Times New Roman"/>
          <w:sz w:val="24"/>
          <w:szCs w:val="24"/>
        </w:rPr>
        <w:t>achieve</w:t>
      </w:r>
      <w:r w:rsidR="00413708">
        <w:rPr>
          <w:rFonts w:ascii="Times New Roman" w:hAnsi="Times New Roman" w:cs="Times New Roman"/>
          <w:sz w:val="24"/>
          <w:szCs w:val="24"/>
        </w:rPr>
        <w:t xml:space="preserve"> a beneficial accomplishment, or reap the benefits thereof</w:t>
      </w:r>
      <w:r w:rsidR="005941BF">
        <w:rPr>
          <w:rFonts w:ascii="Times New Roman" w:hAnsi="Times New Roman" w:cs="Times New Roman"/>
          <w:sz w:val="24"/>
          <w:szCs w:val="24"/>
        </w:rPr>
        <w:t xml:space="preserve">.  Improving </w:t>
      </w:r>
      <w:r w:rsidR="0059137D">
        <w:rPr>
          <w:rFonts w:ascii="Times New Roman" w:hAnsi="Times New Roman" w:cs="Times New Roman"/>
          <w:sz w:val="24"/>
          <w:szCs w:val="24"/>
        </w:rPr>
        <w:t xml:space="preserve">the pace and level of the </w:t>
      </w:r>
      <w:r w:rsidR="005941BF">
        <w:rPr>
          <w:rFonts w:ascii="Times New Roman" w:hAnsi="Times New Roman" w:cs="Times New Roman"/>
          <w:sz w:val="24"/>
          <w:szCs w:val="24"/>
        </w:rPr>
        <w:t>transfer</w:t>
      </w:r>
      <w:r w:rsidR="0059137D">
        <w:rPr>
          <w:rFonts w:ascii="Times New Roman" w:hAnsi="Times New Roman" w:cs="Times New Roman"/>
          <w:sz w:val="24"/>
          <w:szCs w:val="24"/>
        </w:rPr>
        <w:t xml:space="preserve"> of </w:t>
      </w:r>
      <w:r w:rsidRPr="00522BED">
        <w:rPr>
          <w:rFonts w:ascii="Times New Roman" w:hAnsi="Times New Roman" w:cs="Times New Roman"/>
          <w:sz w:val="24"/>
          <w:szCs w:val="24"/>
        </w:rPr>
        <w:t xml:space="preserve">technology derived from federally-funded </w:t>
      </w:r>
      <w:r w:rsidR="005941BF">
        <w:rPr>
          <w:rFonts w:ascii="Times New Roman" w:hAnsi="Times New Roman" w:cs="Times New Roman"/>
          <w:sz w:val="24"/>
          <w:szCs w:val="24"/>
        </w:rPr>
        <w:t>research and development (R&amp;D)</w:t>
      </w:r>
      <w:r w:rsidRPr="00522BED">
        <w:rPr>
          <w:rFonts w:ascii="Times New Roman" w:hAnsi="Times New Roman" w:cs="Times New Roman"/>
          <w:sz w:val="24"/>
          <w:szCs w:val="24"/>
        </w:rPr>
        <w:t xml:space="preserve"> is a priority for the public policy of the United States of America.  </w:t>
      </w:r>
      <w:r w:rsidR="005941BF">
        <w:rPr>
          <w:rFonts w:ascii="Times New Roman" w:hAnsi="Times New Roman" w:cs="Times New Roman"/>
          <w:sz w:val="24"/>
          <w:szCs w:val="24"/>
        </w:rPr>
        <w:t xml:space="preserve">As such, </w:t>
      </w:r>
      <w:r w:rsidR="0077621E">
        <w:rPr>
          <w:rFonts w:ascii="Times New Roman" w:hAnsi="Times New Roman" w:cs="Times New Roman"/>
          <w:sz w:val="24"/>
          <w:szCs w:val="24"/>
        </w:rPr>
        <w:t xml:space="preserve">understanding </w:t>
      </w:r>
      <w:r w:rsidRPr="00522BED">
        <w:rPr>
          <w:rFonts w:ascii="Times New Roman" w:hAnsi="Times New Roman" w:cs="Times New Roman"/>
          <w:sz w:val="24"/>
          <w:szCs w:val="24"/>
        </w:rPr>
        <w:t>the drivers of technology transfer outcomes</w:t>
      </w:r>
      <w:r w:rsidR="005941BF">
        <w:rPr>
          <w:rFonts w:ascii="Times New Roman" w:hAnsi="Times New Roman" w:cs="Times New Roman"/>
          <w:sz w:val="24"/>
          <w:szCs w:val="24"/>
        </w:rPr>
        <w:t xml:space="preserve"> and improving methods for measuring th</w:t>
      </w:r>
      <w:r w:rsidR="002F6471">
        <w:rPr>
          <w:rFonts w:ascii="Times New Roman" w:hAnsi="Times New Roman" w:cs="Times New Roman"/>
          <w:sz w:val="24"/>
          <w:szCs w:val="24"/>
        </w:rPr>
        <w:t>ose outcomes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 xml:space="preserve">is an important topic for study.  Previous </w:t>
      </w:r>
      <w:r w:rsidR="00094BF3">
        <w:rPr>
          <w:rFonts w:ascii="Times New Roman" w:hAnsi="Times New Roman" w:cs="Times New Roman"/>
          <w:sz w:val="24"/>
          <w:szCs w:val="24"/>
        </w:rPr>
        <w:t>approaches to assessing</w:t>
      </w:r>
      <w:r w:rsidR="00D458FA">
        <w:rPr>
          <w:rFonts w:ascii="Times New Roman" w:hAnsi="Times New Roman" w:cs="Times New Roman"/>
          <w:sz w:val="24"/>
          <w:szCs w:val="24"/>
        </w:rPr>
        <w:t xml:space="preserve"> technology transfer</w:t>
      </w:r>
      <w:r w:rsidR="00094BF3">
        <w:rPr>
          <w:rFonts w:ascii="Times New Roman" w:hAnsi="Times New Roman" w:cs="Times New Roman"/>
          <w:sz w:val="24"/>
          <w:szCs w:val="24"/>
        </w:rPr>
        <w:t xml:space="preserve"> results</w:t>
      </w:r>
      <w:r w:rsidR="00D458FA">
        <w:rPr>
          <w:rFonts w:ascii="Times New Roman" w:hAnsi="Times New Roman" w:cs="Times New Roman"/>
          <w:sz w:val="24"/>
          <w:szCs w:val="24"/>
        </w:rPr>
        <w:t xml:space="preserve"> may lack construct validity and content validity</w:t>
      </w:r>
      <w:r w:rsidR="002A60C1">
        <w:rPr>
          <w:rFonts w:ascii="Times New Roman" w:hAnsi="Times New Roman" w:cs="Times New Roman"/>
          <w:sz w:val="24"/>
          <w:szCs w:val="24"/>
        </w:rPr>
        <w:t xml:space="preserve"> because </w:t>
      </w:r>
      <w:r w:rsidR="0004071F">
        <w:rPr>
          <w:rFonts w:ascii="Times New Roman" w:hAnsi="Times New Roman" w:cs="Times New Roman"/>
          <w:sz w:val="24"/>
          <w:szCs w:val="24"/>
        </w:rPr>
        <w:t xml:space="preserve">generally </w:t>
      </w:r>
      <w:r w:rsidR="002A60C1">
        <w:rPr>
          <w:rFonts w:ascii="Times New Roman" w:hAnsi="Times New Roman" w:cs="Times New Roman"/>
          <w:sz w:val="24"/>
          <w:szCs w:val="24"/>
        </w:rPr>
        <w:t>they focus</w:t>
      </w:r>
      <w:r w:rsidR="0004071F">
        <w:rPr>
          <w:rFonts w:ascii="Times New Roman" w:hAnsi="Times New Roman" w:cs="Times New Roman"/>
          <w:sz w:val="24"/>
          <w:szCs w:val="24"/>
        </w:rPr>
        <w:t xml:space="preserve"> exclusively</w:t>
      </w:r>
      <w:r w:rsidR="002A60C1">
        <w:rPr>
          <w:rFonts w:ascii="Times New Roman" w:hAnsi="Times New Roman" w:cs="Times New Roman"/>
          <w:sz w:val="24"/>
          <w:szCs w:val="24"/>
        </w:rPr>
        <w:t xml:space="preserve"> on transactional-based indicators</w:t>
      </w:r>
      <w:r w:rsidR="00D458FA">
        <w:rPr>
          <w:rFonts w:ascii="Times New Roman" w:hAnsi="Times New Roman" w:cs="Times New Roman"/>
          <w:sz w:val="24"/>
          <w:szCs w:val="24"/>
        </w:rPr>
        <w:t xml:space="preserve">.  </w:t>
      </w:r>
      <w:r w:rsidR="0004071F">
        <w:rPr>
          <w:rFonts w:ascii="Times New Roman" w:hAnsi="Times New Roman" w:cs="Times New Roman"/>
          <w:sz w:val="24"/>
          <w:szCs w:val="24"/>
        </w:rPr>
        <w:t>Consequently</w:t>
      </w:r>
      <w:r w:rsidR="00D458FA">
        <w:rPr>
          <w:rFonts w:ascii="Times New Roman" w:hAnsi="Times New Roman" w:cs="Times New Roman"/>
          <w:sz w:val="24"/>
          <w:szCs w:val="24"/>
        </w:rPr>
        <w:t>,</w:t>
      </w:r>
      <w:r w:rsidR="00094BF3">
        <w:rPr>
          <w:rFonts w:ascii="Times New Roman" w:hAnsi="Times New Roman" w:cs="Times New Roman"/>
          <w:sz w:val="24"/>
          <w:szCs w:val="24"/>
        </w:rPr>
        <w:t xml:space="preserve"> any conclusions drawn from</w:t>
      </w:r>
      <w:r w:rsidR="00D458FA">
        <w:rPr>
          <w:rFonts w:ascii="Times New Roman" w:hAnsi="Times New Roman" w:cs="Times New Roman"/>
          <w:sz w:val="24"/>
          <w:szCs w:val="24"/>
        </w:rPr>
        <w:t xml:space="preserve"> studies</w:t>
      </w:r>
      <w:r w:rsidR="00094BF3">
        <w:rPr>
          <w:rFonts w:ascii="Times New Roman" w:hAnsi="Times New Roman" w:cs="Times New Roman"/>
          <w:sz w:val="24"/>
          <w:szCs w:val="24"/>
        </w:rPr>
        <w:t xml:space="preserve"> based on such approaches</w:t>
      </w:r>
      <w:r w:rsidR="00D458FA">
        <w:rPr>
          <w:rFonts w:ascii="Times New Roman" w:hAnsi="Times New Roman" w:cs="Times New Roman"/>
          <w:sz w:val="24"/>
          <w:szCs w:val="24"/>
        </w:rPr>
        <w:t xml:space="preserve"> are likely to be inadequate at best or misleading at worst.  </w:t>
      </w:r>
      <w:r w:rsidRPr="00522BED">
        <w:rPr>
          <w:rFonts w:ascii="Times New Roman" w:hAnsi="Times New Roman" w:cs="Times New Roman"/>
          <w:sz w:val="24"/>
          <w:szCs w:val="24"/>
        </w:rPr>
        <w:t xml:space="preserve">This study used </w:t>
      </w:r>
      <w:r w:rsidR="00D458FA">
        <w:rPr>
          <w:rFonts w:ascii="Times New Roman" w:hAnsi="Times New Roman" w:cs="Times New Roman"/>
          <w:sz w:val="24"/>
          <w:szCs w:val="24"/>
        </w:rPr>
        <w:t>various types of regression analyse</w:t>
      </w:r>
      <w:r w:rsidR="005941BF">
        <w:rPr>
          <w:rFonts w:ascii="Times New Roman" w:hAnsi="Times New Roman" w:cs="Times New Roman"/>
          <w:sz w:val="24"/>
          <w:szCs w:val="24"/>
        </w:rPr>
        <w:t>s</w:t>
      </w:r>
      <w:r w:rsidRPr="00522BED">
        <w:rPr>
          <w:rFonts w:ascii="Times New Roman" w:hAnsi="Times New Roman" w:cs="Times New Roman"/>
          <w:sz w:val="24"/>
          <w:szCs w:val="24"/>
        </w:rPr>
        <w:t xml:space="preserve"> </w:t>
      </w:r>
      <w:r w:rsidR="00D458FA">
        <w:rPr>
          <w:rFonts w:ascii="Times New Roman" w:hAnsi="Times New Roman" w:cs="Times New Roman"/>
          <w:sz w:val="24"/>
          <w:szCs w:val="24"/>
        </w:rPr>
        <w:t>of patent data</w:t>
      </w:r>
      <w:r w:rsidR="00D458FA" w:rsidRPr="00522BED">
        <w:rPr>
          <w:rFonts w:ascii="Times New Roman" w:hAnsi="Times New Roman" w:cs="Times New Roman"/>
          <w:sz w:val="24"/>
          <w:szCs w:val="24"/>
        </w:rPr>
        <w:t xml:space="preserve"> </w:t>
      </w:r>
      <w:r w:rsidRPr="00522BED">
        <w:rPr>
          <w:rFonts w:ascii="Times New Roman" w:hAnsi="Times New Roman" w:cs="Times New Roman"/>
          <w:sz w:val="24"/>
          <w:szCs w:val="24"/>
        </w:rPr>
        <w:t>to</w:t>
      </w:r>
      <w:r w:rsidR="00D458FA">
        <w:rPr>
          <w:rFonts w:ascii="Times New Roman" w:hAnsi="Times New Roman" w:cs="Times New Roman"/>
          <w:sz w:val="24"/>
          <w:szCs w:val="24"/>
        </w:rPr>
        <w:t xml:space="preserve"> explore</w:t>
      </w:r>
      <w:r w:rsidR="002F6471">
        <w:rPr>
          <w:rFonts w:ascii="Times New Roman" w:hAnsi="Times New Roman" w:cs="Times New Roman"/>
          <w:sz w:val="24"/>
          <w:szCs w:val="24"/>
        </w:rPr>
        <w:t xml:space="preserve"> </w:t>
      </w:r>
      <w:r w:rsidR="005941BF">
        <w:rPr>
          <w:rFonts w:ascii="Times New Roman" w:hAnsi="Times New Roman" w:cs="Times New Roman"/>
          <w:sz w:val="24"/>
          <w:szCs w:val="24"/>
        </w:rPr>
        <w:t>alternative approach</w:t>
      </w:r>
      <w:r w:rsidR="00D458FA">
        <w:rPr>
          <w:rFonts w:ascii="Times New Roman" w:hAnsi="Times New Roman" w:cs="Times New Roman"/>
          <w:sz w:val="24"/>
          <w:szCs w:val="24"/>
        </w:rPr>
        <w:t xml:space="preserve">es to measuring </w:t>
      </w:r>
      <w:r w:rsidR="005941BF">
        <w:rPr>
          <w:rFonts w:ascii="Times New Roman" w:hAnsi="Times New Roman" w:cs="Times New Roman"/>
          <w:sz w:val="24"/>
          <w:szCs w:val="24"/>
        </w:rPr>
        <w:t>technology transfer outcomes</w:t>
      </w:r>
      <w:r w:rsidR="00CA28CF">
        <w:rPr>
          <w:rFonts w:ascii="Times New Roman" w:hAnsi="Times New Roman" w:cs="Times New Roman"/>
          <w:sz w:val="24"/>
          <w:szCs w:val="24"/>
        </w:rPr>
        <w:t>.</w:t>
      </w:r>
      <w:r w:rsidR="00057720" w:rsidRPr="00057720">
        <w:rPr>
          <w:rFonts w:ascii="Times New Roman" w:hAnsi="Times New Roman" w:cs="Times New Roman"/>
          <w:sz w:val="24"/>
          <w:szCs w:val="24"/>
        </w:rPr>
        <w:t xml:space="preserve"> </w:t>
      </w:r>
      <w:r w:rsidR="00057720">
        <w:rPr>
          <w:rFonts w:ascii="Times New Roman" w:hAnsi="Times New Roman" w:cs="Times New Roman"/>
          <w:sz w:val="24"/>
          <w:szCs w:val="24"/>
        </w:rPr>
        <w:t xml:space="preserve"> The results of this study suggest that it is feasible to consider alternative measures of technology transfer that capture aspects not reflected in measures used in previous studies.  The study results revealed that although the number of claims of a patent was associated with positive technology transfer outcomes</w:t>
      </w:r>
      <w:r w:rsidR="00C67E7C" w:rsidRPr="00C67E7C">
        <w:rPr>
          <w:rFonts w:ascii="Times New Roman" w:hAnsi="Times New Roman" w:cs="Times New Roman"/>
          <w:sz w:val="24"/>
          <w:szCs w:val="24"/>
        </w:rPr>
        <w:t xml:space="preserve"> </w:t>
      </w:r>
      <w:r w:rsidR="00C67E7C">
        <w:rPr>
          <w:rFonts w:ascii="Times New Roman" w:hAnsi="Times New Roman" w:cs="Times New Roman"/>
          <w:sz w:val="24"/>
          <w:szCs w:val="24"/>
        </w:rPr>
        <w:t>as measured by the number of citations a patent receives from other patents</w:t>
      </w:r>
      <w:r w:rsidR="00057720">
        <w:rPr>
          <w:rFonts w:ascii="Times New Roman" w:hAnsi="Times New Roman" w:cs="Times New Roman"/>
          <w:sz w:val="24"/>
          <w:szCs w:val="24"/>
        </w:rPr>
        <w:t>, the strength of the relationship was mu</w:t>
      </w:r>
      <w:r w:rsidR="002A60C1">
        <w:rPr>
          <w:rFonts w:ascii="Times New Roman" w:hAnsi="Times New Roman" w:cs="Times New Roman"/>
          <w:sz w:val="24"/>
          <w:szCs w:val="24"/>
        </w:rPr>
        <w:t>ch less than expected.  T</w:t>
      </w:r>
      <w:r w:rsidR="00057720">
        <w:rPr>
          <w:rFonts w:ascii="Times New Roman" w:hAnsi="Times New Roman" w:cs="Times New Roman"/>
          <w:sz w:val="24"/>
          <w:szCs w:val="24"/>
        </w:rPr>
        <w:t xml:space="preserve">he generality of the patent </w:t>
      </w:r>
      <w:r w:rsidR="002A60C1">
        <w:rPr>
          <w:rFonts w:ascii="Times New Roman" w:hAnsi="Times New Roman" w:cs="Times New Roman"/>
          <w:sz w:val="24"/>
          <w:szCs w:val="24"/>
        </w:rPr>
        <w:t xml:space="preserve">was </w:t>
      </w:r>
      <w:r w:rsidR="002A60C1">
        <w:rPr>
          <w:rFonts w:ascii="Times New Roman" w:hAnsi="Times New Roman" w:cs="Times New Roman"/>
          <w:sz w:val="24"/>
          <w:szCs w:val="24"/>
        </w:rPr>
        <w:t>positive</w:t>
      </w:r>
      <w:r w:rsidR="002A60C1">
        <w:rPr>
          <w:rFonts w:ascii="Times New Roman" w:hAnsi="Times New Roman" w:cs="Times New Roman"/>
          <w:sz w:val="24"/>
          <w:szCs w:val="24"/>
        </w:rPr>
        <w:t xml:space="preserve">ly </w:t>
      </w:r>
      <w:r w:rsidR="00057720">
        <w:rPr>
          <w:rFonts w:ascii="Times New Roman" w:hAnsi="Times New Roman" w:cs="Times New Roman"/>
          <w:sz w:val="24"/>
          <w:szCs w:val="24"/>
        </w:rPr>
        <w:t>associat</w:t>
      </w:r>
      <w:r w:rsidR="002A60C1">
        <w:rPr>
          <w:rFonts w:ascii="Times New Roman" w:hAnsi="Times New Roman" w:cs="Times New Roman"/>
          <w:sz w:val="24"/>
          <w:szCs w:val="24"/>
        </w:rPr>
        <w:t>ed</w:t>
      </w:r>
      <w:r w:rsidR="00057720">
        <w:rPr>
          <w:rFonts w:ascii="Times New Roman" w:hAnsi="Times New Roman" w:cs="Times New Roman"/>
          <w:sz w:val="24"/>
          <w:szCs w:val="24"/>
        </w:rPr>
        <w:t xml:space="preserve"> with technology transfer outcomes</w:t>
      </w:r>
      <w:r w:rsidR="002A60C1">
        <w:rPr>
          <w:rFonts w:ascii="Times New Roman" w:hAnsi="Times New Roman" w:cs="Times New Roman"/>
          <w:sz w:val="24"/>
          <w:szCs w:val="24"/>
        </w:rPr>
        <w:t xml:space="preserve"> and had the strongest influence by far</w:t>
      </w:r>
      <w:r w:rsidR="00057720">
        <w:rPr>
          <w:rFonts w:ascii="Times New Roman" w:hAnsi="Times New Roman" w:cs="Times New Roman"/>
          <w:sz w:val="24"/>
          <w:szCs w:val="24"/>
        </w:rPr>
        <w:t>.  While the originality of a patent also had a fairly s</w:t>
      </w:r>
      <w:r w:rsidR="0004071F">
        <w:rPr>
          <w:rFonts w:ascii="Times New Roman" w:hAnsi="Times New Roman" w:cs="Times New Roman"/>
          <w:sz w:val="24"/>
          <w:szCs w:val="24"/>
        </w:rPr>
        <w:t xml:space="preserve">trong association with outcomes, </w:t>
      </w:r>
      <w:r w:rsidR="00057720">
        <w:rPr>
          <w:rFonts w:ascii="Times New Roman" w:hAnsi="Times New Roman" w:cs="Times New Roman"/>
          <w:sz w:val="24"/>
          <w:szCs w:val="24"/>
        </w:rPr>
        <w:t>this association was negative.</w:t>
      </w:r>
    </w:p>
    <w:p w:rsidR="002A60C1" w:rsidRDefault="00993EDF" w:rsidP="002A60C1">
      <w:pPr>
        <w:spacing w:after="0" w:line="480" w:lineRule="auto"/>
        <w:rPr>
          <w:rFonts w:ascii="Times New Roman" w:hAnsi="Times New Roman" w:cs="Times New Roman"/>
          <w:b/>
          <w:sz w:val="24"/>
          <w:szCs w:val="24"/>
        </w:rPr>
      </w:pPr>
      <w:r>
        <w:rPr>
          <w:rFonts w:ascii="Times New Roman" w:hAnsi="Times New Roman" w:cs="Times New Roman"/>
          <w:sz w:val="24"/>
          <w:szCs w:val="24"/>
        </w:rPr>
        <w:tab/>
        <w:t xml:space="preserve">Keywords: </w:t>
      </w:r>
      <w:r w:rsidR="00522BED" w:rsidRPr="00522BED">
        <w:rPr>
          <w:rFonts w:ascii="Times New Roman" w:hAnsi="Times New Roman" w:cs="Times New Roman"/>
          <w:sz w:val="24"/>
          <w:szCs w:val="24"/>
        </w:rPr>
        <w:t xml:space="preserve">technology transfer, university technology transfer, technology commercialization, federally funded research and development, patents, patent citations, </w:t>
      </w:r>
      <w:r w:rsidR="00D458FA">
        <w:rPr>
          <w:rFonts w:ascii="Times New Roman" w:hAnsi="Times New Roman" w:cs="Times New Roman"/>
          <w:sz w:val="24"/>
          <w:szCs w:val="24"/>
        </w:rPr>
        <w:t xml:space="preserve">standard multiple regression, hierarchical regression, path model analysis, </w:t>
      </w:r>
      <w:r w:rsidR="00522BED">
        <w:rPr>
          <w:rFonts w:ascii="Times New Roman" w:hAnsi="Times New Roman" w:cs="Times New Roman"/>
          <w:sz w:val="24"/>
          <w:szCs w:val="24"/>
        </w:rPr>
        <w:t>logistic regression</w:t>
      </w:r>
      <w:bookmarkStart w:id="3" w:name="Introduction"/>
      <w:bookmarkEnd w:id="3"/>
      <w:r w:rsidR="002A60C1">
        <w:rPr>
          <w:rFonts w:ascii="Times New Roman" w:hAnsi="Times New Roman" w:cs="Times New Roman"/>
          <w:b/>
          <w:sz w:val="24"/>
          <w:szCs w:val="24"/>
        </w:rPr>
        <w:br w:type="page"/>
      </w:r>
    </w:p>
    <w:p w:rsidR="00A95B39" w:rsidRPr="0003023E" w:rsidRDefault="00A95B39" w:rsidP="00EE7743">
      <w:pPr>
        <w:spacing w:after="0" w:line="480" w:lineRule="auto"/>
        <w:jc w:val="center"/>
        <w:rPr>
          <w:rFonts w:ascii="Times New Roman" w:hAnsi="Times New Roman" w:cs="Times New Roman"/>
          <w:b/>
          <w:sz w:val="24"/>
          <w:szCs w:val="24"/>
        </w:rPr>
      </w:pPr>
      <w:r w:rsidRPr="0003023E">
        <w:rPr>
          <w:rFonts w:ascii="Times New Roman" w:hAnsi="Times New Roman" w:cs="Times New Roman"/>
          <w:b/>
          <w:sz w:val="24"/>
          <w:szCs w:val="24"/>
        </w:rPr>
        <w:lastRenderedPageBreak/>
        <w:t>Introduction</w:t>
      </w:r>
    </w:p>
    <w:p w:rsidR="00DC5157" w:rsidRDefault="00A95B39" w:rsidP="00ED3A9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DC5157">
        <w:rPr>
          <w:rFonts w:ascii="Times New Roman" w:hAnsi="Times New Roman" w:cs="Times New Roman"/>
          <w:sz w:val="24"/>
          <w:szCs w:val="24"/>
        </w:rPr>
        <w:t>Technology transfer has been a topic of interest to the United States federal government since at least the</w:t>
      </w:r>
      <w:r w:rsidR="004811F9">
        <w:rPr>
          <w:rFonts w:ascii="Times New Roman" w:hAnsi="Times New Roman" w:cs="Times New Roman"/>
          <w:sz w:val="24"/>
          <w:szCs w:val="24"/>
        </w:rPr>
        <w:t xml:space="preserve"> end of World War II (Bush, 1945</w:t>
      </w:r>
      <w:r w:rsidR="00DC5157">
        <w:rPr>
          <w:rFonts w:ascii="Times New Roman" w:hAnsi="Times New Roman" w:cs="Times New Roman"/>
          <w:sz w:val="24"/>
          <w:szCs w:val="24"/>
        </w:rPr>
        <w:t xml:space="preserve">).  While there is no official definition of technology transfer, I propose that it can be broadly conceived as the conveyance from one person or entity to another person or entity of a capability to perform a useful task, </w:t>
      </w:r>
      <w:r w:rsidR="00DF4131">
        <w:rPr>
          <w:rFonts w:ascii="Times New Roman" w:hAnsi="Times New Roman" w:cs="Times New Roman"/>
          <w:sz w:val="24"/>
          <w:szCs w:val="24"/>
        </w:rPr>
        <w:t>achieve</w:t>
      </w:r>
      <w:r w:rsidR="00DC5157">
        <w:rPr>
          <w:rFonts w:ascii="Times New Roman" w:hAnsi="Times New Roman" w:cs="Times New Roman"/>
          <w:sz w:val="24"/>
          <w:szCs w:val="24"/>
        </w:rPr>
        <w:t xml:space="preserve"> a beneficial accomplishment, or reap the benefits thereof.</w:t>
      </w:r>
    </w:p>
    <w:p w:rsidR="00C1307D" w:rsidRDefault="00F748B7" w:rsidP="00F748B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07D" w:rsidRPr="00C1307D">
        <w:rPr>
          <w:rFonts w:ascii="Times New Roman" w:hAnsi="Times New Roman" w:cs="Times New Roman"/>
          <w:sz w:val="24"/>
          <w:szCs w:val="24"/>
        </w:rPr>
        <w:t>Improving the transfer of technology derived from federally funded research and development (R&amp;D) to the private sector is a priority for the public policy of the United States of America (OMB, 2018).  In fact, increasing the return on investment from federally funded R&amp;D has been a top priority for the U.S. government going back to the Bush administration of the early 2000s (OMB, 2002).</w:t>
      </w:r>
    </w:p>
    <w:p w:rsidR="00CA5513" w:rsidRDefault="00CA5513" w:rsidP="00CA5513">
      <w:pPr>
        <w:spacing w:after="0" w:line="480" w:lineRule="auto"/>
        <w:ind w:firstLine="720"/>
        <w:rPr>
          <w:rFonts w:ascii="Times New Roman" w:hAnsi="Times New Roman" w:cs="Times New Roman"/>
          <w:sz w:val="24"/>
          <w:szCs w:val="24"/>
        </w:rPr>
      </w:pPr>
      <w:r w:rsidRPr="00AE708E">
        <w:rPr>
          <w:rFonts w:ascii="Times New Roman" w:hAnsi="Times New Roman" w:cs="Times New Roman"/>
          <w:sz w:val="24"/>
          <w:szCs w:val="24"/>
        </w:rPr>
        <w:t xml:space="preserve">In fiscal year 2018, the U.S. federal budget for total </w:t>
      </w:r>
      <w:r>
        <w:rPr>
          <w:rFonts w:ascii="Times New Roman" w:hAnsi="Times New Roman" w:cs="Times New Roman"/>
          <w:sz w:val="24"/>
          <w:szCs w:val="24"/>
        </w:rPr>
        <w:t>R&amp;D</w:t>
      </w:r>
      <w:r w:rsidRPr="00AE708E">
        <w:rPr>
          <w:rFonts w:ascii="Times New Roman" w:hAnsi="Times New Roman" w:cs="Times New Roman"/>
          <w:sz w:val="24"/>
          <w:szCs w:val="24"/>
        </w:rPr>
        <w:t xml:space="preserve"> was</w:t>
      </w:r>
      <w:r>
        <w:rPr>
          <w:rFonts w:ascii="Times New Roman" w:hAnsi="Times New Roman" w:cs="Times New Roman"/>
          <w:sz w:val="24"/>
          <w:szCs w:val="24"/>
        </w:rPr>
        <w:t xml:space="preserve"> greater than</w:t>
      </w:r>
      <w:r w:rsidRPr="00AE708E">
        <w:rPr>
          <w:rFonts w:ascii="Times New Roman" w:hAnsi="Times New Roman" w:cs="Times New Roman"/>
          <w:sz w:val="24"/>
          <w:szCs w:val="24"/>
        </w:rPr>
        <w:t xml:space="preserve"> US$142.9 billion (American Association for the Advancement of Science [AAAS], 2018a).  In 2016, American universities received roughly US$32.7 billion from the federal government for research and development support (AAAS, 2018b).  This amounts to nearly a quarter of the federal R&amp;D budget.  With total federal outlays of over US$3.9 trillion, the amount directed to </w:t>
      </w:r>
      <w:r w:rsidR="003F27DB">
        <w:rPr>
          <w:rFonts w:ascii="Times New Roman" w:hAnsi="Times New Roman" w:cs="Times New Roman"/>
          <w:sz w:val="24"/>
          <w:szCs w:val="24"/>
        </w:rPr>
        <w:t>R&amp;D is less than 3.7</w:t>
      </w:r>
      <w:r w:rsidRPr="00AE708E">
        <w:rPr>
          <w:rFonts w:ascii="Times New Roman" w:hAnsi="Times New Roman" w:cs="Times New Roman"/>
          <w:sz w:val="24"/>
          <w:szCs w:val="24"/>
        </w:rPr>
        <w:t xml:space="preserve"> percent of total government spending (Congressional Budget Office [CBO], 2018)</w:t>
      </w:r>
      <w:r>
        <w:rPr>
          <w:rFonts w:ascii="Times New Roman" w:hAnsi="Times New Roman" w:cs="Times New Roman"/>
          <w:sz w:val="24"/>
          <w:szCs w:val="24"/>
        </w:rPr>
        <w:t xml:space="preserve">.  One might consider this trivial in the grand scheme of things but the amount is </w:t>
      </w:r>
      <w:r w:rsidRPr="00AE708E">
        <w:rPr>
          <w:rFonts w:ascii="Times New Roman" w:hAnsi="Times New Roman" w:cs="Times New Roman"/>
          <w:sz w:val="24"/>
          <w:szCs w:val="24"/>
        </w:rPr>
        <w:t>signi</w:t>
      </w:r>
      <w:r>
        <w:rPr>
          <w:rFonts w:ascii="Times New Roman" w:hAnsi="Times New Roman" w:cs="Times New Roman"/>
          <w:sz w:val="24"/>
          <w:szCs w:val="24"/>
        </w:rPr>
        <w:t>ficant in absolute terms</w:t>
      </w:r>
      <w:r w:rsidRPr="00AE708E">
        <w:rPr>
          <w:rFonts w:ascii="Times New Roman" w:hAnsi="Times New Roman" w:cs="Times New Roman"/>
          <w:sz w:val="24"/>
          <w:szCs w:val="24"/>
        </w:rPr>
        <w:t xml:space="preserve"> given that it is greater than the gross domestic product (GDP) of </w:t>
      </w:r>
      <w:r w:rsidR="000B56F2">
        <w:rPr>
          <w:rFonts w:ascii="Times New Roman" w:hAnsi="Times New Roman" w:cs="Times New Roman"/>
          <w:sz w:val="24"/>
          <w:szCs w:val="24"/>
        </w:rPr>
        <w:t>at least 110</w:t>
      </w:r>
      <w:r w:rsidRPr="00AE708E">
        <w:rPr>
          <w:rFonts w:ascii="Times New Roman" w:hAnsi="Times New Roman" w:cs="Times New Roman"/>
          <w:sz w:val="24"/>
          <w:szCs w:val="24"/>
        </w:rPr>
        <w:t xml:space="preserve"> countries (United Nations [UN], 2017)</w:t>
      </w:r>
      <w:r>
        <w:rPr>
          <w:rFonts w:ascii="Times New Roman" w:hAnsi="Times New Roman" w:cs="Times New Roman"/>
          <w:sz w:val="24"/>
          <w:szCs w:val="24"/>
        </w:rPr>
        <w:t>.  Moreover,</w:t>
      </w:r>
      <w:r w:rsidRPr="00AE708E">
        <w:rPr>
          <w:rFonts w:ascii="Times New Roman" w:hAnsi="Times New Roman" w:cs="Times New Roman"/>
          <w:sz w:val="24"/>
          <w:szCs w:val="24"/>
        </w:rPr>
        <w:t xml:space="preserve"> there are other important problems of national interest to which the government could direct those dollars</w:t>
      </w:r>
      <w:r w:rsidR="00C94FE7">
        <w:rPr>
          <w:rFonts w:ascii="Times New Roman" w:hAnsi="Times New Roman" w:cs="Times New Roman"/>
          <w:sz w:val="24"/>
          <w:szCs w:val="24"/>
        </w:rPr>
        <w:t xml:space="preserve"> such as road repairs, alleviating hunger, and addressing issues with inequity in the court system</w:t>
      </w:r>
      <w:r w:rsidRPr="00AE708E">
        <w:rPr>
          <w:rFonts w:ascii="Times New Roman" w:hAnsi="Times New Roman" w:cs="Times New Roman"/>
          <w:sz w:val="24"/>
          <w:szCs w:val="24"/>
        </w:rPr>
        <w:t>.</w:t>
      </w:r>
      <w:r>
        <w:rPr>
          <w:rFonts w:ascii="Times New Roman" w:hAnsi="Times New Roman" w:cs="Times New Roman"/>
          <w:sz w:val="24"/>
          <w:szCs w:val="24"/>
        </w:rPr>
        <w:t xml:space="preserve">  As Table 1 shows, federal research and development expenditures is equivalent to roughly 20 percent of the federal </w:t>
      </w:r>
      <w:r>
        <w:rPr>
          <w:rFonts w:ascii="Times New Roman" w:hAnsi="Times New Roman" w:cs="Times New Roman"/>
          <w:sz w:val="24"/>
          <w:szCs w:val="24"/>
        </w:rPr>
        <w:lastRenderedPageBreak/>
        <w:t xml:space="preserve">budget deficit and exceeds federal spending on transportation, the Supplemental Nutrition Assistance Program (SNAP), and law courts (U.S. Spending,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w:t>
      </w:r>
    </w:p>
    <w:p w:rsidR="008B33B9" w:rsidRDefault="008B33B9" w:rsidP="008B33B9">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E5425F" wp14:editId="54303A29">
            <wp:extent cx="5943600" cy="34693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870" t="1500" r="1159"/>
                    <a:stretch/>
                  </pic:blipFill>
                  <pic:spPr bwMode="auto">
                    <a:xfrm>
                      <a:off x="0" y="0"/>
                      <a:ext cx="5943600" cy="346930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8F46CE" w:rsidRDefault="008F46CE" w:rsidP="008F46CE">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Federal Government Expenditures for Fiscal Year 2018</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several potential benefits to developing predictive models to </w:t>
      </w:r>
      <w:r w:rsidR="00682FB0">
        <w:rPr>
          <w:rFonts w:ascii="Times New Roman" w:hAnsi="Times New Roman" w:cs="Times New Roman"/>
          <w:sz w:val="24"/>
          <w:szCs w:val="24"/>
        </w:rPr>
        <w:t xml:space="preserve">better </w:t>
      </w:r>
      <w:r>
        <w:rPr>
          <w:rFonts w:ascii="Times New Roman" w:hAnsi="Times New Roman" w:cs="Times New Roman"/>
          <w:sz w:val="24"/>
          <w:szCs w:val="24"/>
        </w:rPr>
        <w:t>describe technology transfer processes and understand the factors associated with positive technology transfer outcomes.</w:t>
      </w:r>
      <w:r w:rsidRPr="00081552">
        <w:rPr>
          <w:rFonts w:ascii="Times New Roman" w:hAnsi="Times New Roman" w:cs="Times New Roman"/>
          <w:sz w:val="24"/>
          <w:szCs w:val="24"/>
        </w:rPr>
        <w:t xml:space="preserve"> </w:t>
      </w:r>
      <w:r>
        <w:rPr>
          <w:rFonts w:ascii="Times New Roman" w:hAnsi="Times New Roman" w:cs="Times New Roman"/>
          <w:sz w:val="24"/>
          <w:szCs w:val="24"/>
        </w:rPr>
        <w:t xml:space="preserve"> Such knowledge would be useful for managing technological innovation and efficiently identifying high potential technologies for further development (Choi, Jang, </w:t>
      </w:r>
      <w:proofErr w:type="gramStart"/>
      <w:r>
        <w:rPr>
          <w:rFonts w:ascii="Times New Roman" w:hAnsi="Times New Roman" w:cs="Times New Roman"/>
          <w:sz w:val="24"/>
          <w:szCs w:val="24"/>
        </w:rPr>
        <w:t>Jun</w:t>
      </w:r>
      <w:proofErr w:type="gramEnd"/>
      <w:r>
        <w:rPr>
          <w:rFonts w:ascii="Times New Roman" w:hAnsi="Times New Roman" w:cs="Times New Roman"/>
          <w:sz w:val="24"/>
          <w:szCs w:val="24"/>
        </w:rPr>
        <w:t xml:space="preserve"> &amp; Park, 2015).  </w:t>
      </w:r>
    </w:p>
    <w:p w:rsidR="00081552" w:rsidRDefault="00081552"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However, there are important </w:t>
      </w:r>
      <w:r w:rsidRPr="00BA68FF">
        <w:rPr>
          <w:rFonts w:ascii="Times New Roman" w:hAnsi="Times New Roman" w:cs="Times New Roman"/>
          <w:sz w:val="24"/>
          <w:szCs w:val="24"/>
        </w:rPr>
        <w:t>questions</w:t>
      </w:r>
      <w:r>
        <w:rPr>
          <w:rFonts w:ascii="Times New Roman" w:hAnsi="Times New Roman" w:cs="Times New Roman"/>
          <w:sz w:val="24"/>
          <w:szCs w:val="24"/>
        </w:rPr>
        <w:t xml:space="preserve"> in the area of technology transfer</w:t>
      </w:r>
      <w:r w:rsidRPr="00BA68FF">
        <w:rPr>
          <w:rFonts w:ascii="Times New Roman" w:hAnsi="Times New Roman" w:cs="Times New Roman"/>
          <w:sz w:val="24"/>
          <w:szCs w:val="24"/>
        </w:rPr>
        <w:t xml:space="preserve"> that remain unanswered or </w:t>
      </w:r>
      <w:r>
        <w:rPr>
          <w:rFonts w:ascii="Times New Roman" w:hAnsi="Times New Roman" w:cs="Times New Roman"/>
          <w:sz w:val="24"/>
          <w:szCs w:val="24"/>
        </w:rPr>
        <w:t>under</w:t>
      </w:r>
      <w:r w:rsidRPr="00BA68FF">
        <w:rPr>
          <w:rFonts w:ascii="Times New Roman" w:hAnsi="Times New Roman" w:cs="Times New Roman"/>
          <w:sz w:val="24"/>
          <w:szCs w:val="24"/>
        </w:rPr>
        <w:t>explor</w:t>
      </w:r>
      <w:r>
        <w:rPr>
          <w:rFonts w:ascii="Times New Roman" w:hAnsi="Times New Roman" w:cs="Times New Roman"/>
          <w:sz w:val="24"/>
          <w:szCs w:val="24"/>
        </w:rPr>
        <w:t>ed</w:t>
      </w:r>
      <w:r w:rsidRPr="00BA68FF">
        <w:rPr>
          <w:rFonts w:ascii="Times New Roman" w:hAnsi="Times New Roman" w:cs="Times New Roman"/>
          <w:sz w:val="24"/>
          <w:szCs w:val="24"/>
        </w:rPr>
        <w:t xml:space="preserve"> </w:t>
      </w:r>
      <w:r>
        <w:rPr>
          <w:rFonts w:ascii="Times New Roman" w:hAnsi="Times New Roman" w:cs="Times New Roman"/>
          <w:sz w:val="24"/>
          <w:szCs w:val="24"/>
        </w:rPr>
        <w:t xml:space="preserve">including </w:t>
      </w:r>
      <w:r w:rsidRPr="00BA68FF">
        <w:rPr>
          <w:rFonts w:ascii="Times New Roman" w:hAnsi="Times New Roman" w:cs="Times New Roman"/>
          <w:sz w:val="24"/>
          <w:szCs w:val="24"/>
        </w:rPr>
        <w:t>(1) how</w:t>
      </w:r>
      <w:r>
        <w:rPr>
          <w:rFonts w:ascii="Times New Roman" w:hAnsi="Times New Roman" w:cs="Times New Roman"/>
          <w:sz w:val="24"/>
          <w:szCs w:val="24"/>
        </w:rPr>
        <w:t xml:space="preserve"> technology transfer</w:t>
      </w:r>
      <w:r w:rsidR="00A6382C" w:rsidRPr="00A6382C">
        <w:rPr>
          <w:rFonts w:ascii="Times New Roman" w:hAnsi="Times New Roman" w:cs="Times New Roman"/>
          <w:sz w:val="24"/>
          <w:szCs w:val="24"/>
        </w:rPr>
        <w:t xml:space="preserve"> </w:t>
      </w:r>
      <w:r w:rsidR="00A6382C">
        <w:rPr>
          <w:rFonts w:ascii="Times New Roman" w:hAnsi="Times New Roman" w:cs="Times New Roman"/>
          <w:sz w:val="24"/>
          <w:szCs w:val="24"/>
        </w:rPr>
        <w:t>success</w:t>
      </w:r>
      <w:r w:rsidR="00A6382C" w:rsidRPr="00BA68FF">
        <w:rPr>
          <w:rFonts w:ascii="Times New Roman" w:hAnsi="Times New Roman" w:cs="Times New Roman"/>
          <w:sz w:val="24"/>
          <w:szCs w:val="24"/>
        </w:rPr>
        <w:t xml:space="preserve"> shou</w:t>
      </w:r>
      <w:r w:rsidR="00A6382C">
        <w:rPr>
          <w:rFonts w:ascii="Times New Roman" w:hAnsi="Times New Roman" w:cs="Times New Roman"/>
          <w:sz w:val="24"/>
          <w:szCs w:val="24"/>
        </w:rPr>
        <w:t>ld</w:t>
      </w:r>
      <w:r>
        <w:rPr>
          <w:rFonts w:ascii="Times New Roman" w:hAnsi="Times New Roman" w:cs="Times New Roman"/>
          <w:sz w:val="24"/>
          <w:szCs w:val="24"/>
        </w:rPr>
        <w:t xml:space="preserve"> be defined, (2</w:t>
      </w:r>
      <w:r w:rsidRPr="00BA68FF">
        <w:rPr>
          <w:rFonts w:ascii="Times New Roman" w:hAnsi="Times New Roman" w:cs="Times New Roman"/>
          <w:sz w:val="24"/>
          <w:szCs w:val="24"/>
        </w:rPr>
        <w:t xml:space="preserve">) how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r w:rsidRPr="00EA603C">
        <w:rPr>
          <w:rFonts w:ascii="Times New Roman" w:hAnsi="Times New Roman" w:cs="Times New Roman"/>
          <w:sz w:val="24"/>
          <w:szCs w:val="24"/>
        </w:rPr>
        <w:t xml:space="preserve"> </w:t>
      </w:r>
      <w:r w:rsidR="00A6382C" w:rsidRPr="00BA68FF">
        <w:rPr>
          <w:rFonts w:ascii="Times New Roman" w:hAnsi="Times New Roman" w:cs="Times New Roman"/>
          <w:sz w:val="24"/>
          <w:szCs w:val="24"/>
        </w:rPr>
        <w:t>should</w:t>
      </w:r>
      <w:r w:rsidR="00A6382C">
        <w:rPr>
          <w:rFonts w:ascii="Times New Roman" w:hAnsi="Times New Roman" w:cs="Times New Roman"/>
          <w:sz w:val="24"/>
          <w:szCs w:val="24"/>
        </w:rPr>
        <w:t xml:space="preserve"> </w:t>
      </w:r>
      <w:r>
        <w:rPr>
          <w:rFonts w:ascii="Times New Roman" w:hAnsi="Times New Roman" w:cs="Times New Roman"/>
          <w:sz w:val="24"/>
          <w:szCs w:val="24"/>
        </w:rPr>
        <w:t xml:space="preserve">be measured, and (3) what are the </w:t>
      </w:r>
      <w:r w:rsidRPr="00BA68FF">
        <w:rPr>
          <w:rFonts w:ascii="Times New Roman" w:hAnsi="Times New Roman" w:cs="Times New Roman"/>
          <w:sz w:val="24"/>
          <w:szCs w:val="24"/>
        </w:rPr>
        <w:t xml:space="preserve">drivers of </w:t>
      </w:r>
      <w:r w:rsidR="00A6382C">
        <w:rPr>
          <w:rFonts w:ascii="Times New Roman" w:hAnsi="Times New Roman" w:cs="Times New Roman"/>
          <w:sz w:val="24"/>
          <w:szCs w:val="24"/>
        </w:rPr>
        <w:t xml:space="preserve">desired </w:t>
      </w:r>
      <w:r>
        <w:rPr>
          <w:rFonts w:ascii="Times New Roman" w:hAnsi="Times New Roman" w:cs="Times New Roman"/>
          <w:sz w:val="24"/>
          <w:szCs w:val="24"/>
        </w:rPr>
        <w:t xml:space="preserve">technology transfer </w:t>
      </w:r>
      <w:r w:rsidR="00A6382C">
        <w:rPr>
          <w:rFonts w:ascii="Times New Roman" w:hAnsi="Times New Roman" w:cs="Times New Roman"/>
          <w:sz w:val="24"/>
          <w:szCs w:val="24"/>
        </w:rPr>
        <w:t>outcomes.</w:t>
      </w:r>
    </w:p>
    <w:p w:rsidR="00C42D7F" w:rsidRDefault="001C3CC5"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 propose that the typical approaches to defining and measuring technology transfer</w:t>
      </w:r>
      <w:r w:rsidR="008B7C57">
        <w:rPr>
          <w:rFonts w:ascii="Times New Roman" w:hAnsi="Times New Roman" w:cs="Times New Roman"/>
          <w:sz w:val="24"/>
          <w:szCs w:val="24"/>
        </w:rPr>
        <w:t xml:space="preserve"> lack construct validity</w:t>
      </w:r>
      <w:r w:rsidR="002F05A3">
        <w:rPr>
          <w:rFonts w:ascii="Times New Roman" w:hAnsi="Times New Roman" w:cs="Times New Roman"/>
          <w:sz w:val="24"/>
          <w:szCs w:val="24"/>
        </w:rPr>
        <w:t xml:space="preserve"> and </w:t>
      </w:r>
      <w:r w:rsidR="008B7C57">
        <w:rPr>
          <w:rFonts w:ascii="Times New Roman" w:hAnsi="Times New Roman" w:cs="Times New Roman"/>
          <w:sz w:val="24"/>
          <w:szCs w:val="24"/>
        </w:rPr>
        <w:t xml:space="preserve">content validity.  Construct validity is the extent to which variables used to measure key concepts </w:t>
      </w:r>
      <w:r w:rsidR="0040037F">
        <w:rPr>
          <w:rFonts w:ascii="Times New Roman" w:hAnsi="Times New Roman" w:cs="Times New Roman"/>
          <w:sz w:val="24"/>
          <w:szCs w:val="24"/>
        </w:rPr>
        <w:t xml:space="preserve">and observed outcomes </w:t>
      </w:r>
      <w:r w:rsidR="008B7C57">
        <w:rPr>
          <w:rFonts w:ascii="Times New Roman" w:hAnsi="Times New Roman" w:cs="Times New Roman"/>
          <w:sz w:val="24"/>
          <w:szCs w:val="24"/>
        </w:rPr>
        <w:t>of policies and programs</w:t>
      </w:r>
      <w:r w:rsidR="0040037F">
        <w:rPr>
          <w:rFonts w:ascii="Times New Roman" w:hAnsi="Times New Roman" w:cs="Times New Roman"/>
          <w:sz w:val="24"/>
          <w:szCs w:val="24"/>
        </w:rPr>
        <w:t xml:space="preserve"> as well as </w:t>
      </w:r>
      <w:r w:rsidR="005A04A2">
        <w:rPr>
          <w:rFonts w:ascii="Times New Roman" w:hAnsi="Times New Roman" w:cs="Times New Roman"/>
          <w:sz w:val="24"/>
          <w:szCs w:val="24"/>
        </w:rPr>
        <w:t>their cause-and-effect linkages</w:t>
      </w:r>
      <w:r w:rsidR="0040037F">
        <w:rPr>
          <w:rFonts w:ascii="Times New Roman" w:hAnsi="Times New Roman" w:cs="Times New Roman"/>
          <w:sz w:val="24"/>
          <w:szCs w:val="24"/>
        </w:rPr>
        <w:t xml:space="preserve"> adequately represents the concepts, observed outcomes, and linkages</w:t>
      </w:r>
      <w:r w:rsidR="005A04A2">
        <w:rPr>
          <w:rFonts w:ascii="Times New Roman" w:hAnsi="Times New Roman" w:cs="Times New Roman"/>
          <w:sz w:val="24"/>
          <w:szCs w:val="24"/>
        </w:rPr>
        <w:t xml:space="preserve">.  Content validity is the extent to which a measure captures </w:t>
      </w:r>
      <w:r w:rsidR="002F05A3">
        <w:rPr>
          <w:rFonts w:ascii="Times New Roman" w:hAnsi="Times New Roman" w:cs="Times New Roman"/>
          <w:sz w:val="24"/>
          <w:szCs w:val="24"/>
        </w:rPr>
        <w:t xml:space="preserve">all </w:t>
      </w:r>
      <w:r w:rsidR="005A04A2">
        <w:rPr>
          <w:rFonts w:ascii="Times New Roman" w:hAnsi="Times New Roman" w:cs="Times New Roman"/>
          <w:sz w:val="24"/>
          <w:szCs w:val="24"/>
        </w:rPr>
        <w:t>the relevant</w:t>
      </w:r>
      <w:r w:rsidR="001F2E39">
        <w:rPr>
          <w:rFonts w:ascii="Times New Roman" w:hAnsi="Times New Roman" w:cs="Times New Roman"/>
          <w:sz w:val="24"/>
          <w:szCs w:val="24"/>
        </w:rPr>
        <w:t xml:space="preserve"> aspects </w:t>
      </w:r>
      <w:r w:rsidR="005A04A2">
        <w:rPr>
          <w:rFonts w:ascii="Times New Roman" w:hAnsi="Times New Roman" w:cs="Times New Roman"/>
          <w:sz w:val="24"/>
          <w:szCs w:val="24"/>
        </w:rPr>
        <w:t>of a construct (McD</w:t>
      </w:r>
      <w:r w:rsidR="000F73DE">
        <w:rPr>
          <w:rFonts w:ascii="Times New Roman" w:hAnsi="Times New Roman" w:cs="Times New Roman"/>
          <w:sz w:val="24"/>
          <w:szCs w:val="24"/>
        </w:rPr>
        <w:t xml:space="preserve">avid, </w:t>
      </w:r>
      <w:proofErr w:type="spellStart"/>
      <w:r w:rsidR="000F73DE">
        <w:rPr>
          <w:rFonts w:ascii="Times New Roman" w:hAnsi="Times New Roman" w:cs="Times New Roman"/>
          <w:sz w:val="24"/>
          <w:szCs w:val="24"/>
        </w:rPr>
        <w:t>Huse</w:t>
      </w:r>
      <w:proofErr w:type="spellEnd"/>
      <w:r w:rsidR="000F73DE">
        <w:rPr>
          <w:rFonts w:ascii="Times New Roman" w:hAnsi="Times New Roman" w:cs="Times New Roman"/>
          <w:sz w:val="24"/>
          <w:szCs w:val="24"/>
        </w:rPr>
        <w:t xml:space="preserve">, &amp; Hawthorn, 2013). </w:t>
      </w:r>
    </w:p>
    <w:p w:rsidR="001C3CC5" w:rsidRDefault="007D4CC7" w:rsidP="00C130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C42D7F">
        <w:rPr>
          <w:rFonts w:ascii="Times New Roman" w:hAnsi="Times New Roman" w:cs="Times New Roman"/>
          <w:sz w:val="24"/>
          <w:szCs w:val="24"/>
        </w:rPr>
        <w:t xml:space="preserve"> depicts a conceptualization technology transfer.  </w:t>
      </w:r>
      <w:r w:rsidR="00B45919">
        <w:rPr>
          <w:rFonts w:ascii="Times New Roman" w:hAnsi="Times New Roman" w:cs="Times New Roman"/>
          <w:sz w:val="24"/>
          <w:szCs w:val="24"/>
        </w:rPr>
        <w:t>Most previous studies of the subject define technology transfer in terms of transactional outputs and outcomes</w:t>
      </w:r>
      <w:r w:rsidR="002938FA">
        <w:rPr>
          <w:rFonts w:ascii="Times New Roman" w:hAnsi="Times New Roman" w:cs="Times New Roman"/>
          <w:sz w:val="24"/>
          <w:szCs w:val="24"/>
        </w:rPr>
        <w:t xml:space="preserve"> based on the exchange of legally recognized and protected forms of intellectual property, </w:t>
      </w:r>
      <w:r w:rsidR="00B45919">
        <w:rPr>
          <w:rFonts w:ascii="Times New Roman" w:hAnsi="Times New Roman" w:cs="Times New Roman"/>
          <w:sz w:val="24"/>
          <w:szCs w:val="24"/>
        </w:rPr>
        <w:t>such as license agreements</w:t>
      </w:r>
      <w:r w:rsidR="002938FA">
        <w:rPr>
          <w:rFonts w:ascii="Times New Roman" w:hAnsi="Times New Roman" w:cs="Times New Roman"/>
          <w:sz w:val="24"/>
          <w:szCs w:val="24"/>
        </w:rPr>
        <w:t xml:space="preserve"> executed</w:t>
      </w:r>
      <w:r w:rsidR="00B45919">
        <w:rPr>
          <w:rFonts w:ascii="Times New Roman" w:hAnsi="Times New Roman" w:cs="Times New Roman"/>
          <w:sz w:val="24"/>
          <w:szCs w:val="24"/>
        </w:rPr>
        <w:t>,</w:t>
      </w:r>
      <w:r w:rsidR="00D3502A">
        <w:rPr>
          <w:rFonts w:ascii="Times New Roman" w:hAnsi="Times New Roman" w:cs="Times New Roman"/>
          <w:sz w:val="24"/>
          <w:szCs w:val="24"/>
        </w:rPr>
        <w:t xml:space="preserve"> royalty income</w:t>
      </w:r>
      <w:r w:rsidR="002938FA">
        <w:rPr>
          <w:rFonts w:ascii="Times New Roman" w:hAnsi="Times New Roman" w:cs="Times New Roman"/>
          <w:sz w:val="24"/>
          <w:szCs w:val="24"/>
        </w:rPr>
        <w:t xml:space="preserve"> received</w:t>
      </w:r>
      <w:r w:rsidR="00D3502A">
        <w:rPr>
          <w:rFonts w:ascii="Times New Roman" w:hAnsi="Times New Roman" w:cs="Times New Roman"/>
          <w:sz w:val="24"/>
          <w:szCs w:val="24"/>
        </w:rPr>
        <w:t>,</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sponsored research</w:t>
      </w:r>
      <w:r w:rsidR="002938FA">
        <w:rPr>
          <w:rFonts w:ascii="Times New Roman" w:hAnsi="Times New Roman" w:cs="Times New Roman"/>
          <w:sz w:val="24"/>
          <w:szCs w:val="24"/>
        </w:rPr>
        <w:t xml:space="preserve"> secured</w:t>
      </w:r>
      <w:r w:rsidR="00D3502A">
        <w:rPr>
          <w:rFonts w:ascii="Times New Roman" w:hAnsi="Times New Roman" w:cs="Times New Roman"/>
          <w:sz w:val="24"/>
          <w:szCs w:val="24"/>
        </w:rPr>
        <w:t>, or</w:t>
      </w:r>
      <w:r w:rsidR="00B45919">
        <w:rPr>
          <w:rFonts w:ascii="Times New Roman" w:hAnsi="Times New Roman" w:cs="Times New Roman"/>
          <w:sz w:val="24"/>
          <w:szCs w:val="24"/>
        </w:rPr>
        <w:t xml:space="preserve"> </w:t>
      </w:r>
      <w:r w:rsidR="00D3502A">
        <w:rPr>
          <w:rFonts w:ascii="Times New Roman" w:hAnsi="Times New Roman" w:cs="Times New Roman"/>
          <w:sz w:val="24"/>
          <w:szCs w:val="24"/>
        </w:rPr>
        <w:t xml:space="preserve">established </w:t>
      </w:r>
      <w:r w:rsidR="00B45919">
        <w:rPr>
          <w:rFonts w:ascii="Times New Roman" w:hAnsi="Times New Roman" w:cs="Times New Roman"/>
          <w:sz w:val="24"/>
          <w:szCs w:val="24"/>
        </w:rPr>
        <w:t xml:space="preserve">new business ventures.  </w:t>
      </w:r>
      <w:r w:rsidR="008B7C57">
        <w:rPr>
          <w:rFonts w:ascii="Times New Roman" w:hAnsi="Times New Roman" w:cs="Times New Roman"/>
          <w:sz w:val="24"/>
          <w:szCs w:val="24"/>
        </w:rPr>
        <w:t xml:space="preserve">I propose that the way most previous studies define and measure technology transfer does not adequately capture </w:t>
      </w:r>
      <w:r w:rsidR="001F2E39">
        <w:rPr>
          <w:rFonts w:ascii="Times New Roman" w:hAnsi="Times New Roman" w:cs="Times New Roman"/>
          <w:sz w:val="24"/>
          <w:szCs w:val="24"/>
        </w:rPr>
        <w:t xml:space="preserve">what </w:t>
      </w:r>
      <w:r w:rsidR="00D3502A">
        <w:rPr>
          <w:rFonts w:ascii="Times New Roman" w:hAnsi="Times New Roman" w:cs="Times New Roman"/>
          <w:sz w:val="24"/>
          <w:szCs w:val="24"/>
        </w:rPr>
        <w:t xml:space="preserve">society should </w:t>
      </w:r>
      <w:r w:rsidR="001F2E39">
        <w:rPr>
          <w:rFonts w:ascii="Times New Roman" w:hAnsi="Times New Roman" w:cs="Times New Roman"/>
          <w:sz w:val="24"/>
          <w:szCs w:val="24"/>
        </w:rPr>
        <w:t xml:space="preserve">consider </w:t>
      </w:r>
      <w:r w:rsidR="00D3502A">
        <w:rPr>
          <w:rFonts w:ascii="Times New Roman" w:hAnsi="Times New Roman" w:cs="Times New Roman"/>
          <w:sz w:val="24"/>
          <w:szCs w:val="24"/>
        </w:rPr>
        <w:t>as</w:t>
      </w:r>
      <w:r w:rsidR="001F2E39">
        <w:rPr>
          <w:rFonts w:ascii="Times New Roman" w:hAnsi="Times New Roman" w:cs="Times New Roman"/>
          <w:sz w:val="24"/>
          <w:szCs w:val="24"/>
        </w:rPr>
        <w:t xml:space="preserve"> technology transfer</w:t>
      </w:r>
      <w:r w:rsidR="003E356F">
        <w:rPr>
          <w:rFonts w:ascii="Times New Roman" w:hAnsi="Times New Roman" w:cs="Times New Roman"/>
          <w:sz w:val="24"/>
          <w:szCs w:val="24"/>
        </w:rPr>
        <w:t xml:space="preserve">, which can manifest in ways beyond transactional-based outcomes.  </w:t>
      </w:r>
      <w:r w:rsidR="008B7C57">
        <w:rPr>
          <w:rFonts w:ascii="Times New Roman" w:hAnsi="Times New Roman" w:cs="Times New Roman"/>
          <w:sz w:val="24"/>
          <w:szCs w:val="24"/>
        </w:rPr>
        <w:t>As such, any conclusion</w:t>
      </w:r>
      <w:r w:rsidR="005D45DF">
        <w:rPr>
          <w:rFonts w:ascii="Times New Roman" w:hAnsi="Times New Roman" w:cs="Times New Roman"/>
          <w:sz w:val="24"/>
          <w:szCs w:val="24"/>
        </w:rPr>
        <w:t>s</w:t>
      </w:r>
      <w:r w:rsidR="008B7C57">
        <w:rPr>
          <w:rFonts w:ascii="Times New Roman" w:hAnsi="Times New Roman" w:cs="Times New Roman"/>
          <w:sz w:val="24"/>
          <w:szCs w:val="24"/>
        </w:rPr>
        <w:t xml:space="preserve"> drawn from such studies </w:t>
      </w:r>
      <w:r w:rsidR="005D45DF">
        <w:rPr>
          <w:rFonts w:ascii="Times New Roman" w:hAnsi="Times New Roman" w:cs="Times New Roman"/>
          <w:sz w:val="24"/>
          <w:szCs w:val="24"/>
        </w:rPr>
        <w:t xml:space="preserve">are likely to </w:t>
      </w:r>
      <w:r w:rsidR="008B7C57">
        <w:rPr>
          <w:rFonts w:ascii="Times New Roman" w:hAnsi="Times New Roman" w:cs="Times New Roman"/>
          <w:sz w:val="24"/>
          <w:szCs w:val="24"/>
        </w:rPr>
        <w:t>be inadequate at best or misleading at worst.</w:t>
      </w:r>
      <w:r w:rsidR="00B45919" w:rsidRPr="00B45919">
        <w:rPr>
          <w:rFonts w:ascii="Times New Roman" w:hAnsi="Times New Roman" w:cs="Times New Roman"/>
          <w:sz w:val="24"/>
          <w:szCs w:val="24"/>
        </w:rPr>
        <w:t xml:space="preserve"> </w:t>
      </w:r>
      <w:r w:rsidR="00B45919">
        <w:rPr>
          <w:rFonts w:ascii="Times New Roman" w:hAnsi="Times New Roman" w:cs="Times New Roman"/>
          <w:sz w:val="24"/>
          <w:szCs w:val="24"/>
        </w:rPr>
        <w:t xml:space="preserve"> In this st</w:t>
      </w:r>
      <w:r w:rsidR="00D3502A">
        <w:rPr>
          <w:rFonts w:ascii="Times New Roman" w:hAnsi="Times New Roman" w:cs="Times New Roman"/>
          <w:sz w:val="24"/>
          <w:szCs w:val="24"/>
        </w:rPr>
        <w:t>udy, I seek to explore whether non-transactional indicators</w:t>
      </w:r>
      <w:r w:rsidR="00B45919">
        <w:rPr>
          <w:rFonts w:ascii="Times New Roman" w:hAnsi="Times New Roman" w:cs="Times New Roman"/>
          <w:sz w:val="24"/>
          <w:szCs w:val="24"/>
        </w:rPr>
        <w:t xml:space="preserve"> of knowledge transfer can be </w:t>
      </w:r>
      <w:r w:rsidR="00D3502A">
        <w:rPr>
          <w:rFonts w:ascii="Times New Roman" w:hAnsi="Times New Roman" w:cs="Times New Roman"/>
          <w:sz w:val="24"/>
          <w:szCs w:val="24"/>
        </w:rPr>
        <w:t>incorporated as</w:t>
      </w:r>
      <w:r w:rsidR="004A01C0">
        <w:rPr>
          <w:rFonts w:ascii="Times New Roman" w:hAnsi="Times New Roman" w:cs="Times New Roman"/>
          <w:sz w:val="24"/>
          <w:szCs w:val="24"/>
        </w:rPr>
        <w:t xml:space="preserve"> useful measure</w:t>
      </w:r>
      <w:r w:rsidR="00D3502A">
        <w:rPr>
          <w:rFonts w:ascii="Times New Roman" w:hAnsi="Times New Roman" w:cs="Times New Roman"/>
          <w:sz w:val="24"/>
          <w:szCs w:val="24"/>
        </w:rPr>
        <w:t>s</w:t>
      </w:r>
      <w:r w:rsidR="00B45919">
        <w:rPr>
          <w:rFonts w:ascii="Times New Roman" w:hAnsi="Times New Roman" w:cs="Times New Roman"/>
          <w:sz w:val="24"/>
          <w:szCs w:val="24"/>
        </w:rPr>
        <w:t xml:space="preserve"> of technology transfer outputs and outcomes</w:t>
      </w:r>
      <w:r w:rsidR="004A01C0">
        <w:rPr>
          <w:rFonts w:ascii="Times New Roman" w:hAnsi="Times New Roman" w:cs="Times New Roman"/>
          <w:sz w:val="24"/>
          <w:szCs w:val="24"/>
        </w:rPr>
        <w:t xml:space="preserve"> to achieve increased levels of construct </w:t>
      </w:r>
      <w:r w:rsidR="003E356F">
        <w:rPr>
          <w:rFonts w:ascii="Times New Roman" w:hAnsi="Times New Roman" w:cs="Times New Roman"/>
          <w:sz w:val="24"/>
          <w:szCs w:val="24"/>
        </w:rPr>
        <w:t xml:space="preserve">validity </w:t>
      </w:r>
      <w:r w:rsidR="004A01C0">
        <w:rPr>
          <w:rFonts w:ascii="Times New Roman" w:hAnsi="Times New Roman" w:cs="Times New Roman"/>
          <w:sz w:val="24"/>
          <w:szCs w:val="24"/>
        </w:rPr>
        <w:t>and content validity</w:t>
      </w:r>
      <w:r w:rsidR="00B45919">
        <w:rPr>
          <w:rFonts w:ascii="Times New Roman" w:hAnsi="Times New Roman" w:cs="Times New Roman"/>
          <w:sz w:val="24"/>
          <w:szCs w:val="24"/>
        </w:rPr>
        <w:t>.</w:t>
      </w:r>
    </w:p>
    <w:p w:rsidR="00046F8C" w:rsidRDefault="00046F8C">
      <w:pPr>
        <w:rPr>
          <w:rFonts w:ascii="Times New Roman" w:hAnsi="Times New Roman" w:cs="Times New Roman"/>
          <w:sz w:val="24"/>
          <w:szCs w:val="24"/>
        </w:rPr>
      </w:pPr>
      <w:r>
        <w:rPr>
          <w:rFonts w:ascii="Times New Roman" w:hAnsi="Times New Roman" w:cs="Times New Roman"/>
          <w:sz w:val="24"/>
          <w:szCs w:val="24"/>
        </w:rPr>
        <w:br w:type="page"/>
      </w:r>
    </w:p>
    <w:p w:rsidR="00C42D7F" w:rsidRDefault="007D4CC7"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1</w:t>
      </w:r>
    </w:p>
    <w:p w:rsidR="00C42D7F" w:rsidRDefault="00C42D7F" w:rsidP="00C42D7F">
      <w:pPr>
        <w:spacing w:after="0" w:line="480" w:lineRule="auto"/>
        <w:rPr>
          <w:rFonts w:ascii="Times New Roman" w:hAnsi="Times New Roman" w:cs="Times New Roman"/>
          <w:sz w:val="24"/>
          <w:szCs w:val="24"/>
        </w:rPr>
      </w:pPr>
      <w:r>
        <w:rPr>
          <w:rFonts w:ascii="Times New Roman" w:hAnsi="Times New Roman" w:cs="Times New Roman"/>
          <w:sz w:val="24"/>
          <w:szCs w:val="24"/>
        </w:rPr>
        <w:t>Conceptualization of Technology Transfer</w:t>
      </w:r>
    </w:p>
    <w:p w:rsidR="00612C71" w:rsidRDefault="00612C71" w:rsidP="00612C71">
      <w:pPr>
        <w:spacing w:after="0" w:line="480" w:lineRule="auto"/>
        <w:rPr>
          <w:rFonts w:ascii="Times New Roman" w:hAnsi="Times New Roman" w:cs="Times New Roman"/>
          <w:sz w:val="24"/>
          <w:szCs w:val="24"/>
        </w:rPr>
      </w:pPr>
      <w:r>
        <w:rPr>
          <w:noProof/>
        </w:rPr>
        <mc:AlternateContent>
          <mc:Choice Requires="wpg">
            <w:drawing>
              <wp:inline distT="0" distB="0" distL="0" distR="0" wp14:anchorId="59341647" wp14:editId="3E478466">
                <wp:extent cx="5943600" cy="2827655"/>
                <wp:effectExtent l="38100" t="0" r="57150" b="10795"/>
                <wp:docPr id="39"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2827655"/>
                          <a:chOff x="0" y="0"/>
                          <a:chExt cx="8862182" cy="4219391"/>
                        </a:xfrm>
                      </wpg:grpSpPr>
                      <wps:wsp>
                        <wps:cNvPr id="40" name="Rectangle 40"/>
                        <wps:cNvSpPr/>
                        <wps:spPr>
                          <a:xfrm>
                            <a:off x="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wps:txbx>
                        <wps:bodyPr rtlCol="0" anchor="ctr"/>
                      </wps:wsp>
                      <wps:wsp>
                        <wps:cNvPr id="41" name="Rectangle 41"/>
                        <wps:cNvSpPr/>
                        <wps:spPr>
                          <a:xfrm>
                            <a:off x="1" y="1787788"/>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wps:txbx>
                        <wps:bodyPr rtlCol="0" anchor="ctr"/>
                      </wps:wsp>
                      <wps:wsp>
                        <wps:cNvPr id="42" name="Rectangle 42"/>
                        <wps:cNvSpPr/>
                        <wps:spPr>
                          <a:xfrm>
                            <a:off x="0"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wps:txbx>
                        <wps:bodyPr rtlCol="0" anchor="ctr"/>
                      </wps:wsp>
                      <wps:wsp>
                        <wps:cNvPr id="43" name="Rectangle 43"/>
                        <wps:cNvSpPr/>
                        <wps:spPr>
                          <a:xfrm>
                            <a:off x="2968051"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wps:txbx>
                        <wps:bodyPr rtlCol="0" anchor="ctr"/>
                      </wps:wsp>
                      <wps:wsp>
                        <wps:cNvPr id="44" name="Rectangle 44"/>
                        <wps:cNvSpPr/>
                        <wps:spPr>
                          <a:xfrm>
                            <a:off x="2968051"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wps:txbx>
                        <wps:bodyPr rtlCol="0" anchor="ctr"/>
                      </wps:wsp>
                      <wps:wsp>
                        <wps:cNvPr id="45" name="Rectangle 45"/>
                        <wps:cNvSpPr/>
                        <wps:spPr>
                          <a:xfrm>
                            <a:off x="2968051"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wps:txbx>
                        <wps:bodyPr rtlCol="0" anchor="ctr"/>
                      </wps:wsp>
                      <wps:wsp>
                        <wps:cNvPr id="46" name="Rectangle 46"/>
                        <wps:cNvSpPr/>
                        <wps:spPr>
                          <a:xfrm>
                            <a:off x="5936102" y="544905"/>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wps:txbx>
                        <wps:bodyPr rtlCol="0" anchor="ctr"/>
                      </wps:wsp>
                      <wps:wsp>
                        <wps:cNvPr id="47" name="Rectangle 47"/>
                        <wps:cNvSpPr/>
                        <wps:spPr>
                          <a:xfrm>
                            <a:off x="5936102" y="1786465"/>
                            <a:ext cx="2926080" cy="1188720"/>
                          </a:xfrm>
                          <a:prstGeom prst="rect">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wps:txbx>
                        <wps:bodyPr rtlCol="0" anchor="ctr"/>
                      </wps:wsp>
                      <wps:wsp>
                        <wps:cNvPr id="48" name="Rectangle 48"/>
                        <wps:cNvSpPr/>
                        <wps:spPr>
                          <a:xfrm>
                            <a:off x="5936102" y="3030671"/>
                            <a:ext cx="2926080" cy="1188720"/>
                          </a:xfrm>
                          <a:prstGeom prst="rect">
                            <a:avLst/>
                          </a:prstGeom>
                          <a:solidFill>
                            <a:srgbClr val="4F81BD"/>
                          </a:solidFill>
                          <a:ln w="25400" cap="flat" cmpd="sng" algn="ctr">
                            <a:solidFill>
                              <a:srgbClr val="4F81BD">
                                <a:shade val="50000"/>
                              </a:srgb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wps:txbx>
                        <wps:bodyPr rtlCol="0" anchor="ctr"/>
                      </wps:wsp>
                      <wps:wsp>
                        <wps:cNvPr id="49" name="Rectangle 49"/>
                        <wps:cNvSpPr/>
                        <wps:spPr>
                          <a:xfrm>
                            <a:off x="0"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wps:txbx>
                        <wps:bodyPr rtlCol="0" anchor="ctr"/>
                      </wps:wsp>
                      <wps:wsp>
                        <wps:cNvPr id="50" name="Rectangle 50"/>
                        <wps:cNvSpPr/>
                        <wps:spPr>
                          <a:xfrm>
                            <a:off x="2968051"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wps:txbx>
                        <wps:bodyPr rtlCol="0" anchor="ctr"/>
                      </wps:wsp>
                      <wps:wsp>
                        <wps:cNvPr id="51" name="Rectangle 51"/>
                        <wps:cNvSpPr/>
                        <wps:spPr>
                          <a:xfrm>
                            <a:off x="5936102" y="0"/>
                            <a:ext cx="2926080" cy="490742"/>
                          </a:xfrm>
                          <a:prstGeom prst="rect">
                            <a:avLst/>
                          </a:prstGeom>
                          <a:solidFill>
                            <a:sysClr val="windowText" lastClr="000000"/>
                          </a:solidFill>
                          <a:ln w="25400" cap="flat" cmpd="sng" algn="ctr">
                            <a:solidFill>
                              <a:sysClr val="windowText" lastClr="000000">
                                <a:shade val="50000"/>
                              </a:sysClr>
                            </a:solidFill>
                            <a:prstDash val="solid"/>
                          </a:ln>
                          <a:effectLst/>
                        </wps:spPr>
                        <wps:txb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wps:txbx>
                        <wps:bodyPr rtlCol="0" anchor="ctr"/>
                      </wps:wsp>
                    </wpg:wgp>
                  </a:graphicData>
                </a:graphic>
              </wp:inline>
            </w:drawing>
          </mc:Choice>
          <mc:Fallback>
            <w:pict>
              <v:group id="Group 1" o:spid="_x0000_s1026" style="width:468pt;height:222.65pt;mso-position-horizontal-relative:char;mso-position-vertical-relative:line" coordsize="88621,4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">
                <o:lock v:ext="edit" aspectratio="t"/>
                <v:rect id="Rectangle 40" o:spid="_x0000_s1027" style="position:absolute;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OW4MEA&#10;AADbAAAADwAAAGRycy9kb3ducmV2LnhtbERPz2vCMBS+C/4P4Q28aTqRqbVRZEw2GCJqL7u9Nc+m&#10;2LyUJNPuv18OA48f3+9i09tW3MiHxrGC50kGgrhyuuFaQXnejRcgQkTW2DomBb8UYLMeDgrMtbvz&#10;kW6nWIsUwiFHBSbGLpcyVIYshonriBN3cd5iTNDXUnu8p3DbymmWvUiLDacGgx29Gqqupx+r4Pr1&#10;dtgfluV0Z/X7d9bE+dL4T6VGT/12BSJSHx/if/eHVjBL6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zluDBAAAA2wAAAA8AAAAAAAAAAAAAAAAAmAIAAGRycy9kb3du&#10;cmV2LnhtbFBLBQYAAAAABAAEAPUAAACGAw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Asset-based</w:t>
                        </w:r>
                      </w:p>
                    </w:txbxContent>
                  </v:textbox>
                </v:rect>
                <v:rect id="Rectangle 41" o:spid="_x0000_s1028" style="position:absolute;top:17877;width:29260;height:11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zBjsEA&#10;AADbAAAADwAAAGRycy9kb3ducmV2LnhtbESPQYvCMBSE7wv+h/AWvK2pIirVKIsgLHQvVvH8aJ5t&#10;sXmpSVbjvzcLgsdhZr5hVptoOnEj51vLCsajDARxZXXLtYLjYfe1AOEDssbOMil4kIfNevCxwlzb&#10;O+/pVoZaJAj7HBU0IfS5lL5qyKAf2Z44eWfrDIYkXS21w3uCm05OsmwmDbacFhrsadtQdSn/jIKi&#10;pGIR3el6scdpLOaT3+3uUSk1/IzfSxCBYniHX+0frWA6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cwY7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Information-based</w:t>
                        </w:r>
                      </w:p>
                    </w:txbxContent>
                  </v:textbox>
                </v:rect>
                <v:rect id="Rectangle 42" o:spid="_x0000_s1029" style="position:absolute;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tDMQA&#10;AADbAAAADwAAAGRycy9kb3ducmV2LnhtbESPT2sCMRTE7wW/Q3iCt5p1Ka2uRhGptFCK+Ofi7bl5&#10;bhY3L0sSdfvtm0LB4zAzv2Fmi8424kY+1I4VjIYZCOLS6ZorBYf9+nkMIkRkjY1jUvBDARbz3tMM&#10;C+3uvKXbLlYiQTgUqMDE2BZShtKQxTB0LXHyzs5bjEn6SmqP9wS3jcyz7FVarDktGGxpZai87K5W&#10;weX4vvneTA752uqPU1bHt4nxX0oN+t1yCiJSFx/h//anVvCSw9+X9AP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trQzEAAAA2wAAAA8AAAAAAAAAAAAAAAAAmAIAAGRycy9k&#10;b3ducmV2LnhtbFBLBQYAAAAABAAEAPUAAACJAw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Service-based</w:t>
                        </w:r>
                      </w:p>
                    </w:txbxContent>
                  </v:textbox>
                </v:rect>
                <v:rect id="Rectangle 43" o:spid="_x0000_s1030" style="position:absolute;left:29680;top:5449;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EIl8UA&#10;AADbAAAADwAAAGRycy9kb3ducmV2LnhtbESPQWsCMRSE74X+h/CE3rpZrWhdjVJKpYIU0Xrp7XXz&#10;3CxuXpYk1fXfG0HocZiZb5jZorONOJEPtWMF/SwHQVw6XXOlYP+9fH4FESKyxsYxKbhQgMX88WGG&#10;hXZn3tJpFyuRIBwKVGBibAspQ2nIYshcS5y8g/MWY5K+ktrjOcFtIwd5PpIWa04LBlt6N1Qed39W&#10;wfHnY/O1mewHS6s/f/M6jifGr5V66nVvUxCRuvgfvrdXWsHwBW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QiXxQAAANsAAAAPAAAAAAAAAAAAAAAAAJgCAABkcnMv&#10;ZG93bnJldi54bWxQSwUGAAAAAAQABAD1AAAAigM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Patent rights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Trade secrets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Copyright</w:t>
                        </w:r>
                      </w:p>
                    </w:txbxContent>
                  </v:textbox>
                </v:rect>
                <v:rect id="Rectangle 44" o:spid="_x0000_s1031" style="position:absolute;left:29680;top:17864;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iFsIA&#10;AADbAAAADwAAAGRycy9kb3ducmV2LnhtbESPQYvCMBSE7wv+h/AEb2uqFJWuUUQQFroXq+z50Tzb&#10;YvNSk6zGf28WFvY4zMw3zHobTS/u5HxnWcFsmoEgrq3uuFFwPh3eVyB8QNbYWyYFT/Kw3Yze1lho&#10;++Aj3avQiARhX6CCNoShkNLXLRn0UzsQJ+9incGQpGukdvhIcNPLeZYtpMGO00KLA+1bqq/Vj1FQ&#10;VlSuovu+Xe05j+Vy/rU/PGulJuO4+wARKIb/8F/7UyvIc/j9kn6A3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2IWwgAAANsAAAAPAAAAAAAAAAAAAAAAAJgCAABkcnMvZG93&#10;bnJldi54bWxQSwUGAAAAAAQABAD1AAAAhwMAAAAA&#10;" fillcolor="#bcbcbc">
                  <v:fill color2="#ededed" rotate="t" angle="180" colors="0 #bcbcbc;22938f #d0d0d0;1 #ededed" focus="100%" type="gradient"/>
                  <v:shadow on="t" color="black" opacity="24903f" origin=",.5" offset="0,.55556mm"/>
                  <v:textbo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Patent documents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Patent applications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Journal articles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Presentations</w:t>
                        </w:r>
                      </w:p>
                    </w:txbxContent>
                  </v:textbox>
                </v:rect>
                <v:rect id="Rectangle 45" o:spid="_x0000_s1032" style="position:absolute;left:29680;top:30306;width:29261;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1eMUA&#10;AADbAAAADwAAAGRycy9kb3ducmV2LnhtbESPQWsCMRSE74X+h/CE3rpZpWpdjVJKpYIU0Xrp7XXz&#10;3CxuXpYk1fXfG0HocZiZb5jZorONOJEPtWMF/SwHQVw6XXOlYP+9fH4FESKyxsYxKbhQgMX88WGG&#10;hXZn3tJpFyuRIBwKVGBibAspQ2nIYshcS5y8g/MWY5K+ktrjOcFtIwd5PpIWa04LBlt6N1Qed39W&#10;wfHnY/O1mewHS6s/f/M6jifGr5V66nVvUxCRuvgfvrdXWsHLEG5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DV4xQAAANsAAAAPAAAAAAAAAAAAAAAAAJgCAABkcnMv&#10;ZG93bnJldi54bWxQSwUGAAAAAAQABAD1AAAAigM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Consulting services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Contract services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Sponsored research</w:t>
                        </w:r>
                      </w:p>
                    </w:txbxContent>
                  </v:textbox>
                </v:rect>
                <v:rect id="Rectangle 46" o:spid="_x0000_s1033" style="position:absolute;left:59361;top:5449;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D8QA&#10;AADbAAAADwAAAGRycy9kb3ducmV2LnhtbESPQWsCMRSE70L/Q3gFb5qtiNatUYooCkVE66W3183r&#10;ZnHzsiRR13/fCILHYWa+Yabz1tbiQj5UjhW89TMQxIXTFZcKjt+r3juIEJE11o5JwY0CzGcvnSnm&#10;2l15T5dDLEWCcMhRgYmxyaUMhSGLoe8a4uT9OW8xJulLqT1eE9zWcpBlI2mx4rRgsKGFoeJ0OFsF&#10;p5/lbrubHAcrq9e/WRXHE+O/lOq+tp8fICK18Rl+tDdawXAE9y/pB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Wqw/EAAAA2wAAAA8AAAAAAAAAAAAAAAAAmAIAAGRycy9k&#10;b3ducmV2LnhtbFBLBQYAAAAABAAEAPUAAACJAw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License agreements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License income</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New ventures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Acquisitions</w:t>
                        </w:r>
                      </w:p>
                    </w:txbxContent>
                  </v:textbox>
                </v:rect>
                <v:rect id="Rectangle 47" o:spid="_x0000_s1034" style="position:absolute;left:59361;top:17864;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n8YcEA&#10;AADbAAAADwAAAGRycy9kb3ducmV2LnhtbESPQYvCMBSE78L+h/AWvGmqyCrVKCIIQvdiVzw/mmdb&#10;bF5qEjX++42wsMdhZr5hVptoOvEg51vLCibjDARxZXXLtYLTz360AOEDssbOMil4kYfN+mOwwlzb&#10;Jx/pUYZaJAj7HBU0IfS5lL5qyKAf2544eRfrDIYkXS21w2eCm05Os+xLGmw5LTTY066h6lrejYKi&#10;pGIR3fl2tadZLObT793+VSk1/IzbJYhAMfyH/9oHrWA2h/eX9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5/GHBAAAA2wAAAA8AAAAAAAAAAAAAAAAAmAIAAGRycy9kb3du&#10;cmV2LnhtbFBLBQYAAAAABAAEAPUAAACGAwAAAAA=&#10;" fillcolor="#bcbcbc">
                  <v:fill color2="#ededed" rotate="t" angle="180" colors="0 #bcbcbc;22938f #d0d0d0;1 #ededed" focus="100%" type="gradient"/>
                  <v:shadow on="t" color="black" opacity="24903f" origin=",.5" offset="0,.55556mm"/>
                  <v:textbox>
                    <w:txbxContent>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Citations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Downloads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Readings</w:t>
                        </w:r>
                      </w:p>
                      <w:p w:rsidR="00A52BA1" w:rsidRPr="00612C71" w:rsidRDefault="00A52BA1" w:rsidP="00612C71">
                        <w:pPr>
                          <w:pStyle w:val="NormalWeb"/>
                          <w:spacing w:before="0" w:beforeAutospacing="0" w:after="0" w:afterAutospacing="0"/>
                          <w:jc w:val="center"/>
                          <w:rPr>
                            <w:sz w:val="22"/>
                            <w:szCs w:val="22"/>
                          </w:rPr>
                        </w:pPr>
                        <w:r w:rsidRPr="00612C71">
                          <w:rPr>
                            <w:color w:val="000000" w:themeColor="dark1"/>
                            <w:kern w:val="24"/>
                            <w:sz w:val="22"/>
                            <w:szCs w:val="22"/>
                          </w:rPr>
                          <w:t>Event attendance</w:t>
                        </w:r>
                      </w:p>
                    </w:txbxContent>
                  </v:textbox>
                </v:rect>
                <v:rect id="Rectangle 48" o:spid="_x0000_s1035" style="position:absolute;left:59361;top:30306;width:29260;height:11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Wa5sEA&#10;AADbAAAADwAAAGRycy9kb3ducmV2LnhtbERPz2vCMBS+C/4P4Q28aTqRqbVRZEw2GCJqL7u9Nc+m&#10;2LyUJNPuv18OA48f3+9i09tW3MiHxrGC50kGgrhyuuFaQXnejRcgQkTW2DomBb8UYLMeDgrMtbvz&#10;kW6nWIsUwiFHBSbGLpcyVIYshonriBN3cd5iTNDXUnu8p3DbymmWvUiLDacGgx29Gqqupx+r4Pr1&#10;dtgfluV0Z/X7d9bE+dL4T6VGT/12BSJSHx/if/eHVjBLY9OX9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FmubBAAAA2wAAAA8AAAAAAAAAAAAAAAAAmAIAAGRycy9kb3du&#10;cmV2LnhtbFBLBQYAAAAABAAEAPUAAACGAwAAAAA=&#10;" fillcolor="#4f81bd" strokecolor="#385d8a"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Outside interest disclosures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Contracts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Service invoices</w:t>
                        </w:r>
                      </w:p>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SR agreements</w:t>
                        </w:r>
                      </w:p>
                    </w:txbxContent>
                  </v:textbox>
                </v:rect>
                <v:rect id="Rectangle 49" o:spid="_x0000_s1036" style="position:absolute;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yLSMQA&#10;AADbAAAADwAAAGRycy9kb3ducmV2LnhtbESPT2vCQBTE7wW/w/KEXkrdKFY0zSpGKvRqKsXjI/vM&#10;n2bfhuxqop++KxR6HGbmN0yyGUwjrtS5yrKC6SQCQZxbXXGh4Pi1f12CcB5ZY2OZFNzIwWY9ekow&#10;1rbnA10zX4gAYRejgtL7NpbS5SUZdBPbEgfvbDuDPsiukLrDPsBNI2dRtJAGKw4LJba0Kyn/yS5G&#10;wUtzr+v0g9LlXJ7evrPVlu5pr9TzeNi+g/A0+P/wX/tTK5iv4PE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si0jEAAAA2wAAAA8AAAAAAAAAAAAAAAAAmAIAAGRycy9k&#10;b3ducmV2LnhtbFBLBQYAAAAABAAEAPUAAACJAwAAAAA=&#10;" fillcolor="windowText"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Category</w:t>
                        </w:r>
                      </w:p>
                    </w:txbxContent>
                  </v:textbox>
                </v:rect>
                <v:rect id="Rectangle 50" o:spid="_x0000_s1037" style="position:absolute;left:29680;width:29261;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0CMIA&#10;AADbAAAADwAAAGRycy9kb3ducmV2LnhtbERPTWvCQBC9F/wPywi9lGZjqZJGV0lKC70apfQ4ZMck&#10;mp0N2W2S+uu7B8Hj431vdpNpxUC9aywrWEQxCOLS6oYrBcfD53MCwnlkja1lUvBHDnbb2cMGU21H&#10;3tNQ+EqEEHYpKqi971IpXVmTQRfZjjhwJ9sb9AH2ldQ9jiHctPIljlfSYMOhocaO3msqL8WvUfDU&#10;Xs/n/IPy5FX+LL+Lt4yu+ajU43zK1iA8Tf4uvrm/tIJlWB++h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7QIwgAAANsAAAAPAAAAAAAAAAAAAAAAAJgCAABkcnMvZG93&#10;bnJldi54bWxQSwUGAAAAAAQABAD1AAAAhwMAAAAA&#10;" fillcolor="windowText"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Embodiment</w:t>
                        </w:r>
                      </w:p>
                    </w:txbxContent>
                  </v:textbox>
                </v:rect>
                <v:rect id="Rectangle 51" o:spid="_x0000_s1038" style="position:absolute;left:59361;width:2926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Rk8QA&#10;AADbAAAADwAAAGRycy9kb3ducmV2LnhtbESPT2vCQBTE74LfYXlCL1I3liqauhFTKvRqKsXjI/ua&#10;P2bfhuxqop++WxB6HGbmN8xmO5hGXKlzlWUF81kEgji3uuJCwfFr/7wC4TyyxsYyKbiRg20yHm0w&#10;1rbnA10zX4gAYRejgtL7NpbS5SUZdDPbEgfvx3YGfZBdIXWHfYCbRr5E0VIarDgslNjSe0n5ObsY&#10;BdPmXtfpB6WrV3lafGfrHd3TXqmnybB7A+Fp8P/hR/tTK1jM4e9L+AE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DEZPEAAAA2wAAAA8AAAAAAAAAAAAAAAAAmAIAAGRycy9k&#10;b3ducmV2LnhtbFBLBQYAAAAABAAEAPUAAACJAwAAAAA=&#10;" fillcolor="windowText" strokeweight="2pt">
                  <v:textbox>
                    <w:txbxContent>
                      <w:p w:rsidR="00A52BA1" w:rsidRPr="00612C71" w:rsidRDefault="00A52BA1" w:rsidP="00612C71">
                        <w:pPr>
                          <w:pStyle w:val="NormalWeb"/>
                          <w:spacing w:before="0" w:beforeAutospacing="0" w:after="0" w:afterAutospacing="0"/>
                          <w:jc w:val="center"/>
                          <w:rPr>
                            <w:sz w:val="22"/>
                            <w:szCs w:val="22"/>
                          </w:rPr>
                        </w:pPr>
                        <w:r w:rsidRPr="00612C71">
                          <w:rPr>
                            <w:color w:val="FFFFFF" w:themeColor="light1"/>
                            <w:kern w:val="24"/>
                            <w:sz w:val="22"/>
                            <w:szCs w:val="22"/>
                          </w:rPr>
                          <w:t>Measureable Indicators</w:t>
                        </w:r>
                      </w:p>
                    </w:txbxContent>
                  </v:textbox>
                </v:rect>
                <w10:anchorlock/>
              </v:group>
            </w:pict>
          </mc:Fallback>
        </mc:AlternateContent>
      </w:r>
    </w:p>
    <w:p w:rsidR="00AB3A9D" w:rsidRDefault="00C979AA"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ab/>
        <w:t>Consider a thought experiment in which there are multiple parallel universes an</w:t>
      </w:r>
      <w:r w:rsidR="00AB3A9D">
        <w:rPr>
          <w:rFonts w:ascii="Times New Roman" w:hAnsi="Times New Roman" w:cs="Times New Roman"/>
          <w:sz w:val="24"/>
          <w:szCs w:val="24"/>
        </w:rPr>
        <w:t>d</w:t>
      </w:r>
      <w:r>
        <w:rPr>
          <w:rFonts w:ascii="Times New Roman" w:hAnsi="Times New Roman" w:cs="Times New Roman"/>
          <w:sz w:val="24"/>
          <w:szCs w:val="24"/>
        </w:rPr>
        <w:t xml:space="preserve"> in each of them a researcher uses funding from the federal government to develop a new technology that converts non-potable water to potable water inexpensively u</w:t>
      </w:r>
      <w:r w:rsidR="00046F8C">
        <w:rPr>
          <w:rFonts w:ascii="Times New Roman" w:hAnsi="Times New Roman" w:cs="Times New Roman"/>
          <w:sz w:val="24"/>
          <w:szCs w:val="24"/>
        </w:rPr>
        <w:t>sing readily available components</w:t>
      </w:r>
      <w:r>
        <w:rPr>
          <w:rFonts w:ascii="Times New Roman" w:hAnsi="Times New Roman" w:cs="Times New Roman"/>
          <w:sz w:val="24"/>
          <w:szCs w:val="24"/>
        </w:rPr>
        <w:t>.  All aspects of each universe are the same except as follows.</w:t>
      </w:r>
      <w:r w:rsidR="00AB3A9D">
        <w:rPr>
          <w:rFonts w:ascii="Times New Roman" w:hAnsi="Times New Roman" w:cs="Times New Roman"/>
          <w:sz w:val="24"/>
          <w:szCs w:val="24"/>
        </w:rPr>
        <w:t xml:space="preserve"> </w:t>
      </w:r>
      <w:r>
        <w:rPr>
          <w:rFonts w:ascii="Times New Roman" w:hAnsi="Times New Roman" w:cs="Times New Roman"/>
          <w:sz w:val="24"/>
          <w:szCs w:val="24"/>
        </w:rPr>
        <w:t xml:space="preserve"> </w:t>
      </w:r>
      <w:r w:rsidR="00AB3A9D">
        <w:rPr>
          <w:rFonts w:ascii="Times New Roman" w:hAnsi="Times New Roman" w:cs="Times New Roman"/>
          <w:sz w:val="24"/>
          <w:szCs w:val="24"/>
        </w:rPr>
        <w:t>In universe A</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institution whe</w:t>
      </w:r>
      <w:r w:rsidR="00046F8C">
        <w:rPr>
          <w:rFonts w:ascii="Times New Roman" w:hAnsi="Times New Roman" w:cs="Times New Roman"/>
          <w:sz w:val="24"/>
          <w:szCs w:val="24"/>
        </w:rPr>
        <w:t>re the researcher works patents</w:t>
      </w:r>
      <w:r w:rsidR="00AB3A9D">
        <w:rPr>
          <w:rFonts w:ascii="Times New Roman" w:hAnsi="Times New Roman" w:cs="Times New Roman"/>
          <w:sz w:val="24"/>
          <w:szCs w:val="24"/>
        </w:rPr>
        <w:t xml:space="preserve"> t</w:t>
      </w:r>
      <w:r w:rsidR="00046F8C">
        <w:rPr>
          <w:rFonts w:ascii="Times New Roman" w:hAnsi="Times New Roman" w:cs="Times New Roman"/>
          <w:sz w:val="24"/>
          <w:szCs w:val="24"/>
        </w:rPr>
        <w:t>he technology but never licenses</w:t>
      </w:r>
      <w:r w:rsidR="00AB3A9D">
        <w:rPr>
          <w:rFonts w:ascii="Times New Roman" w:hAnsi="Times New Roman" w:cs="Times New Roman"/>
          <w:sz w:val="24"/>
          <w:szCs w:val="24"/>
        </w:rPr>
        <w:t xml:space="preserve"> it.  However, the technology is cited by another researcher who </w:t>
      </w:r>
      <w:r w:rsidR="00046F8C">
        <w:rPr>
          <w:rFonts w:ascii="Times New Roman" w:hAnsi="Times New Roman" w:cs="Times New Roman"/>
          <w:sz w:val="24"/>
          <w:szCs w:val="24"/>
        </w:rPr>
        <w:t xml:space="preserve">used insights from the first researchers work to </w:t>
      </w:r>
      <w:r w:rsidR="00AB3A9D">
        <w:rPr>
          <w:rFonts w:ascii="Times New Roman" w:hAnsi="Times New Roman" w:cs="Times New Roman"/>
          <w:sz w:val="24"/>
          <w:szCs w:val="24"/>
        </w:rPr>
        <w:t xml:space="preserve">develop a different technology </w:t>
      </w:r>
      <w:r w:rsidR="009801B5">
        <w:rPr>
          <w:rFonts w:ascii="Times New Roman" w:hAnsi="Times New Roman" w:cs="Times New Roman"/>
          <w:sz w:val="24"/>
          <w:szCs w:val="24"/>
        </w:rPr>
        <w:t xml:space="preserve">for the same application </w:t>
      </w:r>
      <w:r w:rsidR="00AB3A9D">
        <w:rPr>
          <w:rFonts w:ascii="Times New Roman" w:hAnsi="Times New Roman" w:cs="Times New Roman"/>
          <w:sz w:val="24"/>
          <w:szCs w:val="24"/>
        </w:rPr>
        <w:t>that is subsequently used by 10 million households.  In universe B</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institution w</w:t>
      </w:r>
      <w:r w:rsidR="00046F8C">
        <w:rPr>
          <w:rFonts w:ascii="Times New Roman" w:hAnsi="Times New Roman" w:cs="Times New Roman"/>
          <w:sz w:val="24"/>
          <w:szCs w:val="24"/>
        </w:rPr>
        <w:t>here the research works patents the technology and licenses</w:t>
      </w:r>
      <w:r w:rsidR="00AB3A9D">
        <w:rPr>
          <w:rFonts w:ascii="Times New Roman" w:hAnsi="Times New Roman" w:cs="Times New Roman"/>
          <w:sz w:val="24"/>
          <w:szCs w:val="24"/>
        </w:rPr>
        <w:t xml:space="preserve"> it to an e</w:t>
      </w:r>
      <w:r w:rsidR="00046F8C">
        <w:rPr>
          <w:rFonts w:ascii="Times New Roman" w:hAnsi="Times New Roman" w:cs="Times New Roman"/>
          <w:sz w:val="24"/>
          <w:szCs w:val="24"/>
        </w:rPr>
        <w:t>xisting business that develops</w:t>
      </w:r>
      <w:r w:rsidR="00AB3A9D">
        <w:rPr>
          <w:rFonts w:ascii="Times New Roman" w:hAnsi="Times New Roman" w:cs="Times New Roman"/>
          <w:sz w:val="24"/>
          <w:szCs w:val="24"/>
        </w:rPr>
        <w:t xml:space="preserve"> a commercial prod</w:t>
      </w:r>
      <w:r w:rsidR="00046F8C">
        <w:rPr>
          <w:rFonts w:ascii="Times New Roman" w:hAnsi="Times New Roman" w:cs="Times New Roman"/>
          <w:sz w:val="24"/>
          <w:szCs w:val="24"/>
        </w:rPr>
        <w:t>uct based on the technology, which i</w:t>
      </w:r>
      <w:r w:rsidR="00AB3A9D">
        <w:rPr>
          <w:rFonts w:ascii="Times New Roman" w:hAnsi="Times New Roman" w:cs="Times New Roman"/>
          <w:sz w:val="24"/>
          <w:szCs w:val="24"/>
        </w:rPr>
        <w:t>s</w:t>
      </w:r>
      <w:r w:rsidR="00046F8C">
        <w:rPr>
          <w:rFonts w:ascii="Times New Roman" w:hAnsi="Times New Roman" w:cs="Times New Roman"/>
          <w:sz w:val="24"/>
          <w:szCs w:val="24"/>
        </w:rPr>
        <w:t xml:space="preserve"> then</w:t>
      </w:r>
      <w:r w:rsidR="00AB3A9D">
        <w:rPr>
          <w:rFonts w:ascii="Times New Roman" w:hAnsi="Times New Roman" w:cs="Times New Roman"/>
          <w:sz w:val="24"/>
          <w:szCs w:val="24"/>
        </w:rPr>
        <w:t xml:space="preserve"> used by 10 million households, generate</w:t>
      </w:r>
      <w:r w:rsidR="00046F8C">
        <w:rPr>
          <w:rFonts w:ascii="Times New Roman" w:hAnsi="Times New Roman" w:cs="Times New Roman"/>
          <w:sz w:val="24"/>
          <w:szCs w:val="24"/>
        </w:rPr>
        <w:t>s</w:t>
      </w:r>
      <w:r w:rsidR="00AB3A9D">
        <w:rPr>
          <w:rFonts w:ascii="Times New Roman" w:hAnsi="Times New Roman" w:cs="Times New Roman"/>
          <w:sz w:val="24"/>
          <w:szCs w:val="24"/>
        </w:rPr>
        <w:t xml:space="preserve"> $100 million in revenu</w:t>
      </w:r>
      <w:r w:rsidR="00046F8C">
        <w:rPr>
          <w:rFonts w:ascii="Times New Roman" w:hAnsi="Times New Roman" w:cs="Times New Roman"/>
          <w:sz w:val="24"/>
          <w:szCs w:val="24"/>
        </w:rPr>
        <w:t>e for the business, and provides</w:t>
      </w:r>
      <w:r w:rsidR="00AB3A9D">
        <w:rPr>
          <w:rFonts w:ascii="Times New Roman" w:hAnsi="Times New Roman" w:cs="Times New Roman"/>
          <w:sz w:val="24"/>
          <w:szCs w:val="24"/>
        </w:rPr>
        <w:t xml:space="preserve"> $1 million in royalty income for the research</w:t>
      </w:r>
      <w:r w:rsidR="008B6C6F">
        <w:rPr>
          <w:rFonts w:ascii="Times New Roman" w:hAnsi="Times New Roman" w:cs="Times New Roman"/>
          <w:sz w:val="24"/>
          <w:szCs w:val="24"/>
        </w:rPr>
        <w:t>er’s institution.  In universe C</w:t>
      </w:r>
      <w:r w:rsidR="00CF31AC">
        <w:rPr>
          <w:rFonts w:ascii="Times New Roman" w:hAnsi="Times New Roman" w:cs="Times New Roman"/>
          <w:sz w:val="24"/>
          <w:szCs w:val="24"/>
        </w:rPr>
        <w:t>,</w:t>
      </w:r>
      <w:r w:rsidR="008B6C6F">
        <w:rPr>
          <w:rFonts w:ascii="Times New Roman" w:hAnsi="Times New Roman" w:cs="Times New Roman"/>
          <w:sz w:val="24"/>
          <w:szCs w:val="24"/>
        </w:rPr>
        <w:t xml:space="preserve"> the researcher’s institution </w:t>
      </w:r>
      <w:r w:rsidR="00046F8C">
        <w:rPr>
          <w:rFonts w:ascii="Times New Roman" w:hAnsi="Times New Roman" w:cs="Times New Roman"/>
          <w:sz w:val="24"/>
          <w:szCs w:val="24"/>
        </w:rPr>
        <w:t>elects not</w:t>
      </w:r>
      <w:r w:rsidR="002342BA">
        <w:rPr>
          <w:rFonts w:ascii="Times New Roman" w:hAnsi="Times New Roman" w:cs="Times New Roman"/>
          <w:sz w:val="24"/>
          <w:szCs w:val="24"/>
        </w:rPr>
        <w:t xml:space="preserve"> to </w:t>
      </w:r>
      <w:r w:rsidR="008B6C6F">
        <w:rPr>
          <w:rFonts w:ascii="Times New Roman" w:hAnsi="Times New Roman" w:cs="Times New Roman"/>
          <w:sz w:val="24"/>
          <w:szCs w:val="24"/>
        </w:rPr>
        <w:t xml:space="preserve">patent the technology.  </w:t>
      </w:r>
      <w:r w:rsidR="00046F8C">
        <w:rPr>
          <w:rFonts w:ascii="Times New Roman" w:hAnsi="Times New Roman" w:cs="Times New Roman"/>
          <w:sz w:val="24"/>
          <w:szCs w:val="24"/>
        </w:rPr>
        <w:t>I</w:t>
      </w:r>
      <w:r w:rsidR="002342BA">
        <w:rPr>
          <w:rFonts w:ascii="Times New Roman" w:hAnsi="Times New Roman" w:cs="Times New Roman"/>
          <w:sz w:val="24"/>
          <w:szCs w:val="24"/>
        </w:rPr>
        <w:t>nstead</w:t>
      </w:r>
      <w:r w:rsidR="00B32621">
        <w:rPr>
          <w:rFonts w:ascii="Times New Roman" w:hAnsi="Times New Roman" w:cs="Times New Roman"/>
          <w:sz w:val="24"/>
          <w:szCs w:val="24"/>
        </w:rPr>
        <w:t xml:space="preserve"> </w:t>
      </w:r>
      <w:r w:rsidR="00046F8C">
        <w:rPr>
          <w:rFonts w:ascii="Times New Roman" w:hAnsi="Times New Roman" w:cs="Times New Roman"/>
          <w:sz w:val="24"/>
          <w:szCs w:val="24"/>
        </w:rPr>
        <w:t xml:space="preserve">the </w:t>
      </w:r>
      <w:r w:rsidR="00B32621">
        <w:rPr>
          <w:rFonts w:ascii="Times New Roman" w:hAnsi="Times New Roman" w:cs="Times New Roman"/>
          <w:sz w:val="24"/>
          <w:szCs w:val="24"/>
        </w:rPr>
        <w:t>researcher</w:t>
      </w:r>
      <w:r w:rsidR="008B6C6F">
        <w:rPr>
          <w:rFonts w:ascii="Times New Roman" w:hAnsi="Times New Roman" w:cs="Times New Roman"/>
          <w:sz w:val="24"/>
          <w:szCs w:val="24"/>
        </w:rPr>
        <w:t xml:space="preserve"> publish</w:t>
      </w:r>
      <w:r w:rsidR="00B32621">
        <w:rPr>
          <w:rFonts w:ascii="Times New Roman" w:hAnsi="Times New Roman" w:cs="Times New Roman"/>
          <w:sz w:val="24"/>
          <w:szCs w:val="24"/>
        </w:rPr>
        <w:t>e</w:t>
      </w:r>
      <w:r w:rsidR="00046F8C">
        <w:rPr>
          <w:rFonts w:ascii="Times New Roman" w:hAnsi="Times New Roman" w:cs="Times New Roman"/>
          <w:sz w:val="24"/>
          <w:szCs w:val="24"/>
        </w:rPr>
        <w:t>s</w:t>
      </w:r>
      <w:r w:rsidR="00B32621">
        <w:rPr>
          <w:rFonts w:ascii="Times New Roman" w:hAnsi="Times New Roman" w:cs="Times New Roman"/>
          <w:sz w:val="24"/>
          <w:szCs w:val="24"/>
        </w:rPr>
        <w:t xml:space="preserve"> a peer reviewed</w:t>
      </w:r>
      <w:r w:rsidR="00046F8C">
        <w:rPr>
          <w:rFonts w:ascii="Times New Roman" w:hAnsi="Times New Roman" w:cs="Times New Roman"/>
          <w:sz w:val="24"/>
          <w:szCs w:val="24"/>
        </w:rPr>
        <w:t xml:space="preserve"> journal</w:t>
      </w:r>
      <w:r w:rsidR="00B32621">
        <w:rPr>
          <w:rFonts w:ascii="Times New Roman" w:hAnsi="Times New Roman" w:cs="Times New Roman"/>
          <w:sz w:val="24"/>
          <w:szCs w:val="24"/>
        </w:rPr>
        <w:t xml:space="preserve"> article</w:t>
      </w:r>
      <w:r w:rsidR="00046F8C">
        <w:rPr>
          <w:rFonts w:ascii="Times New Roman" w:hAnsi="Times New Roman" w:cs="Times New Roman"/>
          <w:sz w:val="24"/>
          <w:szCs w:val="24"/>
        </w:rPr>
        <w:t xml:space="preserve"> that describes the technology</w:t>
      </w:r>
      <w:r w:rsidR="002342BA">
        <w:rPr>
          <w:rFonts w:ascii="Times New Roman" w:hAnsi="Times New Roman" w:cs="Times New Roman"/>
          <w:sz w:val="24"/>
          <w:szCs w:val="24"/>
        </w:rPr>
        <w:t xml:space="preserve">.  The article </w:t>
      </w:r>
      <w:r w:rsidR="00046F8C">
        <w:rPr>
          <w:rFonts w:ascii="Times New Roman" w:hAnsi="Times New Roman" w:cs="Times New Roman"/>
          <w:sz w:val="24"/>
          <w:szCs w:val="24"/>
        </w:rPr>
        <w:t>i</w:t>
      </w:r>
      <w:r w:rsidR="008B6C6F">
        <w:rPr>
          <w:rFonts w:ascii="Times New Roman" w:hAnsi="Times New Roman" w:cs="Times New Roman"/>
          <w:sz w:val="24"/>
          <w:szCs w:val="24"/>
        </w:rPr>
        <w:t xml:space="preserve">s subsequently read by product </w:t>
      </w:r>
      <w:r w:rsidR="008B6C6F">
        <w:rPr>
          <w:rFonts w:ascii="Times New Roman" w:hAnsi="Times New Roman" w:cs="Times New Roman"/>
          <w:sz w:val="24"/>
          <w:szCs w:val="24"/>
        </w:rPr>
        <w:lastRenderedPageBreak/>
        <w:t>developers at a company that use</w:t>
      </w:r>
      <w:r w:rsidR="00AE6DBB">
        <w:rPr>
          <w:rFonts w:ascii="Times New Roman" w:hAnsi="Times New Roman" w:cs="Times New Roman"/>
          <w:sz w:val="24"/>
          <w:szCs w:val="24"/>
        </w:rPr>
        <w:t xml:space="preserve"> what they learn</w:t>
      </w:r>
      <w:r w:rsidR="008B6C6F">
        <w:rPr>
          <w:rFonts w:ascii="Times New Roman" w:hAnsi="Times New Roman" w:cs="Times New Roman"/>
          <w:sz w:val="24"/>
          <w:szCs w:val="24"/>
        </w:rPr>
        <w:t xml:space="preserve"> to</w:t>
      </w:r>
      <w:r w:rsidR="00AE6DBB">
        <w:rPr>
          <w:rFonts w:ascii="Times New Roman" w:hAnsi="Times New Roman" w:cs="Times New Roman"/>
          <w:sz w:val="24"/>
          <w:szCs w:val="24"/>
        </w:rPr>
        <w:t xml:space="preserve"> inform the</w:t>
      </w:r>
      <w:r w:rsidR="008B6C6F">
        <w:rPr>
          <w:rFonts w:ascii="Times New Roman" w:hAnsi="Times New Roman" w:cs="Times New Roman"/>
          <w:sz w:val="24"/>
          <w:szCs w:val="24"/>
        </w:rPr>
        <w:t xml:space="preserve"> </w:t>
      </w:r>
      <w:r w:rsidR="00B32621">
        <w:rPr>
          <w:rFonts w:ascii="Times New Roman" w:hAnsi="Times New Roman" w:cs="Times New Roman"/>
          <w:sz w:val="24"/>
          <w:szCs w:val="24"/>
        </w:rPr>
        <w:t>develop</w:t>
      </w:r>
      <w:r w:rsidR="00AE6DBB">
        <w:rPr>
          <w:rFonts w:ascii="Times New Roman" w:hAnsi="Times New Roman" w:cs="Times New Roman"/>
          <w:sz w:val="24"/>
          <w:szCs w:val="24"/>
        </w:rPr>
        <w:t>ment of proprietary</w:t>
      </w:r>
      <w:r w:rsidR="00B32621">
        <w:rPr>
          <w:rFonts w:ascii="Times New Roman" w:hAnsi="Times New Roman" w:cs="Times New Roman"/>
          <w:sz w:val="24"/>
          <w:szCs w:val="24"/>
        </w:rPr>
        <w:t xml:space="preserve"> technology</w:t>
      </w:r>
      <w:r w:rsidR="00AE6DBB">
        <w:rPr>
          <w:rFonts w:ascii="Times New Roman" w:hAnsi="Times New Roman" w:cs="Times New Roman"/>
          <w:sz w:val="24"/>
          <w:szCs w:val="24"/>
        </w:rPr>
        <w:t xml:space="preserve"> for the company</w:t>
      </w:r>
      <w:r w:rsidR="00B32621">
        <w:rPr>
          <w:rFonts w:ascii="Times New Roman" w:hAnsi="Times New Roman" w:cs="Times New Roman"/>
          <w:sz w:val="24"/>
          <w:szCs w:val="24"/>
        </w:rPr>
        <w:t>.  They cite the researcher’s published journal article in their patent application which is subsequently allowed</w:t>
      </w:r>
      <w:r w:rsidR="00CF31AC">
        <w:rPr>
          <w:rFonts w:ascii="Times New Roman" w:hAnsi="Times New Roman" w:cs="Times New Roman"/>
          <w:sz w:val="24"/>
          <w:szCs w:val="24"/>
        </w:rPr>
        <w:t xml:space="preserve"> by the federal government</w:t>
      </w:r>
      <w:r w:rsidR="00B32621">
        <w:rPr>
          <w:rFonts w:ascii="Times New Roman" w:hAnsi="Times New Roman" w:cs="Times New Roman"/>
          <w:sz w:val="24"/>
          <w:szCs w:val="24"/>
        </w:rPr>
        <w:t xml:space="preserve">.  </w:t>
      </w:r>
      <w:r w:rsidR="002342BA">
        <w:rPr>
          <w:rFonts w:ascii="Times New Roman" w:hAnsi="Times New Roman" w:cs="Times New Roman"/>
          <w:sz w:val="24"/>
          <w:szCs w:val="24"/>
        </w:rPr>
        <w:t>Based on its own patented technology, t</w:t>
      </w:r>
      <w:r w:rsidR="00B32621">
        <w:rPr>
          <w:rFonts w:ascii="Times New Roman" w:hAnsi="Times New Roman" w:cs="Times New Roman"/>
          <w:sz w:val="24"/>
          <w:szCs w:val="24"/>
        </w:rPr>
        <w:t xml:space="preserve">he company goes on to </w:t>
      </w:r>
      <w:r w:rsidR="008B6C6F">
        <w:rPr>
          <w:rFonts w:ascii="Times New Roman" w:hAnsi="Times New Roman" w:cs="Times New Roman"/>
          <w:sz w:val="24"/>
          <w:szCs w:val="24"/>
        </w:rPr>
        <w:t>deve</w:t>
      </w:r>
      <w:r w:rsidR="00046F8C">
        <w:rPr>
          <w:rFonts w:ascii="Times New Roman" w:hAnsi="Times New Roman" w:cs="Times New Roman"/>
          <w:sz w:val="24"/>
          <w:szCs w:val="24"/>
        </w:rPr>
        <w:t>lop a commercial product that i</w:t>
      </w:r>
      <w:r w:rsidR="008B6C6F">
        <w:rPr>
          <w:rFonts w:ascii="Times New Roman" w:hAnsi="Times New Roman" w:cs="Times New Roman"/>
          <w:sz w:val="24"/>
          <w:szCs w:val="24"/>
        </w:rPr>
        <w:t xml:space="preserve">s used by 10 </w:t>
      </w:r>
      <w:r w:rsidR="00046F8C">
        <w:rPr>
          <w:rFonts w:ascii="Times New Roman" w:hAnsi="Times New Roman" w:cs="Times New Roman"/>
          <w:sz w:val="24"/>
          <w:szCs w:val="24"/>
        </w:rPr>
        <w:t>million households and generates</w:t>
      </w:r>
      <w:r w:rsidR="002342BA">
        <w:rPr>
          <w:rFonts w:ascii="Times New Roman" w:hAnsi="Times New Roman" w:cs="Times New Roman"/>
          <w:sz w:val="24"/>
          <w:szCs w:val="24"/>
        </w:rPr>
        <w:t xml:space="preserve"> $100 million in revenue for it</w:t>
      </w:r>
      <w:r w:rsidR="008B6C6F">
        <w:rPr>
          <w:rFonts w:ascii="Times New Roman" w:hAnsi="Times New Roman" w:cs="Times New Roman"/>
          <w:sz w:val="24"/>
          <w:szCs w:val="24"/>
        </w:rPr>
        <w:t>.  In universe D</w:t>
      </w:r>
      <w:r w:rsidR="00CF31AC">
        <w:rPr>
          <w:rFonts w:ascii="Times New Roman" w:hAnsi="Times New Roman" w:cs="Times New Roman"/>
          <w:sz w:val="24"/>
          <w:szCs w:val="24"/>
        </w:rPr>
        <w:t>,</w:t>
      </w:r>
      <w:r w:rsidR="00AB3A9D">
        <w:rPr>
          <w:rFonts w:ascii="Times New Roman" w:hAnsi="Times New Roman" w:cs="Times New Roman"/>
          <w:sz w:val="24"/>
          <w:szCs w:val="24"/>
        </w:rPr>
        <w:t xml:space="preserve"> the researcher’s institution </w:t>
      </w:r>
      <w:r w:rsidR="002342BA">
        <w:rPr>
          <w:rFonts w:ascii="Times New Roman" w:hAnsi="Times New Roman" w:cs="Times New Roman"/>
          <w:sz w:val="24"/>
          <w:szCs w:val="24"/>
        </w:rPr>
        <w:t>is also</w:t>
      </w:r>
      <w:r w:rsidR="00AB3A9D">
        <w:rPr>
          <w:rFonts w:ascii="Times New Roman" w:hAnsi="Times New Roman" w:cs="Times New Roman"/>
          <w:sz w:val="24"/>
          <w:szCs w:val="24"/>
        </w:rPr>
        <w:t xml:space="preserve"> not</w:t>
      </w:r>
      <w:r w:rsidR="002342BA">
        <w:rPr>
          <w:rFonts w:ascii="Times New Roman" w:hAnsi="Times New Roman" w:cs="Times New Roman"/>
          <w:sz w:val="24"/>
          <w:szCs w:val="24"/>
        </w:rPr>
        <w:t xml:space="preserve"> able to patent the technology</w:t>
      </w:r>
      <w:r w:rsidR="00CA42E3">
        <w:rPr>
          <w:rFonts w:ascii="Times New Roman" w:hAnsi="Times New Roman" w:cs="Times New Roman"/>
          <w:sz w:val="24"/>
          <w:szCs w:val="24"/>
        </w:rPr>
        <w:t>.</w:t>
      </w:r>
      <w:r w:rsidR="00046F8C">
        <w:rPr>
          <w:rFonts w:ascii="Times New Roman" w:hAnsi="Times New Roman" w:cs="Times New Roman"/>
          <w:sz w:val="24"/>
          <w:szCs w:val="24"/>
        </w:rPr>
        <w:t xml:space="preserve"> </w:t>
      </w:r>
      <w:r w:rsidR="00CA42E3">
        <w:rPr>
          <w:rFonts w:ascii="Times New Roman" w:hAnsi="Times New Roman" w:cs="Times New Roman"/>
          <w:sz w:val="24"/>
          <w:szCs w:val="24"/>
        </w:rPr>
        <w:t xml:space="preserve"> T</w:t>
      </w:r>
      <w:r w:rsidR="00046F8C">
        <w:rPr>
          <w:rFonts w:ascii="Times New Roman" w:hAnsi="Times New Roman" w:cs="Times New Roman"/>
          <w:sz w:val="24"/>
          <w:szCs w:val="24"/>
        </w:rPr>
        <w:t>he re</w:t>
      </w:r>
      <w:r w:rsidR="00CA42E3">
        <w:rPr>
          <w:rFonts w:ascii="Times New Roman" w:hAnsi="Times New Roman" w:cs="Times New Roman"/>
          <w:sz w:val="24"/>
          <w:szCs w:val="24"/>
        </w:rPr>
        <w:t>searcher submits a manuscript</w:t>
      </w:r>
      <w:r w:rsidR="00046F8C">
        <w:rPr>
          <w:rFonts w:ascii="Times New Roman" w:hAnsi="Times New Roman" w:cs="Times New Roman"/>
          <w:sz w:val="24"/>
          <w:szCs w:val="24"/>
        </w:rPr>
        <w:t xml:space="preserve"> describing the technology</w:t>
      </w:r>
      <w:r w:rsidR="00CA42E3">
        <w:rPr>
          <w:rFonts w:ascii="Times New Roman" w:hAnsi="Times New Roman" w:cs="Times New Roman"/>
          <w:sz w:val="24"/>
          <w:szCs w:val="24"/>
        </w:rPr>
        <w:t xml:space="preserve"> but it is not selected for publication</w:t>
      </w:r>
      <w:r w:rsidR="00A63201">
        <w:rPr>
          <w:rFonts w:ascii="Times New Roman" w:hAnsi="Times New Roman" w:cs="Times New Roman"/>
          <w:sz w:val="24"/>
          <w:szCs w:val="24"/>
        </w:rPr>
        <w:t>.  T</w:t>
      </w:r>
      <w:r w:rsidR="00AB3A9D">
        <w:rPr>
          <w:rFonts w:ascii="Times New Roman" w:hAnsi="Times New Roman" w:cs="Times New Roman"/>
          <w:sz w:val="24"/>
          <w:szCs w:val="24"/>
        </w:rPr>
        <w:t>he researcher</w:t>
      </w:r>
      <w:r w:rsidR="00A63201">
        <w:rPr>
          <w:rFonts w:ascii="Times New Roman" w:hAnsi="Times New Roman" w:cs="Times New Roman"/>
          <w:sz w:val="24"/>
          <w:szCs w:val="24"/>
        </w:rPr>
        <w:t xml:space="preserve"> decides to</w:t>
      </w:r>
      <w:r w:rsidR="00AB3A9D">
        <w:rPr>
          <w:rFonts w:ascii="Times New Roman" w:hAnsi="Times New Roman" w:cs="Times New Roman"/>
          <w:sz w:val="24"/>
          <w:szCs w:val="24"/>
        </w:rPr>
        <w:t xml:space="preserve"> post </w:t>
      </w:r>
      <w:r w:rsidR="002342BA">
        <w:rPr>
          <w:rFonts w:ascii="Times New Roman" w:hAnsi="Times New Roman" w:cs="Times New Roman"/>
          <w:sz w:val="24"/>
          <w:szCs w:val="24"/>
        </w:rPr>
        <w:t xml:space="preserve">the </w:t>
      </w:r>
      <w:r w:rsidR="00AB3A9D">
        <w:rPr>
          <w:rFonts w:ascii="Times New Roman" w:hAnsi="Times New Roman" w:cs="Times New Roman"/>
          <w:sz w:val="24"/>
          <w:szCs w:val="24"/>
        </w:rPr>
        <w:t>information about the technology on a website that</w:t>
      </w:r>
      <w:r w:rsidR="002342BA">
        <w:rPr>
          <w:rFonts w:ascii="Times New Roman" w:hAnsi="Times New Roman" w:cs="Times New Roman"/>
          <w:sz w:val="24"/>
          <w:szCs w:val="24"/>
        </w:rPr>
        <w:t xml:space="preserve"> he create</w:t>
      </w:r>
      <w:r w:rsidR="00CA42E3">
        <w:rPr>
          <w:rFonts w:ascii="Times New Roman" w:hAnsi="Times New Roman" w:cs="Times New Roman"/>
          <w:sz w:val="24"/>
          <w:szCs w:val="24"/>
        </w:rPr>
        <w:t>s</w:t>
      </w:r>
      <w:r w:rsidR="00AB3A9D">
        <w:rPr>
          <w:rFonts w:ascii="Times New Roman" w:hAnsi="Times New Roman" w:cs="Times New Roman"/>
          <w:sz w:val="24"/>
          <w:szCs w:val="24"/>
        </w:rPr>
        <w:t>.  Subsequently, 10 million households use</w:t>
      </w:r>
      <w:r w:rsidR="002342BA">
        <w:rPr>
          <w:rFonts w:ascii="Times New Roman" w:hAnsi="Times New Roman" w:cs="Times New Roman"/>
          <w:sz w:val="24"/>
          <w:szCs w:val="24"/>
        </w:rPr>
        <w:t>d</w:t>
      </w:r>
      <w:r w:rsidR="00AB3A9D">
        <w:rPr>
          <w:rFonts w:ascii="Times New Roman" w:hAnsi="Times New Roman" w:cs="Times New Roman"/>
          <w:sz w:val="24"/>
          <w:szCs w:val="24"/>
        </w:rPr>
        <w:t xml:space="preserve"> that information to build products based on the technology for their own personal use.  Table 2 summarizes the essential details of the thought experiment.</w:t>
      </w:r>
    </w:p>
    <w:p w:rsidR="00AB3A9D"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Table 2</w:t>
      </w:r>
    </w:p>
    <w:p w:rsidR="00D519A8" w:rsidRPr="00C979AA" w:rsidRDefault="00AB3A9D"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t>Thought Experiment</w:t>
      </w:r>
    </w:p>
    <w:tbl>
      <w:tblPr>
        <w:tblStyle w:val="MediumShading1"/>
        <w:tblW w:w="0" w:type="auto"/>
        <w:tblLook w:val="04A0" w:firstRow="1" w:lastRow="0" w:firstColumn="1" w:lastColumn="0" w:noHBand="0" w:noVBand="1"/>
      </w:tblPr>
      <w:tblGrid>
        <w:gridCol w:w="2054"/>
        <w:gridCol w:w="1991"/>
        <w:gridCol w:w="1991"/>
        <w:gridCol w:w="1607"/>
        <w:gridCol w:w="1933"/>
      </w:tblGrid>
      <w:tr w:rsidR="008B6C6F" w:rsidTr="008B6C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4" w:type="dxa"/>
          </w:tcPr>
          <w:p w:rsidR="008B6C6F" w:rsidRDefault="008B6C6F" w:rsidP="00D519A8">
            <w:pPr>
              <w:rPr>
                <w:rFonts w:ascii="Times New Roman" w:hAnsi="Times New Roman" w:cs="Times New Roman"/>
                <w:sz w:val="24"/>
                <w:szCs w:val="24"/>
              </w:rPr>
            </w:pP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A</w:t>
            </w:r>
          </w:p>
        </w:tc>
        <w:tc>
          <w:tcPr>
            <w:tcW w:w="1991"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B</w:t>
            </w:r>
          </w:p>
        </w:tc>
        <w:tc>
          <w:tcPr>
            <w:tcW w:w="1607" w:type="dxa"/>
          </w:tcPr>
          <w:p w:rsidR="008B6C6F" w:rsidRDefault="008B6C6F" w:rsidP="00D519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C</w:t>
            </w:r>
          </w:p>
        </w:tc>
        <w:tc>
          <w:tcPr>
            <w:tcW w:w="1933" w:type="dxa"/>
          </w:tcPr>
          <w:p w:rsidR="008B6C6F" w:rsidRDefault="008B6C6F" w:rsidP="008B6C6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Universe D</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Embodiment of Knowledge</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Patent application</w:t>
            </w:r>
          </w:p>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Allowed patent</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Journal article</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Web post</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License agreement executed</w:t>
            </w:r>
            <w:r w:rsidR="006A3551">
              <w:rPr>
                <w:rFonts w:ascii="Times New Roman" w:hAnsi="Times New Roman" w:cs="Times New Roman"/>
                <w:b w:val="0"/>
                <w:sz w:val="24"/>
                <w:szCs w:val="24"/>
              </w:rPr>
              <w:t xml:space="preserve"> by researcher’s institution</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License income to researcher’s institution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million</w:t>
            </w:r>
          </w:p>
        </w:tc>
        <w:tc>
          <w:tcPr>
            <w:tcW w:w="1607" w:type="dxa"/>
          </w:tcPr>
          <w:p w:rsidR="008B6C6F" w:rsidRDefault="006F5257"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w:t>
            </w:r>
          </w:p>
        </w:tc>
      </w:tr>
      <w:tr w:rsidR="008B6C6F" w:rsidTr="008B6C6F">
        <w:trPr>
          <w:cnfStyle w:val="000000010000" w:firstRow="0" w:lastRow="0" w:firstColumn="0" w:lastColumn="0" w:oddVBand="0" w:evenVBand="0" w:oddHBand="0" w:evenHBand="1"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Pr>
                <w:rFonts w:ascii="Times New Roman" w:hAnsi="Times New Roman" w:cs="Times New Roman"/>
                <w:b w:val="0"/>
                <w:sz w:val="24"/>
                <w:szCs w:val="24"/>
              </w:rPr>
              <w:t>Research cited by others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91"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c>
          <w:tcPr>
            <w:tcW w:w="1607"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Yes</w:t>
            </w:r>
          </w:p>
        </w:tc>
        <w:tc>
          <w:tcPr>
            <w:tcW w:w="1933" w:type="dxa"/>
          </w:tcPr>
          <w:p w:rsidR="008B6C6F" w:rsidRDefault="008B6C6F" w:rsidP="00D519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w:t>
            </w:r>
          </w:p>
        </w:tc>
      </w:tr>
      <w:tr w:rsidR="008B6C6F" w:rsidTr="008B6C6F">
        <w:trPr>
          <w:cnfStyle w:val="000000100000" w:firstRow="0" w:lastRow="0" w:firstColumn="0" w:lastColumn="0" w:oddVBand="0" w:evenVBand="0" w:oddHBand="1" w:evenHBand="0" w:firstRowFirstColumn="0" w:firstRowLastColumn="0" w:lastRowFirstColumn="0" w:lastRowLastColumn="0"/>
          <w:trHeight w:hRule="exact" w:val="1152"/>
        </w:trPr>
        <w:tc>
          <w:tcPr>
            <w:cnfStyle w:val="001000000000" w:firstRow="0" w:lastRow="0" w:firstColumn="1" w:lastColumn="0" w:oddVBand="0" w:evenVBand="0" w:oddHBand="0" w:evenHBand="0" w:firstRowFirstColumn="0" w:firstRowLastColumn="0" w:lastRowFirstColumn="0" w:lastRowLastColumn="0"/>
            <w:tcW w:w="2054" w:type="dxa"/>
          </w:tcPr>
          <w:p w:rsidR="008B6C6F" w:rsidRPr="00D519A8" w:rsidRDefault="008B6C6F" w:rsidP="00D519A8">
            <w:pPr>
              <w:rPr>
                <w:rFonts w:ascii="Times New Roman" w:hAnsi="Times New Roman" w:cs="Times New Roman"/>
                <w:b w:val="0"/>
                <w:sz w:val="24"/>
                <w:szCs w:val="24"/>
              </w:rPr>
            </w:pPr>
            <w:r w:rsidRPr="00D519A8">
              <w:rPr>
                <w:rFonts w:ascii="Times New Roman" w:hAnsi="Times New Roman" w:cs="Times New Roman"/>
                <w:b w:val="0"/>
                <w:sz w:val="24"/>
                <w:szCs w:val="24"/>
              </w:rPr>
              <w:t>Number of households that benefit from the technology</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91"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607"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c>
          <w:tcPr>
            <w:tcW w:w="1933" w:type="dxa"/>
          </w:tcPr>
          <w:p w:rsidR="008B6C6F" w:rsidRDefault="008B6C6F" w:rsidP="00D519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 million</w:t>
            </w:r>
          </w:p>
        </w:tc>
      </w:tr>
    </w:tbl>
    <w:p w:rsidR="00201368" w:rsidRDefault="008B6C6F" w:rsidP="00C979AA">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Each universe represents a valid case of technology transfer.  </w:t>
      </w:r>
      <w:r w:rsidR="00401B4D">
        <w:rPr>
          <w:rFonts w:ascii="Times New Roman" w:hAnsi="Times New Roman" w:cs="Times New Roman"/>
          <w:sz w:val="24"/>
          <w:szCs w:val="24"/>
        </w:rPr>
        <w:t>In each one, the same number of households benefit from the</w:t>
      </w:r>
      <w:r w:rsidR="007B2302">
        <w:rPr>
          <w:rFonts w:ascii="Times New Roman" w:hAnsi="Times New Roman" w:cs="Times New Roman"/>
          <w:sz w:val="24"/>
          <w:szCs w:val="24"/>
        </w:rPr>
        <w:t xml:space="preserve"> </w:t>
      </w:r>
      <w:r w:rsidR="00A63201">
        <w:rPr>
          <w:rFonts w:ascii="Times New Roman" w:hAnsi="Times New Roman" w:cs="Times New Roman"/>
          <w:sz w:val="24"/>
          <w:szCs w:val="24"/>
        </w:rPr>
        <w:t>technology developed from the</w:t>
      </w:r>
      <w:r w:rsidR="00401B4D">
        <w:rPr>
          <w:rFonts w:ascii="Times New Roman" w:hAnsi="Times New Roman" w:cs="Times New Roman"/>
          <w:sz w:val="24"/>
          <w:szCs w:val="24"/>
        </w:rPr>
        <w:t xml:space="preserve"> </w:t>
      </w:r>
      <w:r w:rsidR="007B2302">
        <w:rPr>
          <w:rFonts w:ascii="Times New Roman" w:hAnsi="Times New Roman" w:cs="Times New Roman"/>
          <w:sz w:val="24"/>
          <w:szCs w:val="24"/>
        </w:rPr>
        <w:t xml:space="preserve">federally-funded </w:t>
      </w:r>
      <w:r w:rsidR="00A63201">
        <w:rPr>
          <w:rFonts w:ascii="Times New Roman" w:hAnsi="Times New Roman" w:cs="Times New Roman"/>
          <w:sz w:val="24"/>
          <w:szCs w:val="24"/>
        </w:rPr>
        <w:t>research</w:t>
      </w:r>
      <w:r w:rsidR="00401B4D">
        <w:rPr>
          <w:rFonts w:ascii="Times New Roman" w:hAnsi="Times New Roman" w:cs="Times New Roman"/>
          <w:sz w:val="24"/>
          <w:szCs w:val="24"/>
        </w:rPr>
        <w:t xml:space="preserve">.  </w:t>
      </w:r>
      <w:r>
        <w:rPr>
          <w:rFonts w:ascii="Times New Roman" w:hAnsi="Times New Roman" w:cs="Times New Roman"/>
          <w:sz w:val="24"/>
          <w:szCs w:val="24"/>
        </w:rPr>
        <w:t>H</w:t>
      </w:r>
      <w:r w:rsidR="006A3551">
        <w:rPr>
          <w:rFonts w:ascii="Times New Roman" w:hAnsi="Times New Roman" w:cs="Times New Roman"/>
          <w:sz w:val="24"/>
          <w:szCs w:val="24"/>
        </w:rPr>
        <w:t>owever, based on most approaches</w:t>
      </w:r>
      <w:r>
        <w:rPr>
          <w:rFonts w:ascii="Times New Roman" w:hAnsi="Times New Roman" w:cs="Times New Roman"/>
          <w:sz w:val="24"/>
          <w:szCs w:val="24"/>
        </w:rPr>
        <w:t xml:space="preserve"> currently used to assess technology transfer results, only the results of Universe B would be </w:t>
      </w:r>
      <w:r w:rsidR="00401B4D">
        <w:rPr>
          <w:rFonts w:ascii="Times New Roman" w:hAnsi="Times New Roman" w:cs="Times New Roman"/>
          <w:sz w:val="24"/>
          <w:szCs w:val="24"/>
        </w:rPr>
        <w:t xml:space="preserve">captured in the metrics </w:t>
      </w:r>
      <w:r>
        <w:rPr>
          <w:rFonts w:ascii="Times New Roman" w:hAnsi="Times New Roman" w:cs="Times New Roman"/>
          <w:sz w:val="24"/>
          <w:szCs w:val="24"/>
        </w:rPr>
        <w:t>because of the existence of a</w:t>
      </w:r>
      <w:r w:rsidR="00401B4D">
        <w:rPr>
          <w:rFonts w:ascii="Times New Roman" w:hAnsi="Times New Roman" w:cs="Times New Roman"/>
          <w:sz w:val="24"/>
          <w:szCs w:val="24"/>
        </w:rPr>
        <w:t>n executed</w:t>
      </w:r>
      <w:r>
        <w:rPr>
          <w:rFonts w:ascii="Times New Roman" w:hAnsi="Times New Roman" w:cs="Times New Roman"/>
          <w:sz w:val="24"/>
          <w:szCs w:val="24"/>
        </w:rPr>
        <w:t xml:space="preserve"> license agreement and licensing income.  In some cases, the results of Universe A may be counted as successful technology transfer because of th</w:t>
      </w:r>
      <w:r w:rsidR="00401B4D">
        <w:rPr>
          <w:rFonts w:ascii="Times New Roman" w:hAnsi="Times New Roman" w:cs="Times New Roman"/>
          <w:sz w:val="24"/>
          <w:szCs w:val="24"/>
        </w:rPr>
        <w:t xml:space="preserve">e allowed patent, which is in fact an output of the technology transfer </w:t>
      </w:r>
      <w:r w:rsidR="007747E1">
        <w:rPr>
          <w:rFonts w:ascii="Times New Roman" w:hAnsi="Times New Roman" w:cs="Times New Roman"/>
          <w:sz w:val="24"/>
          <w:szCs w:val="24"/>
        </w:rPr>
        <w:t>activities</w:t>
      </w:r>
      <w:r w:rsidR="00401B4D">
        <w:rPr>
          <w:rFonts w:ascii="Times New Roman" w:hAnsi="Times New Roman" w:cs="Times New Roman"/>
          <w:sz w:val="24"/>
          <w:szCs w:val="24"/>
        </w:rPr>
        <w:t xml:space="preserve"> but not an outcome</w:t>
      </w:r>
      <w:r w:rsidR="007747E1">
        <w:rPr>
          <w:rFonts w:ascii="Times New Roman" w:hAnsi="Times New Roman" w:cs="Times New Roman"/>
          <w:sz w:val="24"/>
          <w:szCs w:val="24"/>
        </w:rPr>
        <w:t xml:space="preserve"> that represents the results the activities are intended to achieve</w:t>
      </w:r>
      <w:r w:rsidR="00401B4D">
        <w:rPr>
          <w:rFonts w:ascii="Times New Roman" w:hAnsi="Times New Roman" w:cs="Times New Roman"/>
          <w:sz w:val="24"/>
          <w:szCs w:val="24"/>
        </w:rPr>
        <w:t xml:space="preserve">.  </w:t>
      </w:r>
      <w:r w:rsidR="006A3551">
        <w:rPr>
          <w:rFonts w:ascii="Times New Roman" w:hAnsi="Times New Roman" w:cs="Times New Roman"/>
          <w:sz w:val="24"/>
          <w:szCs w:val="24"/>
        </w:rPr>
        <w:t xml:space="preserve">The results of Universes C and D generally would not be </w:t>
      </w:r>
      <w:r w:rsidR="00495628">
        <w:rPr>
          <w:rFonts w:ascii="Times New Roman" w:hAnsi="Times New Roman" w:cs="Times New Roman"/>
          <w:sz w:val="24"/>
          <w:szCs w:val="24"/>
        </w:rPr>
        <w:t>captured</w:t>
      </w:r>
      <w:r w:rsidR="006A3551">
        <w:rPr>
          <w:rFonts w:ascii="Times New Roman" w:hAnsi="Times New Roman" w:cs="Times New Roman"/>
          <w:sz w:val="24"/>
          <w:szCs w:val="24"/>
        </w:rPr>
        <w:t xml:space="preserve"> as successful technology transfer</w:t>
      </w:r>
      <w:r w:rsidR="00495628">
        <w:rPr>
          <w:rFonts w:ascii="Times New Roman" w:hAnsi="Times New Roman" w:cs="Times New Roman"/>
          <w:sz w:val="24"/>
          <w:szCs w:val="24"/>
        </w:rPr>
        <w:t xml:space="preserve"> outcomes</w:t>
      </w:r>
      <w:r w:rsidR="006A3551">
        <w:rPr>
          <w:rFonts w:ascii="Times New Roman" w:hAnsi="Times New Roman" w:cs="Times New Roman"/>
          <w:sz w:val="24"/>
          <w:szCs w:val="24"/>
        </w:rPr>
        <w:t xml:space="preserve"> under most current assessment approaches</w:t>
      </w:r>
      <w:r w:rsidR="00C71A6C">
        <w:rPr>
          <w:rFonts w:ascii="Times New Roman" w:hAnsi="Times New Roman" w:cs="Times New Roman"/>
          <w:sz w:val="24"/>
          <w:szCs w:val="24"/>
        </w:rPr>
        <w:t xml:space="preserve"> even though the same number of households eventually benefit from the researcher’s technology as in the other universes</w:t>
      </w:r>
      <w:r w:rsidR="006A3551">
        <w:rPr>
          <w:rFonts w:ascii="Times New Roman" w:hAnsi="Times New Roman" w:cs="Times New Roman"/>
          <w:sz w:val="24"/>
          <w:szCs w:val="24"/>
        </w:rPr>
        <w:t>.</w:t>
      </w:r>
    </w:p>
    <w:p w:rsidR="008B6C6F" w:rsidRPr="00C979AA" w:rsidRDefault="007B2302" w:rsidP="002013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DC28CC">
        <w:rPr>
          <w:rFonts w:ascii="Times New Roman" w:hAnsi="Times New Roman" w:cs="Times New Roman"/>
          <w:sz w:val="24"/>
          <w:szCs w:val="24"/>
        </w:rPr>
        <w:t xml:space="preserve"> </w:t>
      </w:r>
      <w:r w:rsidR="006A0ADD">
        <w:rPr>
          <w:rFonts w:ascii="Times New Roman" w:hAnsi="Times New Roman" w:cs="Times New Roman"/>
          <w:sz w:val="24"/>
          <w:szCs w:val="24"/>
        </w:rPr>
        <w:t xml:space="preserve">incongruity of what is captured in </w:t>
      </w:r>
      <w:r w:rsidR="009F68D6">
        <w:rPr>
          <w:rFonts w:ascii="Times New Roman" w:hAnsi="Times New Roman" w:cs="Times New Roman"/>
          <w:sz w:val="24"/>
          <w:szCs w:val="24"/>
        </w:rPr>
        <w:t xml:space="preserve">the </w:t>
      </w:r>
      <w:r w:rsidR="006A0ADD">
        <w:rPr>
          <w:rFonts w:ascii="Times New Roman" w:hAnsi="Times New Roman" w:cs="Times New Roman"/>
          <w:sz w:val="24"/>
          <w:szCs w:val="24"/>
        </w:rPr>
        <w:t xml:space="preserve">technology transfer metrics across the various universes in the thought experiment </w:t>
      </w:r>
      <w:r>
        <w:rPr>
          <w:rFonts w:ascii="Times New Roman" w:hAnsi="Times New Roman" w:cs="Times New Roman"/>
          <w:sz w:val="24"/>
          <w:szCs w:val="24"/>
        </w:rPr>
        <w:t>actually occur</w:t>
      </w:r>
      <w:r w:rsidR="006A0ADD">
        <w:rPr>
          <w:rFonts w:ascii="Times New Roman" w:hAnsi="Times New Roman" w:cs="Times New Roman"/>
          <w:sz w:val="24"/>
          <w:szCs w:val="24"/>
        </w:rPr>
        <w:t>s</w:t>
      </w:r>
      <w:r>
        <w:rPr>
          <w:rFonts w:ascii="Times New Roman" w:hAnsi="Times New Roman" w:cs="Times New Roman"/>
          <w:sz w:val="24"/>
          <w:szCs w:val="24"/>
        </w:rPr>
        <w:t xml:space="preserve"> </w:t>
      </w:r>
      <w:r w:rsidR="00DC28CC">
        <w:rPr>
          <w:rFonts w:ascii="Times New Roman" w:hAnsi="Times New Roman" w:cs="Times New Roman"/>
          <w:sz w:val="24"/>
          <w:szCs w:val="24"/>
        </w:rPr>
        <w:t>regular</w:t>
      </w:r>
      <w:r w:rsidR="006A0ADD">
        <w:rPr>
          <w:rFonts w:ascii="Times New Roman" w:hAnsi="Times New Roman" w:cs="Times New Roman"/>
          <w:sz w:val="24"/>
          <w:szCs w:val="24"/>
        </w:rPr>
        <w:t>ly</w:t>
      </w:r>
      <w:r w:rsidR="00DC28CC">
        <w:rPr>
          <w:rFonts w:ascii="Times New Roman" w:hAnsi="Times New Roman" w:cs="Times New Roman"/>
          <w:sz w:val="24"/>
          <w:szCs w:val="24"/>
        </w:rPr>
        <w:t xml:space="preserve"> with the current approaches and methods for assessing technology transfer outcomes</w:t>
      </w:r>
      <w:r>
        <w:rPr>
          <w:rFonts w:ascii="Times New Roman" w:hAnsi="Times New Roman" w:cs="Times New Roman"/>
          <w:sz w:val="24"/>
          <w:szCs w:val="24"/>
        </w:rPr>
        <w:t>.</w:t>
      </w:r>
      <w:r w:rsidR="00201368">
        <w:rPr>
          <w:rFonts w:ascii="Times New Roman" w:hAnsi="Times New Roman" w:cs="Times New Roman"/>
          <w:sz w:val="24"/>
          <w:szCs w:val="24"/>
        </w:rPr>
        <w:t xml:space="preserve">  As a result, the common perception among practitioners and policymakers is that the transfer of technology developed from federally-funded research is less than what probably actually occurs.</w:t>
      </w:r>
    </w:p>
    <w:p w:rsidR="00720672" w:rsidRPr="001308F4" w:rsidRDefault="00720672" w:rsidP="00720672">
      <w:pPr>
        <w:spacing w:after="0" w:line="480" w:lineRule="auto"/>
        <w:jc w:val="center"/>
        <w:rPr>
          <w:rFonts w:ascii="Times New Roman" w:hAnsi="Times New Roman" w:cs="Times New Roman"/>
          <w:b/>
          <w:sz w:val="24"/>
          <w:szCs w:val="24"/>
        </w:rPr>
      </w:pPr>
      <w:bookmarkStart w:id="4" w:name="ResearchQuestions"/>
      <w:bookmarkEnd w:id="4"/>
      <w:r w:rsidRPr="001308F4">
        <w:rPr>
          <w:rFonts w:ascii="Times New Roman" w:hAnsi="Times New Roman" w:cs="Times New Roman"/>
          <w:b/>
          <w:sz w:val="24"/>
          <w:szCs w:val="24"/>
        </w:rPr>
        <w:t>Research Questions</w:t>
      </w:r>
    </w:p>
    <w:p w:rsidR="00720672" w:rsidRDefault="00720672" w:rsidP="007206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purpose of this study is to explore how technology transfer outcomes can be </w:t>
      </w:r>
      <w:r w:rsidR="00AC642D">
        <w:rPr>
          <w:rFonts w:ascii="Times New Roman" w:hAnsi="Times New Roman" w:cs="Times New Roman"/>
          <w:sz w:val="24"/>
          <w:szCs w:val="24"/>
        </w:rPr>
        <w:t xml:space="preserve">more accurately </w:t>
      </w:r>
      <w:r>
        <w:rPr>
          <w:rFonts w:ascii="Times New Roman" w:hAnsi="Times New Roman" w:cs="Times New Roman"/>
          <w:sz w:val="24"/>
          <w:szCs w:val="24"/>
        </w:rPr>
        <w:t>defined and measured as well as better understand the relationship between technology transfer outcomes and several factors believed to be associate</w:t>
      </w:r>
      <w:r w:rsidR="00C26AC4">
        <w:rPr>
          <w:rFonts w:ascii="Times New Roman" w:hAnsi="Times New Roman" w:cs="Times New Roman"/>
          <w:sz w:val="24"/>
          <w:szCs w:val="24"/>
        </w:rPr>
        <w:t>d with technology transfer</w:t>
      </w:r>
      <w:r>
        <w:rPr>
          <w:rFonts w:ascii="Times New Roman" w:hAnsi="Times New Roman" w:cs="Times New Roman"/>
          <w:sz w:val="24"/>
          <w:szCs w:val="24"/>
        </w:rPr>
        <w:t>.  While most other research conducted in this area conceptualize technology transfer as the transactional exchange of legally recognized</w:t>
      </w:r>
      <w:r w:rsidR="00DD4823">
        <w:rPr>
          <w:rFonts w:ascii="Times New Roman" w:hAnsi="Times New Roman" w:cs="Times New Roman"/>
          <w:sz w:val="24"/>
          <w:szCs w:val="24"/>
        </w:rPr>
        <w:t xml:space="preserve"> and protected</w:t>
      </w:r>
      <w:r>
        <w:rPr>
          <w:rFonts w:ascii="Times New Roman" w:hAnsi="Times New Roman" w:cs="Times New Roman"/>
          <w:sz w:val="24"/>
          <w:szCs w:val="24"/>
        </w:rPr>
        <w:t xml:space="preserve"> intellectual property through a formal </w:t>
      </w:r>
      <w:r w:rsidR="00DD4823">
        <w:rPr>
          <w:rFonts w:ascii="Times New Roman" w:hAnsi="Times New Roman" w:cs="Times New Roman"/>
          <w:sz w:val="24"/>
          <w:szCs w:val="24"/>
        </w:rPr>
        <w:t>contractual agreement</w:t>
      </w:r>
      <w:r>
        <w:rPr>
          <w:rFonts w:ascii="Times New Roman" w:hAnsi="Times New Roman" w:cs="Times New Roman"/>
          <w:sz w:val="24"/>
          <w:szCs w:val="24"/>
        </w:rPr>
        <w:t xml:space="preserve">, I consider an alternative conceptualization of technology transfer </w:t>
      </w:r>
      <w:r>
        <w:rPr>
          <w:rFonts w:ascii="Times New Roman" w:hAnsi="Times New Roman" w:cs="Times New Roman"/>
          <w:sz w:val="24"/>
          <w:szCs w:val="24"/>
        </w:rPr>
        <w:lastRenderedPageBreak/>
        <w:t>as a non-transactional exchange of knowledge.  Specifically, I’m interested in the following research questions: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Can the construct validity and content validity of the approaches </w:t>
      </w:r>
      <w:r w:rsidR="00855102">
        <w:rPr>
          <w:rFonts w:ascii="Times New Roman" w:hAnsi="Times New Roman" w:cs="Times New Roman"/>
          <w:sz w:val="24"/>
          <w:szCs w:val="24"/>
        </w:rPr>
        <w:t xml:space="preserve">typically used </w:t>
      </w:r>
      <w:r>
        <w:rPr>
          <w:rFonts w:ascii="Times New Roman" w:hAnsi="Times New Roman" w:cs="Times New Roman"/>
          <w:sz w:val="24"/>
          <w:szCs w:val="24"/>
        </w:rPr>
        <w:t>for assessing technology transfer performance be improved by incorporating measures that capture other aspects of technology transfer not found in measures used in previous studies?</w:t>
      </w:r>
    </w:p>
    <w:p w:rsidR="00720672" w:rsidRDefault="00720672" w:rsidP="00720672">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What is the nature of the relationship between independent variables thought to be associated with technology transfer and technology transfer outcomes as captured by alternative measures that </w:t>
      </w:r>
      <w:r w:rsidR="00FE3977">
        <w:rPr>
          <w:rFonts w:ascii="Times New Roman" w:hAnsi="Times New Roman" w:cs="Times New Roman"/>
          <w:sz w:val="24"/>
          <w:szCs w:val="24"/>
        </w:rPr>
        <w:t xml:space="preserve">reflect </w:t>
      </w:r>
      <w:r>
        <w:rPr>
          <w:rFonts w:ascii="Times New Roman" w:hAnsi="Times New Roman" w:cs="Times New Roman"/>
          <w:sz w:val="24"/>
          <w:szCs w:val="24"/>
        </w:rPr>
        <w:t>other aspects of technology transfer not found in measures used in previous studies?</w:t>
      </w:r>
    </w:p>
    <w:p w:rsidR="00720672" w:rsidRDefault="00720672" w:rsidP="00855102">
      <w:pPr>
        <w:spacing w:after="0" w:line="480" w:lineRule="auto"/>
        <w:rPr>
          <w:rFonts w:ascii="Times New Roman" w:hAnsi="Times New Roman" w:cs="Times New Roman"/>
          <w:sz w:val="24"/>
          <w:szCs w:val="24"/>
        </w:rPr>
      </w:pPr>
      <w:r>
        <w:rPr>
          <w:rFonts w:ascii="Times New Roman" w:hAnsi="Times New Roman" w:cs="Times New Roman"/>
          <w:sz w:val="24"/>
          <w:szCs w:val="24"/>
        </w:rPr>
        <w:t>In this study, I explored the</w:t>
      </w:r>
      <w:r w:rsidR="00855102">
        <w:rPr>
          <w:rFonts w:ascii="Times New Roman" w:hAnsi="Times New Roman" w:cs="Times New Roman"/>
          <w:sz w:val="24"/>
          <w:szCs w:val="24"/>
        </w:rPr>
        <w:t>se questions by using</w:t>
      </w:r>
      <w:r w:rsidRPr="00E53AF5">
        <w:rPr>
          <w:rFonts w:ascii="Times New Roman" w:hAnsi="Times New Roman" w:cs="Times New Roman"/>
          <w:sz w:val="24"/>
          <w:szCs w:val="24"/>
        </w:rPr>
        <w:t xml:space="preserve"> patents issued by the United States Patent and Trademark Office (USPTO) as a proxy for units of technology and the number of citations a given U.S. patent receives from other U.S. patents as a measure of technology transfer</w:t>
      </w:r>
      <w:r>
        <w:rPr>
          <w:rFonts w:ascii="Times New Roman" w:hAnsi="Times New Roman" w:cs="Times New Roman"/>
          <w:sz w:val="24"/>
          <w:szCs w:val="24"/>
        </w:rPr>
        <w:t xml:space="preserve"> outcomes</w:t>
      </w:r>
      <w:r w:rsidRPr="00E53AF5">
        <w:rPr>
          <w:rFonts w:ascii="Times New Roman" w:hAnsi="Times New Roman" w:cs="Times New Roman"/>
          <w:sz w:val="24"/>
          <w:szCs w:val="24"/>
        </w:rPr>
        <w:t>.</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conduct this study, I used various types of regression analysis to explore possible alternative non-transactional based approaches to defining and measuring technology transfer outcomes.  Regression analysis is a type of multivariable technique that can be used to statistically analyze relationships among a set of factors that are distinctly measureable for observational units.  In particular, regression analyses are useful for describing the extent, direction, and strength of the relationship between several independent variables and a dependent variable (</w:t>
      </w:r>
      <w:proofErr w:type="spellStart"/>
      <w:r>
        <w:rPr>
          <w:rFonts w:ascii="Times New Roman" w:hAnsi="Times New Roman" w:cs="Times New Roman"/>
          <w:sz w:val="24"/>
          <w:szCs w:val="24"/>
        </w:rPr>
        <w:t>Klienbaum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Kupper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Nizam</w:t>
      </w:r>
      <w:proofErr w:type="spellEnd"/>
      <w:r>
        <w:rPr>
          <w:rFonts w:ascii="Times New Roman" w:hAnsi="Times New Roman" w:cs="Times New Roman"/>
          <w:sz w:val="24"/>
          <w:szCs w:val="24"/>
        </w:rPr>
        <w:t xml:space="preserve">, &amp; Rosenberg, 2013).  By using various types of regression analyses, I hope to demonstrate the feasibility of employing alternative non-transactional measures of technology transfer outcomes that capture aspects of the technology transfer construct not adequately reflected in the approaches of previous studies.  Moreover, I hope to use </w:t>
      </w:r>
      <w:r>
        <w:rPr>
          <w:rFonts w:ascii="Times New Roman" w:hAnsi="Times New Roman" w:cs="Times New Roman"/>
          <w:sz w:val="24"/>
          <w:szCs w:val="24"/>
        </w:rPr>
        <w:lastRenderedPageBreak/>
        <w:t>various types of regression analyses to better understand the association</w:t>
      </w:r>
      <w:r w:rsidR="009E4807">
        <w:rPr>
          <w:rFonts w:ascii="Times New Roman" w:hAnsi="Times New Roman" w:cs="Times New Roman"/>
          <w:sz w:val="24"/>
          <w:szCs w:val="24"/>
        </w:rPr>
        <w:t>s</w:t>
      </w:r>
      <w:r>
        <w:rPr>
          <w:rFonts w:ascii="Times New Roman" w:hAnsi="Times New Roman" w:cs="Times New Roman"/>
          <w:sz w:val="24"/>
          <w:szCs w:val="24"/>
        </w:rPr>
        <w:t xml:space="preserve"> between various factors thought to be drivers of the technology transfer process and technology transfer outcomes as captured by the alternative non-transactional measures.</w:t>
      </w:r>
    </w:p>
    <w:p w:rsidR="000972DB" w:rsidRDefault="000972DB" w:rsidP="000972D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 conducted a standard multiple regression analysis to describe the extent, direction, and strength of associations between several independent variables used to measure factors believed to be associated with technology transfer outcomes and an alternative non-transactional measure of technology transfer outcomes.  I conducted a hierarchical regression analysis to assess the incremental change in a base model describing the</w:t>
      </w:r>
      <w:r w:rsidRPr="009C600C">
        <w:rPr>
          <w:rFonts w:ascii="Times New Roman" w:hAnsi="Times New Roman" w:cs="Times New Roman"/>
          <w:sz w:val="24"/>
          <w:szCs w:val="24"/>
        </w:rPr>
        <w:t xml:space="preserve"> </w:t>
      </w:r>
      <w:r>
        <w:rPr>
          <w:rFonts w:ascii="Times New Roman" w:hAnsi="Times New Roman" w:cs="Times New Roman"/>
          <w:sz w:val="24"/>
          <w:szCs w:val="24"/>
        </w:rPr>
        <w:t xml:space="preserve">extent, direction, and strength of associations between the independent variables and an alternative measure of technology transfer outcomes when certain additional independent variables are taken into consideration.  I conducted a path model analysis to investigate possible causality between the independent variables and an alternative non-transactional measure of technology transfer outcomes.  Finally, </w:t>
      </w:r>
      <w:r w:rsidRPr="00E53AF5">
        <w:rPr>
          <w:rFonts w:ascii="Times New Roman" w:hAnsi="Times New Roman" w:cs="Times New Roman"/>
          <w:sz w:val="24"/>
          <w:szCs w:val="24"/>
        </w:rPr>
        <w:t>I conduct</w:t>
      </w:r>
      <w:r>
        <w:rPr>
          <w:rFonts w:ascii="Times New Roman" w:hAnsi="Times New Roman" w:cs="Times New Roman"/>
          <w:sz w:val="24"/>
          <w:szCs w:val="24"/>
        </w:rPr>
        <w:t>ed</w:t>
      </w:r>
      <w:r w:rsidRPr="00E53AF5">
        <w:rPr>
          <w:rFonts w:ascii="Times New Roman" w:hAnsi="Times New Roman" w:cs="Times New Roman"/>
          <w:sz w:val="24"/>
          <w:szCs w:val="24"/>
        </w:rPr>
        <w:t xml:space="preserve"> a </w:t>
      </w:r>
      <w:r>
        <w:rPr>
          <w:rFonts w:ascii="Times New Roman" w:hAnsi="Times New Roman" w:cs="Times New Roman"/>
          <w:sz w:val="24"/>
          <w:szCs w:val="24"/>
        </w:rPr>
        <w:t>binary logistic regression analysis to investigate the relationship between the independent variables and the probability of a desired technology transfer outcome as defined by a binary alternative non-transactional measure.</w:t>
      </w:r>
    </w:p>
    <w:p w:rsidR="00A95B39" w:rsidRPr="0003023E" w:rsidRDefault="00A95B39" w:rsidP="00EE7743">
      <w:pPr>
        <w:spacing w:after="0" w:line="480" w:lineRule="auto"/>
        <w:jc w:val="center"/>
        <w:rPr>
          <w:rFonts w:ascii="Times New Roman" w:hAnsi="Times New Roman" w:cs="Times New Roman"/>
          <w:b/>
          <w:sz w:val="24"/>
          <w:szCs w:val="24"/>
        </w:rPr>
      </w:pPr>
      <w:bookmarkStart w:id="5" w:name="LiteratureReview"/>
      <w:bookmarkEnd w:id="5"/>
      <w:r w:rsidRPr="0003023E">
        <w:rPr>
          <w:rFonts w:ascii="Times New Roman" w:hAnsi="Times New Roman" w:cs="Times New Roman"/>
          <w:b/>
          <w:sz w:val="24"/>
          <w:szCs w:val="24"/>
        </w:rPr>
        <w:t>Literature Review</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Measures of Technology Transfer Outcomes</w:t>
      </w:r>
    </w:p>
    <w:p w:rsidR="00EE1715" w:rsidRDefault="0012744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topic of technology transfer has been studied quite a bit.  </w:t>
      </w:r>
      <w:r w:rsidR="000A72BD">
        <w:rPr>
          <w:rFonts w:ascii="Times New Roman" w:hAnsi="Times New Roman" w:cs="Times New Roman"/>
          <w:sz w:val="24"/>
          <w:szCs w:val="24"/>
        </w:rPr>
        <w:t xml:space="preserve">Most of the research seems to focus on the transfer of federally-funded technologies developed at universities, so called university technology transfer (UTT).  </w:t>
      </w:r>
      <w:r>
        <w:rPr>
          <w:rFonts w:ascii="Times New Roman" w:hAnsi="Times New Roman" w:cs="Times New Roman"/>
          <w:sz w:val="24"/>
          <w:szCs w:val="24"/>
        </w:rPr>
        <w:t xml:space="preserve">The literature on technology transfer tends to fall into a few broad categories.  </w:t>
      </w:r>
      <w:r w:rsidR="000A72BD">
        <w:rPr>
          <w:rFonts w:ascii="Times New Roman" w:hAnsi="Times New Roman" w:cs="Times New Roman"/>
          <w:sz w:val="24"/>
          <w:szCs w:val="24"/>
        </w:rPr>
        <w:t>These include s</w:t>
      </w:r>
      <w:r>
        <w:rPr>
          <w:rFonts w:ascii="Times New Roman" w:hAnsi="Times New Roman" w:cs="Times New Roman"/>
          <w:sz w:val="24"/>
          <w:szCs w:val="24"/>
        </w:rPr>
        <w:t>tudies focused on best practices, studies focused on performance, and case studies of specific organizations or technology transfer incidents.</w:t>
      </w:r>
      <w:r w:rsidR="00751DC9">
        <w:rPr>
          <w:rFonts w:ascii="Times New Roman" w:hAnsi="Times New Roman" w:cs="Times New Roman"/>
          <w:sz w:val="24"/>
          <w:szCs w:val="24"/>
        </w:rPr>
        <w:t xml:space="preserve">  Most of these studies define technology transfer in terms of a transactional exchange of legally </w:t>
      </w:r>
      <w:r w:rsidR="00751DC9">
        <w:rPr>
          <w:rFonts w:ascii="Times New Roman" w:hAnsi="Times New Roman" w:cs="Times New Roman"/>
          <w:sz w:val="24"/>
          <w:szCs w:val="24"/>
        </w:rPr>
        <w:lastRenderedPageBreak/>
        <w:t>recognized and protected intellectual property rights.</w:t>
      </w:r>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Markman</w:t>
      </w:r>
      <w:proofErr w:type="spellEnd"/>
      <w:r w:rsidR="000A72BD">
        <w:rPr>
          <w:rFonts w:ascii="Times New Roman" w:hAnsi="Times New Roman" w:cs="Times New Roman"/>
          <w:sz w:val="24"/>
          <w:szCs w:val="24"/>
        </w:rPr>
        <w:t xml:space="preserve">, </w:t>
      </w:r>
      <w:proofErr w:type="spellStart"/>
      <w:r w:rsidR="000A72BD">
        <w:rPr>
          <w:rFonts w:ascii="Times New Roman" w:hAnsi="Times New Roman" w:cs="Times New Roman"/>
          <w:sz w:val="24"/>
          <w:szCs w:val="24"/>
        </w:rPr>
        <w:t>Gianiodis</w:t>
      </w:r>
      <w:proofErr w:type="spellEnd"/>
      <w:r w:rsidR="000A72BD">
        <w:rPr>
          <w:rFonts w:ascii="Times New Roman" w:hAnsi="Times New Roman" w:cs="Times New Roman"/>
          <w:sz w:val="24"/>
          <w:szCs w:val="24"/>
        </w:rPr>
        <w:t>, &amp; Phan (2009) used monetization as an indicator of technology transfer performance.  Their study used income received from technology transfer activities and the number of new business ventures formed to commercialize technologies as dependent variables.</w:t>
      </w:r>
      <w:r w:rsidR="00182F96">
        <w:rPr>
          <w:rFonts w:ascii="Times New Roman" w:hAnsi="Times New Roman" w:cs="Times New Roman"/>
          <w:sz w:val="24"/>
          <w:szCs w:val="24"/>
        </w:rPr>
        <w:t xml:space="preserve">  </w:t>
      </w:r>
      <w:r w:rsidR="00EE1715">
        <w:rPr>
          <w:rFonts w:ascii="Times New Roman" w:hAnsi="Times New Roman" w:cs="Times New Roman"/>
          <w:sz w:val="24"/>
          <w:szCs w:val="24"/>
        </w:rPr>
        <w:t xml:space="preserve">Kim, Anderson, &amp; </w:t>
      </w:r>
      <w:proofErr w:type="spellStart"/>
      <w:r w:rsidR="00EE1715">
        <w:rPr>
          <w:rFonts w:ascii="Times New Roman" w:hAnsi="Times New Roman" w:cs="Times New Roman"/>
          <w:sz w:val="24"/>
          <w:szCs w:val="24"/>
        </w:rPr>
        <w:t>Diam</w:t>
      </w:r>
      <w:proofErr w:type="spellEnd"/>
      <w:r w:rsidR="00EE1715">
        <w:rPr>
          <w:rFonts w:ascii="Times New Roman" w:hAnsi="Times New Roman" w:cs="Times New Roman"/>
          <w:sz w:val="24"/>
          <w:szCs w:val="24"/>
        </w:rPr>
        <w:t xml:space="preserve"> (2008) used licenses executed, licensing income, and new business ventures formed to commercialize technologies as dependent variables indicating that technology transfer had occurred.  </w:t>
      </w:r>
    </w:p>
    <w:p w:rsidR="00EE1715"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Ho, Liu, Lu &amp; Huang (2014) investigated the efficiency of UTT in different stages of the technology transfer process.  Their approach included patent applications and patents allowed among the intermediate input factors in a two-stage, networked-based DEA model to study their relationships with licensing and new business venture activity.</w:t>
      </w:r>
      <w:r w:rsidRPr="00531E7D">
        <w:rPr>
          <w:rFonts w:ascii="Times New Roman" w:hAnsi="Times New Roman" w:cs="Times New Roman"/>
          <w:sz w:val="24"/>
          <w:szCs w:val="24"/>
        </w:rPr>
        <w:t xml:space="preserve"> </w:t>
      </w:r>
    </w:p>
    <w:p w:rsidR="00EE1715" w:rsidRDefault="00182F96"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Choi, Jang, Jun, &amp; Park (2015) developed a predictive model of technology transfer outcomes.  They did not explicitly define what constituted technology transfer b</w:t>
      </w:r>
      <w:r w:rsidR="002F33A9">
        <w:rPr>
          <w:rFonts w:ascii="Times New Roman" w:hAnsi="Times New Roman" w:cs="Times New Roman"/>
          <w:sz w:val="24"/>
          <w:szCs w:val="24"/>
        </w:rPr>
        <w:t>ut their model seems to use some measure of</w:t>
      </w:r>
      <w:r>
        <w:rPr>
          <w:rFonts w:ascii="Times New Roman" w:hAnsi="Times New Roman" w:cs="Times New Roman"/>
          <w:sz w:val="24"/>
          <w:szCs w:val="24"/>
        </w:rPr>
        <w:t xml:space="preserve"> </w:t>
      </w:r>
      <w:r w:rsidR="002F33A9">
        <w:rPr>
          <w:rFonts w:ascii="Times New Roman" w:hAnsi="Times New Roman" w:cs="Times New Roman"/>
          <w:sz w:val="24"/>
          <w:szCs w:val="24"/>
        </w:rPr>
        <w:t>whether or not a patent resulted in a commercial product as an indication of technology transfer.</w:t>
      </w:r>
      <w:r w:rsidR="00480C1F">
        <w:rPr>
          <w:rFonts w:ascii="Times New Roman" w:hAnsi="Times New Roman" w:cs="Times New Roman"/>
          <w:sz w:val="24"/>
          <w:szCs w:val="24"/>
        </w:rPr>
        <w:t xml:space="preserve">  </w:t>
      </w:r>
    </w:p>
    <w:p w:rsidR="00330664" w:rsidRDefault="00EE1715" w:rsidP="003306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 review of the literature did reveal some instances where researchers seemed to conceptualize technology transfer more broadly</w:t>
      </w:r>
      <w:r w:rsidR="00630F48">
        <w:rPr>
          <w:rFonts w:ascii="Times New Roman" w:hAnsi="Times New Roman" w:cs="Times New Roman"/>
          <w:sz w:val="24"/>
          <w:szCs w:val="24"/>
        </w:rPr>
        <w:t xml:space="preserve"> than transactional exchanges</w:t>
      </w:r>
      <w:r>
        <w:rPr>
          <w:rFonts w:ascii="Times New Roman" w:hAnsi="Times New Roman" w:cs="Times New Roman"/>
          <w:sz w:val="24"/>
          <w:szCs w:val="24"/>
        </w:rPr>
        <w:t xml:space="preserve">.  </w:t>
      </w:r>
      <w:r w:rsidR="00531E7D">
        <w:rPr>
          <w:rFonts w:ascii="Times New Roman" w:hAnsi="Times New Roman" w:cs="Times New Roman"/>
          <w:sz w:val="24"/>
          <w:szCs w:val="24"/>
        </w:rPr>
        <w:t xml:space="preserve">Anderson, </w:t>
      </w:r>
      <w:proofErr w:type="spellStart"/>
      <w:r w:rsidR="00531E7D">
        <w:rPr>
          <w:rFonts w:ascii="Times New Roman" w:hAnsi="Times New Roman" w:cs="Times New Roman"/>
          <w:sz w:val="24"/>
          <w:szCs w:val="24"/>
        </w:rPr>
        <w:t>Daim</w:t>
      </w:r>
      <w:proofErr w:type="spellEnd"/>
      <w:r w:rsidR="00531E7D">
        <w:rPr>
          <w:rFonts w:ascii="Times New Roman" w:hAnsi="Times New Roman" w:cs="Times New Roman"/>
          <w:sz w:val="24"/>
          <w:szCs w:val="24"/>
        </w:rPr>
        <w:t xml:space="preserve"> &amp; Lavoie (2007) used an approach based on data envelopment analysis (DEA) to evaluate UTT productivity.  Their study included patent applications and patents allowed as outputs.  </w:t>
      </w:r>
      <w:r w:rsidRPr="0041046B">
        <w:rPr>
          <w:rFonts w:ascii="Times New Roman" w:hAnsi="Times New Roman" w:cs="Times New Roman"/>
          <w:sz w:val="24"/>
          <w:szCs w:val="24"/>
        </w:rPr>
        <w:t>Ji, Lim, &amp; Park (2016) used patent citation data to identify potential</w:t>
      </w:r>
      <w:r>
        <w:rPr>
          <w:rFonts w:ascii="Times New Roman" w:hAnsi="Times New Roman" w:cs="Times New Roman"/>
          <w:sz w:val="24"/>
          <w:szCs w:val="24"/>
        </w:rPr>
        <w:t xml:space="preserve"> cases of technology transfer.  Park, Yoon &amp; Kim (2013) used a function-based patent analysis to identify potential opportunities to apply technologies in various fields.  </w:t>
      </w:r>
      <w:r w:rsidR="00330664">
        <w:rPr>
          <w:rFonts w:ascii="Times New Roman" w:hAnsi="Times New Roman" w:cs="Times New Roman"/>
          <w:sz w:val="24"/>
          <w:szCs w:val="24"/>
        </w:rPr>
        <w:t xml:space="preserve">Sharma (2017) conducted a survey of patent citation analysis and presented a methodology for generating patent citation networks.  </w:t>
      </w:r>
    </w:p>
    <w:p w:rsidR="002B11AF" w:rsidRPr="002B11AF" w:rsidRDefault="00531E7D" w:rsidP="00531E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These are but a few examples from the literature but they are fairly representative of the approach taken in previous studies of the subject.</w:t>
      </w:r>
      <w:r w:rsidR="00B841B2">
        <w:rPr>
          <w:rFonts w:ascii="Times New Roman" w:hAnsi="Times New Roman" w:cs="Times New Roman"/>
          <w:sz w:val="24"/>
          <w:szCs w:val="24"/>
        </w:rPr>
        <w:t xml:space="preserve">  They demonstrate how by and large previ</w:t>
      </w:r>
      <w:r w:rsidR="00F73E89">
        <w:rPr>
          <w:rFonts w:ascii="Times New Roman" w:hAnsi="Times New Roman" w:cs="Times New Roman"/>
          <w:sz w:val="24"/>
          <w:szCs w:val="24"/>
        </w:rPr>
        <w:t>ous studies conceived of technology transfer only in terms of transactional exchanges of legally recognized and protected intellectual property.</w:t>
      </w:r>
    </w:p>
    <w:p w:rsidR="002B11AF" w:rsidRDefault="002B11AF" w:rsidP="00A95B39">
      <w:pPr>
        <w:spacing w:after="0" w:line="480" w:lineRule="auto"/>
        <w:rPr>
          <w:rFonts w:ascii="Times New Roman" w:hAnsi="Times New Roman" w:cs="Times New Roman"/>
          <w:b/>
          <w:sz w:val="24"/>
          <w:szCs w:val="24"/>
        </w:rPr>
      </w:pPr>
      <w:r>
        <w:rPr>
          <w:rFonts w:ascii="Times New Roman" w:hAnsi="Times New Roman" w:cs="Times New Roman"/>
          <w:b/>
          <w:sz w:val="24"/>
          <w:szCs w:val="24"/>
        </w:rPr>
        <w:t>Variables Associated with Technology Transfer Outcomes</w:t>
      </w:r>
    </w:p>
    <w:p w:rsidR="001845FF" w:rsidRDefault="00182F9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D7525">
        <w:rPr>
          <w:rFonts w:ascii="Times New Roman" w:hAnsi="Times New Roman" w:cs="Times New Roman"/>
          <w:sz w:val="24"/>
          <w:szCs w:val="24"/>
        </w:rPr>
        <w:t xml:space="preserve">Previous studies have sought to explain the relationship between various variables and technology transfer outcomes as they defined them.  </w:t>
      </w:r>
      <w:proofErr w:type="spellStart"/>
      <w:r w:rsidR="001845FF">
        <w:rPr>
          <w:rFonts w:ascii="Times New Roman" w:hAnsi="Times New Roman" w:cs="Times New Roman"/>
          <w:sz w:val="24"/>
          <w:szCs w:val="24"/>
        </w:rPr>
        <w:t>Markman</w:t>
      </w:r>
      <w:proofErr w:type="spellEnd"/>
      <w:r w:rsidR="001845FF">
        <w:rPr>
          <w:rFonts w:ascii="Times New Roman" w:hAnsi="Times New Roman" w:cs="Times New Roman"/>
          <w:sz w:val="24"/>
          <w:szCs w:val="24"/>
        </w:rPr>
        <w:t xml:space="preserve">, </w:t>
      </w:r>
      <w:proofErr w:type="spellStart"/>
      <w:r w:rsidR="001845FF">
        <w:rPr>
          <w:rFonts w:ascii="Times New Roman" w:hAnsi="Times New Roman" w:cs="Times New Roman"/>
          <w:sz w:val="24"/>
          <w:szCs w:val="24"/>
        </w:rPr>
        <w:t>Gianiodis</w:t>
      </w:r>
      <w:proofErr w:type="spellEnd"/>
      <w:r w:rsidR="001845FF">
        <w:rPr>
          <w:rFonts w:ascii="Times New Roman" w:hAnsi="Times New Roman" w:cs="Times New Roman"/>
          <w:sz w:val="24"/>
          <w:szCs w:val="24"/>
        </w:rPr>
        <w:t>, &amp; Phan (2009) found statistically significant positive associations with technology transfer outcomes for several variables including the size of an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the degree of autonomy of the institution</w:t>
      </w:r>
      <w:r w:rsidR="00682FB0">
        <w:rPr>
          <w:rFonts w:ascii="Times New Roman" w:hAnsi="Times New Roman" w:cs="Times New Roman"/>
          <w:sz w:val="24"/>
          <w:szCs w:val="24"/>
        </w:rPr>
        <w:t>’</w:t>
      </w:r>
      <w:r w:rsidR="001845FF">
        <w:rPr>
          <w:rFonts w:ascii="Times New Roman" w:hAnsi="Times New Roman" w:cs="Times New Roman"/>
          <w:sz w:val="24"/>
          <w:szCs w:val="24"/>
        </w:rPr>
        <w:t>s technology licensing office, whether the institution was private, and the presence of a business incubator at the institution.  They found statistically significant negative associations with technology transfer outcomes for other variables including the age of the technology licensing office, emphasis on sponsored research, emphasis on licensing agreements, and the level of financial incentives provided to researchers.</w:t>
      </w:r>
      <w:r w:rsidR="00CE6E62">
        <w:rPr>
          <w:rFonts w:ascii="Times New Roman" w:hAnsi="Times New Roman" w:cs="Times New Roman"/>
          <w:sz w:val="24"/>
          <w:szCs w:val="24"/>
        </w:rPr>
        <w:t xml:space="preserve">  Their study also found n</w:t>
      </w:r>
      <w:r w:rsidR="00682FB0">
        <w:rPr>
          <w:rFonts w:ascii="Times New Roman" w:hAnsi="Times New Roman" w:cs="Times New Roman"/>
          <w:sz w:val="24"/>
          <w:szCs w:val="24"/>
        </w:rPr>
        <w:t xml:space="preserve">umerous variables that were not </w:t>
      </w:r>
      <w:r w:rsidR="00CE6E62">
        <w:rPr>
          <w:rFonts w:ascii="Times New Roman" w:hAnsi="Times New Roman" w:cs="Times New Roman"/>
          <w:sz w:val="24"/>
          <w:szCs w:val="24"/>
        </w:rPr>
        <w:t>significantly associated with technology transfer outcomes such as the number of professional schools at an institution; whether or not the instituti</w:t>
      </w:r>
      <w:r w:rsidR="00682FB0">
        <w:rPr>
          <w:rFonts w:ascii="Times New Roman" w:hAnsi="Times New Roman" w:cs="Times New Roman"/>
          <w:sz w:val="24"/>
          <w:szCs w:val="24"/>
        </w:rPr>
        <w:t>on has</w:t>
      </w:r>
      <w:r w:rsidR="00CE6E62">
        <w:rPr>
          <w:rFonts w:ascii="Times New Roman" w:hAnsi="Times New Roman" w:cs="Times New Roman"/>
          <w:sz w:val="24"/>
          <w:szCs w:val="24"/>
        </w:rPr>
        <w:t xml:space="preserve"> a medical school; the size of the research and development budget of the institution; whether or not </w:t>
      </w:r>
      <w:r w:rsidR="00682FB0">
        <w:rPr>
          <w:rFonts w:ascii="Times New Roman" w:hAnsi="Times New Roman" w:cs="Times New Roman"/>
          <w:sz w:val="24"/>
          <w:szCs w:val="24"/>
        </w:rPr>
        <w:t>an institution was designated as</w:t>
      </w:r>
      <w:r w:rsidR="00CE6E62">
        <w:rPr>
          <w:rFonts w:ascii="Times New Roman" w:hAnsi="Times New Roman" w:cs="Times New Roman"/>
          <w:sz w:val="24"/>
          <w:szCs w:val="24"/>
        </w:rPr>
        <w:t xml:space="preserve"> a doctoral/research university; the institutions proximity to “high-tech” infrastructure, research capacity</w:t>
      </w:r>
      <w:r w:rsidR="00682FB0">
        <w:rPr>
          <w:rFonts w:ascii="Times New Roman" w:hAnsi="Times New Roman" w:cs="Times New Roman"/>
          <w:sz w:val="24"/>
          <w:szCs w:val="24"/>
        </w:rPr>
        <w:t>,</w:t>
      </w:r>
      <w:r w:rsidR="00CE6E62">
        <w:rPr>
          <w:rFonts w:ascii="Times New Roman" w:hAnsi="Times New Roman" w:cs="Times New Roman"/>
          <w:sz w:val="24"/>
          <w:szCs w:val="24"/>
        </w:rPr>
        <w:t xml:space="preserve"> and entrepreneurial activity; and the amount of venture capital activity of the local area in which the institution is located.</w:t>
      </w:r>
    </w:p>
    <w:p w:rsidR="002B11AF" w:rsidRDefault="00182F96"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Cummings and </w:t>
      </w:r>
      <w:proofErr w:type="spellStart"/>
      <w:r>
        <w:rPr>
          <w:rFonts w:ascii="Times New Roman" w:hAnsi="Times New Roman" w:cs="Times New Roman"/>
          <w:sz w:val="24"/>
          <w:szCs w:val="24"/>
        </w:rPr>
        <w:t>Teng</w:t>
      </w:r>
      <w:proofErr w:type="spellEnd"/>
      <w:r>
        <w:rPr>
          <w:rFonts w:ascii="Times New Roman" w:hAnsi="Times New Roman" w:cs="Times New Roman"/>
          <w:sz w:val="24"/>
          <w:szCs w:val="24"/>
        </w:rPr>
        <w:t xml:space="preserve"> </w:t>
      </w:r>
      <w:r w:rsidR="002F33A9">
        <w:rPr>
          <w:rFonts w:ascii="Times New Roman" w:hAnsi="Times New Roman" w:cs="Times New Roman"/>
          <w:sz w:val="24"/>
          <w:szCs w:val="24"/>
        </w:rPr>
        <w:t xml:space="preserve">(2003) </w:t>
      </w:r>
      <w:r>
        <w:rPr>
          <w:rFonts w:ascii="Times New Roman" w:hAnsi="Times New Roman" w:cs="Times New Roman"/>
          <w:sz w:val="24"/>
          <w:szCs w:val="24"/>
        </w:rPr>
        <w:t xml:space="preserve">found that an organization’s understanding of </w:t>
      </w:r>
      <w:r w:rsidR="00682FB0">
        <w:rPr>
          <w:rFonts w:ascii="Times New Roman" w:hAnsi="Times New Roman" w:cs="Times New Roman"/>
          <w:sz w:val="24"/>
          <w:szCs w:val="24"/>
        </w:rPr>
        <w:t>R&amp;D</w:t>
      </w:r>
      <w:r>
        <w:rPr>
          <w:rFonts w:ascii="Times New Roman" w:hAnsi="Times New Roman" w:cs="Times New Roman"/>
          <w:sz w:val="24"/>
          <w:szCs w:val="24"/>
        </w:rPr>
        <w:t xml:space="preserve">, an organization’s level of technology transfer expertise, and the range of shared basic knowledge </w:t>
      </w:r>
      <w:r>
        <w:rPr>
          <w:rFonts w:ascii="Times New Roman" w:hAnsi="Times New Roman" w:cs="Times New Roman"/>
          <w:sz w:val="24"/>
          <w:szCs w:val="24"/>
        </w:rPr>
        <w:lastRenderedPageBreak/>
        <w:t>were all associated with desirable technology transfer outcomes</w:t>
      </w:r>
      <w:r w:rsidR="004225B6">
        <w:rPr>
          <w:rFonts w:ascii="Times New Roman" w:hAnsi="Times New Roman" w:cs="Times New Roman"/>
          <w:sz w:val="24"/>
          <w:szCs w:val="24"/>
        </w:rPr>
        <w:t xml:space="preserve"> (as cited in Choi, Jang, Jun, &amp; Park, 2015)</w:t>
      </w:r>
      <w:r>
        <w:rPr>
          <w:rFonts w:ascii="Times New Roman" w:hAnsi="Times New Roman" w:cs="Times New Roman"/>
          <w:sz w:val="24"/>
          <w:szCs w:val="24"/>
        </w:rPr>
        <w:t>.</w:t>
      </w:r>
    </w:p>
    <w:p w:rsidR="00330664" w:rsidRPr="002B11AF" w:rsidRDefault="00330664" w:rsidP="001845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 review</w:t>
      </w:r>
      <w:r w:rsidR="00BC189E">
        <w:rPr>
          <w:rFonts w:ascii="Times New Roman" w:hAnsi="Times New Roman" w:cs="Times New Roman"/>
          <w:sz w:val="24"/>
          <w:szCs w:val="24"/>
        </w:rPr>
        <w:t>ing</w:t>
      </w:r>
      <w:r>
        <w:rPr>
          <w:rFonts w:ascii="Times New Roman" w:hAnsi="Times New Roman" w:cs="Times New Roman"/>
          <w:sz w:val="24"/>
          <w:szCs w:val="24"/>
        </w:rPr>
        <w:t xml:space="preserve"> the recent literature, I found a few studies</w:t>
      </w:r>
      <w:r w:rsidR="00BC189E">
        <w:rPr>
          <w:rFonts w:ascii="Times New Roman" w:hAnsi="Times New Roman" w:cs="Times New Roman"/>
          <w:sz w:val="24"/>
          <w:szCs w:val="24"/>
        </w:rPr>
        <w:t xml:space="preserve"> </w:t>
      </w:r>
      <w:r>
        <w:rPr>
          <w:rFonts w:ascii="Times New Roman" w:hAnsi="Times New Roman" w:cs="Times New Roman"/>
          <w:sz w:val="24"/>
          <w:szCs w:val="24"/>
        </w:rPr>
        <w:t>that used path analysis or structural equation models (SEM) to examine drivers and proce</w:t>
      </w:r>
      <w:r w:rsidR="00BC189E">
        <w:rPr>
          <w:rFonts w:ascii="Times New Roman" w:hAnsi="Times New Roman" w:cs="Times New Roman"/>
          <w:sz w:val="24"/>
          <w:szCs w:val="24"/>
        </w:rPr>
        <w:t xml:space="preserve">sses of technology transfer.  </w:t>
      </w:r>
      <w:proofErr w:type="spellStart"/>
      <w:r>
        <w:rPr>
          <w:rFonts w:ascii="Times New Roman" w:hAnsi="Times New Roman" w:cs="Times New Roman"/>
          <w:sz w:val="24"/>
          <w:szCs w:val="24"/>
        </w:rPr>
        <w:t>Vagnani</w:t>
      </w:r>
      <w:proofErr w:type="spellEnd"/>
      <w:r>
        <w:rPr>
          <w:rFonts w:ascii="Times New Roman" w:hAnsi="Times New Roman" w:cs="Times New Roman"/>
          <w:sz w:val="24"/>
          <w:szCs w:val="24"/>
        </w:rPr>
        <w:t xml:space="preserve"> &amp; Volpe (2017) integrated SEM with a meta-analysis to study the associations between various attributes of innovation, manager behaviors, and organizational decisions regarding the adoption of innovation.  They found that innovation attributes have indirect effects on the innovation adoption decisions of organizations via the behavioral preferences of managers. </w:t>
      </w:r>
      <w:r w:rsidR="00BC189E">
        <w:rPr>
          <w:rFonts w:ascii="Times New Roman" w:hAnsi="Times New Roman" w:cs="Times New Roman"/>
          <w:sz w:val="24"/>
          <w:szCs w:val="24"/>
        </w:rPr>
        <w:t xml:space="preserve"> </w:t>
      </w:r>
      <w:proofErr w:type="spellStart"/>
      <w:r>
        <w:rPr>
          <w:rFonts w:ascii="Times New Roman" w:hAnsi="Times New Roman" w:cs="Times New Roman"/>
          <w:sz w:val="24"/>
          <w:szCs w:val="24"/>
        </w:rPr>
        <w:t>Raut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Priyadarshinee</w:t>
      </w:r>
      <w:proofErr w:type="spellEnd"/>
      <w:r>
        <w:rPr>
          <w:rFonts w:ascii="Times New Roman" w:hAnsi="Times New Roman" w:cs="Times New Roman"/>
          <w:sz w:val="24"/>
          <w:szCs w:val="24"/>
        </w:rPr>
        <w:t xml:space="preserve">, Garda &amp; </w:t>
      </w:r>
      <w:proofErr w:type="spellStart"/>
      <w:r>
        <w:rPr>
          <w:rFonts w:ascii="Times New Roman" w:hAnsi="Times New Roman" w:cs="Times New Roman"/>
          <w:sz w:val="24"/>
          <w:szCs w:val="24"/>
        </w:rPr>
        <w:t>Jha</w:t>
      </w:r>
      <w:proofErr w:type="spellEnd"/>
      <w:r>
        <w:rPr>
          <w:rFonts w:ascii="Times New Roman" w:hAnsi="Times New Roman" w:cs="Times New Roman"/>
          <w:sz w:val="24"/>
          <w:szCs w:val="24"/>
        </w:rPr>
        <w:t xml:space="preserve"> (2018) incorporated SEM in a hybrid three-stage approach to analyze factors that influence the adoption of cloud computing technology by private organizations in India. </w:t>
      </w:r>
      <w:r w:rsidR="005645AB">
        <w:rPr>
          <w:rFonts w:ascii="Times New Roman" w:hAnsi="Times New Roman" w:cs="Times New Roman"/>
          <w:sz w:val="24"/>
          <w:szCs w:val="24"/>
        </w:rPr>
        <w:t xml:space="preserve"> </w:t>
      </w:r>
      <w:r>
        <w:rPr>
          <w:rFonts w:ascii="Times New Roman" w:hAnsi="Times New Roman" w:cs="Times New Roman"/>
          <w:sz w:val="24"/>
          <w:szCs w:val="24"/>
        </w:rPr>
        <w:t>Yan &amp; Yu (2016) used a path-based method to examine the structure of time-dependent, discipline-level citation networks.</w:t>
      </w:r>
      <w:r w:rsidRPr="0041046B">
        <w:t xml:space="preserve"> </w:t>
      </w:r>
      <w:r>
        <w:t xml:space="preserve"> </w:t>
      </w:r>
    </w:p>
    <w:p w:rsidR="00A95B39" w:rsidRDefault="002B2828" w:rsidP="00E520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cursory review of the literature revealed several previous studies that applied logistic regression analysis to investigate technology transfer or trends in patent data.  </w:t>
      </w:r>
      <w:proofErr w:type="spellStart"/>
      <w:r>
        <w:rPr>
          <w:rFonts w:ascii="Times New Roman" w:hAnsi="Times New Roman" w:cs="Times New Roman"/>
          <w:sz w:val="24"/>
          <w:szCs w:val="24"/>
        </w:rPr>
        <w:t>Appio</w:t>
      </w:r>
      <w:proofErr w:type="spellEnd"/>
      <w:r>
        <w:rPr>
          <w:rFonts w:ascii="Times New Roman" w:hAnsi="Times New Roman" w:cs="Times New Roman"/>
          <w:sz w:val="24"/>
          <w:szCs w:val="24"/>
        </w:rPr>
        <w:t xml:space="preserve">, Martini &amp; </w:t>
      </w:r>
      <w:proofErr w:type="spellStart"/>
      <w:r>
        <w:rPr>
          <w:rFonts w:ascii="Times New Roman" w:hAnsi="Times New Roman" w:cs="Times New Roman"/>
          <w:sz w:val="24"/>
          <w:szCs w:val="24"/>
        </w:rPr>
        <w:t>Fantoni</w:t>
      </w:r>
      <w:proofErr w:type="spellEnd"/>
      <w:r>
        <w:rPr>
          <w:rFonts w:ascii="Times New Roman" w:hAnsi="Times New Roman" w:cs="Times New Roman"/>
          <w:sz w:val="24"/>
          <w:szCs w:val="24"/>
        </w:rPr>
        <w:t xml:space="preserve"> (2017) used a series of logistic regression models to explore the role of scientific and technological diversity in developing impac</w:t>
      </w:r>
      <w:r w:rsidR="00753FA7">
        <w:rPr>
          <w:rFonts w:ascii="Times New Roman" w:hAnsi="Times New Roman" w:cs="Times New Roman"/>
          <w:sz w:val="24"/>
          <w:szCs w:val="24"/>
        </w:rPr>
        <w:t xml:space="preserve">tful bioinformatics inventions as measured by forward citation distribution.  They found that different degrees of knowledge diversity were associated with different degrees of impact but combinations of scientific and technological knowledge diversity did not always lead to impactful inventions. </w:t>
      </w:r>
    </w:p>
    <w:p w:rsidR="00362D86" w:rsidRDefault="00362D86"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(2013) used multinomial logistic regression to study how the innovativeness, </w:t>
      </w:r>
      <w:proofErr w:type="spellStart"/>
      <w:r>
        <w:rPr>
          <w:rFonts w:ascii="Times New Roman" w:hAnsi="Times New Roman" w:cs="Times New Roman"/>
          <w:sz w:val="24"/>
          <w:szCs w:val="24"/>
        </w:rPr>
        <w:t>proactiveness</w:t>
      </w:r>
      <w:proofErr w:type="spellEnd"/>
      <w:r>
        <w:rPr>
          <w:rFonts w:ascii="Times New Roman" w:hAnsi="Times New Roman" w:cs="Times New Roman"/>
          <w:sz w:val="24"/>
          <w:szCs w:val="24"/>
        </w:rPr>
        <w:t>, and risk taking propensity of biotechnology firms influence</w:t>
      </w:r>
      <w:r w:rsidR="00F94A92">
        <w:rPr>
          <w:rFonts w:ascii="Times New Roman" w:hAnsi="Times New Roman" w:cs="Times New Roman"/>
          <w:sz w:val="24"/>
          <w:szCs w:val="24"/>
        </w:rPr>
        <w:t>d</w:t>
      </w:r>
      <w:r>
        <w:rPr>
          <w:rFonts w:ascii="Times New Roman" w:hAnsi="Times New Roman" w:cs="Times New Roman"/>
          <w:sz w:val="24"/>
          <w:szCs w:val="24"/>
        </w:rPr>
        <w:t xml:space="preserve"> their selection of technology transfer modes.  </w:t>
      </w:r>
      <w:proofErr w:type="spellStart"/>
      <w:r>
        <w:rPr>
          <w:rFonts w:ascii="Times New Roman" w:hAnsi="Times New Roman" w:cs="Times New Roman"/>
          <w:sz w:val="24"/>
          <w:szCs w:val="24"/>
        </w:rPr>
        <w:t>Kirkman</w:t>
      </w:r>
      <w:proofErr w:type="spellEnd"/>
      <w:r>
        <w:rPr>
          <w:rFonts w:ascii="Times New Roman" w:hAnsi="Times New Roman" w:cs="Times New Roman"/>
          <w:sz w:val="24"/>
          <w:szCs w:val="24"/>
        </w:rPr>
        <w:t xml:space="preserve"> specifically limited the modes of technology transfer in the </w:t>
      </w:r>
      <w:r>
        <w:rPr>
          <w:rFonts w:ascii="Times New Roman" w:hAnsi="Times New Roman" w:cs="Times New Roman"/>
          <w:sz w:val="24"/>
          <w:szCs w:val="24"/>
        </w:rPr>
        <w:lastRenderedPageBreak/>
        <w:t>study to licensing, sponsored research, and consulting agreements</w:t>
      </w:r>
      <w:r w:rsidR="00B1423F">
        <w:rPr>
          <w:rFonts w:ascii="Times New Roman" w:hAnsi="Times New Roman" w:cs="Times New Roman"/>
          <w:sz w:val="24"/>
          <w:szCs w:val="24"/>
        </w:rPr>
        <w:t>,</w:t>
      </w:r>
      <w:r>
        <w:rPr>
          <w:rFonts w:ascii="Times New Roman" w:hAnsi="Times New Roman" w:cs="Times New Roman"/>
          <w:sz w:val="24"/>
          <w:szCs w:val="24"/>
        </w:rPr>
        <w:t xml:space="preserve"> which are all transactional based exchanges.  </w:t>
      </w:r>
    </w:p>
    <w:p w:rsidR="00B13DC9" w:rsidRDefault="00B13DC9" w:rsidP="00A95B39">
      <w:pPr>
        <w:spacing w:after="0"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(2013) studied the citation frequency of patents using several types of regression analysis including multiple linear, logistic</w:t>
      </w:r>
      <w:r w:rsidR="00F94A92">
        <w:rPr>
          <w:rFonts w:ascii="Times New Roman" w:hAnsi="Times New Roman" w:cs="Times New Roman"/>
          <w:sz w:val="24"/>
          <w:szCs w:val="24"/>
        </w:rPr>
        <w:t>, and binomial</w:t>
      </w:r>
      <w:r>
        <w:rPr>
          <w:rFonts w:ascii="Times New Roman" w:hAnsi="Times New Roman" w:cs="Times New Roman"/>
          <w:sz w:val="24"/>
          <w:szCs w:val="24"/>
        </w:rPr>
        <w:t xml:space="preserve">.  </w:t>
      </w:r>
      <w:proofErr w:type="spellStart"/>
      <w:r>
        <w:rPr>
          <w:rFonts w:ascii="Times New Roman" w:hAnsi="Times New Roman" w:cs="Times New Roman"/>
          <w:sz w:val="24"/>
          <w:szCs w:val="24"/>
        </w:rPr>
        <w:t>Yoshikane</w:t>
      </w:r>
      <w:proofErr w:type="spellEnd"/>
      <w:r>
        <w:rPr>
          <w:rFonts w:ascii="Times New Roman" w:hAnsi="Times New Roman" w:cs="Times New Roman"/>
          <w:sz w:val="24"/>
          <w:szCs w:val="24"/>
        </w:rPr>
        <w:t xml:space="preserve"> found that the number of classifications for a patent were </w:t>
      </w:r>
      <w:r w:rsidR="00B024A0">
        <w:rPr>
          <w:rFonts w:ascii="Times New Roman" w:hAnsi="Times New Roman" w:cs="Times New Roman"/>
          <w:sz w:val="24"/>
          <w:szCs w:val="24"/>
        </w:rPr>
        <w:t xml:space="preserve">positively </w:t>
      </w:r>
      <w:r>
        <w:rPr>
          <w:rFonts w:ascii="Times New Roman" w:hAnsi="Times New Roman" w:cs="Times New Roman"/>
          <w:sz w:val="24"/>
          <w:szCs w:val="24"/>
        </w:rPr>
        <w:t>associated with citation frequency.</w:t>
      </w:r>
    </w:p>
    <w:p w:rsidR="00250EC3" w:rsidRPr="0003023E" w:rsidRDefault="00250EC3" w:rsidP="00EE7743">
      <w:pPr>
        <w:spacing w:after="0" w:line="480" w:lineRule="auto"/>
        <w:jc w:val="center"/>
        <w:rPr>
          <w:rFonts w:ascii="Times New Roman" w:hAnsi="Times New Roman" w:cs="Times New Roman"/>
          <w:b/>
          <w:sz w:val="24"/>
          <w:szCs w:val="24"/>
        </w:rPr>
      </w:pPr>
      <w:bookmarkStart w:id="6" w:name="DataAndMethods"/>
      <w:bookmarkEnd w:id="6"/>
      <w:r w:rsidRPr="0003023E">
        <w:rPr>
          <w:rFonts w:ascii="Times New Roman" w:hAnsi="Times New Roman" w:cs="Times New Roman"/>
          <w:b/>
          <w:sz w:val="24"/>
          <w:szCs w:val="24"/>
        </w:rPr>
        <w:t>Data and Methods</w:t>
      </w:r>
    </w:p>
    <w:p w:rsidR="00D86C5D" w:rsidRPr="00D86C5D" w:rsidRDefault="00D86C5D" w:rsidP="00250EC3">
      <w:pPr>
        <w:spacing w:after="0" w:line="480" w:lineRule="auto"/>
        <w:rPr>
          <w:rFonts w:ascii="Times New Roman" w:hAnsi="Times New Roman" w:cs="Times New Roman"/>
          <w:b/>
          <w:sz w:val="24"/>
          <w:szCs w:val="24"/>
        </w:rPr>
      </w:pPr>
      <w:r w:rsidRPr="00D86C5D">
        <w:rPr>
          <w:rFonts w:ascii="Times New Roman" w:hAnsi="Times New Roman" w:cs="Times New Roman"/>
          <w:b/>
          <w:sz w:val="24"/>
          <w:szCs w:val="24"/>
        </w:rPr>
        <w:t>Data Sources</w:t>
      </w:r>
    </w:p>
    <w:p w:rsidR="00DA48A2" w:rsidRPr="00DA48A2" w:rsidRDefault="0091775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study used</w:t>
      </w:r>
      <w:r w:rsidR="00DA48A2" w:rsidRPr="00DA48A2">
        <w:rPr>
          <w:rFonts w:ascii="Times New Roman" w:hAnsi="Times New Roman" w:cs="Times New Roman"/>
          <w:sz w:val="24"/>
          <w:szCs w:val="24"/>
        </w:rPr>
        <w:t xml:space="preserve"> a subset of 2,000 observations taken </w:t>
      </w:r>
      <w:r w:rsidR="00694596">
        <w:rPr>
          <w:rFonts w:ascii="Times New Roman" w:hAnsi="Times New Roman" w:cs="Times New Roman"/>
          <w:sz w:val="24"/>
          <w:szCs w:val="24"/>
        </w:rPr>
        <w:t xml:space="preserve">from </w:t>
      </w:r>
      <w:r w:rsidR="00DA48A2" w:rsidRPr="00DA48A2">
        <w:rPr>
          <w:rFonts w:ascii="Times New Roman" w:hAnsi="Times New Roman" w:cs="Times New Roman"/>
          <w:sz w:val="24"/>
          <w:szCs w:val="24"/>
        </w:rPr>
        <w:t>patent data obtained from the National Bureau of Economic Research (NBER) website.  The source data contains both original and constructed variables.  The data file included all utility patents granted in the U.S. from January 1, 1963 to December 30, 1999 listed in the Technology Assessment and Forecast (TAF) database of the USPTO.  The source file contained data on 2,923,922 patents across 23 variables</w:t>
      </w:r>
      <w:r w:rsidR="00B46F8B">
        <w:rPr>
          <w:rFonts w:ascii="Times New Roman" w:hAnsi="Times New Roman" w:cs="Times New Roman"/>
          <w:sz w:val="24"/>
          <w:szCs w:val="24"/>
        </w:rPr>
        <w:t xml:space="preserve"> (National Bureau of Economic Research, 2018)</w:t>
      </w:r>
      <w:r w:rsidR="00DA48A2" w:rsidRPr="00DA48A2">
        <w:rPr>
          <w:rFonts w:ascii="Times New Roman" w:hAnsi="Times New Roman" w:cs="Times New Roman"/>
          <w:sz w:val="24"/>
          <w:szCs w:val="24"/>
        </w:rPr>
        <w:t xml:space="preserve">.  </w:t>
      </w:r>
    </w:p>
    <w:p w:rsidR="00DA48A2" w:rsidRPr="00DA48A2" w:rsidRDefault="00D12265" w:rsidP="00DA48A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3</w:t>
      </w:r>
      <w:r w:rsidR="00DA48A2" w:rsidRPr="00DA48A2">
        <w:rPr>
          <w:rFonts w:ascii="Times New Roman" w:hAnsi="Times New Roman" w:cs="Times New Roman"/>
          <w:sz w:val="24"/>
          <w:szCs w:val="24"/>
        </w:rPr>
        <w:t xml:space="preserve"> details the original USPTO variables of the source data and explanations of their meanings</w:t>
      </w:r>
      <w:r w:rsidR="00AD1F19">
        <w:rPr>
          <w:rFonts w:ascii="Times New Roman" w:hAnsi="Times New Roman" w:cs="Times New Roman"/>
          <w:sz w:val="24"/>
          <w:szCs w:val="24"/>
        </w:rPr>
        <w:t xml:space="preserve"> (Hall, Jaffe, &amp; </w:t>
      </w:r>
      <w:proofErr w:type="spellStart"/>
      <w:r w:rsidR="00AD1F19">
        <w:rPr>
          <w:rFonts w:ascii="Times New Roman" w:hAnsi="Times New Roman" w:cs="Times New Roman"/>
          <w:sz w:val="24"/>
          <w:szCs w:val="24"/>
        </w:rPr>
        <w:t>Trajtenberg</w:t>
      </w:r>
      <w:proofErr w:type="spellEnd"/>
      <w:r w:rsidR="00AD1F19">
        <w:rPr>
          <w:rFonts w:ascii="Times New Roman" w:hAnsi="Times New Roman" w:cs="Times New Roman"/>
          <w:sz w:val="24"/>
          <w:szCs w:val="24"/>
        </w:rPr>
        <w:t>, 2001)</w:t>
      </w:r>
      <w:r w:rsidR="00DA48A2" w:rsidRPr="00DA48A2">
        <w:rPr>
          <w:rFonts w:ascii="Times New Roman" w:hAnsi="Times New Roman" w:cs="Times New Roman"/>
          <w:sz w:val="24"/>
          <w:szCs w:val="24"/>
        </w:rPr>
        <w:t xml:space="preserve">.  </w:t>
      </w:r>
      <w:r w:rsidR="00DA48A2" w:rsidRPr="00DA48A2">
        <w:rPr>
          <w:rFonts w:ascii="Courier New" w:hAnsi="Courier New" w:cs="Courier New"/>
          <w:sz w:val="24"/>
          <w:szCs w:val="24"/>
        </w:rPr>
        <w:t>PATENT</w:t>
      </w:r>
      <w:r w:rsidR="00DA48A2" w:rsidRPr="00DA48A2">
        <w:rPr>
          <w:rFonts w:ascii="Times New Roman" w:hAnsi="Times New Roman" w:cs="Times New Roman"/>
          <w:sz w:val="24"/>
          <w:szCs w:val="24"/>
        </w:rPr>
        <w:t xml:space="preserve"> indicates the number assigned by the USPTO to the allowed patent.  </w:t>
      </w:r>
      <w:r w:rsidR="00DA48A2" w:rsidRPr="00DA48A2">
        <w:rPr>
          <w:rFonts w:ascii="Courier New" w:hAnsi="Courier New" w:cs="Courier New"/>
          <w:sz w:val="24"/>
          <w:szCs w:val="24"/>
        </w:rPr>
        <w:t>GYEAR</w:t>
      </w:r>
      <w:r w:rsidR="00DA48A2" w:rsidRPr="00DA48A2">
        <w:rPr>
          <w:rFonts w:ascii="Times New Roman" w:hAnsi="Times New Roman" w:cs="Times New Roman"/>
          <w:sz w:val="24"/>
          <w:szCs w:val="24"/>
        </w:rPr>
        <w:t xml:space="preserve"> is the year the USPTO allowed the patent.  </w:t>
      </w:r>
      <w:r w:rsidR="00DA48A2" w:rsidRPr="00DA48A2">
        <w:rPr>
          <w:rFonts w:ascii="Courier New" w:hAnsi="Courier New" w:cs="Courier New"/>
          <w:sz w:val="24"/>
          <w:szCs w:val="24"/>
        </w:rPr>
        <w:t>APPYEAR</w:t>
      </w:r>
      <w:r w:rsidR="00DA48A2" w:rsidRPr="00DA48A2">
        <w:rPr>
          <w:rFonts w:ascii="Times New Roman" w:hAnsi="Times New Roman" w:cs="Times New Roman"/>
          <w:sz w:val="24"/>
          <w:szCs w:val="24"/>
        </w:rPr>
        <w:t xml:space="preserve"> is the year the patent application was submitted to the USPTO.  </w:t>
      </w:r>
      <w:r w:rsidR="00DA48A2" w:rsidRPr="00DA48A2">
        <w:rPr>
          <w:rFonts w:ascii="Courier New" w:hAnsi="Courier New" w:cs="Courier New"/>
          <w:sz w:val="24"/>
          <w:szCs w:val="24"/>
        </w:rPr>
        <w:t>GDATE</w:t>
      </w:r>
      <w:r w:rsidR="00DA48A2" w:rsidRPr="00DA48A2">
        <w:rPr>
          <w:rFonts w:ascii="Times New Roman" w:hAnsi="Times New Roman" w:cs="Times New Roman"/>
          <w:sz w:val="24"/>
          <w:szCs w:val="24"/>
        </w:rPr>
        <w:t xml:space="preserve"> is the number of weeks elapsed since January 1, 1960 to the date the USPTO allowed the patent.  </w:t>
      </w:r>
      <w:r w:rsidR="00DA48A2" w:rsidRPr="00DA48A2">
        <w:rPr>
          <w:rFonts w:ascii="Courier New" w:hAnsi="Courier New" w:cs="Courier New"/>
          <w:sz w:val="24"/>
          <w:szCs w:val="24"/>
        </w:rPr>
        <w:t>COUNTRY</w:t>
      </w:r>
      <w:r w:rsidR="00DA48A2" w:rsidRPr="00DA48A2">
        <w:rPr>
          <w:rFonts w:ascii="Times New Roman" w:hAnsi="Times New Roman" w:cs="Times New Roman"/>
          <w:sz w:val="24"/>
          <w:szCs w:val="24"/>
        </w:rPr>
        <w:t xml:space="preserve"> is the country of citizenship for the first inventor listed on the patent application.  </w:t>
      </w:r>
      <w:r w:rsidR="00DA48A2" w:rsidRPr="00DA48A2">
        <w:rPr>
          <w:rFonts w:ascii="Courier New" w:hAnsi="Courier New" w:cs="Courier New"/>
          <w:sz w:val="24"/>
          <w:szCs w:val="24"/>
        </w:rPr>
        <w:t>POSTATE</w:t>
      </w:r>
      <w:r w:rsidR="00DA48A2" w:rsidRPr="00DA48A2">
        <w:rPr>
          <w:rFonts w:ascii="Times New Roman" w:hAnsi="Times New Roman" w:cs="Times New Roman"/>
          <w:sz w:val="24"/>
          <w:szCs w:val="24"/>
        </w:rPr>
        <w:t xml:space="preserve"> is the state of residency for the first inventor listed on the patent application.  </w:t>
      </w:r>
      <w:r w:rsidR="00DA48A2" w:rsidRPr="00DA48A2">
        <w:rPr>
          <w:rFonts w:ascii="Courier New" w:hAnsi="Courier New" w:cs="Courier New"/>
          <w:sz w:val="24"/>
          <w:szCs w:val="24"/>
        </w:rPr>
        <w:t>ASSIGNEE</w:t>
      </w:r>
      <w:r w:rsidR="00DA48A2" w:rsidRPr="00DA48A2">
        <w:rPr>
          <w:rFonts w:ascii="Times New Roman" w:hAnsi="Times New Roman" w:cs="Times New Roman"/>
          <w:sz w:val="24"/>
          <w:szCs w:val="24"/>
        </w:rPr>
        <w:t xml:space="preserve"> indicates to whom the patent is assigned and is unique to each assignee.  </w:t>
      </w:r>
      <w:r w:rsidR="00DA48A2" w:rsidRPr="00DA48A2">
        <w:rPr>
          <w:rFonts w:ascii="Courier New" w:hAnsi="Courier New" w:cs="Courier New"/>
          <w:sz w:val="24"/>
          <w:szCs w:val="24"/>
        </w:rPr>
        <w:t>ASSCODE</w:t>
      </w:r>
      <w:r w:rsidR="00DA48A2" w:rsidRPr="00DA48A2">
        <w:rPr>
          <w:rFonts w:ascii="Times New Roman" w:hAnsi="Times New Roman" w:cs="Times New Roman"/>
          <w:sz w:val="24"/>
          <w:szCs w:val="24"/>
        </w:rPr>
        <w:t xml:space="preserve"> indicates the type of assignee.  </w:t>
      </w:r>
      <w:proofErr w:type="gramStart"/>
      <w:r w:rsidR="00DA48A2" w:rsidRPr="00DA48A2">
        <w:rPr>
          <w:rFonts w:ascii="Courier New" w:hAnsi="Courier New" w:cs="Courier New"/>
          <w:sz w:val="24"/>
          <w:szCs w:val="24"/>
        </w:rPr>
        <w:t>CLAIMS</w:t>
      </w:r>
      <w:r w:rsidR="00DA48A2" w:rsidRPr="00DA48A2">
        <w:rPr>
          <w:rFonts w:ascii="Times New Roman" w:hAnsi="Times New Roman" w:cs="Times New Roman"/>
          <w:sz w:val="24"/>
          <w:szCs w:val="24"/>
        </w:rPr>
        <w:t xml:space="preserve"> is</w:t>
      </w:r>
      <w:proofErr w:type="gramEnd"/>
      <w:r w:rsidR="00DA48A2" w:rsidRPr="00DA48A2">
        <w:rPr>
          <w:rFonts w:ascii="Times New Roman" w:hAnsi="Times New Roman" w:cs="Times New Roman"/>
          <w:sz w:val="24"/>
          <w:szCs w:val="24"/>
        </w:rPr>
        <w:t xml:space="preserve"> the number of independent and dependent claims listed on the patent.  </w:t>
      </w:r>
      <w:r w:rsidR="00DA48A2" w:rsidRPr="00DA48A2">
        <w:rPr>
          <w:rFonts w:ascii="Courier New" w:hAnsi="Courier New" w:cs="Courier New"/>
          <w:sz w:val="24"/>
          <w:szCs w:val="24"/>
        </w:rPr>
        <w:t>NCLASS</w:t>
      </w:r>
      <w:r w:rsidR="00DA48A2" w:rsidRPr="00DA48A2">
        <w:rPr>
          <w:rFonts w:ascii="Times New Roman" w:hAnsi="Times New Roman" w:cs="Times New Roman"/>
          <w:sz w:val="24"/>
          <w:szCs w:val="24"/>
        </w:rPr>
        <w:t xml:space="preserve"> indicates the broad classification for the patent. </w:t>
      </w:r>
    </w:p>
    <w:p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Table 3</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Original USPTO Variables of Source Data</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PATENT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Patent Number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assigned to the allowed patent by the USPTO.</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integer values between 3070801 and 6009554.</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GDATE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Date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date the USPTO allowed the patent expressed in terms of the number of weeks elapsed since </w:t>
            </w:r>
            <w:r w:rsidRPr="00DA48A2">
              <w:rPr>
                <w:rFonts w:ascii="Times New Roman" w:hAnsi="Times New Roman" w:cs="Times New Roman"/>
                <w:sz w:val="24"/>
                <w:szCs w:val="24"/>
              </w:rPr>
              <w:br/>
              <w:t>January 1, 1960.</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between 156 and 2,028.</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APPYEAR</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Application Year</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patent application was submitted to the USPTO.</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COUNTRY</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Country of First Inventor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country of citizenship for the first inventor listed on the patent application.</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POSTATE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Character</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State of First Inventor (US)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state of residency for the first inventor listed on the patent application if the country of citizenship is the United States of America.</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of two character string data.</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ASSIGNEE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Identifier</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Unique identifier for the assignee of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10950 to 99550.</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ASSCODE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Assignee Code</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one character code categorizing the type of assignee.</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values from 1 to 7.</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NCLASS</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Main Patent Class</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code that categorizes the patent into one of several broad classifications.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800.</w:t>
            </w:r>
          </w:p>
        </w:tc>
      </w:tr>
    </w:tbl>
    <w:p w:rsidR="00DA48A2" w:rsidRPr="00DA48A2" w:rsidRDefault="00DA48A2" w:rsidP="00DA48A2">
      <w:pPr>
        <w:spacing w:after="0" w:line="480" w:lineRule="auto"/>
        <w:rPr>
          <w:rFonts w:ascii="Times New Roman" w:hAnsi="Times New Roman" w:cs="Times New Roman"/>
          <w:sz w:val="24"/>
          <w:szCs w:val="24"/>
        </w:rPr>
      </w:pPr>
    </w:p>
    <w:p w:rsidR="00DA48A2" w:rsidRPr="00DA48A2" w:rsidRDefault="00DA48A2" w:rsidP="00DA48A2">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 xml:space="preserve">Table </w:t>
      </w:r>
      <w:r w:rsidR="00D12265">
        <w:rPr>
          <w:rFonts w:ascii="Times New Roman" w:hAnsi="Times New Roman" w:cs="Times New Roman"/>
          <w:sz w:val="24"/>
          <w:szCs w:val="24"/>
        </w:rPr>
        <w:t>4</w:t>
      </w:r>
      <w:r w:rsidRPr="00DA48A2">
        <w:rPr>
          <w:rFonts w:ascii="Times New Roman" w:hAnsi="Times New Roman" w:cs="Times New Roman"/>
          <w:sz w:val="24"/>
          <w:szCs w:val="24"/>
        </w:rPr>
        <w:t xml:space="preserve"> provides information about the source data constructed variables and explanations of their meanings</w:t>
      </w:r>
      <w:r w:rsidR="00875D25">
        <w:rPr>
          <w:rFonts w:ascii="Times New Roman" w:hAnsi="Times New Roman" w:cs="Times New Roman"/>
          <w:sz w:val="24"/>
          <w:szCs w:val="24"/>
        </w:rPr>
        <w:t xml:space="preserve"> (Hall, Jaffe, &amp; </w:t>
      </w:r>
      <w:proofErr w:type="spellStart"/>
      <w:r w:rsidR="00875D25">
        <w:rPr>
          <w:rFonts w:ascii="Times New Roman" w:hAnsi="Times New Roman" w:cs="Times New Roman"/>
          <w:sz w:val="24"/>
          <w:szCs w:val="24"/>
        </w:rPr>
        <w:t>Trajtenberg</w:t>
      </w:r>
      <w:proofErr w:type="spellEnd"/>
      <w:r w:rsidR="00875D25">
        <w:rPr>
          <w:rFonts w:ascii="Times New Roman" w:hAnsi="Times New Roman" w:cs="Times New Roman"/>
          <w:sz w:val="24"/>
          <w:szCs w:val="24"/>
        </w:rPr>
        <w:t>, 2001)</w:t>
      </w:r>
      <w:r w:rsidRPr="00DA48A2">
        <w:rPr>
          <w:rFonts w:ascii="Times New Roman" w:hAnsi="Times New Roman" w:cs="Times New Roman"/>
          <w:sz w:val="24"/>
          <w:szCs w:val="24"/>
        </w:rPr>
        <w:t xml:space="preserve">.  </w:t>
      </w:r>
      <w:r w:rsidRPr="00DA48A2">
        <w:rPr>
          <w:rFonts w:ascii="Courier New" w:hAnsi="Courier New" w:cs="Courier New"/>
          <w:sz w:val="24"/>
          <w:szCs w:val="24"/>
        </w:rPr>
        <w:t>CAT</w:t>
      </w:r>
      <w:r w:rsidRPr="00DA48A2">
        <w:rPr>
          <w:rFonts w:ascii="Times New Roman" w:hAnsi="Times New Roman" w:cs="Times New Roman"/>
          <w:sz w:val="24"/>
          <w:szCs w:val="24"/>
        </w:rPr>
        <w:t xml:space="preserve"> is a higher-level classification of the main patent class.  </w:t>
      </w:r>
      <w:r w:rsidRPr="00DA48A2">
        <w:rPr>
          <w:rFonts w:ascii="Courier New" w:hAnsi="Courier New" w:cs="Courier New"/>
          <w:sz w:val="24"/>
          <w:szCs w:val="24"/>
        </w:rPr>
        <w:t>SUBCAT</w:t>
      </w:r>
      <w:r w:rsidRPr="00DA48A2">
        <w:rPr>
          <w:rFonts w:ascii="Times New Roman" w:hAnsi="Times New Roman" w:cs="Times New Roman"/>
          <w:sz w:val="24"/>
          <w:szCs w:val="24"/>
        </w:rPr>
        <w:t xml:space="preserve"> is a sub-category of the main patent class.  </w:t>
      </w:r>
      <w:r w:rsidRPr="00DA48A2">
        <w:rPr>
          <w:rFonts w:ascii="Courier New" w:hAnsi="Courier New" w:cs="Courier New"/>
          <w:sz w:val="24"/>
          <w:szCs w:val="24"/>
        </w:rPr>
        <w:t>CMADE</w:t>
      </w:r>
      <w:r w:rsidRPr="00DA48A2">
        <w:rPr>
          <w:rFonts w:ascii="Times New Roman" w:hAnsi="Times New Roman" w:cs="Times New Roman"/>
          <w:sz w:val="24"/>
          <w:szCs w:val="24"/>
        </w:rPr>
        <w:t xml:space="preserve"> indicates the number of citations made by the patent.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indicates the number of citations in other patents that reference the patent.  </w:t>
      </w:r>
      <w:r w:rsidRPr="00DA48A2">
        <w:rPr>
          <w:rFonts w:ascii="Courier New" w:hAnsi="Courier New" w:cs="Courier New"/>
          <w:sz w:val="24"/>
          <w:szCs w:val="24"/>
        </w:rPr>
        <w:t>RATIOCIT</w:t>
      </w:r>
      <w:r w:rsidRPr="00DA48A2">
        <w:rPr>
          <w:rFonts w:ascii="Times New Roman" w:hAnsi="Times New Roman" w:cs="Times New Roman"/>
          <w:sz w:val="24"/>
          <w:szCs w:val="24"/>
        </w:rPr>
        <w:t xml:space="preserve"> is the ratio of the number of citations made by all patents granted since 1963 to the total number of citations made by the </w:t>
      </w:r>
      <w:r w:rsidRPr="00DA48A2">
        <w:rPr>
          <w:rFonts w:ascii="Times New Roman" w:hAnsi="Times New Roman" w:cs="Times New Roman"/>
          <w:sz w:val="24"/>
          <w:szCs w:val="24"/>
        </w:rPr>
        <w:lastRenderedPageBreak/>
        <w:t xml:space="preserve">patent.  </w:t>
      </w:r>
      <w:r w:rsidRPr="00CA79F7">
        <w:rPr>
          <w:rFonts w:ascii="Courier New" w:hAnsi="Courier New" w:cs="Courier New"/>
          <w:sz w:val="24"/>
          <w:szCs w:val="24"/>
        </w:rPr>
        <w:t>GENERAL</w:t>
      </w:r>
      <w:r w:rsidRPr="00DA48A2">
        <w:rPr>
          <w:rFonts w:ascii="Times New Roman" w:hAnsi="Times New Roman" w:cs="Times New Roman"/>
          <w:sz w:val="24"/>
          <w:szCs w:val="24"/>
        </w:rPr>
        <w:t xml:space="preserve"> is a measure of how broad the influence of a patent spans across fields.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is a measure of the originality of the patent.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measures forward citations lag.  </w:t>
      </w:r>
      <w:r w:rsidRPr="00DA48A2">
        <w:rPr>
          <w:rFonts w:ascii="Courier New" w:hAnsi="Courier New" w:cs="Courier New"/>
          <w:sz w:val="24"/>
          <w:szCs w:val="24"/>
        </w:rPr>
        <w:t>BCKGTLAG</w:t>
      </w:r>
      <w:r w:rsidRPr="00DA48A2">
        <w:rPr>
          <w:rFonts w:ascii="Times New Roman" w:hAnsi="Times New Roman" w:cs="Times New Roman"/>
          <w:sz w:val="24"/>
          <w:szCs w:val="24"/>
        </w:rPr>
        <w:t xml:space="preserve"> measures backward citations lag. </w:t>
      </w:r>
      <w:r w:rsidR="00D127D6">
        <w:rPr>
          <w:rFonts w:ascii="Times New Roman" w:hAnsi="Times New Roman" w:cs="Times New Roman"/>
          <w:sz w:val="24"/>
          <w:szCs w:val="24"/>
        </w:rPr>
        <w:t xml:space="preserve"> </w:t>
      </w:r>
      <w:r w:rsidRPr="00DA48A2">
        <w:rPr>
          <w:rFonts w:ascii="Courier New" w:hAnsi="Courier New" w:cs="Courier New"/>
          <w:sz w:val="24"/>
          <w:szCs w:val="24"/>
        </w:rPr>
        <w:t>SELFCTUB</w:t>
      </w:r>
      <w:r w:rsidRPr="00DA48A2">
        <w:rPr>
          <w:rFonts w:ascii="Times New Roman" w:hAnsi="Times New Roman" w:cs="Times New Roman"/>
          <w:sz w:val="24"/>
          <w:szCs w:val="24"/>
        </w:rPr>
        <w:t xml:space="preserve"> is the upper bound for the share of citations the patent makes to other patents assigned to the same assignee (i.e., self-citations made).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is the lower bound for the share of citations the patent makes to other patents assigned to the same assignee.  </w:t>
      </w:r>
      <w:r w:rsidRPr="00DA48A2">
        <w:rPr>
          <w:rFonts w:ascii="Courier New" w:hAnsi="Courier New" w:cs="Courier New"/>
          <w:sz w:val="24"/>
          <w:szCs w:val="24"/>
        </w:rPr>
        <w:t>SECUPBD</w:t>
      </w:r>
      <w:r w:rsidRPr="00DA48A2">
        <w:rPr>
          <w:rFonts w:ascii="Times New Roman" w:hAnsi="Times New Roman" w:cs="Times New Roman"/>
          <w:sz w:val="24"/>
          <w:szCs w:val="24"/>
        </w:rPr>
        <w:t xml:space="preserve"> is the upper bound for the share of citations the patent receives from other patents assigned to the same assignee (i.e., self-citations received). </w:t>
      </w:r>
      <w:r w:rsidR="00D127D6">
        <w:rPr>
          <w:rFonts w:ascii="Times New Roman" w:hAnsi="Times New Roman" w:cs="Times New Roman"/>
          <w:sz w:val="24"/>
          <w:szCs w:val="24"/>
        </w:rPr>
        <w:t xml:space="preserve"> </w:t>
      </w:r>
      <w:r w:rsidRPr="00DA48A2">
        <w:rPr>
          <w:rFonts w:ascii="Courier New" w:hAnsi="Courier New" w:cs="Courier New"/>
          <w:sz w:val="24"/>
          <w:szCs w:val="24"/>
        </w:rPr>
        <w:t>SECDLWBD</w:t>
      </w:r>
      <w:r w:rsidRPr="00DA48A2">
        <w:rPr>
          <w:rFonts w:ascii="Times New Roman" w:hAnsi="Times New Roman" w:cs="Times New Roman"/>
          <w:sz w:val="24"/>
          <w:szCs w:val="24"/>
        </w:rPr>
        <w:t xml:space="preserve"> is the lower bound for the share of citations the patent receives from other patents assigned to the same assignee.</w:t>
      </w:r>
    </w:p>
    <w:p w:rsidR="00DA48A2" w:rsidRPr="00DA48A2" w:rsidRDefault="00D12265" w:rsidP="00DA48A2">
      <w:pPr>
        <w:spacing w:after="0" w:line="480" w:lineRule="auto"/>
        <w:rPr>
          <w:rFonts w:ascii="Times New Roman" w:hAnsi="Times New Roman" w:cs="Times New Roman"/>
          <w:sz w:val="24"/>
          <w:szCs w:val="24"/>
        </w:rPr>
      </w:pPr>
      <w:r>
        <w:rPr>
          <w:rFonts w:ascii="Times New Roman" w:hAnsi="Times New Roman" w:cs="Times New Roman"/>
          <w:sz w:val="24"/>
          <w:szCs w:val="24"/>
        </w:rPr>
        <w:t>Table 4</w:t>
      </w:r>
    </w:p>
    <w:p w:rsidR="00DA48A2" w:rsidRPr="00DA48A2" w:rsidRDefault="00DA48A2" w:rsidP="00DA48A2">
      <w:pPr>
        <w:spacing w:after="0" w:line="480" w:lineRule="auto"/>
        <w:rPr>
          <w:rFonts w:ascii="Times New Roman" w:hAnsi="Times New Roman" w:cs="Times New Roman"/>
          <w:sz w:val="24"/>
          <w:szCs w:val="24"/>
        </w:rPr>
      </w:pPr>
      <w:r w:rsidRPr="00DA48A2">
        <w:rPr>
          <w:rFonts w:ascii="Times New Roman" w:hAnsi="Times New Roman" w:cs="Times New Roman"/>
          <w:sz w:val="24"/>
          <w:szCs w:val="24"/>
        </w:rPr>
        <w:t>Source Data Constructed Variables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728"/>
        <w:gridCol w:w="1728"/>
        <w:gridCol w:w="2880"/>
        <w:gridCol w:w="3024"/>
      </w:tblGrid>
      <w:tr w:rsidR="00DA48A2" w:rsidRPr="00DA48A2" w:rsidTr="00745555">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DA48A2" w:rsidRPr="00DA48A2" w:rsidRDefault="00DA48A2" w:rsidP="00DA48A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DA48A2" w:rsidRPr="00DA48A2" w:rsidRDefault="00DA48A2" w:rsidP="00DA48A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CAT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Category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higher-level classification of the Main Patent Class.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SUBCAT</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Nominal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Technological Sub-category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sub-category of the primary technological category to which the patent is assigned.</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integer values from 1 to 69.</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CMADE</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Citations Made</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CRECEIVE</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in other patents that reference the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RATIOCIT</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Percent of Citations Made to Patents Granted Since 1963</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The ratio of the number of citations made by all patents granted since 1963 to the total number of citations made by the particular patent.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how broad the influence of a patent spans across fields as determined by the number of different fields of all patents that cite the patent of interest.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Generality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received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ORIGINAL</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Calculated as the following: </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roofErr w:type="spellStart"/>
            <w:r w:rsidRPr="00DA48A2">
              <w:rPr>
                <w:rFonts w:ascii="Times New Roman" w:hAnsi="Times New Roman" w:cs="Times New Roman"/>
                <w:sz w:val="24"/>
                <w:szCs w:val="24"/>
              </w:rPr>
              <w:t>Originality</w:t>
            </w:r>
            <w:r w:rsidRPr="00DA48A2">
              <w:rPr>
                <w:rFonts w:ascii="Times New Roman" w:hAnsi="Times New Roman" w:cs="Times New Roman"/>
                <w:sz w:val="24"/>
                <w:szCs w:val="24"/>
                <w:vertAlign w:val="subscript"/>
              </w:rPr>
              <w:t>i</w:t>
            </w:r>
            <w:proofErr w:type="spellEnd"/>
            <w:r w:rsidRPr="00DA48A2">
              <w:rPr>
                <w:rFonts w:ascii="Times New Roman" w:hAnsi="Times New Roman" w:cs="Times New Roman"/>
                <w:sz w:val="24"/>
                <w:szCs w:val="24"/>
              </w:rPr>
              <w:t xml:space="preserve"> = 1 -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sup>
                <m:e>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2</m:t>
                      </m:r>
                    </m:sup>
                  </m:sSubSup>
                </m:e>
              </m:nary>
            </m:oMath>
            <w:r w:rsidRPr="00DA48A2">
              <w:rPr>
                <w:rFonts w:ascii="Times New Roman" w:eastAsiaTheme="minorEastAsia" w:hAnsi="Times New Roman" w:cs="Times New Roman"/>
                <w:sz w:val="24"/>
                <w:szCs w:val="24"/>
              </w:rPr>
              <w:t xml:space="preserve"> , where </w:t>
            </w:r>
            <w:proofErr w:type="spellStart"/>
            <w:r w:rsidRPr="00DA48A2">
              <w:rPr>
                <w:rFonts w:ascii="Times New Roman" w:eastAsiaTheme="minorEastAsia" w:hAnsi="Times New Roman" w:cs="Times New Roman"/>
                <w:i/>
                <w:sz w:val="24"/>
                <w:szCs w:val="24"/>
              </w:rPr>
              <w:t>s</w:t>
            </w:r>
            <w:r w:rsidRPr="00DA48A2">
              <w:rPr>
                <w:rFonts w:ascii="Times New Roman" w:eastAsiaTheme="minorEastAsia" w:hAnsi="Times New Roman" w:cs="Times New Roman"/>
                <w:i/>
                <w:sz w:val="24"/>
                <w:szCs w:val="24"/>
                <w:vertAlign w:val="subscript"/>
              </w:rPr>
              <w:t>ij</w:t>
            </w:r>
            <w:proofErr w:type="spellEnd"/>
            <w:r w:rsidRPr="00DA48A2">
              <w:rPr>
                <w:rFonts w:ascii="Times New Roman" w:eastAsiaTheme="minorEastAsia" w:hAnsi="Times New Roman" w:cs="Times New Roman"/>
                <w:sz w:val="24"/>
                <w:szCs w:val="24"/>
              </w:rPr>
              <w:t xml:space="preserve"> denotes the percentage of citations made by patent </w:t>
            </w:r>
            <w:proofErr w:type="spellStart"/>
            <w:r w:rsidRPr="00DA48A2">
              <w:rPr>
                <w:rFonts w:ascii="Times New Roman" w:eastAsiaTheme="minorEastAsia" w:hAnsi="Times New Roman" w:cs="Times New Roman"/>
                <w:i/>
                <w:sz w:val="24"/>
                <w:szCs w:val="24"/>
              </w:rPr>
              <w:t>i</w:t>
            </w:r>
            <w:proofErr w:type="spellEnd"/>
            <w:r w:rsidRPr="00DA48A2">
              <w:rPr>
                <w:rFonts w:ascii="Times New Roman" w:eastAsiaTheme="minorEastAsia" w:hAnsi="Times New Roman" w:cs="Times New Roman"/>
                <w:sz w:val="24"/>
                <w:szCs w:val="24"/>
              </w:rPr>
              <w:t xml:space="preserve"> that belong to patent class </w:t>
            </w:r>
            <w:r w:rsidRPr="00DA48A2">
              <w:rPr>
                <w:rFonts w:ascii="Times New Roman" w:eastAsiaTheme="minorEastAsia" w:hAnsi="Times New Roman" w:cs="Times New Roman"/>
                <w:i/>
                <w:sz w:val="24"/>
                <w:szCs w:val="24"/>
              </w:rPr>
              <w:t>j</w:t>
            </w:r>
            <w:r w:rsidRPr="00DA48A2">
              <w:rPr>
                <w:rFonts w:ascii="Times New Roman" w:eastAsiaTheme="minorEastAsia" w:hAnsi="Times New Roman" w:cs="Times New Roman"/>
                <w:sz w:val="24"/>
                <w:szCs w:val="24"/>
              </w:rPr>
              <w:t xml:space="preserve">, out of </w:t>
            </w:r>
            <w:proofErr w:type="spellStart"/>
            <w:r w:rsidRPr="00DA48A2">
              <w:rPr>
                <w:rFonts w:ascii="Times New Roman" w:eastAsiaTheme="minorEastAsia" w:hAnsi="Times New Roman" w:cs="Times New Roman"/>
                <w:i/>
                <w:sz w:val="24"/>
                <w:szCs w:val="24"/>
              </w:rPr>
              <w:t>n</w:t>
            </w:r>
            <w:r w:rsidRPr="00DA48A2">
              <w:rPr>
                <w:rFonts w:ascii="Times New Roman" w:eastAsiaTheme="minorEastAsia" w:hAnsi="Times New Roman" w:cs="Times New Roman"/>
                <w:i/>
                <w:sz w:val="24"/>
                <w:szCs w:val="24"/>
                <w:vertAlign w:val="subscript"/>
              </w:rPr>
              <w:t>i</w:t>
            </w:r>
            <w:proofErr w:type="spellEnd"/>
            <w:r w:rsidRPr="00DA48A2">
              <w:rPr>
                <w:rFonts w:ascii="Times New Roman" w:eastAsiaTheme="minorEastAsia" w:hAnsi="Times New Roman" w:cs="Times New Roman"/>
                <w:sz w:val="24"/>
                <w:szCs w:val="24"/>
              </w:rPr>
              <w:t xml:space="preserve"> patent classes.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FWDAPLAG</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Forward Citation Lag</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other patents citing this patent.</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BCKGTLAG</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Mean Backward Citation Lag</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mean time difference between the application or grant date of the patent and that of the patents it cites.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SELFCTUB</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SELFCTLB</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Made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made by the patent to other patents with the same assignee divided by the total number of citations made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SECUPBD</w:t>
            </w:r>
          </w:p>
        </w:tc>
        <w:tc>
          <w:tcPr>
            <w:tcW w:w="1728"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Upper Bound</w:t>
            </w:r>
          </w:p>
        </w:tc>
        <w:tc>
          <w:tcPr>
            <w:tcW w:w="3024" w:type="dxa"/>
          </w:tcPr>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 with assignee codes.</w:t>
            </w: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DA48A2"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DA48A2" w:rsidRPr="00DA48A2" w:rsidRDefault="00DA48A2" w:rsidP="00DA48A2">
            <w:pPr>
              <w:spacing w:line="480" w:lineRule="auto"/>
              <w:rPr>
                <w:rFonts w:ascii="Times New Roman" w:hAnsi="Times New Roman" w:cs="Times New Roman"/>
                <w:sz w:val="24"/>
                <w:szCs w:val="24"/>
              </w:rPr>
            </w:pPr>
            <w:r w:rsidRPr="00DA48A2">
              <w:rPr>
                <w:rFonts w:ascii="Times New Roman" w:hAnsi="Times New Roman" w:cs="Times New Roman"/>
                <w:sz w:val="24"/>
                <w:szCs w:val="24"/>
              </w:rPr>
              <w:t>SECDLWBD</w:t>
            </w:r>
          </w:p>
        </w:tc>
        <w:tc>
          <w:tcPr>
            <w:tcW w:w="1728"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Share of Self-Citations Received – Lower Bound</w:t>
            </w:r>
          </w:p>
        </w:tc>
        <w:tc>
          <w:tcPr>
            <w:tcW w:w="3024" w:type="dxa"/>
          </w:tcPr>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number of citations received by the patent from other patents with the same assignee divided by the total number of citations received by all patents.</w:t>
            </w: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DA48A2" w:rsidRPr="00DA48A2" w:rsidRDefault="00DA48A2" w:rsidP="00DA48A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917755" w:rsidRDefault="00917755" w:rsidP="00DA48A2">
      <w:pPr>
        <w:spacing w:after="0" w:line="480" w:lineRule="auto"/>
        <w:rPr>
          <w:rFonts w:ascii="Times New Roman" w:hAnsi="Times New Roman" w:cs="Times New Roman"/>
          <w:b/>
          <w:sz w:val="24"/>
          <w:szCs w:val="24"/>
        </w:rPr>
      </w:pPr>
    </w:p>
    <w:p w:rsidR="00DA48A2" w:rsidRDefault="00DA48A2" w:rsidP="00DA48A2">
      <w:pPr>
        <w:spacing w:after="0" w:line="480" w:lineRule="auto"/>
        <w:rPr>
          <w:rFonts w:ascii="Times New Roman" w:hAnsi="Times New Roman" w:cs="Times New Roman"/>
          <w:b/>
          <w:sz w:val="24"/>
          <w:szCs w:val="24"/>
        </w:rPr>
      </w:pPr>
      <w:r w:rsidRPr="00DA48A2">
        <w:rPr>
          <w:rFonts w:ascii="Times New Roman" w:hAnsi="Times New Roman" w:cs="Times New Roman"/>
          <w:b/>
          <w:sz w:val="24"/>
          <w:szCs w:val="24"/>
        </w:rPr>
        <w:t>Data Selection and Modification</w:t>
      </w:r>
    </w:p>
    <w:p w:rsidR="00274819"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proofErr w:type="spellStart"/>
      <w:r w:rsidRPr="009B17AE">
        <w:rPr>
          <w:rFonts w:ascii="Courier New" w:hAnsi="Courier New" w:cs="Courier New"/>
          <w:sz w:val="24"/>
          <w:szCs w:val="24"/>
        </w:rPr>
        <w:t>RStudio</w:t>
      </w:r>
      <w:proofErr w:type="spellEnd"/>
      <w:r>
        <w:rPr>
          <w:rFonts w:ascii="Times New Roman" w:hAnsi="Times New Roman" w:cs="Times New Roman"/>
          <w:sz w:val="24"/>
          <w:szCs w:val="24"/>
        </w:rPr>
        <w:t xml:space="preserve"> to create a subset of the raw data.  After importing the raw data, I filtered it for grant years between and including 1995 through 1999.  I then filtered that data for patents that had at least one (1) claim.  I subsequently filtered that data for patents with at least one (1) citation received.  This generated a subset of 253,328 observations.  </w:t>
      </w:r>
    </w:p>
    <w:p w:rsidR="00274819" w:rsidRDefault="00274819" w:rsidP="00274819">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inspected this intermediate data set using the </w:t>
      </w:r>
      <w:proofErr w:type="spellStart"/>
      <w:r w:rsidRPr="0032625F">
        <w:rPr>
          <w:rFonts w:ascii="Courier New" w:hAnsi="Courier New" w:cs="Courier New"/>
          <w:sz w:val="24"/>
          <w:szCs w:val="24"/>
        </w:rPr>
        <w:t>miss_var_summary</w:t>
      </w:r>
      <w:proofErr w:type="spellEnd"/>
      <w:r>
        <w:rPr>
          <w:rFonts w:ascii="Times New Roman" w:hAnsi="Times New Roman" w:cs="Times New Roman"/>
          <w:sz w:val="24"/>
          <w:szCs w:val="24"/>
        </w:rPr>
        <w:t xml:space="preserve"> function to check for missing data by variables to ensure that there was no missing data in the </w:t>
      </w:r>
      <w:r w:rsidRPr="0032625F">
        <w:rPr>
          <w:rFonts w:ascii="Courier New" w:hAnsi="Courier New" w:cs="Courier New"/>
          <w:sz w:val="24"/>
          <w:szCs w:val="24"/>
        </w:rPr>
        <w:t>CRECEIVE</w:t>
      </w:r>
      <w:r>
        <w:rPr>
          <w:rFonts w:ascii="Times New Roman" w:hAnsi="Times New Roman" w:cs="Times New Roman"/>
          <w:sz w:val="24"/>
          <w:szCs w:val="24"/>
        </w:rPr>
        <w:t xml:space="preserve"> and </w:t>
      </w:r>
      <w:r w:rsidRPr="0032625F">
        <w:rPr>
          <w:rFonts w:ascii="Courier New" w:hAnsi="Courier New" w:cs="Courier New"/>
          <w:sz w:val="24"/>
          <w:szCs w:val="24"/>
        </w:rPr>
        <w:lastRenderedPageBreak/>
        <w:t>CLAIMS</w:t>
      </w:r>
      <w:r>
        <w:rPr>
          <w:rFonts w:ascii="Times New Roman" w:hAnsi="Times New Roman" w:cs="Times New Roman"/>
          <w:sz w:val="24"/>
          <w:szCs w:val="24"/>
        </w:rPr>
        <w:t xml:space="preserve"> variables.  I then used the </w:t>
      </w:r>
      <w:proofErr w:type="spellStart"/>
      <w:r w:rsidRPr="00003F49">
        <w:rPr>
          <w:rFonts w:ascii="Courier New" w:hAnsi="Courier New" w:cs="Courier New"/>
          <w:sz w:val="24"/>
          <w:szCs w:val="24"/>
        </w:rPr>
        <w:t>miss_case_summary</w:t>
      </w:r>
      <w:proofErr w:type="spellEnd"/>
      <w:r>
        <w:rPr>
          <w:rFonts w:ascii="Times New Roman" w:hAnsi="Times New Roman" w:cs="Times New Roman"/>
          <w:sz w:val="24"/>
          <w:szCs w:val="24"/>
        </w:rPr>
        <w:t xml:space="preserve"> function to determine how many observations had missing data in the other variables.  I used the </w:t>
      </w:r>
      <w:proofErr w:type="spellStart"/>
      <w:r w:rsidRPr="00003F49">
        <w:rPr>
          <w:rFonts w:ascii="Courier New" w:hAnsi="Courier New" w:cs="Courier New"/>
          <w:sz w:val="24"/>
          <w:szCs w:val="24"/>
        </w:rPr>
        <w:t>get_dupes</w:t>
      </w:r>
      <w:proofErr w:type="spellEnd"/>
      <w:r>
        <w:rPr>
          <w:rFonts w:ascii="Times New Roman" w:hAnsi="Times New Roman" w:cs="Times New Roman"/>
          <w:sz w:val="24"/>
          <w:szCs w:val="24"/>
        </w:rPr>
        <w:t xml:space="preserve"> function to verify that there were no duplicates in the </w:t>
      </w:r>
      <w:r w:rsidRPr="00003F49">
        <w:rPr>
          <w:rFonts w:ascii="Courier New" w:hAnsi="Courier New" w:cs="Courier New"/>
          <w:sz w:val="24"/>
          <w:szCs w:val="24"/>
        </w:rPr>
        <w:t>PATENT</w:t>
      </w:r>
      <w:r>
        <w:rPr>
          <w:rFonts w:ascii="Times New Roman" w:hAnsi="Times New Roman" w:cs="Times New Roman"/>
          <w:sz w:val="24"/>
          <w:szCs w:val="24"/>
        </w:rPr>
        <w:t xml:space="preserve"> variable thus ensuring that it could be used as a unique identifier.  I then checked for duplicates across all variables to ensure that each observation was unique.</w:t>
      </w:r>
    </w:p>
    <w:p w:rsidR="00274819" w:rsidRPr="00CF3254" w:rsidRDefault="00274819" w:rsidP="002748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the </w:t>
      </w:r>
      <w:r w:rsidRPr="009B17AE">
        <w:rPr>
          <w:rFonts w:ascii="Courier New" w:hAnsi="Courier New" w:cs="Courier New"/>
          <w:sz w:val="24"/>
          <w:szCs w:val="24"/>
        </w:rPr>
        <w:t>sample</w:t>
      </w:r>
      <w:r>
        <w:rPr>
          <w:rFonts w:ascii="Times New Roman" w:hAnsi="Times New Roman" w:cs="Times New Roman"/>
          <w:sz w:val="24"/>
          <w:szCs w:val="24"/>
        </w:rPr>
        <w:t xml:space="preserve"> function to select a random sample of 2,000 observations from the subset of 253,328 observations using the </w:t>
      </w:r>
      <w:proofErr w:type="spellStart"/>
      <w:r w:rsidRPr="0079402A">
        <w:rPr>
          <w:rFonts w:ascii="Courier New" w:hAnsi="Courier New" w:cs="Courier New"/>
          <w:sz w:val="24"/>
          <w:szCs w:val="24"/>
        </w:rPr>
        <w:t>set.seed</w:t>
      </w:r>
      <w:proofErr w:type="spellEnd"/>
      <w:r>
        <w:rPr>
          <w:rFonts w:ascii="Times New Roman" w:hAnsi="Times New Roman" w:cs="Times New Roman"/>
          <w:sz w:val="24"/>
          <w:szCs w:val="24"/>
        </w:rPr>
        <w:t xml:space="preserve"> function with a seed value of </w:t>
      </w:r>
      <w:r w:rsidRPr="009B17AE">
        <w:rPr>
          <w:rFonts w:ascii="Courier New" w:hAnsi="Courier New" w:cs="Courier New"/>
          <w:sz w:val="24"/>
          <w:szCs w:val="24"/>
        </w:rPr>
        <w:t>1972</w:t>
      </w:r>
      <w:r>
        <w:rPr>
          <w:rFonts w:ascii="Times New Roman" w:hAnsi="Times New Roman" w:cs="Times New Roman"/>
          <w:sz w:val="24"/>
          <w:szCs w:val="24"/>
        </w:rPr>
        <w:t xml:space="preserve">.  I then saved this sample data as a </w:t>
      </w:r>
      <w:r>
        <w:rPr>
          <w:rFonts w:ascii="Courier New" w:hAnsi="Courier New" w:cs="Courier New"/>
          <w:sz w:val="24"/>
          <w:szCs w:val="24"/>
        </w:rPr>
        <w:t>.csv</w:t>
      </w:r>
      <w:r>
        <w:rPr>
          <w:rFonts w:ascii="Times New Roman" w:hAnsi="Times New Roman" w:cs="Times New Roman"/>
          <w:sz w:val="24"/>
          <w:szCs w:val="24"/>
        </w:rPr>
        <w:t xml:space="preserve"> file.</w:t>
      </w:r>
    </w:p>
    <w:p w:rsidR="002C7F5B" w:rsidRDefault="002C7F5B">
      <w:pPr>
        <w:rPr>
          <w:rFonts w:ascii="Times New Roman" w:hAnsi="Times New Roman" w:cs="Times New Roman"/>
          <w:b/>
          <w:sz w:val="24"/>
          <w:szCs w:val="24"/>
        </w:rPr>
      </w:pPr>
      <w:r>
        <w:rPr>
          <w:rFonts w:ascii="Times New Roman" w:hAnsi="Times New Roman" w:cs="Times New Roman"/>
          <w:b/>
          <w:sz w:val="24"/>
          <w:szCs w:val="24"/>
        </w:rPr>
        <w:br w:type="page"/>
      </w:r>
    </w:p>
    <w:p w:rsidR="00CF3254" w:rsidRDefault="00CF3254" w:rsidP="00274819">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lastRenderedPageBreak/>
        <w:t xml:space="preserve">Standard </w:t>
      </w:r>
      <w:r w:rsidR="00274819">
        <w:rPr>
          <w:rFonts w:ascii="Times New Roman" w:hAnsi="Times New Roman" w:cs="Times New Roman"/>
          <w:b/>
          <w:sz w:val="24"/>
          <w:szCs w:val="24"/>
        </w:rPr>
        <w:t>m</w:t>
      </w:r>
      <w:r>
        <w:rPr>
          <w:rFonts w:ascii="Times New Roman" w:hAnsi="Times New Roman" w:cs="Times New Roman"/>
          <w:b/>
          <w:sz w:val="24"/>
          <w:szCs w:val="24"/>
        </w:rPr>
        <w:t xml:space="preserve">ultiple </w:t>
      </w:r>
      <w:r w:rsidR="00274819">
        <w:rPr>
          <w:rFonts w:ascii="Times New Roman" w:hAnsi="Times New Roman" w:cs="Times New Roman"/>
          <w:b/>
          <w:sz w:val="24"/>
          <w:szCs w:val="24"/>
        </w:rPr>
        <w:t>regression a</w:t>
      </w:r>
      <w:r>
        <w:rPr>
          <w:rFonts w:ascii="Times New Roman" w:hAnsi="Times New Roman" w:cs="Times New Roman"/>
          <w:b/>
          <w:sz w:val="24"/>
          <w:szCs w:val="24"/>
        </w:rPr>
        <w:t>nalysis</w:t>
      </w:r>
      <w:r w:rsidR="00274819">
        <w:rPr>
          <w:rFonts w:ascii="Times New Roman" w:hAnsi="Times New Roman" w:cs="Times New Roman"/>
          <w:b/>
          <w:sz w:val="24"/>
          <w:szCs w:val="24"/>
        </w:rPr>
        <w:t>.</w:t>
      </w:r>
      <w:proofErr w:type="gramEnd"/>
    </w:p>
    <w:p w:rsidR="00274819" w:rsidRPr="00274819" w:rsidRDefault="0066526C" w:rsidP="00CF32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standard multiple regression analysis, I did not make any other modifications to the data beyond the initial data selection and cleaning.</w:t>
      </w:r>
      <w:r w:rsidR="00917755">
        <w:rPr>
          <w:rFonts w:ascii="Times New Roman" w:hAnsi="Times New Roman" w:cs="Times New Roman"/>
          <w:sz w:val="24"/>
          <w:szCs w:val="24"/>
        </w:rPr>
        <w:t xml:space="preserve">  I used </w:t>
      </w:r>
      <w:r w:rsidR="00917755" w:rsidRPr="00917755">
        <w:rPr>
          <w:rFonts w:ascii="Courier New" w:hAnsi="Courier New" w:cs="Courier New"/>
          <w:sz w:val="24"/>
          <w:szCs w:val="24"/>
        </w:rPr>
        <w:t>CRECEIVE</w:t>
      </w:r>
      <w:r w:rsidR="00917755">
        <w:rPr>
          <w:rFonts w:ascii="Times New Roman" w:hAnsi="Times New Roman" w:cs="Times New Roman"/>
          <w:sz w:val="24"/>
          <w:szCs w:val="24"/>
        </w:rPr>
        <w:t xml:space="preserve"> as the dependent variable (DV) of interest.</w:t>
      </w:r>
    </w:p>
    <w:p w:rsidR="00362B6F" w:rsidRDefault="001308F4" w:rsidP="00CF3254">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Hierarchical regression a</w:t>
      </w:r>
      <w:r w:rsidR="00362B6F">
        <w:rPr>
          <w:rFonts w:ascii="Times New Roman" w:hAnsi="Times New Roman" w:cs="Times New Roman"/>
          <w:b/>
          <w:sz w:val="24"/>
          <w:szCs w:val="24"/>
        </w:rPr>
        <w:t>nalysis</w:t>
      </w:r>
      <w:r>
        <w:rPr>
          <w:rFonts w:ascii="Times New Roman" w:hAnsi="Times New Roman" w:cs="Times New Roman"/>
          <w:b/>
          <w:sz w:val="24"/>
          <w:szCs w:val="24"/>
        </w:rPr>
        <w:t>.</w:t>
      </w:r>
      <w:proofErr w:type="gramEnd"/>
    </w:p>
    <w:p w:rsid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Based on the results of the </w:t>
      </w:r>
      <w:r w:rsidR="005345F7">
        <w:rPr>
          <w:rFonts w:ascii="Times New Roman" w:hAnsi="Times New Roman" w:cs="Times New Roman"/>
          <w:sz w:val="24"/>
          <w:szCs w:val="24"/>
        </w:rPr>
        <w:t>standard multiple regression</w:t>
      </w:r>
      <w:r>
        <w:rPr>
          <w:rFonts w:ascii="Times New Roman" w:hAnsi="Times New Roman" w:cs="Times New Roman"/>
          <w:sz w:val="24"/>
          <w:szCs w:val="24"/>
        </w:rPr>
        <w:t xml:space="preserve"> analysis, I made several modifications to the model.  I removed the following variables because of high multicollinearity with other variables: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Additionally, I used a log transformation on the original DV (</w:t>
      </w:r>
      <w:r w:rsidRPr="004527A5">
        <w:rPr>
          <w:rFonts w:ascii="Courier New" w:hAnsi="Courier New" w:cs="Courier New"/>
          <w:sz w:val="24"/>
          <w:szCs w:val="24"/>
        </w:rPr>
        <w:t>CRECEIVE</w:t>
      </w:r>
      <w:r>
        <w:rPr>
          <w:rFonts w:ascii="Times New Roman" w:hAnsi="Times New Roman" w:cs="Times New Roman"/>
          <w:sz w:val="24"/>
          <w:szCs w:val="24"/>
        </w:rPr>
        <w:t xml:space="preserve">) because the data for this variable was </w:t>
      </w:r>
      <w:proofErr w:type="gramStart"/>
      <w:r>
        <w:rPr>
          <w:rFonts w:ascii="Times New Roman" w:hAnsi="Times New Roman" w:cs="Times New Roman"/>
          <w:sz w:val="24"/>
          <w:szCs w:val="24"/>
        </w:rPr>
        <w:t>very</w:t>
      </w:r>
      <w:proofErr w:type="gramEnd"/>
      <w:r>
        <w:rPr>
          <w:rFonts w:ascii="Times New Roman" w:hAnsi="Times New Roman" w:cs="Times New Roman"/>
          <w:sz w:val="24"/>
          <w:szCs w:val="24"/>
        </w:rPr>
        <w:t xml:space="preserve"> skewed to the right (i.e., positively skewed) based on a visual inspection of a histogram for the data.  The transformed DV is </w:t>
      </w:r>
      <w:proofErr w:type="spellStart"/>
      <w:r w:rsidRPr="000A60E0">
        <w:rPr>
          <w:rFonts w:ascii="Courier New" w:hAnsi="Courier New" w:cs="Courier New"/>
          <w:sz w:val="24"/>
          <w:szCs w:val="24"/>
        </w:rPr>
        <w:t>logCRECEIVE</w:t>
      </w:r>
      <w:proofErr w:type="spellEnd"/>
      <w:r>
        <w:rPr>
          <w:rFonts w:ascii="Times New Roman" w:hAnsi="Times New Roman" w:cs="Times New Roman"/>
          <w:sz w:val="24"/>
          <w:szCs w:val="24"/>
        </w:rPr>
        <w:t xml:space="preserve">, which is what I used in the hierarchical regression analysis.  </w:t>
      </w:r>
    </w:p>
    <w:p w:rsidR="00362B6F" w:rsidRPr="00A267C0" w:rsidRDefault="00A267C0" w:rsidP="00A267C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I created a product term called </w:t>
      </w:r>
      <w:r w:rsidRPr="00BA2F1D">
        <w:rPr>
          <w:rFonts w:ascii="Courier New" w:hAnsi="Courier New" w:cs="Courier New"/>
          <w:sz w:val="24"/>
          <w:szCs w:val="24"/>
        </w:rPr>
        <w:t>CLAIMSORIGINAL</w:t>
      </w:r>
      <w:r>
        <w:rPr>
          <w:rFonts w:ascii="Times New Roman" w:hAnsi="Times New Roman" w:cs="Times New Roman"/>
          <w:sz w:val="24"/>
          <w:szCs w:val="24"/>
        </w:rPr>
        <w:t xml:space="preserve"> using the </w:t>
      </w:r>
      <w:r w:rsidRPr="00BA2F1D">
        <w:rPr>
          <w:rFonts w:ascii="Courier New" w:hAnsi="Courier New" w:cs="Courier New"/>
          <w:sz w:val="24"/>
          <w:szCs w:val="24"/>
        </w:rPr>
        <w:t xml:space="preserve">CLAIMS </w:t>
      </w:r>
      <w:r>
        <w:rPr>
          <w:rFonts w:ascii="Times New Roman" w:hAnsi="Times New Roman" w:cs="Times New Roman"/>
          <w:sz w:val="24"/>
          <w:szCs w:val="24"/>
        </w:rPr>
        <w:t xml:space="preserve">variable and </w:t>
      </w:r>
      <w:r w:rsidRPr="00BA2F1D">
        <w:rPr>
          <w:rFonts w:ascii="Courier New" w:hAnsi="Courier New" w:cs="Courier New"/>
          <w:sz w:val="24"/>
          <w:szCs w:val="24"/>
        </w:rPr>
        <w:t>ORIGINAL</w:t>
      </w:r>
      <w:r>
        <w:rPr>
          <w:rFonts w:ascii="Times New Roman" w:hAnsi="Times New Roman" w:cs="Times New Roman"/>
          <w:sz w:val="24"/>
          <w:szCs w:val="24"/>
        </w:rPr>
        <w:t xml:space="preserve"> variable to test for possible interaction between these two variables. </w:t>
      </w:r>
      <w:r w:rsidR="00917755">
        <w:rPr>
          <w:rFonts w:ascii="Times New Roman" w:hAnsi="Times New Roman" w:cs="Times New Roman"/>
          <w:sz w:val="24"/>
          <w:szCs w:val="24"/>
        </w:rPr>
        <w:t xml:space="preserve"> </w:t>
      </w:r>
      <w:r>
        <w:rPr>
          <w:rFonts w:ascii="Times New Roman" w:hAnsi="Times New Roman" w:cs="Times New Roman"/>
          <w:sz w:val="24"/>
          <w:szCs w:val="24"/>
        </w:rPr>
        <w:t xml:space="preserve">To create the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and </w:t>
      </w:r>
      <w:r w:rsidRPr="008211D7">
        <w:rPr>
          <w:rFonts w:ascii="Courier New" w:hAnsi="Courier New" w:cs="Courier New"/>
          <w:sz w:val="24"/>
          <w:szCs w:val="24"/>
        </w:rPr>
        <w:t>CLAIMSORIGINAL</w:t>
      </w:r>
      <w:r>
        <w:rPr>
          <w:rFonts w:ascii="Times New Roman" w:hAnsi="Times New Roman" w:cs="Times New Roman"/>
          <w:sz w:val="24"/>
          <w:szCs w:val="24"/>
        </w:rPr>
        <w:t xml:space="preserve"> variable, I used </w:t>
      </w:r>
      <w:proofErr w:type="spellStart"/>
      <w:r w:rsidRPr="008C35DB">
        <w:rPr>
          <w:rFonts w:ascii="Courier New" w:hAnsi="Courier New" w:cs="Courier New"/>
          <w:sz w:val="24"/>
          <w:szCs w:val="24"/>
        </w:rPr>
        <w:t>RStudio</w:t>
      </w:r>
      <w:proofErr w:type="spellEnd"/>
      <w:r>
        <w:rPr>
          <w:rFonts w:ascii="Times New Roman" w:hAnsi="Times New Roman" w:cs="Times New Roman"/>
          <w:sz w:val="24"/>
          <w:szCs w:val="24"/>
        </w:rPr>
        <w:t xml:space="preserve">.  I imported the cleaned data subset </w:t>
      </w:r>
      <w:r w:rsidR="00917755">
        <w:rPr>
          <w:rFonts w:ascii="Times New Roman" w:hAnsi="Times New Roman" w:cs="Times New Roman"/>
          <w:sz w:val="24"/>
          <w:szCs w:val="24"/>
        </w:rPr>
        <w:t xml:space="preserve">of 2,000 observations </w:t>
      </w:r>
      <w:r>
        <w:rPr>
          <w:rFonts w:ascii="Times New Roman" w:hAnsi="Times New Roman" w:cs="Times New Roman"/>
          <w:sz w:val="24"/>
          <w:szCs w:val="24"/>
        </w:rPr>
        <w:t xml:space="preserve">and used the </w:t>
      </w:r>
      <w:r w:rsidRPr="008C35DB">
        <w:rPr>
          <w:rFonts w:ascii="Courier New" w:hAnsi="Courier New" w:cs="Courier New"/>
          <w:sz w:val="24"/>
          <w:szCs w:val="24"/>
        </w:rPr>
        <w:t>mutate</w:t>
      </w:r>
      <w:r>
        <w:rPr>
          <w:rFonts w:ascii="Times New Roman" w:hAnsi="Times New Roman" w:cs="Times New Roman"/>
          <w:sz w:val="24"/>
          <w:szCs w:val="24"/>
        </w:rPr>
        <w:t xml:space="preserve"> function to calculate values of </w:t>
      </w:r>
      <w:proofErr w:type="spellStart"/>
      <w:r w:rsidRPr="008C35DB">
        <w:rPr>
          <w:rFonts w:ascii="Courier New" w:hAnsi="Courier New" w:cs="Courier New"/>
          <w:sz w:val="24"/>
          <w:szCs w:val="24"/>
        </w:rPr>
        <w:t>logCRECEIVE</w:t>
      </w:r>
      <w:proofErr w:type="spellEnd"/>
      <w:r>
        <w:rPr>
          <w:rFonts w:ascii="Times New Roman" w:hAnsi="Times New Roman" w:cs="Times New Roman"/>
          <w:sz w:val="24"/>
          <w:szCs w:val="24"/>
        </w:rPr>
        <w:t xml:space="preserve"> as the logarithm of the </w:t>
      </w:r>
      <w:r w:rsidRPr="008C35DB">
        <w:rPr>
          <w:rFonts w:ascii="Courier New" w:hAnsi="Courier New" w:cs="Courier New"/>
          <w:sz w:val="24"/>
          <w:szCs w:val="24"/>
        </w:rPr>
        <w:t>CRECEIVE</w:t>
      </w:r>
      <w:r>
        <w:rPr>
          <w:rFonts w:ascii="Times New Roman" w:hAnsi="Times New Roman" w:cs="Times New Roman"/>
          <w:sz w:val="24"/>
          <w:szCs w:val="24"/>
        </w:rPr>
        <w:t xml:space="preserve"> variable.  I also used the mutate function to calculate values of </w:t>
      </w:r>
      <w:r w:rsidRPr="008C35DB">
        <w:rPr>
          <w:rFonts w:ascii="Courier New" w:hAnsi="Courier New" w:cs="Courier New"/>
          <w:sz w:val="24"/>
          <w:szCs w:val="24"/>
        </w:rPr>
        <w:t>CLAIMSORIGNAL</w:t>
      </w:r>
      <w:r>
        <w:rPr>
          <w:rFonts w:ascii="Times New Roman" w:hAnsi="Times New Roman" w:cs="Times New Roman"/>
          <w:sz w:val="24"/>
          <w:szCs w:val="24"/>
        </w:rPr>
        <w:t xml:space="preserve"> as the product of the </w:t>
      </w:r>
      <w:r w:rsidRPr="008C35DB">
        <w:rPr>
          <w:rFonts w:ascii="Courier New" w:hAnsi="Courier New" w:cs="Courier New"/>
          <w:sz w:val="24"/>
          <w:szCs w:val="24"/>
        </w:rPr>
        <w:t>CLAIMS</w:t>
      </w:r>
      <w:r>
        <w:rPr>
          <w:rFonts w:ascii="Times New Roman" w:hAnsi="Times New Roman" w:cs="Times New Roman"/>
          <w:sz w:val="24"/>
          <w:szCs w:val="24"/>
        </w:rPr>
        <w:t xml:space="preserve"> and </w:t>
      </w:r>
      <w:r w:rsidRPr="008C35DB">
        <w:rPr>
          <w:rFonts w:ascii="Courier New" w:hAnsi="Courier New" w:cs="Courier New"/>
          <w:sz w:val="24"/>
          <w:szCs w:val="24"/>
        </w:rPr>
        <w:t>ORIGINAL</w:t>
      </w:r>
      <w:r>
        <w:rPr>
          <w:rFonts w:ascii="Times New Roman" w:hAnsi="Times New Roman" w:cs="Times New Roman"/>
          <w:sz w:val="24"/>
          <w:szCs w:val="24"/>
        </w:rPr>
        <w:t xml:space="preserve"> variables.  I then saved this modified data subset as a </w:t>
      </w:r>
      <w:r w:rsidRPr="002E5191">
        <w:rPr>
          <w:rFonts w:ascii="Courier New" w:hAnsi="Courier New" w:cs="Courier New"/>
          <w:sz w:val="24"/>
          <w:szCs w:val="24"/>
        </w:rPr>
        <w:t>.csv</w:t>
      </w:r>
      <w:r>
        <w:rPr>
          <w:rFonts w:ascii="Times New Roman" w:hAnsi="Times New Roman" w:cs="Times New Roman"/>
          <w:sz w:val="24"/>
          <w:szCs w:val="24"/>
        </w:rPr>
        <w:t xml:space="preserve"> file.</w:t>
      </w:r>
    </w:p>
    <w:p w:rsidR="00E6646F" w:rsidRDefault="00E6646F" w:rsidP="00362B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Path model analysis.</w:t>
      </w:r>
      <w:proofErr w:type="gramEnd"/>
    </w:p>
    <w:p w:rsidR="00E6646F" w:rsidRDefault="00E6646F" w:rsidP="00E6646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w:t>
      </w:r>
      <w:r w:rsidR="001308F4">
        <w:rPr>
          <w:rFonts w:ascii="Times New Roman" w:hAnsi="Times New Roman" w:cs="Times New Roman"/>
          <w:sz w:val="24"/>
          <w:szCs w:val="24"/>
        </w:rPr>
        <w:t>e path model analysis</w:t>
      </w:r>
      <w:r>
        <w:rPr>
          <w:rFonts w:ascii="Times New Roman" w:hAnsi="Times New Roman" w:cs="Times New Roman"/>
          <w:sz w:val="24"/>
          <w:szCs w:val="24"/>
        </w:rPr>
        <w:t xml:space="preserve">, I only used the </w:t>
      </w:r>
      <w:r w:rsidRPr="00F339CD">
        <w:rPr>
          <w:rFonts w:ascii="Courier New" w:hAnsi="Courier New" w:cs="Courier New"/>
          <w:sz w:val="24"/>
          <w:szCs w:val="24"/>
        </w:rPr>
        <w:t>GYEAR</w:t>
      </w:r>
      <w:r>
        <w:rPr>
          <w:rFonts w:ascii="Times New Roman" w:hAnsi="Times New Roman" w:cs="Times New Roman"/>
          <w:sz w:val="24"/>
          <w:szCs w:val="24"/>
        </w:rPr>
        <w:t xml:space="preserve">, </w:t>
      </w:r>
      <w:r w:rsidRPr="00F339CD">
        <w:rPr>
          <w:rFonts w:ascii="Courier New" w:hAnsi="Courier New" w:cs="Courier New"/>
          <w:sz w:val="24"/>
          <w:szCs w:val="24"/>
        </w:rPr>
        <w:t>CLAIMS</w:t>
      </w:r>
      <w:r>
        <w:rPr>
          <w:rFonts w:ascii="Times New Roman" w:hAnsi="Times New Roman" w:cs="Times New Roman"/>
          <w:sz w:val="24"/>
          <w:szCs w:val="24"/>
        </w:rPr>
        <w:t xml:space="preserve">, </w:t>
      </w:r>
      <w:r w:rsidRPr="00F339CD">
        <w:rPr>
          <w:rFonts w:ascii="Courier New" w:hAnsi="Courier New" w:cs="Courier New"/>
          <w:sz w:val="24"/>
          <w:szCs w:val="24"/>
        </w:rPr>
        <w:t>CRECEIVE</w:t>
      </w:r>
      <w:r>
        <w:rPr>
          <w:rFonts w:ascii="Times New Roman" w:hAnsi="Times New Roman" w:cs="Times New Roman"/>
          <w:sz w:val="24"/>
          <w:szCs w:val="24"/>
        </w:rPr>
        <w:t xml:space="preserve">, </w:t>
      </w:r>
      <w:r w:rsidRPr="00F339CD">
        <w:rPr>
          <w:rFonts w:ascii="Courier New" w:hAnsi="Courier New" w:cs="Courier New"/>
          <w:sz w:val="24"/>
          <w:szCs w:val="24"/>
        </w:rPr>
        <w:t>RATIOCIT</w:t>
      </w:r>
      <w:r>
        <w:rPr>
          <w:rFonts w:ascii="Times New Roman" w:hAnsi="Times New Roman" w:cs="Times New Roman"/>
          <w:sz w:val="24"/>
          <w:szCs w:val="24"/>
        </w:rPr>
        <w:t xml:space="preserve">, </w:t>
      </w:r>
      <w:r w:rsidRPr="00F339CD">
        <w:rPr>
          <w:rFonts w:ascii="Courier New" w:hAnsi="Courier New" w:cs="Courier New"/>
          <w:sz w:val="24"/>
          <w:szCs w:val="24"/>
        </w:rPr>
        <w:t>GENERAL</w:t>
      </w:r>
      <w:r>
        <w:rPr>
          <w:rFonts w:ascii="Times New Roman" w:hAnsi="Times New Roman" w:cs="Times New Roman"/>
          <w:sz w:val="24"/>
          <w:szCs w:val="24"/>
        </w:rPr>
        <w:t xml:space="preserve">, and </w:t>
      </w:r>
      <w:r w:rsidRPr="00F339CD">
        <w:rPr>
          <w:rFonts w:ascii="Courier New" w:hAnsi="Courier New" w:cs="Courier New"/>
          <w:sz w:val="24"/>
          <w:szCs w:val="24"/>
        </w:rPr>
        <w:t>ORIGINAL</w:t>
      </w:r>
      <w:r>
        <w:rPr>
          <w:rFonts w:ascii="Times New Roman" w:hAnsi="Times New Roman" w:cs="Times New Roman"/>
          <w:sz w:val="24"/>
          <w:szCs w:val="24"/>
        </w:rPr>
        <w:t xml:space="preserve"> variables.  Based on the results of </w:t>
      </w:r>
      <w:r w:rsidR="006942B6">
        <w:rPr>
          <w:rFonts w:ascii="Times New Roman" w:hAnsi="Times New Roman" w:cs="Times New Roman"/>
          <w:sz w:val="24"/>
          <w:szCs w:val="24"/>
        </w:rPr>
        <w:t>the standard multiple regression and hierarchical regression</w:t>
      </w:r>
      <w:r>
        <w:rPr>
          <w:rFonts w:ascii="Times New Roman" w:hAnsi="Times New Roman" w:cs="Times New Roman"/>
          <w:sz w:val="24"/>
          <w:szCs w:val="24"/>
        </w:rPr>
        <w:t xml:space="preserve"> analyses, I made several modifications to the data and incorporated </w:t>
      </w:r>
      <w:r>
        <w:rPr>
          <w:rFonts w:ascii="Times New Roman" w:hAnsi="Times New Roman" w:cs="Times New Roman"/>
          <w:sz w:val="24"/>
          <w:szCs w:val="24"/>
        </w:rPr>
        <w:lastRenderedPageBreak/>
        <w:t xml:space="preserve">several previous observations into the initial theoretical path analysis model.  I removed the following variables because of high multicollinearity: </w:t>
      </w:r>
      <w:r w:rsidRPr="000A60E0">
        <w:rPr>
          <w:rFonts w:ascii="Courier New" w:hAnsi="Courier New" w:cs="Courier New"/>
          <w:sz w:val="24"/>
          <w:szCs w:val="24"/>
        </w:rPr>
        <w:t>APPYEAR</w:t>
      </w:r>
      <w:r>
        <w:rPr>
          <w:rFonts w:ascii="Times New Roman" w:hAnsi="Times New Roman" w:cs="Times New Roman"/>
          <w:sz w:val="24"/>
          <w:szCs w:val="24"/>
        </w:rPr>
        <w:t>,</w:t>
      </w:r>
      <w:r w:rsidRPr="000A60E0">
        <w:rPr>
          <w:rFonts w:ascii="Courier New" w:hAnsi="Courier New" w:cs="Courier New"/>
          <w:sz w:val="24"/>
          <w:szCs w:val="24"/>
        </w:rPr>
        <w:t xml:space="preserve"> BCKGTLAG</w:t>
      </w:r>
      <w:r>
        <w:rPr>
          <w:rFonts w:ascii="Times New Roman" w:hAnsi="Times New Roman" w:cs="Times New Roman"/>
          <w:sz w:val="24"/>
          <w:szCs w:val="24"/>
        </w:rPr>
        <w:t xml:space="preserve">, </w:t>
      </w:r>
      <w:r w:rsidRPr="000A60E0">
        <w:rPr>
          <w:rFonts w:ascii="Courier New" w:hAnsi="Courier New" w:cs="Courier New"/>
          <w:sz w:val="24"/>
          <w:szCs w:val="24"/>
        </w:rPr>
        <w:t>FWDAPLAG</w:t>
      </w:r>
      <w:r>
        <w:rPr>
          <w:rFonts w:ascii="Times New Roman" w:hAnsi="Times New Roman" w:cs="Times New Roman"/>
          <w:sz w:val="24"/>
          <w:szCs w:val="24"/>
        </w:rPr>
        <w:t xml:space="preserve">, </w:t>
      </w:r>
      <w:r w:rsidRPr="000A60E0">
        <w:rPr>
          <w:rFonts w:ascii="Courier New" w:hAnsi="Courier New" w:cs="Courier New"/>
          <w:sz w:val="24"/>
          <w:szCs w:val="24"/>
        </w:rPr>
        <w:t>SELFCTLB</w:t>
      </w:r>
      <w:r>
        <w:rPr>
          <w:rFonts w:ascii="Times New Roman" w:hAnsi="Times New Roman" w:cs="Times New Roman"/>
          <w:sz w:val="24"/>
          <w:szCs w:val="24"/>
        </w:rPr>
        <w:t xml:space="preserve">, and </w:t>
      </w:r>
      <w:r w:rsidRPr="000A60E0">
        <w:rPr>
          <w:rFonts w:ascii="Courier New" w:hAnsi="Courier New" w:cs="Courier New"/>
          <w:sz w:val="24"/>
          <w:szCs w:val="24"/>
        </w:rPr>
        <w:t>SECDLWBD</w:t>
      </w:r>
      <w:r>
        <w:rPr>
          <w:rFonts w:ascii="Times New Roman" w:hAnsi="Times New Roman" w:cs="Times New Roman"/>
          <w:sz w:val="24"/>
          <w:szCs w:val="24"/>
        </w:rPr>
        <w:t xml:space="preserve">.  Based on a scatter plot of the </w:t>
      </w:r>
      <w:r w:rsidRPr="008E3F9E">
        <w:rPr>
          <w:rFonts w:ascii="Courier New" w:hAnsi="Courier New" w:cs="Courier New"/>
          <w:sz w:val="24"/>
          <w:szCs w:val="24"/>
        </w:rPr>
        <w:t>CRECEIVE</w:t>
      </w:r>
      <w:r>
        <w:rPr>
          <w:rFonts w:ascii="Times New Roman" w:hAnsi="Times New Roman" w:cs="Times New Roman"/>
          <w:sz w:val="24"/>
          <w:szCs w:val="24"/>
        </w:rPr>
        <w:t xml:space="preserve"> variable against the </w:t>
      </w:r>
      <w:r w:rsidRPr="008E3F9E">
        <w:rPr>
          <w:rFonts w:ascii="Courier New" w:hAnsi="Courier New" w:cs="Courier New"/>
          <w:sz w:val="24"/>
          <w:szCs w:val="24"/>
        </w:rPr>
        <w:t>CLAIMS</w:t>
      </w:r>
      <w:r>
        <w:rPr>
          <w:rFonts w:ascii="Times New Roman" w:hAnsi="Times New Roman" w:cs="Times New Roman"/>
          <w:sz w:val="24"/>
          <w:szCs w:val="24"/>
        </w:rPr>
        <w:t xml:space="preserve"> variable, I removed observations with </w:t>
      </w:r>
      <w:r w:rsidRPr="008E3F9E">
        <w:rPr>
          <w:rFonts w:ascii="Courier New" w:hAnsi="Courier New" w:cs="Courier New"/>
          <w:sz w:val="24"/>
          <w:szCs w:val="24"/>
        </w:rPr>
        <w:t>CLAIMS</w:t>
      </w:r>
      <w:r>
        <w:rPr>
          <w:rFonts w:ascii="Times New Roman" w:hAnsi="Times New Roman" w:cs="Times New Roman"/>
          <w:sz w:val="24"/>
          <w:szCs w:val="24"/>
        </w:rPr>
        <w:t xml:space="preserve"> greater than 90 claims and </w:t>
      </w:r>
      <w:r w:rsidRPr="008E3F9E">
        <w:rPr>
          <w:rFonts w:ascii="Courier New" w:hAnsi="Courier New" w:cs="Courier New"/>
          <w:sz w:val="24"/>
          <w:szCs w:val="24"/>
        </w:rPr>
        <w:t>CRECEIVE</w:t>
      </w:r>
      <w:r>
        <w:rPr>
          <w:rFonts w:ascii="Times New Roman" w:hAnsi="Times New Roman" w:cs="Times New Roman"/>
          <w:sz w:val="24"/>
          <w:szCs w:val="24"/>
        </w:rPr>
        <w:t xml:space="preserve"> greater than 40 citations received as outliers.  This resulted in 42 outlier observations being removed from the analysis for a final sample count of 1,958 observations.  Additionally, I created a new variable (</w:t>
      </w:r>
      <w:proofErr w:type="spellStart"/>
      <w:r w:rsidRPr="001C233C">
        <w:rPr>
          <w:rFonts w:ascii="Courier New" w:hAnsi="Courier New" w:cs="Courier New"/>
          <w:sz w:val="24"/>
          <w:szCs w:val="24"/>
        </w:rPr>
        <w:t>CRECEIVEln</w:t>
      </w:r>
      <w:proofErr w:type="spellEnd"/>
      <w:r>
        <w:rPr>
          <w:rFonts w:ascii="Times New Roman" w:hAnsi="Times New Roman" w:cs="Times New Roman"/>
          <w:sz w:val="24"/>
          <w:szCs w:val="24"/>
        </w:rPr>
        <w:t xml:space="preserve">) using the </w:t>
      </w:r>
      <w:r w:rsidRPr="00092919">
        <w:rPr>
          <w:rFonts w:ascii="Courier New" w:hAnsi="Courier New" w:cs="Courier New"/>
          <w:sz w:val="24"/>
          <w:szCs w:val="24"/>
        </w:rPr>
        <w:t>Transform &gt; Compute Variable</w:t>
      </w:r>
      <w:r>
        <w:rPr>
          <w:rFonts w:ascii="Times New Roman" w:hAnsi="Times New Roman" w:cs="Times New Roman"/>
          <w:sz w:val="24"/>
          <w:szCs w:val="24"/>
        </w:rPr>
        <w:t xml:space="preserve"> function of </w:t>
      </w:r>
      <w:r w:rsidRPr="00092919">
        <w:rPr>
          <w:rFonts w:ascii="Courier New" w:hAnsi="Courier New" w:cs="Courier New"/>
          <w:sz w:val="24"/>
          <w:szCs w:val="24"/>
        </w:rPr>
        <w:t>SPSS Statistics 25</w:t>
      </w:r>
      <w:r>
        <w:rPr>
          <w:rFonts w:ascii="Times New Roman" w:hAnsi="Times New Roman" w:cs="Times New Roman"/>
          <w:sz w:val="24"/>
          <w:szCs w:val="24"/>
        </w:rPr>
        <w:t xml:space="preserve">.  The </w:t>
      </w:r>
      <w:proofErr w:type="spellStart"/>
      <w:r w:rsidRPr="00092919">
        <w:rPr>
          <w:rFonts w:ascii="Courier New" w:hAnsi="Courier New" w:cs="Courier New"/>
          <w:sz w:val="24"/>
          <w:szCs w:val="24"/>
        </w:rPr>
        <w:t>CRECEIVEln</w:t>
      </w:r>
      <w:proofErr w:type="spellEnd"/>
      <w:r>
        <w:rPr>
          <w:rFonts w:ascii="Times New Roman" w:hAnsi="Times New Roman" w:cs="Times New Roman"/>
          <w:sz w:val="24"/>
          <w:szCs w:val="24"/>
        </w:rPr>
        <w:t xml:space="preserve"> variable is the natural logarithm transformation of the </w:t>
      </w:r>
      <w:r w:rsidRPr="00092919">
        <w:rPr>
          <w:rFonts w:ascii="Courier New" w:hAnsi="Courier New" w:cs="Courier New"/>
          <w:sz w:val="24"/>
          <w:szCs w:val="24"/>
        </w:rPr>
        <w:t>CRECEIVE</w:t>
      </w:r>
      <w:r>
        <w:rPr>
          <w:rFonts w:ascii="Times New Roman" w:hAnsi="Times New Roman" w:cs="Times New Roman"/>
          <w:sz w:val="24"/>
          <w:szCs w:val="24"/>
        </w:rPr>
        <w:t xml:space="preserve"> variable.  I performed a transformation on the </w:t>
      </w:r>
      <w:r w:rsidRPr="00092919">
        <w:rPr>
          <w:rFonts w:ascii="Courier New" w:hAnsi="Courier New" w:cs="Courier New"/>
          <w:sz w:val="24"/>
          <w:szCs w:val="24"/>
        </w:rPr>
        <w:t>CRECEIVE</w:t>
      </w:r>
      <w:r>
        <w:rPr>
          <w:rFonts w:ascii="Times New Roman" w:hAnsi="Times New Roman" w:cs="Times New Roman"/>
          <w:sz w:val="24"/>
          <w:szCs w:val="24"/>
        </w:rPr>
        <w:t xml:space="preserve"> variable because the data was skewed to the right (i.e., positively skewed) based on a visual inspection of a histogram.  I chose a natural logarithm transformation because it appeared to bring out potential linear relationships between the </w:t>
      </w:r>
      <w:r w:rsidRPr="009C23F2">
        <w:rPr>
          <w:rFonts w:ascii="Courier New" w:hAnsi="Courier New" w:cs="Courier New"/>
          <w:sz w:val="24"/>
          <w:szCs w:val="24"/>
        </w:rPr>
        <w:t>CRECEIVE</w:t>
      </w:r>
      <w:r>
        <w:rPr>
          <w:rFonts w:ascii="Times New Roman" w:hAnsi="Times New Roman" w:cs="Times New Roman"/>
          <w:sz w:val="24"/>
          <w:szCs w:val="24"/>
        </w:rPr>
        <w:t xml:space="preserve"> variable and primary independent variable (IV) of interest (</w:t>
      </w:r>
      <w:r w:rsidRPr="009C23F2">
        <w:rPr>
          <w:rFonts w:ascii="Courier New" w:hAnsi="Courier New" w:cs="Courier New"/>
          <w:sz w:val="24"/>
          <w:szCs w:val="24"/>
        </w:rPr>
        <w:t>CLAIMS</w:t>
      </w:r>
      <w:r w:rsidRPr="00B024A0">
        <w:rPr>
          <w:rFonts w:ascii="Times New Roman" w:hAnsi="Times New Roman" w:cs="Times New Roman"/>
          <w:sz w:val="24"/>
          <w:szCs w:val="24"/>
        </w:rPr>
        <w:t>)</w:t>
      </w:r>
      <w:r>
        <w:rPr>
          <w:rFonts w:ascii="Times New Roman" w:hAnsi="Times New Roman" w:cs="Times New Roman"/>
          <w:sz w:val="24"/>
          <w:szCs w:val="24"/>
        </w:rPr>
        <w:t xml:space="preserve"> better than other transformations that I considered, which included base 10</w:t>
      </w:r>
      <w:r w:rsidRPr="00006B06">
        <w:rPr>
          <w:rFonts w:ascii="Times New Roman" w:hAnsi="Times New Roman" w:cs="Times New Roman"/>
          <w:sz w:val="24"/>
          <w:szCs w:val="24"/>
        </w:rPr>
        <w:t xml:space="preserve"> </w:t>
      </w:r>
      <w:r>
        <w:rPr>
          <w:rFonts w:ascii="Times New Roman" w:hAnsi="Times New Roman" w:cs="Times New Roman"/>
          <w:sz w:val="24"/>
          <w:szCs w:val="24"/>
        </w:rPr>
        <w:t xml:space="preserve">logarithm and reciprocal transformations.  The </w:t>
      </w:r>
      <w:proofErr w:type="spellStart"/>
      <w:r w:rsidRPr="000A60E0">
        <w:rPr>
          <w:rFonts w:ascii="Courier New" w:hAnsi="Courier New" w:cs="Courier New"/>
          <w:sz w:val="24"/>
          <w:szCs w:val="24"/>
        </w:rPr>
        <w:t>CRECEIVE</w:t>
      </w:r>
      <w:r>
        <w:rPr>
          <w:rFonts w:ascii="Courier New" w:hAnsi="Courier New" w:cs="Courier New"/>
          <w:sz w:val="24"/>
          <w:szCs w:val="24"/>
        </w:rPr>
        <w:t>ln</w:t>
      </w:r>
      <w:proofErr w:type="spellEnd"/>
      <w:r>
        <w:rPr>
          <w:rFonts w:ascii="Times New Roman" w:hAnsi="Times New Roman" w:cs="Times New Roman"/>
          <w:sz w:val="24"/>
          <w:szCs w:val="24"/>
        </w:rPr>
        <w:t xml:space="preserve"> variable is what I used as the </w:t>
      </w:r>
      <w:r w:rsidR="006942B6">
        <w:rPr>
          <w:rFonts w:ascii="Times New Roman" w:hAnsi="Times New Roman" w:cs="Times New Roman"/>
          <w:sz w:val="24"/>
          <w:szCs w:val="24"/>
        </w:rPr>
        <w:t>DV</w:t>
      </w:r>
      <w:r>
        <w:rPr>
          <w:rFonts w:ascii="Times New Roman" w:hAnsi="Times New Roman" w:cs="Times New Roman"/>
          <w:sz w:val="24"/>
          <w:szCs w:val="24"/>
        </w:rPr>
        <w:t xml:space="preserve"> of interest in the</w:t>
      </w:r>
      <w:r w:rsidR="006942B6">
        <w:rPr>
          <w:rFonts w:ascii="Times New Roman" w:hAnsi="Times New Roman" w:cs="Times New Roman"/>
          <w:sz w:val="24"/>
          <w:szCs w:val="24"/>
        </w:rPr>
        <w:t xml:space="preserve"> path model</w:t>
      </w:r>
      <w:r>
        <w:rPr>
          <w:rFonts w:ascii="Times New Roman" w:hAnsi="Times New Roman" w:cs="Times New Roman"/>
          <w:sz w:val="24"/>
          <w:szCs w:val="24"/>
        </w:rPr>
        <w:t xml:space="preserve"> analysis.</w:t>
      </w:r>
    </w:p>
    <w:p w:rsidR="00E6646F" w:rsidRPr="00DA48A2" w:rsidRDefault="00E6646F" w:rsidP="00E6646F">
      <w:pPr>
        <w:spacing w:after="0" w:line="480" w:lineRule="auto"/>
        <w:ind w:firstLine="720"/>
        <w:rPr>
          <w:rFonts w:ascii="Times New Roman" w:hAnsi="Times New Roman" w:cs="Times New Roman"/>
          <w:b/>
          <w:sz w:val="24"/>
          <w:szCs w:val="24"/>
        </w:rPr>
      </w:pPr>
      <w:proofErr w:type="gramStart"/>
      <w:r>
        <w:rPr>
          <w:rFonts w:ascii="Times New Roman" w:hAnsi="Times New Roman" w:cs="Times New Roman"/>
          <w:b/>
          <w:sz w:val="24"/>
          <w:szCs w:val="24"/>
        </w:rPr>
        <w:t>Binary logistic regression analysis.</w:t>
      </w:r>
      <w:proofErr w:type="gramEnd"/>
    </w:p>
    <w:p w:rsidR="00DA48A2" w:rsidRDefault="00DA48A2" w:rsidP="00871A5B">
      <w:pPr>
        <w:spacing w:after="0" w:line="480" w:lineRule="auto"/>
        <w:ind w:firstLine="720"/>
        <w:rPr>
          <w:rFonts w:ascii="Times New Roman" w:hAnsi="Times New Roman" w:cs="Times New Roman"/>
          <w:sz w:val="24"/>
          <w:szCs w:val="24"/>
        </w:rPr>
      </w:pPr>
      <w:r w:rsidRPr="00DA48A2">
        <w:rPr>
          <w:rFonts w:ascii="Times New Roman" w:hAnsi="Times New Roman" w:cs="Times New Roman"/>
          <w:sz w:val="24"/>
          <w:szCs w:val="24"/>
        </w:rPr>
        <w:t>For th</w:t>
      </w:r>
      <w:r w:rsidR="001308F4">
        <w:rPr>
          <w:rFonts w:ascii="Times New Roman" w:hAnsi="Times New Roman" w:cs="Times New Roman"/>
          <w:sz w:val="24"/>
          <w:szCs w:val="24"/>
        </w:rPr>
        <w:t>e binary logistic regression analysis</w:t>
      </w:r>
      <w:r w:rsidRPr="00DA48A2">
        <w:rPr>
          <w:rFonts w:ascii="Times New Roman" w:hAnsi="Times New Roman" w:cs="Times New Roman"/>
          <w:sz w:val="24"/>
          <w:szCs w:val="24"/>
        </w:rPr>
        <w:t xml:space="preserve">, I only used the </w:t>
      </w:r>
      <w:r w:rsidRPr="00DA48A2">
        <w:rPr>
          <w:rFonts w:ascii="Courier New" w:hAnsi="Courier New" w:cs="Courier New"/>
          <w:sz w:val="24"/>
          <w:szCs w:val="24"/>
        </w:rPr>
        <w:t>GYEAR</w:t>
      </w:r>
      <w:r w:rsidRPr="00DA48A2">
        <w:rPr>
          <w:rFonts w:ascii="Times New Roman" w:hAnsi="Times New Roman" w:cs="Times New Roman"/>
          <w:sz w:val="24"/>
          <w:szCs w:val="24"/>
        </w:rPr>
        <w:t xml:space="preserve">, </w:t>
      </w:r>
      <w:r w:rsidRPr="00DA48A2">
        <w:rPr>
          <w:rFonts w:ascii="Courier New" w:hAnsi="Courier New" w:cs="Courier New"/>
          <w:sz w:val="24"/>
          <w:szCs w:val="24"/>
        </w:rPr>
        <w:t>CLAIMS</w:t>
      </w:r>
      <w:r w:rsidRPr="00DA48A2">
        <w:rPr>
          <w:rFonts w:ascii="Times New Roman" w:hAnsi="Times New Roman" w:cs="Times New Roman"/>
          <w:sz w:val="24"/>
          <w:szCs w:val="24"/>
        </w:rPr>
        <w:t xml:space="preserv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w:t>
      </w:r>
      <w:r w:rsidRPr="00DA48A2">
        <w:rPr>
          <w:rFonts w:ascii="Courier New" w:hAnsi="Courier New" w:cs="Courier New"/>
          <w:sz w:val="24"/>
          <w:szCs w:val="24"/>
        </w:rPr>
        <w:t>GENERAL</w:t>
      </w:r>
      <w:r w:rsidRPr="00DA48A2">
        <w:rPr>
          <w:rFonts w:ascii="Times New Roman" w:hAnsi="Times New Roman" w:cs="Times New Roman"/>
          <w:sz w:val="24"/>
          <w:szCs w:val="24"/>
        </w:rPr>
        <w:t xml:space="preserve">, and </w:t>
      </w:r>
      <w:r w:rsidRPr="00DA48A2">
        <w:rPr>
          <w:rFonts w:ascii="Courier New" w:hAnsi="Courier New" w:cs="Courier New"/>
          <w:sz w:val="24"/>
          <w:szCs w:val="24"/>
        </w:rPr>
        <w:t>ORIGINAL</w:t>
      </w:r>
      <w:r w:rsidRPr="00DA48A2">
        <w:rPr>
          <w:rFonts w:ascii="Times New Roman" w:hAnsi="Times New Roman" w:cs="Times New Roman"/>
          <w:sz w:val="24"/>
          <w:szCs w:val="24"/>
        </w:rPr>
        <w:t xml:space="preserve"> variables in the analysis.  Based on the resu</w:t>
      </w:r>
      <w:r w:rsidR="00F95DD2">
        <w:rPr>
          <w:rFonts w:ascii="Times New Roman" w:hAnsi="Times New Roman" w:cs="Times New Roman"/>
          <w:sz w:val="24"/>
          <w:szCs w:val="24"/>
        </w:rPr>
        <w:t xml:space="preserve">lts of </w:t>
      </w:r>
      <w:r w:rsidR="00871A5B">
        <w:rPr>
          <w:rFonts w:ascii="Times New Roman" w:hAnsi="Times New Roman" w:cs="Times New Roman"/>
          <w:sz w:val="24"/>
          <w:szCs w:val="24"/>
        </w:rPr>
        <w:t>standard multiple regression, hierarchical regression, and path model</w:t>
      </w:r>
      <w:r w:rsidRPr="00DA48A2">
        <w:rPr>
          <w:rFonts w:ascii="Times New Roman" w:hAnsi="Times New Roman" w:cs="Times New Roman"/>
          <w:sz w:val="24"/>
          <w:szCs w:val="24"/>
        </w:rPr>
        <w:t xml:space="preserve"> analyses, I made several modifications to the data and incorporated several previous observations into the </w:t>
      </w:r>
      <w:r w:rsidR="00F95DD2">
        <w:rPr>
          <w:rFonts w:ascii="Times New Roman" w:hAnsi="Times New Roman" w:cs="Times New Roman"/>
          <w:sz w:val="24"/>
          <w:szCs w:val="24"/>
        </w:rPr>
        <w:t>logistic regression</w:t>
      </w:r>
      <w:r w:rsidRPr="00DA48A2">
        <w:rPr>
          <w:rFonts w:ascii="Times New Roman" w:hAnsi="Times New Roman" w:cs="Times New Roman"/>
          <w:sz w:val="24"/>
          <w:szCs w:val="24"/>
        </w:rPr>
        <w:t xml:space="preserve"> model.  I removed the </w:t>
      </w:r>
      <w:r w:rsidRPr="00DA48A2">
        <w:rPr>
          <w:rFonts w:ascii="Courier New" w:hAnsi="Courier New" w:cs="Courier New"/>
          <w:sz w:val="24"/>
          <w:szCs w:val="24"/>
        </w:rPr>
        <w:t>APPYEAR</w:t>
      </w:r>
      <w:r w:rsidRPr="00DA48A2">
        <w:rPr>
          <w:rFonts w:ascii="Times New Roman" w:hAnsi="Times New Roman" w:cs="Times New Roman"/>
          <w:sz w:val="24"/>
          <w:szCs w:val="24"/>
        </w:rPr>
        <w:t>,</w:t>
      </w:r>
      <w:r w:rsidRPr="00DA48A2">
        <w:rPr>
          <w:rFonts w:ascii="Courier New" w:hAnsi="Courier New" w:cs="Courier New"/>
          <w:sz w:val="24"/>
          <w:szCs w:val="24"/>
        </w:rPr>
        <w:t xml:space="preserve"> BCKGTLAG</w:t>
      </w:r>
      <w:r w:rsidRPr="00DA48A2">
        <w:rPr>
          <w:rFonts w:ascii="Times New Roman" w:hAnsi="Times New Roman" w:cs="Times New Roman"/>
          <w:sz w:val="24"/>
          <w:szCs w:val="24"/>
        </w:rPr>
        <w:t xml:space="preserve">, </w:t>
      </w:r>
      <w:r w:rsidRPr="00DA48A2">
        <w:rPr>
          <w:rFonts w:ascii="Courier New" w:hAnsi="Courier New" w:cs="Courier New"/>
          <w:sz w:val="24"/>
          <w:szCs w:val="24"/>
        </w:rPr>
        <w:t>FWDAPLAG</w:t>
      </w:r>
      <w:r w:rsidRPr="00DA48A2">
        <w:rPr>
          <w:rFonts w:ascii="Times New Roman" w:hAnsi="Times New Roman" w:cs="Times New Roman"/>
          <w:sz w:val="24"/>
          <w:szCs w:val="24"/>
        </w:rPr>
        <w:t xml:space="preserve">, </w:t>
      </w:r>
      <w:r w:rsidRPr="00DA48A2">
        <w:rPr>
          <w:rFonts w:ascii="Courier New" w:hAnsi="Courier New" w:cs="Courier New"/>
          <w:sz w:val="24"/>
          <w:szCs w:val="24"/>
        </w:rPr>
        <w:t>SELFCTLB</w:t>
      </w:r>
      <w:r w:rsidRPr="00DA48A2">
        <w:rPr>
          <w:rFonts w:ascii="Times New Roman" w:hAnsi="Times New Roman" w:cs="Times New Roman"/>
          <w:sz w:val="24"/>
          <w:szCs w:val="24"/>
        </w:rPr>
        <w:t xml:space="preserve">, and </w:t>
      </w:r>
      <w:r w:rsidRPr="00DA48A2">
        <w:rPr>
          <w:rFonts w:ascii="Courier New" w:hAnsi="Courier New" w:cs="Courier New"/>
          <w:sz w:val="24"/>
          <w:szCs w:val="24"/>
        </w:rPr>
        <w:t>SECDLWBD</w:t>
      </w:r>
      <w:r w:rsidR="00D410EB" w:rsidRPr="00D410EB">
        <w:rPr>
          <w:rFonts w:ascii="Times New Roman" w:hAnsi="Times New Roman" w:cs="Times New Roman"/>
          <w:sz w:val="24"/>
          <w:szCs w:val="24"/>
        </w:rPr>
        <w:t xml:space="preserve"> </w:t>
      </w:r>
      <w:r w:rsidR="00D410EB" w:rsidRPr="00DA48A2">
        <w:rPr>
          <w:rFonts w:ascii="Times New Roman" w:hAnsi="Times New Roman" w:cs="Times New Roman"/>
          <w:sz w:val="24"/>
          <w:szCs w:val="24"/>
        </w:rPr>
        <w:t>variables because of high multicollinearity</w:t>
      </w:r>
      <w:r w:rsidRPr="00DA48A2">
        <w:rPr>
          <w:rFonts w:ascii="Times New Roman" w:hAnsi="Times New Roman" w:cs="Times New Roman"/>
          <w:sz w:val="24"/>
          <w:szCs w:val="24"/>
        </w:rPr>
        <w:t xml:space="preserve">.  I </w:t>
      </w:r>
      <w:r w:rsidR="00661871">
        <w:rPr>
          <w:rFonts w:ascii="Times New Roman" w:hAnsi="Times New Roman" w:cs="Times New Roman"/>
          <w:sz w:val="24"/>
          <w:szCs w:val="24"/>
        </w:rPr>
        <w:t xml:space="preserve">created a new variable called </w:t>
      </w:r>
      <w:r w:rsidRPr="00DA48A2">
        <w:rPr>
          <w:rFonts w:ascii="Courier New" w:hAnsi="Courier New" w:cs="Courier New"/>
          <w:sz w:val="24"/>
          <w:szCs w:val="24"/>
        </w:rPr>
        <w:t>CREC</w:t>
      </w:r>
      <w:r w:rsidR="006D4A47">
        <w:rPr>
          <w:rFonts w:ascii="Courier New" w:hAnsi="Courier New" w:cs="Courier New"/>
          <w:sz w:val="24"/>
          <w:szCs w:val="24"/>
        </w:rPr>
        <w:t>BINARY</w:t>
      </w:r>
      <w:r w:rsidR="0028689B">
        <w:rPr>
          <w:rFonts w:ascii="Times New Roman" w:hAnsi="Times New Roman" w:cs="Times New Roman"/>
          <w:sz w:val="24"/>
          <w:szCs w:val="24"/>
        </w:rPr>
        <w:t xml:space="preserve">, which </w:t>
      </w:r>
      <w:r w:rsidR="0028689B" w:rsidRPr="00DA48A2">
        <w:rPr>
          <w:rFonts w:ascii="Times New Roman" w:hAnsi="Times New Roman" w:cs="Times New Roman"/>
          <w:sz w:val="24"/>
          <w:szCs w:val="24"/>
        </w:rPr>
        <w:t>I used as the DV of interest in the analysis.</w:t>
      </w:r>
      <w:r w:rsidR="0028689B">
        <w:rPr>
          <w:rFonts w:ascii="Times New Roman" w:hAnsi="Times New Roman" w:cs="Times New Roman"/>
          <w:sz w:val="24"/>
          <w:szCs w:val="24"/>
        </w:rPr>
        <w:t xml:space="preserve">  I created the </w:t>
      </w:r>
      <w:r w:rsidR="0028689B" w:rsidRPr="0028689B">
        <w:rPr>
          <w:rFonts w:ascii="Courier New" w:hAnsi="Courier New" w:cs="Courier New"/>
          <w:sz w:val="24"/>
          <w:szCs w:val="24"/>
        </w:rPr>
        <w:t>CRECBINARY</w:t>
      </w:r>
      <w:r w:rsidR="0028689B">
        <w:rPr>
          <w:rFonts w:ascii="Times New Roman" w:hAnsi="Times New Roman" w:cs="Times New Roman"/>
          <w:sz w:val="24"/>
          <w:szCs w:val="24"/>
        </w:rPr>
        <w:t xml:space="preserve"> </w:t>
      </w:r>
      <w:r w:rsidR="0028689B">
        <w:rPr>
          <w:rFonts w:ascii="Times New Roman" w:hAnsi="Times New Roman" w:cs="Times New Roman"/>
          <w:sz w:val="24"/>
          <w:szCs w:val="24"/>
        </w:rPr>
        <w:lastRenderedPageBreak/>
        <w:t xml:space="preserve">variable </w:t>
      </w:r>
      <w:r w:rsidRPr="00DA48A2">
        <w:rPr>
          <w:rFonts w:ascii="Times New Roman" w:hAnsi="Times New Roman" w:cs="Times New Roman"/>
          <w:sz w:val="24"/>
          <w:szCs w:val="24"/>
        </w:rPr>
        <w:t xml:space="preserve">using the </w:t>
      </w:r>
      <w:r w:rsidRPr="00DA48A2">
        <w:rPr>
          <w:rFonts w:ascii="Courier New" w:hAnsi="Courier New" w:cs="Courier New"/>
          <w:sz w:val="24"/>
          <w:szCs w:val="24"/>
        </w:rPr>
        <w:t xml:space="preserve">Transform &gt; </w:t>
      </w:r>
      <w:r w:rsidR="00465009">
        <w:rPr>
          <w:rFonts w:ascii="Courier New" w:hAnsi="Courier New" w:cs="Courier New"/>
          <w:sz w:val="24"/>
          <w:szCs w:val="24"/>
        </w:rPr>
        <w:t>Recode into Different Variables</w:t>
      </w:r>
      <w:r w:rsidRPr="00DA48A2">
        <w:rPr>
          <w:rFonts w:ascii="Times New Roman" w:hAnsi="Times New Roman" w:cs="Times New Roman"/>
          <w:sz w:val="24"/>
          <w:szCs w:val="24"/>
        </w:rPr>
        <w:t xml:space="preserve"> function of </w:t>
      </w:r>
      <w:r w:rsidR="00B108C4">
        <w:rPr>
          <w:rFonts w:ascii="Courier New" w:hAnsi="Courier New" w:cs="Courier New"/>
          <w:sz w:val="24"/>
          <w:szCs w:val="24"/>
        </w:rPr>
        <w:t>IBM S</w:t>
      </w:r>
      <w:r w:rsidRPr="00DA48A2">
        <w:rPr>
          <w:rFonts w:ascii="Courier New" w:hAnsi="Courier New" w:cs="Courier New"/>
          <w:sz w:val="24"/>
          <w:szCs w:val="24"/>
        </w:rPr>
        <w:t>PSS Statistics 25</w:t>
      </w:r>
      <w:r w:rsidRPr="00DA48A2">
        <w:rPr>
          <w:rFonts w:ascii="Times New Roman" w:hAnsi="Times New Roman" w:cs="Times New Roman"/>
          <w:sz w:val="24"/>
          <w:szCs w:val="24"/>
        </w:rPr>
        <w:t xml:space="preserve">.  The </w:t>
      </w:r>
      <w:r w:rsidRPr="00DA48A2">
        <w:rPr>
          <w:rFonts w:ascii="Courier New" w:hAnsi="Courier New" w:cs="Courier New"/>
          <w:sz w:val="24"/>
          <w:szCs w:val="24"/>
        </w:rPr>
        <w:t>CREC</w:t>
      </w:r>
      <w:r w:rsidR="00465009">
        <w:rPr>
          <w:rFonts w:ascii="Courier New" w:hAnsi="Courier New" w:cs="Courier New"/>
          <w:sz w:val="24"/>
          <w:szCs w:val="24"/>
        </w:rPr>
        <w:t>BINARY</w:t>
      </w:r>
      <w:r w:rsidRPr="00DA48A2">
        <w:rPr>
          <w:rFonts w:ascii="Times New Roman" w:hAnsi="Times New Roman" w:cs="Times New Roman"/>
          <w:sz w:val="24"/>
          <w:szCs w:val="24"/>
        </w:rPr>
        <w:t xml:space="preserve"> variable is </w:t>
      </w:r>
      <w:r w:rsidR="00465009">
        <w:rPr>
          <w:rFonts w:ascii="Times New Roman" w:hAnsi="Times New Roman" w:cs="Times New Roman"/>
          <w:sz w:val="24"/>
          <w:szCs w:val="24"/>
        </w:rPr>
        <w:t xml:space="preserve">a dichotomous variable calculated from </w:t>
      </w:r>
      <w:r w:rsidRPr="00DA48A2">
        <w:rPr>
          <w:rFonts w:ascii="Times New Roman" w:hAnsi="Times New Roman" w:cs="Times New Roman"/>
          <w:sz w:val="24"/>
          <w:szCs w:val="24"/>
        </w:rPr>
        <w:t xml:space="preserve">the </w:t>
      </w:r>
      <w:r w:rsidRPr="00DA48A2">
        <w:rPr>
          <w:rFonts w:ascii="Courier New" w:hAnsi="Courier New" w:cs="Courier New"/>
          <w:sz w:val="24"/>
          <w:szCs w:val="24"/>
        </w:rPr>
        <w:t>CRECEIVE</w:t>
      </w:r>
      <w:r w:rsidRPr="00DA48A2">
        <w:rPr>
          <w:rFonts w:ascii="Times New Roman" w:hAnsi="Times New Roman" w:cs="Times New Roman"/>
          <w:sz w:val="24"/>
          <w:szCs w:val="24"/>
        </w:rPr>
        <w:t xml:space="preserve"> variable</w:t>
      </w:r>
      <w:r w:rsidR="00465009">
        <w:rPr>
          <w:rFonts w:ascii="Times New Roman" w:hAnsi="Times New Roman" w:cs="Times New Roman"/>
          <w:sz w:val="24"/>
          <w:szCs w:val="24"/>
        </w:rPr>
        <w:t xml:space="preserve"> using a median split of the data</w:t>
      </w:r>
      <w:r w:rsidRPr="00DA48A2">
        <w:rPr>
          <w:rFonts w:ascii="Times New Roman" w:hAnsi="Times New Roman" w:cs="Times New Roman"/>
          <w:sz w:val="24"/>
          <w:szCs w:val="24"/>
        </w:rPr>
        <w:t xml:space="preserve">. </w:t>
      </w:r>
      <w:r w:rsidR="00465009">
        <w:rPr>
          <w:rFonts w:ascii="Times New Roman" w:hAnsi="Times New Roman" w:cs="Times New Roman"/>
          <w:sz w:val="24"/>
          <w:szCs w:val="24"/>
        </w:rPr>
        <w:t xml:space="preserve"> The median of the </w:t>
      </w:r>
      <w:r w:rsidR="00465009" w:rsidRPr="00465009">
        <w:rPr>
          <w:rFonts w:ascii="Courier New" w:hAnsi="Courier New" w:cs="Courier New"/>
          <w:sz w:val="24"/>
          <w:szCs w:val="24"/>
        </w:rPr>
        <w:t>CRECEIVE</w:t>
      </w:r>
      <w:r w:rsidR="00465009">
        <w:rPr>
          <w:rFonts w:ascii="Times New Roman" w:hAnsi="Times New Roman" w:cs="Times New Roman"/>
          <w:sz w:val="24"/>
          <w:szCs w:val="24"/>
        </w:rPr>
        <w:t xml:space="preserve"> data was 2 citations received</w:t>
      </w:r>
      <w:r w:rsidR="00593778">
        <w:rPr>
          <w:rFonts w:ascii="Times New Roman" w:hAnsi="Times New Roman" w:cs="Times New Roman"/>
          <w:sz w:val="24"/>
          <w:szCs w:val="24"/>
        </w:rPr>
        <w:t>.  I coded cases</w:t>
      </w:r>
      <w:r w:rsidR="00095EE1">
        <w:rPr>
          <w:rFonts w:ascii="Times New Roman" w:hAnsi="Times New Roman" w:cs="Times New Roman"/>
          <w:sz w:val="24"/>
          <w:szCs w:val="24"/>
        </w:rPr>
        <w:t xml:space="preserve"> </w:t>
      </w:r>
      <w:r w:rsidR="0028689B">
        <w:rPr>
          <w:rFonts w:ascii="Times New Roman" w:hAnsi="Times New Roman" w:cs="Times New Roman"/>
          <w:sz w:val="24"/>
          <w:szCs w:val="24"/>
        </w:rPr>
        <w:t>that had 2 or fewer citations received</w:t>
      </w:r>
      <w:r w:rsidR="00095EE1">
        <w:rPr>
          <w:rFonts w:ascii="Times New Roman" w:hAnsi="Times New Roman" w:cs="Times New Roman"/>
          <w:sz w:val="24"/>
          <w:szCs w:val="24"/>
        </w:rPr>
        <w:t xml:space="preserve"> as 1</w:t>
      </w:r>
      <w:r w:rsidR="00871A5B">
        <w:rPr>
          <w:rFonts w:ascii="Times New Roman" w:hAnsi="Times New Roman" w:cs="Times New Roman"/>
          <w:sz w:val="24"/>
          <w:szCs w:val="24"/>
        </w:rPr>
        <w:t xml:space="preserve"> and </w:t>
      </w:r>
      <w:r w:rsidR="00465009">
        <w:rPr>
          <w:rFonts w:ascii="Times New Roman" w:hAnsi="Times New Roman" w:cs="Times New Roman"/>
          <w:sz w:val="24"/>
          <w:szCs w:val="24"/>
        </w:rPr>
        <w:t xml:space="preserve">cases with 3 or more citations received as 2.  </w:t>
      </w:r>
      <w:r w:rsidR="00095EE1">
        <w:rPr>
          <w:rFonts w:ascii="Times New Roman" w:hAnsi="Times New Roman" w:cs="Times New Roman"/>
          <w:sz w:val="24"/>
          <w:szCs w:val="24"/>
        </w:rPr>
        <w:t xml:space="preserve">For the analysis, </w:t>
      </w:r>
      <w:r w:rsidR="00095EE1" w:rsidRPr="005B4CB5">
        <w:rPr>
          <w:rFonts w:ascii="Courier New" w:hAnsi="Courier New" w:cs="Courier New"/>
          <w:sz w:val="24"/>
          <w:szCs w:val="24"/>
        </w:rPr>
        <w:t>SPSS Statistics 25</w:t>
      </w:r>
      <w:r w:rsidR="00095EE1">
        <w:rPr>
          <w:rFonts w:ascii="Courier New" w:hAnsi="Courier New" w:cs="Courier New"/>
          <w:sz w:val="24"/>
          <w:szCs w:val="24"/>
        </w:rPr>
        <w:t xml:space="preserve"> </w:t>
      </w:r>
      <w:r w:rsidR="00095EE1">
        <w:rPr>
          <w:rFonts w:ascii="Times New Roman" w:hAnsi="Times New Roman" w:cs="Times New Roman"/>
          <w:sz w:val="24"/>
          <w:szCs w:val="24"/>
        </w:rPr>
        <w:t xml:space="preserve">internally coded </w:t>
      </w:r>
      <w:r w:rsidR="00095EE1" w:rsidRPr="00095EE1">
        <w:rPr>
          <w:rFonts w:ascii="Courier New" w:hAnsi="Courier New" w:cs="Courier New"/>
          <w:sz w:val="24"/>
          <w:szCs w:val="24"/>
        </w:rPr>
        <w:t>CRECBINARY</w:t>
      </w:r>
      <w:r w:rsidR="00095EE1">
        <w:rPr>
          <w:rFonts w:ascii="Times New Roman" w:hAnsi="Times New Roman" w:cs="Times New Roman"/>
          <w:sz w:val="24"/>
          <w:szCs w:val="24"/>
        </w:rPr>
        <w:t xml:space="preserve"> as 0 for case</w:t>
      </w:r>
      <w:r w:rsidR="0028689B">
        <w:rPr>
          <w:rFonts w:ascii="Times New Roman" w:hAnsi="Times New Roman" w:cs="Times New Roman"/>
          <w:sz w:val="24"/>
          <w:szCs w:val="24"/>
        </w:rPr>
        <w:t>s where the number of citations received was l</w:t>
      </w:r>
      <w:r w:rsidR="00095EE1">
        <w:rPr>
          <w:rFonts w:ascii="Times New Roman" w:hAnsi="Times New Roman" w:cs="Times New Roman"/>
          <w:sz w:val="24"/>
          <w:szCs w:val="24"/>
        </w:rPr>
        <w:t xml:space="preserve">ess than or equal to 2 and </w:t>
      </w:r>
      <w:r w:rsidR="0028689B">
        <w:rPr>
          <w:rFonts w:ascii="Times New Roman" w:hAnsi="Times New Roman" w:cs="Times New Roman"/>
          <w:sz w:val="24"/>
          <w:szCs w:val="24"/>
        </w:rPr>
        <w:t xml:space="preserve">as </w:t>
      </w:r>
      <w:r w:rsidR="00095EE1">
        <w:rPr>
          <w:rFonts w:ascii="Times New Roman" w:hAnsi="Times New Roman" w:cs="Times New Roman"/>
          <w:sz w:val="24"/>
          <w:szCs w:val="24"/>
        </w:rPr>
        <w:t xml:space="preserve">1 for cases with 3 or more citations received.  </w:t>
      </w:r>
      <w:r w:rsidR="00D12265">
        <w:rPr>
          <w:rFonts w:ascii="Times New Roman" w:hAnsi="Times New Roman" w:cs="Times New Roman"/>
          <w:sz w:val="24"/>
          <w:szCs w:val="24"/>
        </w:rPr>
        <w:t xml:space="preserve">  Table 5</w:t>
      </w:r>
      <w:r w:rsidR="000E4997">
        <w:rPr>
          <w:rFonts w:ascii="Times New Roman" w:hAnsi="Times New Roman" w:cs="Times New Roman"/>
          <w:sz w:val="24"/>
          <w:szCs w:val="24"/>
        </w:rPr>
        <w:t xml:space="preserve"> lists the final variables that I used in the </w:t>
      </w:r>
      <w:r w:rsidR="00152AF6">
        <w:rPr>
          <w:rFonts w:ascii="Times New Roman" w:hAnsi="Times New Roman" w:cs="Times New Roman"/>
          <w:sz w:val="24"/>
          <w:szCs w:val="24"/>
        </w:rPr>
        <w:t xml:space="preserve">binary logistic regression </w:t>
      </w:r>
      <w:r w:rsidR="000E4997">
        <w:rPr>
          <w:rFonts w:ascii="Times New Roman" w:hAnsi="Times New Roman" w:cs="Times New Roman"/>
          <w:sz w:val="24"/>
          <w:szCs w:val="24"/>
        </w:rPr>
        <w:t>analysis.</w:t>
      </w:r>
      <w:r w:rsidR="00D34CAA">
        <w:rPr>
          <w:rFonts w:ascii="Times New Roman" w:hAnsi="Times New Roman" w:cs="Times New Roman"/>
          <w:sz w:val="24"/>
          <w:szCs w:val="24"/>
        </w:rPr>
        <w:t xml:space="preserve">  All of the IVs used in the analysis were</w:t>
      </w:r>
      <w:r w:rsidR="00834CA6">
        <w:rPr>
          <w:rFonts w:ascii="Times New Roman" w:hAnsi="Times New Roman" w:cs="Times New Roman"/>
          <w:sz w:val="24"/>
          <w:szCs w:val="24"/>
        </w:rPr>
        <w:t xml:space="preserve"> continuous</w:t>
      </w:r>
      <w:r w:rsidR="00D34CAA">
        <w:rPr>
          <w:rFonts w:ascii="Times New Roman" w:hAnsi="Times New Roman" w:cs="Times New Roman"/>
          <w:sz w:val="24"/>
          <w:szCs w:val="24"/>
        </w:rPr>
        <w:t xml:space="preserve"> interval</w:t>
      </w:r>
      <w:r w:rsidR="001D6329">
        <w:rPr>
          <w:rFonts w:ascii="Times New Roman" w:hAnsi="Times New Roman" w:cs="Times New Roman"/>
          <w:sz w:val="24"/>
          <w:szCs w:val="24"/>
        </w:rPr>
        <w:t xml:space="preserve"> or ratio</w:t>
      </w:r>
      <w:r w:rsidR="00D34CAA">
        <w:rPr>
          <w:rFonts w:ascii="Times New Roman" w:hAnsi="Times New Roman" w:cs="Times New Roman"/>
          <w:sz w:val="24"/>
          <w:szCs w:val="24"/>
        </w:rPr>
        <w:t xml:space="preserve"> variables.</w:t>
      </w:r>
    </w:p>
    <w:p w:rsidR="000E4997" w:rsidRDefault="00D12265"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Table 5</w:t>
      </w:r>
    </w:p>
    <w:p w:rsidR="000E4997" w:rsidRDefault="000E4997" w:rsidP="000E499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Variables Used in </w:t>
      </w:r>
      <w:r w:rsidR="00C274C3">
        <w:rPr>
          <w:rFonts w:ascii="Times New Roman" w:hAnsi="Times New Roman" w:cs="Times New Roman"/>
          <w:sz w:val="24"/>
          <w:szCs w:val="24"/>
        </w:rPr>
        <w:t xml:space="preserve">Binary Logistic Regression </w:t>
      </w:r>
      <w:r>
        <w:rPr>
          <w:rFonts w:ascii="Times New Roman" w:hAnsi="Times New Roman" w:cs="Times New Roman"/>
          <w:sz w:val="24"/>
          <w:szCs w:val="24"/>
        </w:rPr>
        <w:t>Analysis</w:t>
      </w:r>
    </w:p>
    <w:tbl>
      <w:tblPr>
        <w:tblStyle w:val="LightList"/>
        <w:tblW w:w="9360" w:type="dxa"/>
        <w:tblCellMar>
          <w:top w:w="29" w:type="dxa"/>
          <w:left w:w="58" w:type="dxa"/>
          <w:bottom w:w="29" w:type="dxa"/>
          <w:right w:w="58" w:type="dxa"/>
        </w:tblCellMar>
        <w:tblLook w:val="04A0" w:firstRow="1" w:lastRow="0" w:firstColumn="1" w:lastColumn="0" w:noHBand="0" w:noVBand="1"/>
      </w:tblPr>
      <w:tblGrid>
        <w:gridCol w:w="1843"/>
        <w:gridCol w:w="1708"/>
        <w:gridCol w:w="2834"/>
        <w:gridCol w:w="2975"/>
      </w:tblGrid>
      <w:tr w:rsidR="000E4997" w:rsidRPr="00DA48A2" w:rsidTr="00745555">
        <w:trPr>
          <w:cnfStyle w:val="100000000000" w:firstRow="1" w:lastRow="0" w:firstColumn="0" w:lastColumn="0" w:oddVBand="0" w:evenVBand="0" w:oddHBand="0" w:evenHBand="0" w:firstRowFirstColumn="0" w:firstRowLastColumn="0" w:lastRowFirstColumn="0" w:lastRowLastColumn="0"/>
          <w:cantSplit/>
          <w:trHeight w:val="71"/>
          <w:tblHeader/>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Variable</w:t>
            </w:r>
          </w:p>
        </w:tc>
        <w:tc>
          <w:tcPr>
            <w:tcW w:w="1728"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Variable Type</w:t>
            </w:r>
          </w:p>
        </w:tc>
        <w:tc>
          <w:tcPr>
            <w:tcW w:w="2880" w:type="dxa"/>
          </w:tcPr>
          <w:p w:rsidR="000E4997" w:rsidRPr="00DA48A2" w:rsidRDefault="000E4997" w:rsidP="00745555">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Extended Name</w:t>
            </w:r>
          </w:p>
        </w:tc>
        <w:tc>
          <w:tcPr>
            <w:tcW w:w="3024" w:type="dxa"/>
          </w:tcPr>
          <w:p w:rsidR="000E4997" w:rsidRPr="00DA48A2" w:rsidRDefault="000E4997" w:rsidP="007455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Description</w:t>
            </w:r>
          </w:p>
        </w:tc>
      </w:tr>
      <w:tr w:rsidR="000E4997" w:rsidRPr="00DA48A2" w:rsidTr="0074555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GYEAR</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Grant Year</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The year the USPTO allowed the patent.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w:t>
            </w:r>
            <w:proofErr w:type="gramStart"/>
            <w:r w:rsidRPr="00DA48A2">
              <w:rPr>
                <w:rFonts w:ascii="Times New Roman" w:hAnsi="Times New Roman" w:cs="Times New Roman"/>
                <w:sz w:val="24"/>
                <w:szCs w:val="24"/>
              </w:rPr>
              <w:t>between 1963 – 1999</w:t>
            </w:r>
            <w:proofErr w:type="gramEnd"/>
            <w:r w:rsidRPr="00DA48A2">
              <w:rPr>
                <w:rFonts w:ascii="Times New Roman" w:hAnsi="Times New Roman" w:cs="Times New Roman"/>
                <w:sz w:val="24"/>
                <w:szCs w:val="24"/>
              </w:rPr>
              <w:t>.</w:t>
            </w:r>
          </w:p>
        </w:tc>
      </w:tr>
      <w:tr w:rsidR="000E4997" w:rsidRPr="00DA48A2" w:rsidTr="00745555">
        <w:trPr>
          <w:cantSplit/>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CLAIMS</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Interval</w:t>
            </w:r>
          </w:p>
        </w:tc>
        <w:tc>
          <w:tcPr>
            <w:tcW w:w="2880" w:type="dxa"/>
          </w:tcPr>
          <w:p w:rsidR="000E4997" w:rsidRPr="00DA48A2" w:rsidRDefault="000E4997" w:rsidP="00745555">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Claims</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Number of independent and dependent claims on the patent.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Takes on integer values from 1 </w:t>
            </w:r>
            <w:proofErr w:type="gramStart"/>
            <w:r w:rsidRPr="00DA48A2">
              <w:rPr>
                <w:rFonts w:ascii="Times New Roman" w:hAnsi="Times New Roman" w:cs="Times New Roman"/>
                <w:sz w:val="24"/>
                <w:szCs w:val="24"/>
              </w:rPr>
              <w:t xml:space="preserve">to </w:t>
            </w:r>
            <w:proofErr w:type="gramEnd"/>
            <m:oMath>
              <m:r>
                <w:rPr>
                  <w:rFonts w:ascii="Cambria Math" w:hAnsi="Cambria Math" w:cs="Times New Roman"/>
                  <w:sz w:val="24"/>
                  <w:szCs w:val="24"/>
                </w:rPr>
                <m:t>∞</m:t>
              </m:r>
            </m:oMath>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0E4997">
            <w:pPr>
              <w:spacing w:line="480" w:lineRule="auto"/>
              <w:rPr>
                <w:rFonts w:ascii="Times New Roman" w:hAnsi="Times New Roman" w:cs="Times New Roman"/>
                <w:sz w:val="24"/>
                <w:szCs w:val="24"/>
              </w:rPr>
            </w:pPr>
            <w:r w:rsidRPr="00DA48A2">
              <w:rPr>
                <w:rFonts w:ascii="Times New Roman" w:hAnsi="Times New Roman" w:cs="Times New Roman"/>
                <w:sz w:val="24"/>
                <w:szCs w:val="24"/>
              </w:rPr>
              <w:t>CREC</w:t>
            </w:r>
            <w:r>
              <w:rPr>
                <w:rFonts w:ascii="Times New Roman" w:hAnsi="Times New Roman" w:cs="Times New Roman"/>
                <w:sz w:val="24"/>
                <w:szCs w:val="24"/>
              </w:rPr>
              <w:t>BINARY</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Nominal</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No. of Citations Received</w:t>
            </w:r>
          </w:p>
        </w:tc>
        <w:tc>
          <w:tcPr>
            <w:tcW w:w="3024" w:type="dxa"/>
          </w:tcPr>
          <w:p w:rsidR="000E4997"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indicates 0-2 citations</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indicates 3 or more</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0E499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w:t>
            </w:r>
            <w:r>
              <w:rPr>
                <w:rFonts w:ascii="Times New Roman" w:hAnsi="Times New Roman" w:cs="Times New Roman"/>
                <w:sz w:val="24"/>
                <w:szCs w:val="24"/>
              </w:rPr>
              <w:t xml:space="preserve"> an</w:t>
            </w:r>
            <w:r w:rsidRPr="00DA48A2">
              <w:rPr>
                <w:rFonts w:ascii="Times New Roman" w:hAnsi="Times New Roman" w:cs="Times New Roman"/>
                <w:sz w:val="24"/>
                <w:szCs w:val="24"/>
              </w:rPr>
              <w:t xml:space="preserve"> integer value</w:t>
            </w:r>
            <w:r>
              <w:rPr>
                <w:rFonts w:ascii="Times New Roman" w:hAnsi="Times New Roman" w:cs="Times New Roman"/>
                <w:sz w:val="24"/>
                <w:szCs w:val="24"/>
              </w:rPr>
              <w:t xml:space="preserve"> of 1 or 2</w:t>
            </w:r>
            <w:r w:rsidRPr="00DA48A2">
              <w:rPr>
                <w:rFonts w:ascii="Times New Roman" w:eastAsiaTheme="minorEastAsia" w:hAnsi="Times New Roman" w:cs="Times New Roman"/>
                <w:sz w:val="24"/>
                <w:szCs w:val="24"/>
              </w:rPr>
              <w:t>.</w:t>
            </w:r>
          </w:p>
        </w:tc>
      </w:tr>
      <w:tr w:rsidR="000E4997" w:rsidRPr="00DA48A2" w:rsidTr="000E4997">
        <w:tblPrEx>
          <w:tblCellMar>
            <w:top w:w="0" w:type="dxa"/>
            <w:left w:w="108" w:type="dxa"/>
            <w:bottom w:w="0" w:type="dxa"/>
            <w:right w:w="108" w:type="dxa"/>
          </w:tblCellMar>
        </w:tblPrEx>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t>GENERAL</w:t>
            </w:r>
          </w:p>
        </w:tc>
        <w:tc>
          <w:tcPr>
            <w:tcW w:w="1728"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Generality</w:t>
            </w:r>
          </w:p>
        </w:tc>
        <w:tc>
          <w:tcPr>
            <w:tcW w:w="3024" w:type="dxa"/>
          </w:tcPr>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 xml:space="preserve">A measure of how broad the influence of a patent spans across fields as determined by the number of different fields of all patents that cite </w:t>
            </w:r>
            <w:r w:rsidRPr="00DA48A2">
              <w:rPr>
                <w:rFonts w:ascii="Times New Roman" w:hAnsi="Times New Roman" w:cs="Times New Roman"/>
                <w:sz w:val="24"/>
                <w:szCs w:val="24"/>
              </w:rPr>
              <w:lastRenderedPageBreak/>
              <w:t>the patent of interest.</w:t>
            </w: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r w:rsidR="000E4997" w:rsidRPr="00DA48A2" w:rsidTr="000E4997">
        <w:tblPrEx>
          <w:tblCellMar>
            <w:top w:w="0" w:type="dxa"/>
            <w:left w:w="108" w:type="dxa"/>
            <w:bottom w:w="0" w:type="dxa"/>
            <w:right w:w="10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Pr>
          <w:p w:rsidR="000E4997" w:rsidRPr="00DA48A2" w:rsidRDefault="000E4997" w:rsidP="00745555">
            <w:pPr>
              <w:spacing w:line="480" w:lineRule="auto"/>
              <w:rPr>
                <w:rFonts w:ascii="Times New Roman" w:hAnsi="Times New Roman" w:cs="Times New Roman"/>
                <w:sz w:val="24"/>
                <w:szCs w:val="24"/>
              </w:rPr>
            </w:pPr>
            <w:r w:rsidRPr="00DA48A2">
              <w:rPr>
                <w:rFonts w:ascii="Times New Roman" w:hAnsi="Times New Roman" w:cs="Times New Roman"/>
                <w:sz w:val="24"/>
                <w:szCs w:val="24"/>
              </w:rPr>
              <w:lastRenderedPageBreak/>
              <w:t>ORIGINAL</w:t>
            </w:r>
          </w:p>
        </w:tc>
        <w:tc>
          <w:tcPr>
            <w:tcW w:w="1728"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Numeric</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Ratio</w:t>
            </w:r>
          </w:p>
        </w:tc>
        <w:tc>
          <w:tcPr>
            <w:tcW w:w="2880"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Measure of Originality</w:t>
            </w:r>
          </w:p>
        </w:tc>
        <w:tc>
          <w:tcPr>
            <w:tcW w:w="3024" w:type="dxa"/>
          </w:tcPr>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A measure of the originality of a patent as determined by the number of different fields for all patents cited by the patent of interest.</w:t>
            </w: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E4997" w:rsidRPr="00DA48A2" w:rsidRDefault="000E4997" w:rsidP="007455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48A2">
              <w:rPr>
                <w:rFonts w:ascii="Times New Roman" w:hAnsi="Times New Roman" w:cs="Times New Roman"/>
                <w:sz w:val="24"/>
                <w:szCs w:val="24"/>
              </w:rPr>
              <w:t>Takes on continuous values between 0 and 1.</w:t>
            </w:r>
          </w:p>
        </w:tc>
      </w:tr>
    </w:tbl>
    <w:p w:rsidR="000E4997" w:rsidRPr="00DA48A2" w:rsidRDefault="000E4997" w:rsidP="000E4997">
      <w:pPr>
        <w:spacing w:after="0" w:line="480" w:lineRule="auto"/>
        <w:rPr>
          <w:rFonts w:ascii="Times New Roman" w:hAnsi="Times New Roman" w:cs="Times New Roman"/>
          <w:sz w:val="24"/>
          <w:szCs w:val="24"/>
        </w:rPr>
      </w:pPr>
    </w:p>
    <w:p w:rsidR="003F4360" w:rsidRPr="0003023E" w:rsidRDefault="003F4360" w:rsidP="00A6382C">
      <w:pPr>
        <w:spacing w:after="0" w:line="480" w:lineRule="auto"/>
        <w:jc w:val="center"/>
        <w:rPr>
          <w:rFonts w:ascii="Times New Roman" w:hAnsi="Times New Roman" w:cs="Times New Roman"/>
          <w:b/>
          <w:sz w:val="24"/>
          <w:szCs w:val="24"/>
        </w:rPr>
      </w:pPr>
      <w:bookmarkStart w:id="7" w:name="AnticipatedResults"/>
      <w:bookmarkEnd w:id="7"/>
      <w:r>
        <w:rPr>
          <w:rFonts w:ascii="Times New Roman" w:hAnsi="Times New Roman" w:cs="Times New Roman"/>
          <w:b/>
          <w:sz w:val="24"/>
          <w:szCs w:val="24"/>
        </w:rPr>
        <w:t>Theoretical Perspective</w:t>
      </w:r>
      <w:r w:rsidR="00A6382C">
        <w:rPr>
          <w:rFonts w:ascii="Times New Roman" w:hAnsi="Times New Roman" w:cs="Times New Roman"/>
          <w:b/>
          <w:sz w:val="24"/>
          <w:szCs w:val="24"/>
        </w:rPr>
        <w:t xml:space="preserve"> and</w:t>
      </w:r>
      <w:r w:rsidR="00A6382C" w:rsidRPr="00A6382C">
        <w:rPr>
          <w:rFonts w:ascii="Times New Roman" w:hAnsi="Times New Roman" w:cs="Times New Roman"/>
          <w:b/>
          <w:sz w:val="24"/>
          <w:szCs w:val="24"/>
        </w:rPr>
        <w:t xml:space="preserve"> </w:t>
      </w:r>
      <w:r w:rsidR="00A6382C">
        <w:rPr>
          <w:rFonts w:ascii="Times New Roman" w:hAnsi="Times New Roman" w:cs="Times New Roman"/>
          <w:b/>
          <w:sz w:val="24"/>
          <w:szCs w:val="24"/>
        </w:rPr>
        <w:t>Anticipated Results</w:t>
      </w:r>
    </w:p>
    <w:p w:rsidR="00C54983" w:rsidRDefault="00C54983"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DF6577" w:rsidRDefault="008215B1"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In the standard multiple regression analysis, </w:t>
      </w:r>
      <w:r w:rsidR="00DF6577">
        <w:rPr>
          <w:rFonts w:ascii="Times New Roman" w:hAnsi="Times New Roman" w:cs="Times New Roman"/>
          <w:sz w:val="24"/>
          <w:szCs w:val="24"/>
        </w:rPr>
        <w:t>I use</w:t>
      </w:r>
      <w:r w:rsidR="009F31C2">
        <w:rPr>
          <w:rFonts w:ascii="Times New Roman" w:hAnsi="Times New Roman" w:cs="Times New Roman"/>
          <w:sz w:val="24"/>
          <w:szCs w:val="24"/>
        </w:rPr>
        <w:t>d</w:t>
      </w:r>
      <w:r w:rsidR="00DF6577">
        <w:rPr>
          <w:rFonts w:ascii="Times New Roman" w:hAnsi="Times New Roman" w:cs="Times New Roman"/>
          <w:sz w:val="24"/>
          <w:szCs w:val="24"/>
        </w:rPr>
        <w:t xml:space="preserve"> patents as a proxy for units of technology.  I propose</w:t>
      </w:r>
      <w:r>
        <w:rPr>
          <w:rFonts w:ascii="Times New Roman" w:hAnsi="Times New Roman" w:cs="Times New Roman"/>
          <w:sz w:val="24"/>
          <w:szCs w:val="24"/>
        </w:rPr>
        <w:t>d</w:t>
      </w:r>
      <w:r w:rsidR="00DF6577">
        <w:rPr>
          <w:rFonts w:ascii="Times New Roman" w:hAnsi="Times New Roman" w:cs="Times New Roman"/>
          <w:sz w:val="24"/>
          <w:szCs w:val="24"/>
        </w:rPr>
        <w:t xml:space="preserve"> that there is a positive linear relationship between the transfer of a technology as measured by the numbers of citations received by a patent and measures of the patent’s originality, generality, </w:t>
      </w:r>
      <w:proofErr w:type="gramStart"/>
      <w:r w:rsidR="00DF6577">
        <w:rPr>
          <w:rFonts w:ascii="Times New Roman" w:hAnsi="Times New Roman" w:cs="Times New Roman"/>
          <w:sz w:val="24"/>
          <w:szCs w:val="24"/>
        </w:rPr>
        <w:t>citation</w:t>
      </w:r>
      <w:proofErr w:type="gramEnd"/>
      <w:r w:rsidR="00DF6577">
        <w:rPr>
          <w:rFonts w:ascii="Times New Roman" w:hAnsi="Times New Roman" w:cs="Times New Roman"/>
          <w:sz w:val="24"/>
          <w:szCs w:val="24"/>
        </w:rPr>
        <w:t xml:space="preserve"> lag time, application year, and grant year.  I theorize</w:t>
      </w:r>
      <w:r w:rsidR="00461C1A">
        <w:rPr>
          <w:rFonts w:ascii="Times New Roman" w:hAnsi="Times New Roman" w:cs="Times New Roman"/>
          <w:sz w:val="24"/>
          <w:szCs w:val="24"/>
        </w:rPr>
        <w:t>d</w:t>
      </w:r>
      <w:r w:rsidR="00DF6577">
        <w:rPr>
          <w:rFonts w:ascii="Times New Roman" w:hAnsi="Times New Roman" w:cs="Times New Roman"/>
          <w:sz w:val="24"/>
          <w:szCs w:val="24"/>
        </w:rPr>
        <w:t xml:space="preserve"> that certain IVs are associated with the DV as follows:</w:t>
      </w:r>
    </w:p>
    <w:p w:rsidR="00A74514" w:rsidRDefault="00DF6577" w:rsidP="00DF6577">
      <w:pPr>
        <w:spacing w:after="0" w:line="480" w:lineRule="auto"/>
        <w:ind w:left="360"/>
        <w:rPr>
          <w:rFonts w:ascii="Times New Roman" w:hAnsi="Times New Roman" w:cs="Times New Roman"/>
          <w:sz w:val="24"/>
          <w:szCs w:val="24"/>
        </w:rPr>
      </w:pPr>
      <w:r w:rsidRPr="00913640">
        <w:rPr>
          <w:rFonts w:ascii="Courier New" w:hAnsi="Courier New" w:cs="Courier New"/>
          <w:sz w:val="24"/>
          <w:szCs w:val="24"/>
        </w:rPr>
        <w:t>CRECEIVE</w:t>
      </w:r>
      <w:r>
        <w:rPr>
          <w:rFonts w:ascii="Times New Roman" w:hAnsi="Times New Roman" w:cs="Times New Roman"/>
          <w:sz w:val="24"/>
          <w:szCs w:val="24"/>
        </w:rPr>
        <w:t xml:space="preserve"> = β</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Courier New" w:hAnsi="Courier New" w:cs="Courier New"/>
          <w:sz w:val="24"/>
          <w:szCs w:val="24"/>
        </w:rPr>
        <w:t>GRYEAR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2</w:t>
      </w:r>
      <w:r w:rsidRPr="00A74514">
        <w:rPr>
          <w:rFonts w:ascii="Times New Roman" w:hAnsi="Times New Roman" w:cs="Times New Roman"/>
          <w:sz w:val="24"/>
          <w:szCs w:val="24"/>
        </w:rPr>
        <w:t>(</w:t>
      </w:r>
      <w:r>
        <w:rPr>
          <w:rFonts w:ascii="Courier New" w:hAnsi="Courier New" w:cs="Courier New"/>
          <w:sz w:val="24"/>
          <w:szCs w:val="24"/>
        </w:rPr>
        <w:t>APPYEAR</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3</w:t>
      </w:r>
      <w:r>
        <w:rPr>
          <w:rFonts w:ascii="Times New Roman" w:hAnsi="Times New Roman" w:cs="Times New Roman"/>
          <w:sz w:val="24"/>
          <w:szCs w:val="24"/>
        </w:rPr>
        <w:t>(</w:t>
      </w:r>
      <w:r w:rsidRPr="004A084B">
        <w:rPr>
          <w:rFonts w:ascii="Courier New" w:hAnsi="Courier New" w:cs="Courier New"/>
          <w:sz w:val="24"/>
          <w:szCs w:val="24"/>
        </w:rPr>
        <w:t>CLAIMS</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4</w:t>
      </w:r>
      <w:r>
        <w:rPr>
          <w:rFonts w:ascii="Times New Roman" w:hAnsi="Times New Roman" w:cs="Times New Roman"/>
          <w:sz w:val="24"/>
          <w:szCs w:val="24"/>
        </w:rPr>
        <w:t>(</w:t>
      </w:r>
      <w:r w:rsidRPr="004A084B">
        <w:rPr>
          <w:rFonts w:ascii="Courier New" w:hAnsi="Courier New" w:cs="Courier New"/>
          <w:sz w:val="24"/>
          <w:szCs w:val="24"/>
        </w:rPr>
        <w:t>GENERAL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Pr>
          <w:rFonts w:ascii="Times New Roman" w:hAnsi="Times New Roman" w:cs="Times New Roman"/>
          <w:sz w:val="24"/>
          <w:szCs w:val="24"/>
          <w:vertAlign w:val="subscript"/>
        </w:rPr>
        <w:t>5</w:t>
      </w:r>
      <w:r>
        <w:rPr>
          <w:rFonts w:ascii="Times New Roman" w:hAnsi="Times New Roman" w:cs="Times New Roman"/>
          <w:sz w:val="24"/>
          <w:szCs w:val="24"/>
        </w:rPr>
        <w:t>(</w:t>
      </w:r>
      <w:r w:rsidRPr="004A084B">
        <w:rPr>
          <w:rFonts w:ascii="Courier New" w:hAnsi="Courier New" w:cs="Courier New"/>
          <w:sz w:val="24"/>
          <w:szCs w:val="24"/>
        </w:rPr>
        <w:t>ORIGINAL</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6</w:t>
      </w:r>
      <w:r>
        <w:rPr>
          <w:rFonts w:ascii="Times New Roman" w:hAnsi="Times New Roman" w:cs="Times New Roman"/>
          <w:sz w:val="24"/>
          <w:szCs w:val="24"/>
        </w:rPr>
        <w:t>(</w:t>
      </w:r>
      <w:r w:rsidRPr="004A084B">
        <w:rPr>
          <w:rFonts w:ascii="Courier New" w:hAnsi="Courier New" w:cs="Courier New"/>
          <w:sz w:val="24"/>
          <w:szCs w:val="24"/>
        </w:rPr>
        <w:t>BCKGTLAG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7</w:t>
      </w:r>
      <w:r>
        <w:rPr>
          <w:rFonts w:ascii="Times New Roman" w:hAnsi="Times New Roman" w:cs="Times New Roman"/>
          <w:sz w:val="24"/>
          <w:szCs w:val="24"/>
        </w:rPr>
        <w:t>(</w:t>
      </w:r>
      <w:r w:rsidRPr="004A084B">
        <w:rPr>
          <w:rFonts w:ascii="Courier New" w:hAnsi="Courier New" w:cs="Courier New"/>
          <w:sz w:val="24"/>
          <w:szCs w:val="24"/>
        </w:rPr>
        <w:t>FWDAPLAG</w:t>
      </w:r>
      <w:r w:rsidRPr="00A74514">
        <w:rPr>
          <w:rFonts w:ascii="Times New Roman" w:hAnsi="Times New Roman" w:cs="Times New Roman"/>
          <w:sz w:val="24"/>
          <w:szCs w:val="24"/>
        </w:rPr>
        <w:t>)</w:t>
      </w:r>
      <w:r w:rsidRPr="00913640">
        <w:rPr>
          <w:rFonts w:ascii="Times New Roman" w:hAnsi="Times New Roman" w:cs="Times New Roman"/>
          <w:sz w:val="24"/>
          <w:szCs w:val="24"/>
        </w:rPr>
        <w:t xml:space="preserve"> </w:t>
      </w:r>
      <w:r>
        <w:rPr>
          <w:rFonts w:ascii="Times New Roman" w:hAnsi="Times New Roman" w:cs="Times New Roman"/>
          <w:sz w:val="24"/>
          <w:szCs w:val="24"/>
        </w:rPr>
        <w:t>+ β</w:t>
      </w:r>
      <w:r w:rsidR="00A74514">
        <w:rPr>
          <w:rFonts w:ascii="Times New Roman" w:hAnsi="Times New Roman" w:cs="Times New Roman"/>
          <w:sz w:val="24"/>
          <w:szCs w:val="24"/>
          <w:vertAlign w:val="subscript"/>
        </w:rPr>
        <w:t>8</w:t>
      </w:r>
      <w:r>
        <w:rPr>
          <w:rFonts w:ascii="Times New Roman" w:hAnsi="Times New Roman" w:cs="Times New Roman"/>
          <w:sz w:val="24"/>
          <w:szCs w:val="24"/>
        </w:rPr>
        <w:t>(</w:t>
      </w:r>
      <w:r w:rsidRPr="004A084B">
        <w:rPr>
          <w:rFonts w:ascii="Courier New" w:hAnsi="Courier New" w:cs="Courier New"/>
          <w:sz w:val="24"/>
          <w:szCs w:val="24"/>
        </w:rPr>
        <w:t>SELFCTUB</w:t>
      </w:r>
      <w:r w:rsidRPr="00A74514">
        <w:rPr>
          <w:rFonts w:ascii="Times New Roman" w:hAnsi="Times New Roman" w:cs="Times New Roman"/>
          <w:sz w:val="24"/>
          <w:szCs w:val="24"/>
        </w:rPr>
        <w:t>)</w:t>
      </w:r>
      <w:r>
        <w:rPr>
          <w:rFonts w:ascii="Times New Roman" w:hAnsi="Times New Roman" w:cs="Times New Roman"/>
          <w:sz w:val="24"/>
          <w:szCs w:val="24"/>
        </w:rPr>
        <w:t xml:space="preserve"> + </w:t>
      </w:r>
    </w:p>
    <w:p w:rsidR="00DF6577" w:rsidRDefault="00A74514" w:rsidP="00DF6577">
      <w:pPr>
        <w:spacing w:after="0" w:line="480" w:lineRule="auto"/>
        <w:ind w:left="360"/>
        <w:rPr>
          <w:rFonts w:ascii="Courier New" w:hAnsi="Courier New" w:cs="Courier New"/>
          <w:sz w:val="24"/>
          <w:szCs w:val="24"/>
        </w:rPr>
      </w:pPr>
      <w:proofErr w:type="gramStart"/>
      <w:r>
        <w:rPr>
          <w:rFonts w:ascii="Times New Roman" w:hAnsi="Times New Roman" w:cs="Times New Roman"/>
          <w:sz w:val="24"/>
          <w:szCs w:val="24"/>
        </w:rPr>
        <w:t>Β</w:t>
      </w:r>
      <w:r>
        <w:rPr>
          <w:rFonts w:ascii="Times New Roman" w:hAnsi="Times New Roman" w:cs="Times New Roman"/>
          <w:sz w:val="24"/>
          <w:szCs w:val="24"/>
          <w:vertAlign w:val="subscript"/>
        </w:rPr>
        <w:t>9</w:t>
      </w:r>
      <w:r w:rsidR="00DF6577">
        <w:rPr>
          <w:rFonts w:ascii="Times New Roman" w:hAnsi="Times New Roman" w:cs="Times New Roman"/>
          <w:sz w:val="24"/>
          <w:szCs w:val="24"/>
        </w:rPr>
        <w:t>(</w:t>
      </w:r>
      <w:proofErr w:type="gramEnd"/>
      <w:r w:rsidR="00DF6577" w:rsidRPr="004A084B">
        <w:rPr>
          <w:rFonts w:ascii="Courier New" w:hAnsi="Courier New" w:cs="Courier New"/>
          <w:sz w:val="24"/>
          <w:szCs w:val="24"/>
        </w:rPr>
        <w:t>SELFCTLB</w:t>
      </w:r>
      <w:r w:rsidR="00DF6577">
        <w:rPr>
          <w:rFonts w:ascii="Times New Roman" w:hAnsi="Times New Roman" w:cs="Times New Roman"/>
          <w:sz w:val="24"/>
          <w:szCs w:val="24"/>
        </w:rPr>
        <w:t>) + β</w:t>
      </w:r>
      <w:r>
        <w:rPr>
          <w:rFonts w:ascii="Times New Roman" w:hAnsi="Times New Roman" w:cs="Times New Roman"/>
          <w:sz w:val="24"/>
          <w:szCs w:val="24"/>
          <w:vertAlign w:val="subscript"/>
        </w:rPr>
        <w:t>10</w:t>
      </w:r>
      <w:r w:rsidR="00DF6577">
        <w:rPr>
          <w:rFonts w:ascii="Times New Roman" w:hAnsi="Times New Roman" w:cs="Times New Roman"/>
          <w:sz w:val="24"/>
          <w:szCs w:val="24"/>
        </w:rPr>
        <w:t>(</w:t>
      </w:r>
      <w:r w:rsidR="00DF6577" w:rsidRPr="004A084B">
        <w:rPr>
          <w:rFonts w:ascii="Courier New" w:hAnsi="Courier New" w:cs="Courier New"/>
          <w:sz w:val="24"/>
          <w:szCs w:val="24"/>
        </w:rPr>
        <w:t>SECDLWBD</w:t>
      </w:r>
      <w:r w:rsidR="00DF6577" w:rsidRPr="00A74514">
        <w:rPr>
          <w:rFonts w:ascii="Times New Roman" w:hAnsi="Times New Roman" w:cs="Times New Roman"/>
          <w:sz w:val="24"/>
          <w:szCs w:val="24"/>
        </w:rPr>
        <w:t>)</w:t>
      </w:r>
      <w:r w:rsidR="00DF6577" w:rsidRPr="0029005F">
        <w:rPr>
          <w:rFonts w:ascii="Times New Roman" w:hAnsi="Times New Roman" w:cs="Times New Roman"/>
          <w:sz w:val="24"/>
          <w:szCs w:val="24"/>
        </w:rPr>
        <w:t xml:space="preserve"> </w:t>
      </w:r>
      <w:r w:rsidR="00DF6577">
        <w:rPr>
          <w:rFonts w:ascii="Times New Roman" w:hAnsi="Times New Roman" w:cs="Times New Roman"/>
          <w:sz w:val="24"/>
          <w:szCs w:val="24"/>
        </w:rPr>
        <w:t>+ β</w:t>
      </w:r>
      <w:r>
        <w:rPr>
          <w:rFonts w:ascii="Times New Roman" w:hAnsi="Times New Roman" w:cs="Times New Roman"/>
          <w:sz w:val="24"/>
          <w:szCs w:val="24"/>
          <w:vertAlign w:val="subscript"/>
        </w:rPr>
        <w:t>11</w:t>
      </w:r>
      <w:r w:rsidR="00DF6577" w:rsidRPr="00A74514">
        <w:rPr>
          <w:rFonts w:ascii="Times New Roman" w:hAnsi="Times New Roman" w:cs="Times New Roman"/>
          <w:sz w:val="24"/>
          <w:szCs w:val="24"/>
        </w:rPr>
        <w:t>(</w:t>
      </w:r>
      <w:r w:rsidR="00DF6577" w:rsidRPr="004A084B">
        <w:rPr>
          <w:rFonts w:ascii="Courier New" w:hAnsi="Courier New" w:cs="Courier New"/>
          <w:sz w:val="24"/>
          <w:szCs w:val="24"/>
        </w:rPr>
        <w:t>SECDUPBD</w:t>
      </w:r>
      <w:r w:rsidR="00DF6577" w:rsidRPr="00A74514">
        <w:rPr>
          <w:rFonts w:ascii="Times New Roman" w:hAnsi="Times New Roman" w:cs="Times New Roman"/>
          <w:sz w:val="24"/>
          <w:szCs w:val="24"/>
        </w:rPr>
        <w:t>)</w:t>
      </w:r>
      <w:r w:rsidR="00DF6577">
        <w:rPr>
          <w:rFonts w:ascii="Courier New" w:hAnsi="Courier New" w:cs="Courier New"/>
          <w:sz w:val="24"/>
          <w:szCs w:val="24"/>
        </w:rPr>
        <w:t>+ ε</w:t>
      </w:r>
    </w:p>
    <w:p w:rsidR="00DF6577" w:rsidRDefault="00DF6577" w:rsidP="00DF6577">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null hypothesis </w:t>
      </w:r>
      <w:r w:rsidR="005C0A80">
        <w:rPr>
          <w:rFonts w:ascii="Times New Roman" w:hAnsi="Times New Roman" w:cs="Times New Roman"/>
          <w:sz w:val="24"/>
          <w:szCs w:val="24"/>
        </w:rPr>
        <w:t>wa</w:t>
      </w:r>
      <w:r>
        <w:rPr>
          <w:rFonts w:ascii="Times New Roman" w:hAnsi="Times New Roman" w:cs="Times New Roman"/>
          <w:sz w:val="24"/>
          <w:szCs w:val="24"/>
        </w:rPr>
        <w:t xml:space="preserve">s that the number </w:t>
      </w:r>
      <w:r w:rsidR="005C0A80">
        <w:rPr>
          <w:rFonts w:ascii="Times New Roman" w:hAnsi="Times New Roman" w:cs="Times New Roman"/>
          <w:sz w:val="24"/>
          <w:szCs w:val="24"/>
        </w:rPr>
        <w:t>of citations a patent receives i</w:t>
      </w:r>
      <w:r>
        <w:rPr>
          <w:rFonts w:ascii="Times New Roman" w:hAnsi="Times New Roman" w:cs="Times New Roman"/>
          <w:sz w:val="24"/>
          <w:szCs w:val="24"/>
        </w:rPr>
        <w:t>s NOT related the IVs.  That is, the regression coefficient for all IVs is equal to zero:</w:t>
      </w:r>
    </w:p>
    <w:p w:rsidR="00DF6577" w:rsidRDefault="00DF6577"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0</w:t>
      </w:r>
      <w:r>
        <w:rPr>
          <w:rFonts w:ascii="Times New Roman" w:hAnsi="Times New Roman" w:cs="Times New Roman"/>
          <w:sz w:val="24"/>
          <w:szCs w:val="24"/>
        </w:rPr>
        <w:t>: β</w:t>
      </w:r>
      <w:r>
        <w:rPr>
          <w:rFonts w:ascii="Times New Roman" w:hAnsi="Times New Roman" w:cs="Times New Roman"/>
          <w:sz w:val="24"/>
          <w:szCs w:val="24"/>
          <w:vertAlign w:val="subscript"/>
        </w:rPr>
        <w:t>1</w:t>
      </w:r>
      <w:r>
        <w:rPr>
          <w:rFonts w:ascii="Times New Roman" w:hAnsi="Times New Roman" w:cs="Times New Roman"/>
          <w:sz w:val="24"/>
          <w:szCs w:val="24"/>
        </w:rPr>
        <w:t xml:space="preserve"> = β</w:t>
      </w:r>
      <w:r w:rsidRPr="00D73B46">
        <w:rPr>
          <w:rFonts w:ascii="Times New Roman" w:hAnsi="Times New Roman" w:cs="Times New Roman"/>
          <w:sz w:val="24"/>
          <w:szCs w:val="24"/>
          <w:vertAlign w:val="subscript"/>
        </w:rPr>
        <w:t>2</w:t>
      </w:r>
      <w:r>
        <w:rPr>
          <w:rFonts w:ascii="Times New Roman" w:hAnsi="Times New Roman" w:cs="Times New Roman"/>
          <w:sz w:val="24"/>
          <w:szCs w:val="24"/>
        </w:rPr>
        <w:t xml:space="preserve"> … = β</w:t>
      </w:r>
      <w:r w:rsidR="000D3D0D">
        <w:rPr>
          <w:rFonts w:ascii="Times New Roman" w:hAnsi="Times New Roman" w:cs="Times New Roman"/>
          <w:sz w:val="24"/>
          <w:szCs w:val="24"/>
          <w:vertAlign w:val="subscript"/>
        </w:rPr>
        <w:t>11</w:t>
      </w:r>
      <w:r>
        <w:rPr>
          <w:rFonts w:ascii="Times New Roman" w:hAnsi="Times New Roman" w:cs="Times New Roman"/>
          <w:sz w:val="24"/>
          <w:szCs w:val="24"/>
        </w:rPr>
        <w:t xml:space="preserve"> = 0</w:t>
      </w:r>
    </w:p>
    <w:p w:rsidR="00DF6577" w:rsidRDefault="005C0A80" w:rsidP="00DF65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The alternative hypothesis wa</w:t>
      </w:r>
      <w:r w:rsidR="00DF6577">
        <w:rPr>
          <w:rFonts w:ascii="Times New Roman" w:hAnsi="Times New Roman" w:cs="Times New Roman"/>
          <w:sz w:val="24"/>
          <w:szCs w:val="24"/>
        </w:rPr>
        <w:t>s that the number of citations a patent receives is related to at least one of the IVs.  Stated another way, the regression coefficient for at least one IV is NOT equal to zero:</w:t>
      </w:r>
    </w:p>
    <w:p w:rsidR="00C54983" w:rsidRPr="00C54983" w:rsidRDefault="00DF6577" w:rsidP="00721E54">
      <w:pPr>
        <w:spacing w:after="0" w:line="480" w:lineRule="auto"/>
        <w:rPr>
          <w:rFonts w:ascii="Times New Roman" w:hAnsi="Times New Roman" w:cs="Times New Roman"/>
          <w:sz w:val="24"/>
          <w:szCs w:val="24"/>
        </w:rPr>
      </w:pPr>
      <w:r>
        <w:rPr>
          <w:rFonts w:ascii="Times New Roman" w:hAnsi="Times New Roman" w:cs="Times New Roman"/>
          <w:sz w:val="24"/>
          <w:szCs w:val="24"/>
        </w:rPr>
        <w:tab/>
        <w:t>H</w:t>
      </w:r>
      <w:r>
        <w:rPr>
          <w:rFonts w:ascii="Times New Roman" w:hAnsi="Times New Roman" w:cs="Times New Roman"/>
          <w:sz w:val="24"/>
          <w:szCs w:val="24"/>
          <w:vertAlign w:val="subscript"/>
        </w:rPr>
        <w:t>A</w:t>
      </w:r>
      <w:r>
        <w:rPr>
          <w:rFonts w:ascii="Times New Roman" w:hAnsi="Times New Roman" w:cs="Times New Roman"/>
          <w:sz w:val="24"/>
          <w:szCs w:val="24"/>
        </w:rPr>
        <w:t>: β ≠ 0 for at least one independent variable</w:t>
      </w:r>
    </w:p>
    <w:p w:rsidR="005E20FB" w:rsidRDefault="005E20FB" w:rsidP="00721E54">
      <w:pPr>
        <w:spacing w:after="0" w:line="480" w:lineRule="auto"/>
        <w:rPr>
          <w:rFonts w:ascii="Times New Roman" w:hAnsi="Times New Roman" w:cs="Times New Roman"/>
          <w:b/>
          <w:sz w:val="24"/>
          <w:szCs w:val="24"/>
        </w:rPr>
      </w:pPr>
      <w:r>
        <w:rPr>
          <w:rFonts w:ascii="Times New Roman" w:hAnsi="Times New Roman" w:cs="Times New Roman"/>
          <w:b/>
          <w:sz w:val="24"/>
          <w:szCs w:val="24"/>
        </w:rPr>
        <w:t>Hierarchical Regression Analysis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t>
      </w:r>
      <w:r w:rsidR="00CE59EC">
        <w:rPr>
          <w:rFonts w:ascii="Times New Roman" w:hAnsi="Times New Roman" w:cs="Times New Roman"/>
          <w:sz w:val="24"/>
          <w:szCs w:val="24"/>
        </w:rPr>
        <w:t>used</w:t>
      </w:r>
      <w:r>
        <w:rPr>
          <w:rFonts w:ascii="Times New Roman" w:hAnsi="Times New Roman" w:cs="Times New Roman"/>
          <w:sz w:val="24"/>
          <w:szCs w:val="24"/>
        </w:rPr>
        <w:t xml:space="preserve"> </w:t>
      </w:r>
      <w:r w:rsidRPr="006622AE">
        <w:rPr>
          <w:rFonts w:ascii="Courier New" w:hAnsi="Courier New" w:cs="Courier New"/>
          <w:sz w:val="24"/>
          <w:szCs w:val="24"/>
        </w:rPr>
        <w:t>IBM SPSS Statistics 25</w:t>
      </w:r>
      <w:r w:rsidR="00CE59EC">
        <w:rPr>
          <w:rFonts w:ascii="Times New Roman" w:hAnsi="Times New Roman" w:cs="Times New Roman"/>
          <w:sz w:val="24"/>
          <w:szCs w:val="24"/>
        </w:rPr>
        <w:t xml:space="preserve"> to perform the hierarchical regression analysis.</w:t>
      </w:r>
      <w:r>
        <w:rPr>
          <w:rFonts w:ascii="Times New Roman" w:hAnsi="Times New Roman" w:cs="Times New Roman"/>
          <w:sz w:val="24"/>
          <w:szCs w:val="24"/>
        </w:rPr>
        <w:t xml:space="preserve">  I verified that the correct data type and data variable type was applied to each variable in the variable view tab.  I assigned the </w:t>
      </w:r>
      <w:proofErr w:type="spellStart"/>
      <w:r w:rsidRPr="006622AE">
        <w:rPr>
          <w:rFonts w:ascii="Courier New" w:hAnsi="Courier New" w:cs="Courier New"/>
          <w:sz w:val="24"/>
          <w:szCs w:val="24"/>
        </w:rPr>
        <w:t>logCRECEIVE</w:t>
      </w:r>
      <w:proofErr w:type="spellEnd"/>
      <w:r>
        <w:rPr>
          <w:rFonts w:ascii="Times New Roman" w:hAnsi="Times New Roman" w:cs="Times New Roman"/>
          <w:sz w:val="24"/>
          <w:szCs w:val="24"/>
        </w:rPr>
        <w:t xml:space="preserve"> as the </w:t>
      </w:r>
      <w:r w:rsidR="006E5FC4">
        <w:rPr>
          <w:rFonts w:ascii="Times New Roman" w:hAnsi="Times New Roman" w:cs="Times New Roman"/>
          <w:sz w:val="24"/>
          <w:szCs w:val="24"/>
        </w:rPr>
        <w:t>DV</w:t>
      </w:r>
      <w:r>
        <w:rPr>
          <w:rFonts w:ascii="Times New Roman" w:hAnsi="Times New Roman" w:cs="Times New Roman"/>
          <w:sz w:val="24"/>
          <w:szCs w:val="24"/>
        </w:rPr>
        <w:t xml:space="preserve">.  </w:t>
      </w:r>
    </w:p>
    <w:p w:rsidR="00BC2614"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each model I used the enter method.  The first model in the hierarchical regression analysis included the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and </w:t>
      </w:r>
      <w:r w:rsidRPr="00F0254D">
        <w:rPr>
          <w:rFonts w:ascii="Courier New" w:hAnsi="Courier New" w:cs="Courier New"/>
          <w:sz w:val="24"/>
          <w:szCs w:val="24"/>
        </w:rPr>
        <w:t>RATIOCIT</w:t>
      </w:r>
      <w:r>
        <w:rPr>
          <w:rFonts w:ascii="Times New Roman" w:hAnsi="Times New Roman" w:cs="Times New Roman"/>
          <w:sz w:val="24"/>
          <w:szCs w:val="24"/>
        </w:rPr>
        <w:t xml:space="preserve"> variables as IVs.  The claims of a patent define the scope of the subject that it asserts to be novel, nonobvious, and useful.  I theorized that the more claims that are included in a patent (</w:t>
      </w:r>
      <w:r w:rsidRPr="0041313C">
        <w:rPr>
          <w:rFonts w:ascii="Courier New" w:hAnsi="Courier New" w:cs="Courier New"/>
          <w:sz w:val="24"/>
          <w:szCs w:val="24"/>
        </w:rPr>
        <w:t>CLAIMS</w:t>
      </w:r>
      <w:r>
        <w:rPr>
          <w:rFonts w:ascii="Times New Roman" w:hAnsi="Times New Roman" w:cs="Times New Roman"/>
          <w:sz w:val="24"/>
          <w:szCs w:val="24"/>
        </w:rPr>
        <w:t>) the more opportunities it has to be cited another patents.  I suspected that the number of citations made by a patent (</w:t>
      </w:r>
      <w:r w:rsidRPr="0041313C">
        <w:rPr>
          <w:rFonts w:ascii="Courier New" w:hAnsi="Courier New" w:cs="Courier New"/>
          <w:sz w:val="24"/>
          <w:szCs w:val="24"/>
        </w:rPr>
        <w:t>CMADE</w:t>
      </w:r>
      <w:r>
        <w:rPr>
          <w:rFonts w:ascii="Times New Roman" w:hAnsi="Times New Roman" w:cs="Times New Roman"/>
          <w:sz w:val="24"/>
          <w:szCs w:val="24"/>
        </w:rPr>
        <w:t>) would indicate its relevance to the field of interest and thus the more citations made the higher the likelihood it will be relevant to other technologies in the field.  I surmised that the more general the nature of a patent (</w:t>
      </w:r>
      <w:r w:rsidRPr="0041313C">
        <w:rPr>
          <w:rFonts w:ascii="Courier New" w:hAnsi="Courier New" w:cs="Courier New"/>
          <w:sz w:val="24"/>
          <w:szCs w:val="24"/>
        </w:rPr>
        <w:t>GENERAL</w:t>
      </w:r>
      <w:r>
        <w:rPr>
          <w:rFonts w:ascii="Times New Roman" w:hAnsi="Times New Roman" w:cs="Times New Roman"/>
          <w:sz w:val="24"/>
          <w:szCs w:val="24"/>
        </w:rPr>
        <w:t xml:space="preserve">) the more likely it is to be relevant to a wide variety of fields. </w:t>
      </w:r>
      <w:r w:rsidR="00D61AF1">
        <w:rPr>
          <w:rFonts w:ascii="Times New Roman" w:hAnsi="Times New Roman" w:cs="Times New Roman"/>
          <w:sz w:val="24"/>
          <w:szCs w:val="24"/>
        </w:rPr>
        <w:t xml:space="preserve"> </w:t>
      </w:r>
      <w:r>
        <w:rPr>
          <w:rFonts w:ascii="Times New Roman" w:hAnsi="Times New Roman" w:cs="Times New Roman"/>
          <w:sz w:val="24"/>
          <w:szCs w:val="24"/>
        </w:rPr>
        <w:t>I expected the older a patent was (</w:t>
      </w:r>
      <w:r w:rsidRPr="0041313C">
        <w:rPr>
          <w:rFonts w:ascii="Courier New" w:hAnsi="Courier New" w:cs="Courier New"/>
          <w:sz w:val="24"/>
          <w:szCs w:val="24"/>
        </w:rPr>
        <w:t>GYEAR</w:t>
      </w:r>
      <w:r>
        <w:rPr>
          <w:rFonts w:ascii="Times New Roman" w:hAnsi="Times New Roman" w:cs="Times New Roman"/>
          <w:sz w:val="24"/>
          <w:szCs w:val="24"/>
        </w:rPr>
        <w:t xml:space="preserve">) the less likely it was to be relevant to other technologies because of half-life effects.  </w:t>
      </w:r>
      <w:proofErr w:type="spellStart"/>
      <w:r w:rsidR="002C7F5B">
        <w:rPr>
          <w:rFonts w:ascii="Times New Roman" w:hAnsi="Times New Roman" w:cs="Times New Roman"/>
          <w:sz w:val="24"/>
          <w:szCs w:val="24"/>
        </w:rPr>
        <w:t>Ma</w:t>
      </w:r>
      <w:r w:rsidR="00BC2614">
        <w:rPr>
          <w:rFonts w:ascii="Times New Roman" w:hAnsi="Times New Roman" w:cs="Times New Roman"/>
          <w:sz w:val="24"/>
          <w:szCs w:val="24"/>
        </w:rPr>
        <w:t>ch</w:t>
      </w:r>
      <w:r w:rsidR="002C7F5B">
        <w:rPr>
          <w:rFonts w:ascii="Times New Roman" w:hAnsi="Times New Roman" w:cs="Times New Roman"/>
          <w:sz w:val="24"/>
          <w:szCs w:val="24"/>
        </w:rPr>
        <w:t>l</w:t>
      </w:r>
      <w:r w:rsidR="00BC2614">
        <w:rPr>
          <w:rFonts w:ascii="Times New Roman" w:hAnsi="Times New Roman" w:cs="Times New Roman"/>
          <w:sz w:val="24"/>
          <w:szCs w:val="24"/>
        </w:rPr>
        <w:t>up</w:t>
      </w:r>
      <w:proofErr w:type="spellEnd"/>
      <w:r w:rsidR="00BC2614">
        <w:rPr>
          <w:rFonts w:ascii="Times New Roman" w:hAnsi="Times New Roman" w:cs="Times New Roman"/>
          <w:sz w:val="24"/>
          <w:szCs w:val="24"/>
        </w:rPr>
        <w:t xml:space="preserve"> (1962) </w:t>
      </w:r>
      <w:r w:rsidR="00BC6C1B">
        <w:rPr>
          <w:rFonts w:ascii="Times New Roman" w:hAnsi="Times New Roman" w:cs="Times New Roman"/>
          <w:sz w:val="24"/>
          <w:szCs w:val="24"/>
        </w:rPr>
        <w:t xml:space="preserve">is credited with proposing the concept of half-life of knowledge, which can be thought of as the time it takes for half of the knowledge in a field to be rendered irrelevant.  </w:t>
      </w:r>
      <w:proofErr w:type="spellStart"/>
      <w:r w:rsidR="00BC6C1B">
        <w:rPr>
          <w:rFonts w:ascii="Times New Roman" w:hAnsi="Times New Roman" w:cs="Times New Roman"/>
          <w:sz w:val="24"/>
          <w:szCs w:val="24"/>
        </w:rPr>
        <w:t>Machlup</w:t>
      </w:r>
      <w:proofErr w:type="spellEnd"/>
      <w:r w:rsidR="00BC6C1B">
        <w:rPr>
          <w:rFonts w:ascii="Times New Roman" w:hAnsi="Times New Roman" w:cs="Times New Roman"/>
          <w:sz w:val="24"/>
          <w:szCs w:val="24"/>
        </w:rPr>
        <w:t xml:space="preserve"> proposed that although patents provided a number of years of protection and exclusivity (17 years at the time) obsolescence reduced the practical duration of this protection to no more than a few years.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Based on the results of </w:t>
      </w:r>
      <w:r w:rsidR="00BC2614">
        <w:rPr>
          <w:rFonts w:ascii="Times New Roman" w:hAnsi="Times New Roman" w:cs="Times New Roman"/>
          <w:sz w:val="24"/>
          <w:szCs w:val="24"/>
        </w:rPr>
        <w:t xml:space="preserve">the </w:t>
      </w:r>
      <w:r>
        <w:rPr>
          <w:rFonts w:ascii="Times New Roman" w:hAnsi="Times New Roman" w:cs="Times New Roman"/>
          <w:sz w:val="24"/>
          <w:szCs w:val="24"/>
        </w:rPr>
        <w:t>previous</w:t>
      </w:r>
      <w:r w:rsidR="00BC2614">
        <w:rPr>
          <w:rFonts w:ascii="Times New Roman" w:hAnsi="Times New Roman" w:cs="Times New Roman"/>
          <w:sz w:val="24"/>
          <w:szCs w:val="24"/>
        </w:rPr>
        <w:t xml:space="preserve"> standard multiple regression</w:t>
      </w:r>
      <w:r>
        <w:rPr>
          <w:rFonts w:ascii="Times New Roman" w:hAnsi="Times New Roman" w:cs="Times New Roman"/>
          <w:sz w:val="24"/>
          <w:szCs w:val="24"/>
        </w:rPr>
        <w:t xml:space="preserve"> analysis, I suspected that patents that rate high on originality (</w:t>
      </w:r>
      <w:r w:rsidRPr="0041313C">
        <w:rPr>
          <w:rFonts w:ascii="Courier New" w:hAnsi="Courier New" w:cs="Courier New"/>
          <w:sz w:val="24"/>
          <w:szCs w:val="24"/>
        </w:rPr>
        <w:t>ORIGINAL</w:t>
      </w:r>
      <w:r>
        <w:rPr>
          <w:rFonts w:ascii="Times New Roman" w:hAnsi="Times New Roman" w:cs="Times New Roman"/>
          <w:sz w:val="24"/>
          <w:szCs w:val="24"/>
        </w:rPr>
        <w:t>) would probably not be relevant to technologies because they likely make use of new paradigms that are incompatible with the popular approaches to innovation within a field at that point in time.  I included the ratio of citations made by all patents granted since 1963 to the total number of citations made by a particular patent (</w:t>
      </w:r>
      <w:r w:rsidRPr="0041313C">
        <w:rPr>
          <w:rFonts w:ascii="Courier New" w:hAnsi="Courier New" w:cs="Courier New"/>
          <w:sz w:val="24"/>
          <w:szCs w:val="24"/>
        </w:rPr>
        <w:t>RATIOCIT</w:t>
      </w:r>
      <w:r>
        <w:rPr>
          <w:rFonts w:ascii="Times New Roman" w:hAnsi="Times New Roman" w:cs="Times New Roman"/>
          <w:sz w:val="24"/>
          <w:szCs w:val="24"/>
        </w:rPr>
        <w:t xml:space="preserve">) in the model because I theorized that this is an indication of overall technology transfer activity.  </w:t>
      </w:r>
      <w:r w:rsidR="009F31C2">
        <w:rPr>
          <w:rFonts w:ascii="Times New Roman" w:hAnsi="Times New Roman" w:cs="Times New Roman"/>
          <w:sz w:val="24"/>
          <w:szCs w:val="24"/>
        </w:rPr>
        <w:t>I expected that t</w:t>
      </w:r>
      <w:r>
        <w:rPr>
          <w:rFonts w:ascii="Times New Roman" w:hAnsi="Times New Roman" w:cs="Times New Roman"/>
          <w:sz w:val="24"/>
          <w:szCs w:val="24"/>
        </w:rPr>
        <w:t>he greater the overall level of technology transfer activity, the more likely that any given patent will be cited by other patents.</w:t>
      </w:r>
    </w:p>
    <w:p w:rsidR="005E20FB" w:rsidRDefault="005E20FB"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addition to the IVs included in the first model, the second model included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to test whether the addition of these variables improved the fit of the regression model.  The </w:t>
      </w:r>
      <w:r w:rsidRPr="00EC5029">
        <w:rPr>
          <w:rFonts w:ascii="Courier New" w:hAnsi="Courier New" w:cs="Courier New"/>
          <w:sz w:val="24"/>
          <w:szCs w:val="24"/>
        </w:rPr>
        <w:t>SECDUPBD</w:t>
      </w:r>
      <w:r>
        <w:rPr>
          <w:rFonts w:ascii="Times New Roman" w:hAnsi="Times New Roman" w:cs="Times New Roman"/>
          <w:sz w:val="24"/>
          <w:szCs w:val="24"/>
        </w:rPr>
        <w:t xml:space="preserve"> and </w:t>
      </w:r>
      <w:r w:rsidRPr="00EC5029">
        <w:rPr>
          <w:rFonts w:ascii="Courier New" w:hAnsi="Courier New" w:cs="Courier New"/>
          <w:sz w:val="24"/>
          <w:szCs w:val="24"/>
        </w:rPr>
        <w:t>SELFCTUB</w:t>
      </w:r>
      <w:r>
        <w:rPr>
          <w:rFonts w:ascii="Times New Roman" w:hAnsi="Times New Roman" w:cs="Times New Roman"/>
          <w:sz w:val="24"/>
          <w:szCs w:val="24"/>
        </w:rPr>
        <w:t xml:space="preserve"> variables account for the number of citations received and made by a patent, respectively, to other patents with the same assignee (typically an organization).  I anticipated there is an incentive for an organization to leverage technologies assigned to it as much as possible, thus increasing the chances of technology transfer within the organization and thus the number of citations a patent receives.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I included the </w:t>
      </w:r>
      <w:r w:rsidRPr="00EC5029">
        <w:rPr>
          <w:rFonts w:ascii="Courier New" w:hAnsi="Courier New" w:cs="Courier New"/>
          <w:sz w:val="24"/>
          <w:szCs w:val="24"/>
        </w:rPr>
        <w:t>CLAIMSORIGINAL</w:t>
      </w:r>
      <w:r>
        <w:rPr>
          <w:rFonts w:ascii="Times New Roman" w:hAnsi="Times New Roman" w:cs="Times New Roman"/>
          <w:sz w:val="24"/>
          <w:szCs w:val="24"/>
        </w:rPr>
        <w:t xml:space="preserve"> product term because </w:t>
      </w:r>
      <w:r w:rsidRPr="00EC5029">
        <w:rPr>
          <w:rFonts w:ascii="Times New Roman" w:hAnsi="Times New Roman" w:cs="Times New Roman"/>
          <w:sz w:val="24"/>
          <w:szCs w:val="24"/>
        </w:rPr>
        <w:t xml:space="preserve">I </w:t>
      </w:r>
      <w:r>
        <w:rPr>
          <w:rFonts w:ascii="Times New Roman" w:hAnsi="Times New Roman" w:cs="Times New Roman"/>
          <w:sz w:val="24"/>
          <w:szCs w:val="24"/>
        </w:rPr>
        <w:t xml:space="preserve">suspected interaction effects between the </w:t>
      </w:r>
      <w:r w:rsidRPr="00AA1CA2">
        <w:rPr>
          <w:rFonts w:ascii="Courier New" w:hAnsi="Courier New" w:cs="Courier New"/>
          <w:sz w:val="24"/>
          <w:szCs w:val="24"/>
        </w:rPr>
        <w:t>CLAIMS</w:t>
      </w:r>
      <w:r>
        <w:rPr>
          <w:rFonts w:ascii="Times New Roman" w:hAnsi="Times New Roman" w:cs="Times New Roman"/>
          <w:sz w:val="24"/>
          <w:szCs w:val="24"/>
        </w:rPr>
        <w:t xml:space="preserve"> variable and the </w:t>
      </w:r>
      <w:r w:rsidRPr="00AA1CA2">
        <w:rPr>
          <w:rFonts w:ascii="Courier New" w:hAnsi="Courier New" w:cs="Courier New"/>
          <w:sz w:val="24"/>
          <w:szCs w:val="24"/>
        </w:rPr>
        <w:t>ORIGINAL</w:t>
      </w:r>
      <w:r>
        <w:rPr>
          <w:rFonts w:ascii="Times New Roman" w:hAnsi="Times New Roman" w:cs="Times New Roman"/>
          <w:sz w:val="24"/>
          <w:szCs w:val="24"/>
        </w:rPr>
        <w:t xml:space="preserve"> variable.</w:t>
      </w:r>
      <w:r w:rsidRPr="00EC5029">
        <w:rPr>
          <w:rFonts w:ascii="Times New Roman" w:hAnsi="Times New Roman" w:cs="Times New Roman"/>
          <w:sz w:val="24"/>
          <w:szCs w:val="24"/>
        </w:rPr>
        <w:t xml:space="preserve"> </w:t>
      </w:r>
      <w:r w:rsidR="00624E9B">
        <w:rPr>
          <w:rFonts w:ascii="Times New Roman" w:hAnsi="Times New Roman" w:cs="Times New Roman"/>
          <w:sz w:val="24"/>
          <w:szCs w:val="24"/>
        </w:rPr>
        <w:t xml:space="preserve"> I suspected that the relationship between the DV and the </w:t>
      </w:r>
      <w:r w:rsidR="00624E9B" w:rsidRPr="00BA2F1D">
        <w:rPr>
          <w:rFonts w:ascii="Courier New" w:hAnsi="Courier New" w:cs="Courier New"/>
          <w:sz w:val="24"/>
          <w:szCs w:val="24"/>
        </w:rPr>
        <w:t>CLAIMS</w:t>
      </w:r>
      <w:r w:rsidR="00624E9B">
        <w:rPr>
          <w:rFonts w:ascii="Times New Roman" w:hAnsi="Times New Roman" w:cs="Times New Roman"/>
          <w:sz w:val="24"/>
          <w:szCs w:val="24"/>
        </w:rPr>
        <w:t xml:space="preserve"> variable varies as a function of the </w:t>
      </w:r>
      <w:r w:rsidR="00624E9B" w:rsidRPr="00BA2F1D">
        <w:rPr>
          <w:rFonts w:ascii="Courier New" w:hAnsi="Courier New" w:cs="Courier New"/>
          <w:sz w:val="24"/>
          <w:szCs w:val="24"/>
        </w:rPr>
        <w:t>ORIGINAL</w:t>
      </w:r>
      <w:r w:rsidR="00624E9B">
        <w:rPr>
          <w:rFonts w:ascii="Times New Roman" w:hAnsi="Times New Roman" w:cs="Times New Roman"/>
          <w:sz w:val="24"/>
          <w:szCs w:val="24"/>
        </w:rPr>
        <w:t xml:space="preserve"> variable.  I surmised that the higher the originality of a technology as represented by a patent, the more interest that it may receive from other innovators and thus the more likely that the patent will be cited in the patents of other innovators.  If there is </w:t>
      </w:r>
      <w:proofErr w:type="gramStart"/>
      <w:r w:rsidR="00624E9B">
        <w:rPr>
          <w:rFonts w:ascii="Times New Roman" w:hAnsi="Times New Roman" w:cs="Times New Roman"/>
          <w:sz w:val="24"/>
          <w:szCs w:val="24"/>
        </w:rPr>
        <w:t xml:space="preserve">a </w:t>
      </w:r>
      <w:r w:rsidR="00624E9B" w:rsidRPr="007C659B">
        <w:rPr>
          <w:rFonts w:ascii="Courier New" w:hAnsi="Courier New" w:cs="Courier New"/>
          <w:sz w:val="24"/>
          <w:szCs w:val="24"/>
        </w:rPr>
        <w:t>CLAIMS</w:t>
      </w:r>
      <w:proofErr w:type="gramEnd"/>
      <w:r w:rsidR="00624E9B">
        <w:rPr>
          <w:rFonts w:ascii="Times New Roman" w:hAnsi="Times New Roman" w:cs="Times New Roman"/>
          <w:sz w:val="24"/>
          <w:szCs w:val="24"/>
        </w:rPr>
        <w:t xml:space="preserve"> by </w:t>
      </w:r>
      <w:r w:rsidR="00624E9B" w:rsidRPr="007C659B">
        <w:rPr>
          <w:rFonts w:ascii="Courier New" w:hAnsi="Courier New" w:cs="Courier New"/>
          <w:sz w:val="24"/>
          <w:szCs w:val="24"/>
        </w:rPr>
        <w:t>ORIGINAL</w:t>
      </w:r>
      <w:r w:rsidR="00624E9B">
        <w:rPr>
          <w:rFonts w:ascii="Times New Roman" w:hAnsi="Times New Roman" w:cs="Times New Roman"/>
          <w:sz w:val="24"/>
          <w:szCs w:val="24"/>
        </w:rPr>
        <w:t xml:space="preserve"> interaction, then the</w:t>
      </w:r>
      <w:r w:rsidR="009F31C2">
        <w:rPr>
          <w:rFonts w:ascii="Times New Roman" w:hAnsi="Times New Roman" w:cs="Times New Roman"/>
          <w:sz w:val="24"/>
          <w:szCs w:val="24"/>
        </w:rPr>
        <w:t>se two variables do not operate</w:t>
      </w:r>
      <w:r w:rsidR="00624E9B">
        <w:rPr>
          <w:rFonts w:ascii="Times New Roman" w:hAnsi="Times New Roman" w:cs="Times New Roman"/>
          <w:sz w:val="24"/>
          <w:szCs w:val="24"/>
        </w:rPr>
        <w:t xml:space="preserve"> independently of one another in their influence on the DV and therefore cannot be considered in isolation of one another.</w:t>
      </w:r>
    </w:p>
    <w:p w:rsidR="00721E54" w:rsidRPr="00721E54" w:rsidRDefault="00721E54" w:rsidP="00721E54">
      <w:pPr>
        <w:spacing w:after="0" w:line="480" w:lineRule="auto"/>
        <w:rPr>
          <w:rFonts w:ascii="Times New Roman" w:hAnsi="Times New Roman" w:cs="Times New Roman"/>
          <w:b/>
          <w:sz w:val="24"/>
          <w:szCs w:val="24"/>
        </w:rPr>
      </w:pPr>
      <w:r w:rsidRPr="00721E54">
        <w:rPr>
          <w:rFonts w:ascii="Times New Roman" w:hAnsi="Times New Roman" w:cs="Times New Roman"/>
          <w:b/>
          <w:sz w:val="24"/>
          <w:szCs w:val="24"/>
        </w:rPr>
        <w:lastRenderedPageBreak/>
        <w:t>Path Model Analysis</w:t>
      </w:r>
    </w:p>
    <w:p w:rsidR="00721E54" w:rsidRDefault="00860414" w:rsidP="00860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2</w:t>
      </w:r>
      <w:r w:rsidR="00721E54">
        <w:rPr>
          <w:rFonts w:ascii="Times New Roman" w:hAnsi="Times New Roman" w:cs="Times New Roman"/>
          <w:sz w:val="24"/>
          <w:szCs w:val="24"/>
        </w:rPr>
        <w:t xml:space="preserve"> shows the theoretical path model that I developed from logical consideration of the relationships among the variables.  </w:t>
      </w:r>
      <w:r>
        <w:rPr>
          <w:rFonts w:ascii="Times New Roman" w:hAnsi="Times New Roman" w:cs="Times New Roman"/>
          <w:sz w:val="24"/>
          <w:szCs w:val="24"/>
        </w:rPr>
        <w:t xml:space="preserve">The theoretical path model uses the </w:t>
      </w:r>
      <w:proofErr w:type="spellStart"/>
      <w:r w:rsidRPr="00D26DB0">
        <w:rPr>
          <w:rFonts w:ascii="Courier New" w:hAnsi="Courier New" w:cs="Courier New"/>
          <w:sz w:val="24"/>
          <w:szCs w:val="24"/>
        </w:rPr>
        <w:t>CRECEIVEln</w:t>
      </w:r>
      <w:proofErr w:type="spellEnd"/>
      <w:r>
        <w:rPr>
          <w:rFonts w:ascii="Times New Roman" w:hAnsi="Times New Roman" w:cs="Times New Roman"/>
          <w:sz w:val="24"/>
          <w:szCs w:val="24"/>
        </w:rPr>
        <w:t xml:space="preserve"> variable as the primary DV of interest.  Sub-model 1 used </w:t>
      </w:r>
      <w:r w:rsidRPr="00D26DB0">
        <w:rPr>
          <w:rFonts w:ascii="Courier New" w:hAnsi="Courier New" w:cs="Courier New"/>
          <w:sz w:val="24"/>
          <w:szCs w:val="24"/>
        </w:rPr>
        <w:t>GENERAL</w:t>
      </w:r>
      <w:r>
        <w:rPr>
          <w:rFonts w:ascii="Times New Roman" w:hAnsi="Times New Roman" w:cs="Times New Roman"/>
          <w:sz w:val="24"/>
          <w:szCs w:val="24"/>
        </w:rPr>
        <w:t xml:space="preserve"> as the DV and </w:t>
      </w:r>
      <w:r w:rsidRPr="00D26DB0">
        <w:rPr>
          <w:rFonts w:ascii="Courier New" w:hAnsi="Courier New" w:cs="Courier New"/>
          <w:sz w:val="24"/>
          <w:szCs w:val="24"/>
        </w:rPr>
        <w:t>ORIGINAL</w:t>
      </w:r>
      <w:r>
        <w:rPr>
          <w:rFonts w:ascii="Times New Roman" w:hAnsi="Times New Roman" w:cs="Times New Roman"/>
          <w:sz w:val="24"/>
          <w:szCs w:val="24"/>
        </w:rPr>
        <w:t xml:space="preserve"> as the IV.  It is likely that the originality of a patent will influence whether or not it will have broad applicability.  The more original the patent, </w:t>
      </w:r>
      <w:proofErr w:type="gramStart"/>
      <w:r>
        <w:rPr>
          <w:rFonts w:ascii="Times New Roman" w:hAnsi="Times New Roman" w:cs="Times New Roman"/>
          <w:sz w:val="24"/>
          <w:szCs w:val="24"/>
        </w:rPr>
        <w:t>the more likely that other innovators in various fields</w:t>
      </w:r>
      <w:proofErr w:type="gramEnd"/>
      <w:r>
        <w:rPr>
          <w:rFonts w:ascii="Times New Roman" w:hAnsi="Times New Roman" w:cs="Times New Roman"/>
          <w:sz w:val="24"/>
          <w:szCs w:val="24"/>
        </w:rPr>
        <w:t xml:space="preserve"> will identify applications of the technology over time.  Patents that rank low in originality are likely to be specific or specialized to a narrower range of applications within closely related fields. </w:t>
      </w:r>
    </w:p>
    <w:p w:rsidR="00721E54" w:rsidRDefault="00721E54" w:rsidP="00721E5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AF1864" wp14:editId="50479E47">
            <wp:extent cx="5852160" cy="286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2160" cy="2864440"/>
                    </a:xfrm>
                    <a:prstGeom prst="rect">
                      <a:avLst/>
                    </a:prstGeom>
                    <a:noFill/>
                    <a:ln>
                      <a:noFill/>
                    </a:ln>
                  </pic:spPr>
                </pic:pic>
              </a:graphicData>
            </a:graphic>
          </wp:inline>
        </w:drawing>
      </w:r>
    </w:p>
    <w:p w:rsidR="00721E54" w:rsidRDefault="00860414" w:rsidP="00721E5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2</w:t>
      </w:r>
      <w:r w:rsidR="00721E54">
        <w:rPr>
          <w:rFonts w:ascii="Times New Roman" w:hAnsi="Times New Roman" w:cs="Times New Roman"/>
          <w:sz w:val="24"/>
          <w:szCs w:val="24"/>
        </w:rPr>
        <w:t>.</w:t>
      </w:r>
      <w:proofErr w:type="gramEnd"/>
      <w:r w:rsidR="00721E54">
        <w:rPr>
          <w:rFonts w:ascii="Times New Roman" w:hAnsi="Times New Roman" w:cs="Times New Roman"/>
          <w:sz w:val="24"/>
          <w:szCs w:val="24"/>
        </w:rPr>
        <w:t xml:space="preserve"> Logically Derived Theoretical Path Model </w:t>
      </w:r>
    </w:p>
    <w:p w:rsidR="00721E54" w:rsidRDefault="00721E54" w:rsidP="00721E5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2 use</w:t>
      </w:r>
      <w:r w:rsidR="00860414">
        <w:rPr>
          <w:rFonts w:ascii="Times New Roman" w:hAnsi="Times New Roman" w:cs="Times New Roman"/>
          <w:sz w:val="24"/>
          <w:szCs w:val="24"/>
        </w:rPr>
        <w:t>d</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Pr>
          <w:rFonts w:ascii="Times New Roman" w:hAnsi="Times New Roman" w:cs="Times New Roman"/>
          <w:sz w:val="24"/>
          <w:szCs w:val="24"/>
        </w:rPr>
        <w:t xml:space="preserve"> as the IVs.  </w:t>
      </w:r>
      <w:r w:rsidRPr="00397ADA">
        <w:rPr>
          <w:rFonts w:ascii="Times New Roman" w:hAnsi="Times New Roman" w:cs="Times New Roman"/>
          <w:sz w:val="24"/>
          <w:szCs w:val="24"/>
        </w:rPr>
        <w:t>The claims of a patent define the scope of the subject that it asserts to be novel, nonobvious, and useful.</w:t>
      </w:r>
      <w:r>
        <w:rPr>
          <w:rFonts w:ascii="Times New Roman" w:hAnsi="Times New Roman" w:cs="Times New Roman"/>
          <w:sz w:val="24"/>
          <w:szCs w:val="24"/>
        </w:rPr>
        <w:t xml:space="preserve"> </w:t>
      </w:r>
      <w:r w:rsidRPr="00397ADA">
        <w:rPr>
          <w:rFonts w:ascii="Times New Roman" w:hAnsi="Times New Roman" w:cs="Times New Roman"/>
          <w:sz w:val="24"/>
          <w:szCs w:val="24"/>
        </w:rPr>
        <w:t xml:space="preserve"> </w:t>
      </w:r>
      <w:r w:rsidR="003D0E65">
        <w:rPr>
          <w:rFonts w:ascii="Times New Roman" w:hAnsi="Times New Roman" w:cs="Times New Roman"/>
          <w:sz w:val="24"/>
          <w:szCs w:val="24"/>
        </w:rPr>
        <w:t>I proposed that p</w:t>
      </w:r>
      <w:r>
        <w:rPr>
          <w:rFonts w:ascii="Times New Roman" w:hAnsi="Times New Roman" w:cs="Times New Roman"/>
          <w:sz w:val="24"/>
          <w:szCs w:val="24"/>
        </w:rPr>
        <w:t xml:space="preserve">atents that rank higher in originality are likely to generate more claims because they stake out new innovation territory.  Patents the rank higher in generality are likely to generate more claims because the scope of their applicability. </w:t>
      </w:r>
      <w:r w:rsidR="00860414">
        <w:rPr>
          <w:rFonts w:ascii="Times New Roman" w:hAnsi="Times New Roman" w:cs="Times New Roman"/>
          <w:sz w:val="24"/>
          <w:szCs w:val="24"/>
        </w:rPr>
        <w:t xml:space="preserve"> </w:t>
      </w:r>
      <w:r>
        <w:rPr>
          <w:rFonts w:ascii="Times New Roman" w:hAnsi="Times New Roman" w:cs="Times New Roman"/>
          <w:sz w:val="24"/>
          <w:szCs w:val="24"/>
        </w:rPr>
        <w:t xml:space="preserve">In general, </w:t>
      </w:r>
      <w:r>
        <w:rPr>
          <w:rFonts w:ascii="Times New Roman" w:hAnsi="Times New Roman" w:cs="Times New Roman"/>
          <w:sz w:val="24"/>
          <w:szCs w:val="24"/>
        </w:rPr>
        <w:lastRenderedPageBreak/>
        <w:t>patents are likely to have more claims as the grant year increases because of the temporal nature of advances in sciences and the cumulative ef</w:t>
      </w:r>
      <w:r w:rsidR="003D0E65">
        <w:rPr>
          <w:rFonts w:ascii="Times New Roman" w:hAnsi="Times New Roman" w:cs="Times New Roman"/>
          <w:sz w:val="24"/>
          <w:szCs w:val="24"/>
        </w:rPr>
        <w:t xml:space="preserve">fects of scientific knowledge.   </w:t>
      </w:r>
      <w:r>
        <w:rPr>
          <w:rFonts w:ascii="Times New Roman" w:hAnsi="Times New Roman" w:cs="Times New Roman"/>
          <w:sz w:val="24"/>
          <w:szCs w:val="24"/>
        </w:rPr>
        <w:t>I suspect</w:t>
      </w:r>
      <w:r w:rsidR="00860414">
        <w:rPr>
          <w:rFonts w:ascii="Times New Roman" w:hAnsi="Times New Roman" w:cs="Times New Roman"/>
          <w:sz w:val="24"/>
          <w:szCs w:val="24"/>
        </w:rPr>
        <w:t>ed</w:t>
      </w:r>
      <w:r>
        <w:rPr>
          <w:rFonts w:ascii="Times New Roman" w:hAnsi="Times New Roman" w:cs="Times New Roman"/>
          <w:sz w:val="24"/>
          <w:szCs w:val="24"/>
        </w:rPr>
        <w:t xml:space="preserve"> that as the ratio of </w:t>
      </w:r>
      <w:r w:rsidRPr="005D6557">
        <w:rPr>
          <w:rFonts w:ascii="Times New Roman" w:hAnsi="Times New Roman" w:cs="Times New Roman"/>
          <w:sz w:val="24"/>
          <w:szCs w:val="24"/>
        </w:rPr>
        <w:t>the number of citations made by all patents granted since 196</w:t>
      </w:r>
      <w:r>
        <w:rPr>
          <w:rFonts w:ascii="Times New Roman" w:hAnsi="Times New Roman" w:cs="Times New Roman"/>
          <w:sz w:val="24"/>
          <w:szCs w:val="24"/>
        </w:rPr>
        <w:t>0</w:t>
      </w:r>
      <w:r w:rsidRPr="005D6557">
        <w:rPr>
          <w:rFonts w:ascii="Times New Roman" w:hAnsi="Times New Roman" w:cs="Times New Roman"/>
          <w:sz w:val="24"/>
          <w:szCs w:val="24"/>
        </w:rPr>
        <w:t xml:space="preserve"> to the total number of citation</w:t>
      </w:r>
      <w:r>
        <w:rPr>
          <w:rFonts w:ascii="Times New Roman" w:hAnsi="Times New Roman" w:cs="Times New Roman"/>
          <w:sz w:val="24"/>
          <w:szCs w:val="24"/>
        </w:rPr>
        <w:t>s made by a particular patent increases the number of claims for a patent will increase because of the general increas</w:t>
      </w:r>
      <w:r w:rsidR="003D0E65">
        <w:rPr>
          <w:rFonts w:ascii="Times New Roman" w:hAnsi="Times New Roman" w:cs="Times New Roman"/>
          <w:sz w:val="24"/>
          <w:szCs w:val="24"/>
        </w:rPr>
        <w:t>e in scientific knowledge</w:t>
      </w:r>
      <w:r>
        <w:rPr>
          <w:rFonts w:ascii="Times New Roman" w:hAnsi="Times New Roman" w:cs="Times New Roman"/>
          <w:sz w:val="24"/>
          <w:szCs w:val="24"/>
        </w:rPr>
        <w:t>.</w:t>
      </w:r>
    </w:p>
    <w:p w:rsidR="00721E54" w:rsidRDefault="00721E5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Sub-model 3 use</w:t>
      </w:r>
      <w:r w:rsidR="00860414">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sidRPr="00C873CF">
        <w:rPr>
          <w:rFonts w:ascii="Courier New" w:hAnsi="Courier New" w:cs="Courier New"/>
          <w:sz w:val="24"/>
          <w:szCs w:val="24"/>
        </w:rPr>
        <w:t>CRECEIVEln</w:t>
      </w:r>
      <w:proofErr w:type="spellEnd"/>
      <w:r>
        <w:rPr>
          <w:rFonts w:ascii="Times New Roman" w:hAnsi="Times New Roman" w:cs="Times New Roman"/>
          <w:sz w:val="24"/>
          <w:szCs w:val="24"/>
        </w:rPr>
        <w:t xml:space="preserve"> as the DV and </w:t>
      </w:r>
      <w:r w:rsidRPr="00C873CF">
        <w:rPr>
          <w:rFonts w:ascii="Courier New" w:hAnsi="Courier New" w:cs="Courier New"/>
          <w:sz w:val="24"/>
          <w:szCs w:val="24"/>
        </w:rPr>
        <w:t>ORIGINAL</w:t>
      </w:r>
      <w:r>
        <w:rPr>
          <w:rFonts w:ascii="Times New Roman" w:hAnsi="Times New Roman" w:cs="Times New Roman"/>
          <w:sz w:val="24"/>
          <w:szCs w:val="24"/>
        </w:rPr>
        <w:t xml:space="preserve">, </w:t>
      </w:r>
      <w:r w:rsidRPr="00C873CF">
        <w:rPr>
          <w:rFonts w:ascii="Courier New" w:hAnsi="Courier New" w:cs="Courier New"/>
          <w:sz w:val="24"/>
          <w:szCs w:val="24"/>
        </w:rPr>
        <w:t>GENERAL</w:t>
      </w:r>
      <w:r>
        <w:rPr>
          <w:rFonts w:ascii="Times New Roman" w:hAnsi="Times New Roman" w:cs="Times New Roman"/>
          <w:sz w:val="24"/>
          <w:szCs w:val="24"/>
        </w:rPr>
        <w:t xml:space="preserve">, </w:t>
      </w:r>
      <w:r w:rsidRPr="00C873CF">
        <w:rPr>
          <w:rFonts w:ascii="Courier New" w:hAnsi="Courier New" w:cs="Courier New"/>
          <w:sz w:val="24"/>
          <w:szCs w:val="24"/>
        </w:rPr>
        <w:t>CLAIMS</w:t>
      </w:r>
      <w:r>
        <w:rPr>
          <w:rFonts w:ascii="Times New Roman" w:hAnsi="Times New Roman" w:cs="Times New Roman"/>
          <w:sz w:val="24"/>
          <w:szCs w:val="24"/>
        </w:rPr>
        <w:t xml:space="preserve">, </w:t>
      </w:r>
      <w:r w:rsidRPr="00C873CF">
        <w:rPr>
          <w:rFonts w:ascii="Courier New" w:hAnsi="Courier New" w:cs="Courier New"/>
          <w:sz w:val="24"/>
          <w:szCs w:val="24"/>
        </w:rPr>
        <w:t>GYEAR</w:t>
      </w:r>
      <w:r>
        <w:rPr>
          <w:rFonts w:ascii="Times New Roman" w:hAnsi="Times New Roman" w:cs="Times New Roman"/>
          <w:sz w:val="24"/>
          <w:szCs w:val="24"/>
        </w:rPr>
        <w:t xml:space="preserve">, and </w:t>
      </w:r>
      <w:r w:rsidRPr="00C873CF">
        <w:rPr>
          <w:rFonts w:ascii="Courier New" w:hAnsi="Courier New" w:cs="Courier New"/>
          <w:sz w:val="24"/>
          <w:szCs w:val="24"/>
        </w:rPr>
        <w:t>RATIOCIT</w:t>
      </w:r>
      <w:r w:rsidR="00860414">
        <w:rPr>
          <w:rFonts w:ascii="Times New Roman" w:hAnsi="Times New Roman" w:cs="Times New Roman"/>
          <w:sz w:val="24"/>
          <w:szCs w:val="24"/>
        </w:rPr>
        <w:t xml:space="preserve"> as the IVs.  Previous analyse</w:t>
      </w:r>
      <w:r>
        <w:rPr>
          <w:rFonts w:ascii="Times New Roman" w:hAnsi="Times New Roman" w:cs="Times New Roman"/>
          <w:sz w:val="24"/>
          <w:szCs w:val="24"/>
        </w:rPr>
        <w:t xml:space="preserve">s indicated an inverse relationship between the originality of a patent and the number of citations it received.  This may be because the full capabilities of highly original patents are less readily apparent than patents that rank lower on originality.  Patents that </w:t>
      </w:r>
      <w:r w:rsidR="00DF51C1">
        <w:rPr>
          <w:rFonts w:ascii="Times New Roman" w:hAnsi="Times New Roman" w:cs="Times New Roman"/>
          <w:sz w:val="24"/>
          <w:szCs w:val="24"/>
        </w:rPr>
        <w:t>rank high in generality may</w:t>
      </w:r>
      <w:r>
        <w:rPr>
          <w:rFonts w:ascii="Times New Roman" w:hAnsi="Times New Roman" w:cs="Times New Roman"/>
          <w:sz w:val="24"/>
          <w:szCs w:val="24"/>
        </w:rPr>
        <w:t xml:space="preserve"> receive higher numbers of citations because the broader scope of their applicability creates more opportunities to be cited.  Likewise, patents that have more claims probably have more opportunities to be cited than patents </w:t>
      </w:r>
      <w:r w:rsidR="00DF51C1">
        <w:rPr>
          <w:rFonts w:ascii="Times New Roman" w:hAnsi="Times New Roman" w:cs="Times New Roman"/>
          <w:sz w:val="24"/>
          <w:szCs w:val="24"/>
        </w:rPr>
        <w:t xml:space="preserve">with fewer claims.  I suspected that </w:t>
      </w:r>
      <w:r>
        <w:rPr>
          <w:rFonts w:ascii="Times New Roman" w:hAnsi="Times New Roman" w:cs="Times New Roman"/>
          <w:sz w:val="24"/>
          <w:szCs w:val="24"/>
        </w:rPr>
        <w:t>patents</w:t>
      </w:r>
      <w:r w:rsidR="00DF51C1">
        <w:rPr>
          <w:rFonts w:ascii="Times New Roman" w:hAnsi="Times New Roman" w:cs="Times New Roman"/>
          <w:sz w:val="24"/>
          <w:szCs w:val="24"/>
        </w:rPr>
        <w:t xml:space="preserve"> in general</w:t>
      </w:r>
      <w:r>
        <w:rPr>
          <w:rFonts w:ascii="Times New Roman" w:hAnsi="Times New Roman" w:cs="Times New Roman"/>
          <w:sz w:val="24"/>
          <w:szCs w:val="24"/>
        </w:rPr>
        <w:t xml:space="preserve"> are likely to receive more citations over time</w:t>
      </w:r>
      <w:r w:rsidRPr="00A23075">
        <w:rPr>
          <w:rFonts w:ascii="Times New Roman" w:hAnsi="Times New Roman" w:cs="Times New Roman"/>
          <w:sz w:val="24"/>
          <w:szCs w:val="24"/>
        </w:rPr>
        <w:t xml:space="preserve"> because </w:t>
      </w:r>
      <w:r>
        <w:rPr>
          <w:rFonts w:ascii="Times New Roman" w:hAnsi="Times New Roman" w:cs="Times New Roman"/>
          <w:sz w:val="24"/>
          <w:szCs w:val="24"/>
        </w:rPr>
        <w:t>scientific knowledge accumulates and spreads over time.</w:t>
      </w:r>
      <w:r w:rsidRPr="00A23075">
        <w:rPr>
          <w:rFonts w:ascii="Times New Roman" w:hAnsi="Times New Roman" w:cs="Times New Roman"/>
          <w:sz w:val="24"/>
          <w:szCs w:val="24"/>
        </w:rPr>
        <w:t xml:space="preserve">  I suspect</w:t>
      </w:r>
      <w:r w:rsidR="00860414">
        <w:rPr>
          <w:rFonts w:ascii="Times New Roman" w:hAnsi="Times New Roman" w:cs="Times New Roman"/>
          <w:sz w:val="24"/>
          <w:szCs w:val="24"/>
        </w:rPr>
        <w:t>ed</w:t>
      </w:r>
      <w:r w:rsidRPr="00A23075">
        <w:rPr>
          <w:rFonts w:ascii="Times New Roman" w:hAnsi="Times New Roman" w:cs="Times New Roman"/>
          <w:sz w:val="24"/>
          <w:szCs w:val="24"/>
        </w:rPr>
        <w:t xml:space="preserve"> that as the ratio of the number of citations made b</w:t>
      </w:r>
      <w:r>
        <w:rPr>
          <w:rFonts w:ascii="Times New Roman" w:hAnsi="Times New Roman" w:cs="Times New Roman"/>
          <w:sz w:val="24"/>
          <w:szCs w:val="24"/>
        </w:rPr>
        <w:t>y all patents granted since 1960</w:t>
      </w:r>
      <w:r w:rsidRPr="00A23075">
        <w:rPr>
          <w:rFonts w:ascii="Times New Roman" w:hAnsi="Times New Roman" w:cs="Times New Roman"/>
          <w:sz w:val="24"/>
          <w:szCs w:val="24"/>
        </w:rPr>
        <w:t xml:space="preserve"> to the total number of citations made by a particular patent inc</w:t>
      </w:r>
      <w:r w:rsidR="00CC5622">
        <w:rPr>
          <w:rFonts w:ascii="Times New Roman" w:hAnsi="Times New Roman" w:cs="Times New Roman"/>
          <w:sz w:val="24"/>
          <w:szCs w:val="24"/>
        </w:rPr>
        <w:t>reases the number of citations that</w:t>
      </w:r>
      <w:r w:rsidRPr="00A23075">
        <w:rPr>
          <w:rFonts w:ascii="Times New Roman" w:hAnsi="Times New Roman" w:cs="Times New Roman"/>
          <w:sz w:val="24"/>
          <w:szCs w:val="24"/>
        </w:rPr>
        <w:t xml:space="preserve"> patent receives</w:t>
      </w:r>
      <w:r>
        <w:rPr>
          <w:rFonts w:ascii="Times New Roman" w:hAnsi="Times New Roman" w:cs="Times New Roman"/>
          <w:sz w:val="24"/>
          <w:szCs w:val="24"/>
        </w:rPr>
        <w:t xml:space="preserve"> </w:t>
      </w:r>
      <w:r w:rsidRPr="00A23075">
        <w:rPr>
          <w:rFonts w:ascii="Times New Roman" w:hAnsi="Times New Roman" w:cs="Times New Roman"/>
          <w:sz w:val="24"/>
          <w:szCs w:val="24"/>
        </w:rPr>
        <w:t xml:space="preserve">will </w:t>
      </w:r>
      <w:r>
        <w:rPr>
          <w:rFonts w:ascii="Times New Roman" w:hAnsi="Times New Roman" w:cs="Times New Roman"/>
          <w:sz w:val="24"/>
          <w:szCs w:val="24"/>
        </w:rPr>
        <w:t xml:space="preserve">likely </w:t>
      </w:r>
      <w:r w:rsidRPr="00A23075">
        <w:rPr>
          <w:rFonts w:ascii="Times New Roman" w:hAnsi="Times New Roman" w:cs="Times New Roman"/>
          <w:sz w:val="24"/>
          <w:szCs w:val="24"/>
        </w:rPr>
        <w:t xml:space="preserve">increase </w:t>
      </w:r>
      <w:r>
        <w:rPr>
          <w:rFonts w:ascii="Times New Roman" w:hAnsi="Times New Roman" w:cs="Times New Roman"/>
          <w:sz w:val="24"/>
          <w:szCs w:val="24"/>
        </w:rPr>
        <w:t>because of</w:t>
      </w:r>
      <w:r w:rsidRPr="00A23075">
        <w:rPr>
          <w:rFonts w:ascii="Times New Roman" w:hAnsi="Times New Roman" w:cs="Times New Roman"/>
          <w:sz w:val="24"/>
          <w:szCs w:val="24"/>
        </w:rPr>
        <w:t xml:space="preserve"> network effects.</w:t>
      </w:r>
    </w:p>
    <w:p w:rsidR="00521BAE" w:rsidRPr="00521BAE" w:rsidRDefault="00521BAE" w:rsidP="00521BAE">
      <w:pPr>
        <w:spacing w:after="0" w:line="480" w:lineRule="auto"/>
        <w:rPr>
          <w:rFonts w:ascii="Times New Roman" w:hAnsi="Times New Roman" w:cs="Times New Roman"/>
          <w:b/>
          <w:sz w:val="24"/>
          <w:szCs w:val="24"/>
        </w:rPr>
      </w:pPr>
      <w:r w:rsidRPr="00521BAE">
        <w:rPr>
          <w:rFonts w:ascii="Times New Roman" w:hAnsi="Times New Roman" w:cs="Times New Roman"/>
          <w:b/>
          <w:sz w:val="24"/>
          <w:szCs w:val="24"/>
        </w:rPr>
        <w:t xml:space="preserve">Logistic </w:t>
      </w:r>
      <w:r>
        <w:rPr>
          <w:rFonts w:ascii="Times New Roman" w:hAnsi="Times New Roman" w:cs="Times New Roman"/>
          <w:b/>
          <w:sz w:val="24"/>
          <w:szCs w:val="24"/>
        </w:rPr>
        <w:t>R</w:t>
      </w:r>
      <w:r w:rsidRPr="00521BAE">
        <w:rPr>
          <w:rFonts w:ascii="Times New Roman" w:hAnsi="Times New Roman" w:cs="Times New Roman"/>
          <w:b/>
          <w:sz w:val="24"/>
          <w:szCs w:val="24"/>
        </w:rPr>
        <w:t xml:space="preserve">egression </w:t>
      </w:r>
      <w:r>
        <w:rPr>
          <w:rFonts w:ascii="Times New Roman" w:hAnsi="Times New Roman" w:cs="Times New Roman"/>
          <w:b/>
          <w:sz w:val="24"/>
          <w:szCs w:val="24"/>
        </w:rPr>
        <w:t>A</w:t>
      </w:r>
      <w:r w:rsidRPr="00521BAE">
        <w:rPr>
          <w:rFonts w:ascii="Times New Roman" w:hAnsi="Times New Roman" w:cs="Times New Roman"/>
          <w:b/>
          <w:sz w:val="24"/>
          <w:szCs w:val="24"/>
        </w:rPr>
        <w:t>nalysis</w:t>
      </w:r>
    </w:p>
    <w:p w:rsidR="00521BAE" w:rsidRDefault="00420BF8" w:rsidP="00420BF8">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I used logistic regression analysis to investigate whether patents that are likely to perform better than average </w:t>
      </w:r>
      <w:r w:rsidR="00CC5622">
        <w:rPr>
          <w:rFonts w:ascii="Times New Roman" w:hAnsi="Times New Roman" w:cs="Times New Roman"/>
          <w:sz w:val="24"/>
          <w:szCs w:val="24"/>
        </w:rPr>
        <w:t xml:space="preserve">as measured by patent citations </w:t>
      </w:r>
      <w:r>
        <w:rPr>
          <w:rFonts w:ascii="Times New Roman" w:hAnsi="Times New Roman" w:cs="Times New Roman"/>
          <w:sz w:val="24"/>
          <w:szCs w:val="24"/>
        </w:rPr>
        <w:t xml:space="preserve">could be discriminated from all other patents.  I anticipated that the probability that a </w:t>
      </w:r>
      <w:r w:rsidR="00521BAE">
        <w:rPr>
          <w:rFonts w:ascii="Times New Roman" w:hAnsi="Times New Roman" w:cs="Times New Roman"/>
          <w:sz w:val="24"/>
          <w:szCs w:val="24"/>
        </w:rPr>
        <w:t xml:space="preserve">patent </w:t>
      </w:r>
      <w:r>
        <w:rPr>
          <w:rFonts w:ascii="Times New Roman" w:hAnsi="Times New Roman" w:cs="Times New Roman"/>
          <w:sz w:val="24"/>
          <w:szCs w:val="24"/>
        </w:rPr>
        <w:t xml:space="preserve">would </w:t>
      </w:r>
      <w:r w:rsidR="00521BAE">
        <w:rPr>
          <w:rFonts w:ascii="Times New Roman" w:hAnsi="Times New Roman" w:cs="Times New Roman"/>
          <w:sz w:val="24"/>
          <w:szCs w:val="24"/>
        </w:rPr>
        <w:t xml:space="preserve">receive more than the median number of citations </w:t>
      </w:r>
      <w:r>
        <w:rPr>
          <w:rFonts w:ascii="Times New Roman" w:hAnsi="Times New Roman" w:cs="Times New Roman"/>
          <w:sz w:val="24"/>
          <w:szCs w:val="24"/>
        </w:rPr>
        <w:t>would be associated with</w:t>
      </w:r>
      <w:r w:rsidR="00521BAE">
        <w:rPr>
          <w:rFonts w:ascii="Times New Roman" w:hAnsi="Times New Roman" w:cs="Times New Roman"/>
          <w:sz w:val="24"/>
          <w:szCs w:val="24"/>
        </w:rPr>
        <w:t xml:space="preserve"> specific patent data variables</w:t>
      </w:r>
      <w:r>
        <w:rPr>
          <w:rFonts w:ascii="Times New Roman" w:hAnsi="Times New Roman" w:cs="Times New Roman"/>
          <w:sz w:val="24"/>
          <w:szCs w:val="24"/>
        </w:rPr>
        <w:t xml:space="preserve"> including</w:t>
      </w:r>
      <w:r w:rsidR="00521BAE">
        <w:rPr>
          <w:rFonts w:ascii="Times New Roman" w:hAnsi="Times New Roman" w:cs="Times New Roman"/>
          <w:sz w:val="24"/>
          <w:szCs w:val="24"/>
        </w:rPr>
        <w:t xml:space="preserve"> the year a patent was </w:t>
      </w:r>
      <w:r w:rsidR="00521BAE">
        <w:rPr>
          <w:rFonts w:ascii="Times New Roman" w:hAnsi="Times New Roman" w:cs="Times New Roman"/>
          <w:sz w:val="24"/>
          <w:szCs w:val="24"/>
        </w:rPr>
        <w:lastRenderedPageBreak/>
        <w:t>granted, the number of claims made by a patent, the originality of the patent, a</w:t>
      </w:r>
      <w:r>
        <w:rPr>
          <w:rFonts w:ascii="Times New Roman" w:hAnsi="Times New Roman" w:cs="Times New Roman"/>
          <w:sz w:val="24"/>
          <w:szCs w:val="24"/>
        </w:rPr>
        <w:t>nd the generality of the patent.</w:t>
      </w:r>
    </w:p>
    <w:p w:rsidR="00420BF8" w:rsidRDefault="00521BAE"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Based on previous analysis, I theorize</w:t>
      </w:r>
      <w:r w:rsidR="00420BF8">
        <w:rPr>
          <w:rFonts w:ascii="Times New Roman" w:hAnsi="Times New Roman" w:cs="Times New Roman"/>
          <w:sz w:val="24"/>
          <w:szCs w:val="24"/>
        </w:rPr>
        <w:t>d</w:t>
      </w:r>
      <w:r>
        <w:rPr>
          <w:rFonts w:ascii="Times New Roman" w:hAnsi="Times New Roman" w:cs="Times New Roman"/>
          <w:sz w:val="24"/>
          <w:szCs w:val="24"/>
        </w:rPr>
        <w:t xml:space="preserve"> that the number of claims made by a patent and the generality of the patent will both have a positive association with the probability that a patent receives more than the median number of citations.  Moreover, I anticipate</w:t>
      </w:r>
      <w:r w:rsidR="00420BF8">
        <w:rPr>
          <w:rFonts w:ascii="Times New Roman" w:hAnsi="Times New Roman" w:cs="Times New Roman"/>
          <w:sz w:val="24"/>
          <w:szCs w:val="24"/>
        </w:rPr>
        <w:t>d</w:t>
      </w:r>
      <w:r>
        <w:rPr>
          <w:rFonts w:ascii="Times New Roman" w:hAnsi="Times New Roman" w:cs="Times New Roman"/>
          <w:sz w:val="24"/>
          <w:szCs w:val="24"/>
        </w:rPr>
        <w:t xml:space="preserve"> that the association for the number</w:t>
      </w:r>
      <w:r w:rsidR="00420BF8">
        <w:rPr>
          <w:rFonts w:ascii="Times New Roman" w:hAnsi="Times New Roman" w:cs="Times New Roman"/>
          <w:sz w:val="24"/>
          <w:szCs w:val="24"/>
        </w:rPr>
        <w:t xml:space="preserve"> of claims made by a patent was</w:t>
      </w:r>
      <w:r>
        <w:rPr>
          <w:rFonts w:ascii="Times New Roman" w:hAnsi="Times New Roman" w:cs="Times New Roman"/>
          <w:sz w:val="24"/>
          <w:szCs w:val="24"/>
        </w:rPr>
        <w:t xml:space="preserve"> slight</w:t>
      </w:r>
      <w:r w:rsidR="00CC5622">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While the number of claims made by a patent will have a positive association, more claims does not</w:t>
      </w:r>
      <w:r w:rsidR="00CC5622">
        <w:rPr>
          <w:rFonts w:ascii="Times New Roman" w:hAnsi="Times New Roman" w:cs="Times New Roman"/>
          <w:sz w:val="24"/>
          <w:szCs w:val="24"/>
        </w:rPr>
        <w:t xml:space="preserve"> necessarily</w:t>
      </w:r>
      <w:r>
        <w:rPr>
          <w:rFonts w:ascii="Times New Roman" w:hAnsi="Times New Roman" w:cs="Times New Roman"/>
          <w:sz w:val="24"/>
          <w:szCs w:val="24"/>
        </w:rPr>
        <w:t xml:space="preserve"> create significantly more opportunities for that patent to be cited </w:t>
      </w:r>
      <w:r w:rsidR="00CC5622">
        <w:rPr>
          <w:rFonts w:ascii="Times New Roman" w:hAnsi="Times New Roman" w:cs="Times New Roman"/>
          <w:sz w:val="24"/>
          <w:szCs w:val="24"/>
        </w:rPr>
        <w:t xml:space="preserve">possibly </w:t>
      </w:r>
      <w:r>
        <w:rPr>
          <w:rFonts w:ascii="Times New Roman" w:hAnsi="Times New Roman" w:cs="Times New Roman"/>
          <w:sz w:val="24"/>
          <w:szCs w:val="24"/>
        </w:rPr>
        <w:t>because a significant portion of the claims of a patent are often dependent claims, which means that they are dependent on other claims in the patent.  I suspect</w:t>
      </w:r>
      <w:r w:rsidR="00420BF8">
        <w:rPr>
          <w:rFonts w:ascii="Times New Roman" w:hAnsi="Times New Roman" w:cs="Times New Roman"/>
          <w:sz w:val="24"/>
          <w:szCs w:val="24"/>
        </w:rPr>
        <w:t>ed</w:t>
      </w:r>
      <w:r>
        <w:rPr>
          <w:rFonts w:ascii="Times New Roman" w:hAnsi="Times New Roman" w:cs="Times New Roman"/>
          <w:sz w:val="24"/>
          <w:szCs w:val="24"/>
        </w:rPr>
        <w:t xml:space="preserve"> that the more general a patent, the more opportunities it has to be cited by other patents across multiple fields.   </w:t>
      </w:r>
    </w:p>
    <w:p w:rsidR="00521BAE" w:rsidRPr="00CC1A30" w:rsidRDefault="00CC5622" w:rsidP="00521BAE">
      <w:pPr>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Based on the results of the standard multiple regression, hierarchical regression, and path model analyses, </w:t>
      </w:r>
      <w:r w:rsidR="00521BAE">
        <w:rPr>
          <w:rFonts w:ascii="Times New Roman" w:hAnsi="Times New Roman" w:cs="Times New Roman"/>
          <w:sz w:val="24"/>
          <w:szCs w:val="24"/>
        </w:rPr>
        <w:t>I expect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the year a patent was granted and the originality of the patent to be negatively associated with the probability that a patent receives more than the median number of citations from other patents.  I suspect</w:t>
      </w:r>
      <w:r w:rsidR="00420BF8">
        <w:rPr>
          <w:rFonts w:ascii="Times New Roman" w:hAnsi="Times New Roman" w:cs="Times New Roman"/>
          <w:sz w:val="24"/>
          <w:szCs w:val="24"/>
        </w:rPr>
        <w:t>ed</w:t>
      </w:r>
      <w:r w:rsidR="00521BAE">
        <w:rPr>
          <w:rFonts w:ascii="Times New Roman" w:hAnsi="Times New Roman" w:cs="Times New Roman"/>
          <w:sz w:val="24"/>
          <w:szCs w:val="24"/>
        </w:rPr>
        <w:t xml:space="preserve"> that the older a patent is the less relevant it becomes </w:t>
      </w:r>
      <w:r>
        <w:rPr>
          <w:rFonts w:ascii="Times New Roman" w:hAnsi="Times New Roman" w:cs="Times New Roman"/>
          <w:sz w:val="24"/>
          <w:szCs w:val="24"/>
        </w:rPr>
        <w:t xml:space="preserve">possibly </w:t>
      </w:r>
      <w:r w:rsidR="00521BAE">
        <w:rPr>
          <w:rFonts w:ascii="Times New Roman" w:hAnsi="Times New Roman" w:cs="Times New Roman"/>
          <w:sz w:val="24"/>
          <w:szCs w:val="24"/>
        </w:rPr>
        <w:t xml:space="preserve">because of the half-life of knowledge.  Also, it’s possible that the more original a patent the more difficult it is for other inventors and innovators to conceive applications of the technology in their fields. </w:t>
      </w:r>
    </w:p>
    <w:p w:rsidR="00250EC3" w:rsidRDefault="00B212F2" w:rsidP="006D4A47">
      <w:pPr>
        <w:spacing w:after="0" w:line="480" w:lineRule="auto"/>
        <w:jc w:val="center"/>
        <w:rPr>
          <w:rFonts w:ascii="Times New Roman" w:hAnsi="Times New Roman" w:cs="Times New Roman"/>
          <w:b/>
          <w:sz w:val="24"/>
          <w:szCs w:val="24"/>
        </w:rPr>
      </w:pPr>
      <w:bookmarkStart w:id="8" w:name="AnalysisAndResults"/>
      <w:bookmarkEnd w:id="8"/>
      <w:r>
        <w:rPr>
          <w:rFonts w:ascii="Times New Roman" w:hAnsi="Times New Roman" w:cs="Times New Roman"/>
          <w:b/>
          <w:sz w:val="24"/>
          <w:szCs w:val="24"/>
        </w:rPr>
        <w:t xml:space="preserve">Analysis and </w:t>
      </w:r>
      <w:r w:rsidR="00250EC3" w:rsidRPr="0003023E">
        <w:rPr>
          <w:rFonts w:ascii="Times New Roman" w:hAnsi="Times New Roman" w:cs="Times New Roman"/>
          <w:b/>
          <w:sz w:val="24"/>
          <w:szCs w:val="24"/>
        </w:rPr>
        <w:t>Results</w:t>
      </w:r>
    </w:p>
    <w:p w:rsidR="00A73228" w:rsidRDefault="00A73228"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Standard Multiple Regression Analysis</w:t>
      </w:r>
    </w:p>
    <w:p w:rsidR="00A73228" w:rsidRDefault="00CC5622" w:rsidP="001308F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standard multiple regression, </w:t>
      </w:r>
      <w:r w:rsidR="00A73228">
        <w:rPr>
          <w:rFonts w:ascii="Times New Roman" w:hAnsi="Times New Roman" w:cs="Times New Roman"/>
          <w:sz w:val="24"/>
          <w:szCs w:val="24"/>
        </w:rPr>
        <w:t xml:space="preserve">I analyzed the sample data using </w:t>
      </w:r>
      <w:r w:rsidR="00A73228">
        <w:rPr>
          <w:rFonts w:ascii="Courier New" w:hAnsi="Courier New" w:cs="Courier New"/>
          <w:sz w:val="24"/>
          <w:szCs w:val="24"/>
        </w:rPr>
        <w:t xml:space="preserve">IBM </w:t>
      </w:r>
      <w:r w:rsidR="00A73228" w:rsidRPr="00787624">
        <w:rPr>
          <w:rFonts w:ascii="Courier New" w:hAnsi="Courier New" w:cs="Courier New"/>
          <w:sz w:val="24"/>
          <w:szCs w:val="24"/>
        </w:rPr>
        <w:t xml:space="preserve">SPSS </w:t>
      </w:r>
      <w:r w:rsidR="00A73228">
        <w:rPr>
          <w:rFonts w:ascii="Courier New" w:hAnsi="Courier New" w:cs="Courier New"/>
          <w:sz w:val="24"/>
          <w:szCs w:val="24"/>
        </w:rPr>
        <w:t xml:space="preserve">Statistics </w:t>
      </w:r>
      <w:r w:rsidR="00A73228" w:rsidRPr="00787624">
        <w:rPr>
          <w:rFonts w:ascii="Courier New" w:hAnsi="Courier New" w:cs="Courier New"/>
          <w:sz w:val="24"/>
          <w:szCs w:val="24"/>
        </w:rPr>
        <w:t>25</w:t>
      </w:r>
      <w:r w:rsidR="00A73228">
        <w:rPr>
          <w:rFonts w:ascii="Times New Roman" w:hAnsi="Times New Roman" w:cs="Times New Roman"/>
          <w:sz w:val="24"/>
          <w:szCs w:val="24"/>
        </w:rPr>
        <w:t xml:space="preserve">.  </w:t>
      </w:r>
      <w:r w:rsidR="00D74A14">
        <w:rPr>
          <w:rFonts w:ascii="Times New Roman" w:hAnsi="Times New Roman" w:cs="Times New Roman"/>
          <w:sz w:val="24"/>
          <w:szCs w:val="24"/>
        </w:rPr>
        <w:t xml:space="preserve">The complete output file for the analysis is shown in Appendix A.  </w:t>
      </w:r>
      <w:r w:rsidR="00A73228">
        <w:rPr>
          <w:rFonts w:ascii="Times New Roman" w:hAnsi="Times New Roman" w:cs="Times New Roman"/>
          <w:sz w:val="24"/>
          <w:szCs w:val="24"/>
        </w:rPr>
        <w:t xml:space="preserve">I began </w:t>
      </w:r>
      <w:r w:rsidR="00A73228">
        <w:rPr>
          <w:rFonts w:ascii="Times New Roman" w:hAnsi="Times New Roman" w:cs="Times New Roman"/>
          <w:sz w:val="24"/>
          <w:szCs w:val="24"/>
        </w:rPr>
        <w:lastRenderedPageBreak/>
        <w:t xml:space="preserve">by verifying that the correct data type and variable type was applied to each variable in the variable view tab.  For this study, I assigned </w:t>
      </w:r>
      <w:r w:rsidR="00A73228" w:rsidRPr="00A1310F">
        <w:rPr>
          <w:rFonts w:ascii="Courier New" w:hAnsi="Courier New" w:cs="Courier New"/>
          <w:sz w:val="24"/>
          <w:szCs w:val="24"/>
        </w:rPr>
        <w:t>CRECEIVE</w:t>
      </w:r>
      <w:r w:rsidR="00A73228">
        <w:rPr>
          <w:rFonts w:ascii="Times New Roman" w:hAnsi="Times New Roman" w:cs="Times New Roman"/>
          <w:sz w:val="24"/>
          <w:szCs w:val="24"/>
        </w:rPr>
        <w:t xml:space="preserve"> as the DV.  I prepared descriptive statistics for the DV using the </w:t>
      </w:r>
      <w:r w:rsidR="00A73228">
        <w:rPr>
          <w:rFonts w:ascii="Courier New" w:hAnsi="Courier New" w:cs="Courier New"/>
          <w:sz w:val="24"/>
          <w:szCs w:val="24"/>
        </w:rPr>
        <w:t xml:space="preserve">Analyze </w:t>
      </w:r>
      <w:r w:rsidR="00A73228" w:rsidRPr="004A084B">
        <w:rPr>
          <w:rFonts w:ascii="Courier New" w:hAnsi="Courier New" w:cs="Courier New"/>
          <w:sz w:val="24"/>
          <w:szCs w:val="24"/>
        </w:rPr>
        <w:t>&gt;</w:t>
      </w:r>
      <w:r w:rsidR="00A73228">
        <w:rPr>
          <w:rFonts w:ascii="Courier New" w:hAnsi="Courier New" w:cs="Courier New"/>
          <w:sz w:val="24"/>
          <w:szCs w:val="24"/>
        </w:rPr>
        <w:t xml:space="preserve"> </w:t>
      </w:r>
      <w:r w:rsidR="00A73228" w:rsidRPr="004A084B">
        <w:rPr>
          <w:rFonts w:ascii="Courier New" w:hAnsi="Courier New" w:cs="Courier New"/>
          <w:sz w:val="24"/>
          <w:szCs w:val="24"/>
        </w:rPr>
        <w:t>Descriptive</w:t>
      </w:r>
      <w:r w:rsidR="00A73228">
        <w:rPr>
          <w:rFonts w:ascii="Courier New" w:hAnsi="Courier New" w:cs="Courier New"/>
          <w:sz w:val="24"/>
          <w:szCs w:val="24"/>
        </w:rPr>
        <w:t xml:space="preserve"> </w:t>
      </w:r>
      <w:r w:rsidR="00A73228" w:rsidRPr="004A084B">
        <w:rPr>
          <w:rFonts w:ascii="Courier New" w:hAnsi="Courier New" w:cs="Courier New"/>
          <w:sz w:val="24"/>
          <w:szCs w:val="24"/>
        </w:rPr>
        <w:t>Statistics &gt; Frequencies</w:t>
      </w:r>
      <w:r w:rsidR="00A73228">
        <w:rPr>
          <w:rFonts w:ascii="Times New Roman" w:hAnsi="Times New Roman" w:cs="Times New Roman"/>
          <w:sz w:val="24"/>
          <w:szCs w:val="24"/>
        </w:rPr>
        <w:t xml:space="preserve"> function.  The specific statistics calculated for the DV included mean, standard error of mean, median, mode, minimum, maximum, and range, standard deviation, variance, skewness, and kurtosis.  I created a histogram with the normal distribution curve superimposed to visually examine the data.</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then used the </w:t>
      </w:r>
      <w:r w:rsidRPr="00056DD1">
        <w:rPr>
          <w:rFonts w:ascii="Courier New" w:hAnsi="Courier New" w:cs="Courier New"/>
          <w:sz w:val="24"/>
          <w:szCs w:val="24"/>
        </w:rPr>
        <w:t>Graphs &gt; Chart Builder</w:t>
      </w:r>
      <w:r>
        <w:rPr>
          <w:rFonts w:ascii="Times New Roman" w:hAnsi="Times New Roman" w:cs="Times New Roman"/>
          <w:sz w:val="24"/>
          <w:szCs w:val="24"/>
        </w:rPr>
        <w:t xml:space="preserve"> function to create a scatter plot of the DV against the </w:t>
      </w:r>
      <w:r w:rsidRPr="004A084B">
        <w:rPr>
          <w:rFonts w:ascii="Courier New" w:hAnsi="Courier New" w:cs="Courier New"/>
          <w:sz w:val="24"/>
          <w:szCs w:val="24"/>
        </w:rPr>
        <w:t>CLAIMS</w:t>
      </w:r>
      <w:r>
        <w:rPr>
          <w:rFonts w:ascii="Times New Roman" w:hAnsi="Times New Roman" w:cs="Times New Roman"/>
          <w:sz w:val="24"/>
          <w:szCs w:val="24"/>
        </w:rPr>
        <w:t xml:space="preserve"> variable, which is one IV of interest.  I later used the scatter plot to visually examine whether there was a potential relationship between the two variables.</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Finally, I used the </w:t>
      </w:r>
      <w:r w:rsidRPr="004A084B">
        <w:rPr>
          <w:rFonts w:ascii="Courier New" w:hAnsi="Courier New" w:cs="Courier New"/>
          <w:sz w:val="24"/>
          <w:szCs w:val="24"/>
        </w:rPr>
        <w:t>Analyze &gt; Regression &gt; Linear</w:t>
      </w:r>
      <w:r>
        <w:rPr>
          <w:rFonts w:ascii="Times New Roman" w:hAnsi="Times New Roman" w:cs="Times New Roman"/>
          <w:sz w:val="24"/>
          <w:szCs w:val="24"/>
        </w:rPr>
        <w:t xml:space="preserve"> function to conduct a multiple regression analysis.  The </w:t>
      </w:r>
      <w:r w:rsidRPr="004A084B">
        <w:rPr>
          <w:rFonts w:ascii="Courier New" w:hAnsi="Courier New" w:cs="Courier New"/>
          <w:sz w:val="24"/>
          <w:szCs w:val="24"/>
        </w:rPr>
        <w:t>CRECEIVE</w:t>
      </w:r>
      <w:r>
        <w:rPr>
          <w:rFonts w:ascii="Times New Roman" w:hAnsi="Times New Roman" w:cs="Times New Roman"/>
          <w:sz w:val="24"/>
          <w:szCs w:val="24"/>
        </w:rPr>
        <w:t xml:space="preserve"> variable remained the DV.  The IVs included </w:t>
      </w:r>
      <w:r>
        <w:rPr>
          <w:rFonts w:ascii="Courier New" w:hAnsi="Courier New" w:cs="Courier New"/>
          <w:sz w:val="24"/>
          <w:szCs w:val="24"/>
        </w:rPr>
        <w:t>GRYEAR, APPYEAR,</w:t>
      </w:r>
      <w:r>
        <w:rPr>
          <w:rFonts w:ascii="Times New Roman" w:hAnsi="Times New Roman" w:cs="Times New Roman"/>
          <w:sz w:val="24"/>
          <w:szCs w:val="24"/>
        </w:rPr>
        <w:t xml:space="preserve"> </w:t>
      </w:r>
      <w:r w:rsidRPr="004A084B">
        <w:rPr>
          <w:rFonts w:ascii="Courier New" w:hAnsi="Courier New" w:cs="Courier New"/>
          <w:sz w:val="24"/>
          <w:szCs w:val="24"/>
        </w:rPr>
        <w:t>CLAIMS</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GENERAL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ORIGINAL</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BCKGTLAG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FWDAPLAG</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SELFCTUB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SELFCTLB</w:t>
      </w:r>
      <w:r w:rsidRPr="004A084B">
        <w:rPr>
          <w:rFonts w:ascii="Times New Roman" w:hAnsi="Times New Roman" w:cs="Times New Roman"/>
          <w:sz w:val="24"/>
          <w:szCs w:val="24"/>
        </w:rPr>
        <w:t>,</w:t>
      </w:r>
      <w:r>
        <w:rPr>
          <w:rFonts w:ascii="Times New Roman" w:hAnsi="Times New Roman" w:cs="Times New Roman"/>
          <w:sz w:val="24"/>
          <w:szCs w:val="24"/>
        </w:rPr>
        <w:t xml:space="preserve"> </w:t>
      </w:r>
      <w:r w:rsidRPr="004A084B">
        <w:rPr>
          <w:rFonts w:ascii="Courier New" w:hAnsi="Courier New" w:cs="Courier New"/>
          <w:sz w:val="24"/>
          <w:szCs w:val="24"/>
        </w:rPr>
        <w:t>SECDLWBD</w:t>
      </w:r>
      <w:r w:rsidRPr="004A084B">
        <w:rPr>
          <w:rFonts w:ascii="Times New Roman" w:hAnsi="Times New Roman" w:cs="Times New Roman"/>
          <w:sz w:val="24"/>
          <w:szCs w:val="24"/>
        </w:rPr>
        <w:t>,</w:t>
      </w:r>
      <w:r w:rsidRPr="0029005F">
        <w:rPr>
          <w:rFonts w:ascii="Times New Roman" w:hAnsi="Times New Roman" w:cs="Times New Roman"/>
          <w:sz w:val="24"/>
          <w:szCs w:val="24"/>
        </w:rPr>
        <w:t xml:space="preserve"> </w:t>
      </w:r>
      <w:r>
        <w:rPr>
          <w:rFonts w:ascii="Times New Roman" w:hAnsi="Times New Roman" w:cs="Times New Roman"/>
          <w:sz w:val="24"/>
          <w:szCs w:val="24"/>
        </w:rPr>
        <w:t>and</w:t>
      </w:r>
      <w:r w:rsidRPr="0029005F">
        <w:rPr>
          <w:rFonts w:ascii="Courier New" w:hAnsi="Courier New" w:cs="Courier New"/>
          <w:sz w:val="24"/>
          <w:szCs w:val="24"/>
        </w:rPr>
        <w:t xml:space="preserve"> </w:t>
      </w:r>
      <w:r w:rsidRPr="004A084B">
        <w:rPr>
          <w:rFonts w:ascii="Courier New" w:hAnsi="Courier New" w:cs="Courier New"/>
          <w:sz w:val="24"/>
          <w:szCs w:val="24"/>
        </w:rPr>
        <w:t>SECDUPBD</w:t>
      </w:r>
      <w:r>
        <w:rPr>
          <w:rFonts w:ascii="Times New Roman" w:hAnsi="Times New Roman" w:cs="Times New Roman"/>
          <w:sz w:val="24"/>
          <w:szCs w:val="24"/>
        </w:rPr>
        <w:t>.  Although I suspect</w:t>
      </w:r>
      <w:r w:rsidR="004C7FF1">
        <w:rPr>
          <w:rFonts w:ascii="Times New Roman" w:hAnsi="Times New Roman" w:cs="Times New Roman"/>
          <w:sz w:val="24"/>
          <w:szCs w:val="24"/>
        </w:rPr>
        <w:t>ed</w:t>
      </w:r>
      <w:r>
        <w:rPr>
          <w:rFonts w:ascii="Times New Roman" w:hAnsi="Times New Roman" w:cs="Times New Roman"/>
          <w:sz w:val="24"/>
          <w:szCs w:val="24"/>
        </w:rPr>
        <w:t xml:space="preserve"> that the variables </w:t>
      </w:r>
      <w:r w:rsidRPr="006F54AD">
        <w:rPr>
          <w:rFonts w:ascii="Courier New" w:hAnsi="Courier New" w:cs="Courier New"/>
          <w:sz w:val="24"/>
          <w:szCs w:val="24"/>
        </w:rPr>
        <w:t>NCLASS</w:t>
      </w:r>
      <w:r>
        <w:rPr>
          <w:rFonts w:ascii="Times New Roman" w:hAnsi="Times New Roman" w:cs="Times New Roman"/>
          <w:sz w:val="24"/>
          <w:szCs w:val="24"/>
        </w:rPr>
        <w:t xml:space="preserve">, </w:t>
      </w:r>
      <w:r w:rsidRPr="006F54AD">
        <w:rPr>
          <w:rFonts w:ascii="Courier New" w:hAnsi="Courier New" w:cs="Courier New"/>
          <w:sz w:val="24"/>
          <w:szCs w:val="24"/>
        </w:rPr>
        <w:t>CAT</w:t>
      </w:r>
      <w:r>
        <w:rPr>
          <w:rFonts w:ascii="Times New Roman" w:hAnsi="Times New Roman" w:cs="Times New Roman"/>
          <w:sz w:val="24"/>
          <w:szCs w:val="24"/>
        </w:rPr>
        <w:t xml:space="preserve">, and </w:t>
      </w:r>
      <w:r w:rsidRPr="006F54AD">
        <w:rPr>
          <w:rFonts w:ascii="Courier New" w:hAnsi="Courier New" w:cs="Courier New"/>
          <w:sz w:val="24"/>
          <w:szCs w:val="24"/>
        </w:rPr>
        <w:t>SUBCAT</w:t>
      </w:r>
      <w:r>
        <w:rPr>
          <w:rFonts w:ascii="Times New Roman" w:hAnsi="Times New Roman" w:cs="Times New Roman"/>
          <w:sz w:val="24"/>
          <w:szCs w:val="24"/>
        </w:rPr>
        <w:t xml:space="preserve"> </w:t>
      </w:r>
      <w:r w:rsidR="004C7FF1">
        <w:rPr>
          <w:rFonts w:ascii="Times New Roman" w:hAnsi="Times New Roman" w:cs="Times New Roman"/>
          <w:sz w:val="24"/>
          <w:szCs w:val="24"/>
        </w:rPr>
        <w:t>were all associated</w:t>
      </w:r>
      <w:r>
        <w:rPr>
          <w:rFonts w:ascii="Times New Roman" w:hAnsi="Times New Roman" w:cs="Times New Roman"/>
          <w:sz w:val="24"/>
          <w:szCs w:val="24"/>
        </w:rPr>
        <w:t xml:space="preserve"> the number of citations a patent receives, I specifically excluded them from the analysis because they are nominal variables and would thus violate the assumptions of the linear regression.  The options I selected for the linear regression statistics included model fit, R squared change, and part and partial correlations; estimates, a confidence level of 95 percent, and covariance matrix for the regression coefficients; and Durbin-Watson and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diagnotics</w:t>
      </w:r>
      <w:proofErr w:type="spellEnd"/>
      <w:r>
        <w:rPr>
          <w:rFonts w:ascii="Times New Roman" w:hAnsi="Times New Roman" w:cs="Times New Roman"/>
          <w:sz w:val="24"/>
          <w:szCs w:val="24"/>
        </w:rPr>
        <w:t xml:space="preserve"> for outliers beyond 3 standard deviations for the residuals. </w:t>
      </w:r>
    </w:p>
    <w:p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6</w:t>
      </w:r>
      <w:r w:rsidR="00A73228">
        <w:rPr>
          <w:rFonts w:ascii="Times New Roman" w:hAnsi="Times New Roman" w:cs="Times New Roman"/>
          <w:sz w:val="24"/>
          <w:szCs w:val="24"/>
        </w:rPr>
        <w:t xml:space="preserve"> shows descriptive statistics for the dependent variable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The values of the DV ranged from 1 to 112 citations received.  The mean value for the DV was 3.18 while </w:t>
      </w:r>
      <w:r w:rsidR="00A73228">
        <w:rPr>
          <w:rFonts w:ascii="Times New Roman" w:hAnsi="Times New Roman" w:cs="Times New Roman"/>
          <w:sz w:val="24"/>
          <w:szCs w:val="24"/>
        </w:rPr>
        <w:lastRenderedPageBreak/>
        <w:t>the median value was 2.00 suggesting that the sample distribution is skewed.  The standard deviation was 4.309, which seems relatively wide.</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6</w:t>
      </w:r>
    </w:p>
    <w:p w:rsidR="00D31B2A" w:rsidRPr="00D31B2A" w:rsidRDefault="00A73228" w:rsidP="00D31B2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Descriptive Statistics for </w:t>
      </w:r>
      <w:r w:rsidRPr="00502DCC">
        <w:rPr>
          <w:rFonts w:ascii="Courier New" w:hAnsi="Courier New" w:cs="Courier New"/>
          <w:sz w:val="24"/>
          <w:szCs w:val="24"/>
        </w:rPr>
        <w:t>CRECEIVE</w:t>
      </w:r>
    </w:p>
    <w:tbl>
      <w:tblPr>
        <w:tblW w:w="33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28"/>
        <w:gridCol w:w="1127"/>
        <w:gridCol w:w="1049"/>
      </w:tblGrid>
      <w:tr w:rsidR="00D31B2A" w:rsidRPr="00D31B2A" w:rsidTr="00D31B2A">
        <w:tblPrEx>
          <w:tblCellMar>
            <w:top w:w="0" w:type="dxa"/>
            <w:bottom w:w="0" w:type="dxa"/>
          </w:tblCellMar>
        </w:tblPrEx>
        <w:trPr>
          <w:cantSplit/>
        </w:trPr>
        <w:tc>
          <w:tcPr>
            <w:tcW w:w="1128" w:type="dxa"/>
            <w:vMerge w:val="restart"/>
            <w:tcBorders>
              <w:top w:val="nil"/>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N</w:t>
            </w:r>
          </w:p>
        </w:tc>
        <w:tc>
          <w:tcPr>
            <w:tcW w:w="1127" w:type="dxa"/>
            <w:tcBorders>
              <w:top w:val="nil"/>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Valid</w:t>
            </w:r>
          </w:p>
        </w:tc>
        <w:tc>
          <w:tcPr>
            <w:tcW w:w="1049" w:type="dxa"/>
            <w:tcBorders>
              <w:top w:val="nil"/>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2000</w:t>
            </w:r>
          </w:p>
        </w:tc>
      </w:tr>
      <w:tr w:rsidR="00D31B2A" w:rsidRPr="00D31B2A" w:rsidTr="00D31B2A">
        <w:tblPrEx>
          <w:tblCellMar>
            <w:top w:w="0" w:type="dxa"/>
            <w:bottom w:w="0" w:type="dxa"/>
          </w:tblCellMar>
        </w:tblPrEx>
        <w:trPr>
          <w:cantSplit/>
        </w:trPr>
        <w:tc>
          <w:tcPr>
            <w:tcW w:w="1128" w:type="dxa"/>
            <w:vMerge/>
            <w:tcBorders>
              <w:top w:val="nil"/>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240" w:lineRule="auto"/>
              <w:rPr>
                <w:rFonts w:ascii="Arial" w:hAnsi="Arial" w:cs="Arial"/>
                <w:color w:val="010205"/>
                <w:sz w:val="18"/>
                <w:szCs w:val="18"/>
              </w:rPr>
            </w:pPr>
          </w:p>
        </w:tc>
        <w:tc>
          <w:tcPr>
            <w:tcW w:w="1127" w:type="dxa"/>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Missing</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0</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Mean</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3.18</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Error of Mean</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.096</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Median</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2.00</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Mode</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Deviation</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4.309</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Variance</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18.567</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Skewness</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10.292</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Error of Skewness</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.055</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Kurtosis</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214.022</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Std. Error of Kurtosis</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.109</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Range</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111</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AEAEAE"/>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Minimum</w:t>
            </w:r>
          </w:p>
        </w:tc>
        <w:tc>
          <w:tcPr>
            <w:tcW w:w="1049" w:type="dxa"/>
            <w:tcBorders>
              <w:top w:val="single" w:sz="8" w:space="0" w:color="AEAEAE"/>
              <w:left w:val="nil"/>
              <w:bottom w:val="single" w:sz="8" w:space="0" w:color="AEAEAE"/>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w:t>
            </w:r>
          </w:p>
        </w:tc>
      </w:tr>
      <w:tr w:rsidR="00D31B2A" w:rsidRPr="00D31B2A" w:rsidTr="00D31B2A">
        <w:tblPrEx>
          <w:tblCellMar>
            <w:top w:w="0" w:type="dxa"/>
            <w:bottom w:w="0" w:type="dxa"/>
          </w:tblCellMar>
        </w:tblPrEx>
        <w:trPr>
          <w:cantSplit/>
        </w:trPr>
        <w:tc>
          <w:tcPr>
            <w:tcW w:w="2255" w:type="dxa"/>
            <w:gridSpan w:val="2"/>
            <w:tcBorders>
              <w:top w:val="single" w:sz="8" w:space="0" w:color="AEAEAE"/>
              <w:left w:val="nil"/>
              <w:bottom w:val="single" w:sz="8" w:space="0" w:color="152935"/>
              <w:right w:val="nil"/>
            </w:tcBorders>
            <w:shd w:val="clear" w:color="auto" w:fill="E0E0E0"/>
          </w:tcPr>
          <w:p w:rsidR="00D31B2A" w:rsidRPr="00D31B2A" w:rsidRDefault="00D31B2A" w:rsidP="00D31B2A">
            <w:pPr>
              <w:autoSpaceDE w:val="0"/>
              <w:autoSpaceDN w:val="0"/>
              <w:adjustRightInd w:val="0"/>
              <w:spacing w:after="0" w:line="320" w:lineRule="atLeast"/>
              <w:ind w:left="60" w:right="60"/>
              <w:rPr>
                <w:rFonts w:ascii="Arial" w:hAnsi="Arial" w:cs="Arial"/>
                <w:color w:val="264A60"/>
                <w:sz w:val="18"/>
                <w:szCs w:val="18"/>
              </w:rPr>
            </w:pPr>
            <w:r w:rsidRPr="00D31B2A">
              <w:rPr>
                <w:rFonts w:ascii="Arial" w:hAnsi="Arial" w:cs="Arial"/>
                <w:color w:val="264A60"/>
                <w:sz w:val="18"/>
                <w:szCs w:val="18"/>
              </w:rPr>
              <w:t>Maximum</w:t>
            </w:r>
          </w:p>
        </w:tc>
        <w:tc>
          <w:tcPr>
            <w:tcW w:w="1049" w:type="dxa"/>
            <w:tcBorders>
              <w:top w:val="single" w:sz="8" w:space="0" w:color="AEAEAE"/>
              <w:left w:val="nil"/>
              <w:bottom w:val="single" w:sz="8" w:space="0" w:color="152935"/>
              <w:right w:val="nil"/>
            </w:tcBorders>
            <w:shd w:val="clear" w:color="auto" w:fill="FFFFFF"/>
          </w:tcPr>
          <w:p w:rsidR="00D31B2A" w:rsidRPr="00D31B2A" w:rsidRDefault="00D31B2A" w:rsidP="00D31B2A">
            <w:pPr>
              <w:autoSpaceDE w:val="0"/>
              <w:autoSpaceDN w:val="0"/>
              <w:adjustRightInd w:val="0"/>
              <w:spacing w:after="0" w:line="320" w:lineRule="atLeast"/>
              <w:ind w:left="60" w:right="60"/>
              <w:jc w:val="right"/>
              <w:rPr>
                <w:rFonts w:ascii="Arial" w:hAnsi="Arial" w:cs="Arial"/>
                <w:color w:val="010205"/>
                <w:sz w:val="18"/>
                <w:szCs w:val="18"/>
              </w:rPr>
            </w:pPr>
            <w:r w:rsidRPr="00D31B2A">
              <w:rPr>
                <w:rFonts w:ascii="Arial" w:hAnsi="Arial" w:cs="Arial"/>
                <w:color w:val="010205"/>
                <w:sz w:val="18"/>
                <w:szCs w:val="18"/>
              </w:rPr>
              <w:t>112</w:t>
            </w:r>
          </w:p>
        </w:tc>
      </w:tr>
    </w:tbl>
    <w:p w:rsidR="00D31B2A" w:rsidRPr="00D31B2A" w:rsidRDefault="00D31B2A" w:rsidP="00D31B2A">
      <w:pPr>
        <w:autoSpaceDE w:val="0"/>
        <w:autoSpaceDN w:val="0"/>
        <w:adjustRightInd w:val="0"/>
        <w:spacing w:after="0" w:line="400" w:lineRule="atLeast"/>
        <w:rPr>
          <w:rFonts w:ascii="Times New Roman" w:hAnsi="Times New Roman" w:cs="Times New Roman"/>
          <w:sz w:val="24"/>
          <w:szCs w:val="24"/>
        </w:rPr>
      </w:pPr>
    </w:p>
    <w:p w:rsidR="00A73228" w:rsidRDefault="004C7FF1"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b/>
        <w:t>Figure 3</w:t>
      </w:r>
      <w:r w:rsidR="00A73228">
        <w:rPr>
          <w:rFonts w:ascii="Times New Roman" w:hAnsi="Times New Roman" w:cs="Times New Roman"/>
          <w:sz w:val="24"/>
          <w:szCs w:val="24"/>
        </w:rPr>
        <w:t xml:space="preserve"> shows a histogram of the DV.  Visual inspection of the data confirms that the sample distribution is in fact positively skewed to the right.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2CF609" wp14:editId="68E78D23">
            <wp:extent cx="4572000" cy="28603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6720" r="12291"/>
                    <a:stretch/>
                  </pic:blipFill>
                  <pic:spPr bwMode="auto">
                    <a:xfrm>
                      <a:off x="0" y="0"/>
                      <a:ext cx="4572000" cy="2860311"/>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A73228">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3</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Histogram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Values</w:t>
      </w:r>
    </w:p>
    <w:p w:rsidR="00A73228" w:rsidRDefault="004C7FF1" w:rsidP="003742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4</w:t>
      </w:r>
      <w:r w:rsidR="00A73228">
        <w:rPr>
          <w:rFonts w:ascii="Times New Roman" w:hAnsi="Times New Roman" w:cs="Times New Roman"/>
          <w:sz w:val="24"/>
          <w:szCs w:val="24"/>
        </w:rPr>
        <w:t xml:space="preserve"> shows a scatter plot of the DV against the independent variable </w:t>
      </w:r>
      <w:r w:rsidR="00A73228" w:rsidRPr="00502DCC">
        <w:rPr>
          <w:rFonts w:ascii="Courier New" w:hAnsi="Courier New" w:cs="Courier New"/>
          <w:sz w:val="24"/>
          <w:szCs w:val="24"/>
        </w:rPr>
        <w:t>CLAIMS</w:t>
      </w:r>
      <w:r w:rsidR="00A73228">
        <w:rPr>
          <w:rFonts w:ascii="Times New Roman" w:hAnsi="Times New Roman" w:cs="Times New Roman"/>
          <w:sz w:val="24"/>
          <w:szCs w:val="24"/>
        </w:rPr>
        <w:t xml:space="preserve">.  I chose this particular IV because conceptually one might expect a positive linear relationship between the number of citations a patent receives and the number of claims in the patent.  More patent claims might be indicative of broad applicability of the technology or simply more opportunities for the patent to be cited.  However, this does not appear to be the case.  I discerned no obvious pattern upon visual </w:t>
      </w:r>
      <w:r w:rsidR="003742D3">
        <w:rPr>
          <w:rFonts w:ascii="Times New Roman" w:hAnsi="Times New Roman" w:cs="Times New Roman"/>
          <w:sz w:val="24"/>
          <w:szCs w:val="24"/>
        </w:rPr>
        <w:t>inspection of the scatter plot.</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1E57B3" wp14:editId="25173BA8">
            <wp:extent cx="5943600" cy="3299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5630"/>
                    <a:stretch/>
                  </pic:blipFill>
                  <pic:spPr bwMode="auto">
                    <a:xfrm>
                      <a:off x="0" y="0"/>
                      <a:ext cx="5943600" cy="3299460"/>
                    </a:xfrm>
                    <a:prstGeom prst="rect">
                      <a:avLst/>
                    </a:prstGeom>
                    <a:noFill/>
                    <a:ln>
                      <a:noFill/>
                    </a:ln>
                    <a:extLst>
                      <a:ext uri="{53640926-AAD7-44D8-BBD7-CCE9431645EC}">
                        <a14:shadowObscured xmlns:a14="http://schemas.microsoft.com/office/drawing/2010/main"/>
                      </a:ext>
                    </a:extLst>
                  </pic:spPr>
                </pic:pic>
              </a:graphicData>
            </a:graphic>
          </wp:inline>
        </w:drawing>
      </w:r>
    </w:p>
    <w:p w:rsidR="00A73228" w:rsidRDefault="004C7FF1" w:rsidP="003742D3">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4</w:t>
      </w:r>
      <w:r w:rsidR="00A73228">
        <w:rPr>
          <w:rFonts w:ascii="Times New Roman" w:hAnsi="Times New Roman" w:cs="Times New Roman"/>
          <w:sz w:val="24"/>
          <w:szCs w:val="24"/>
        </w:rPr>
        <w:t>.</w:t>
      </w:r>
      <w:proofErr w:type="gramEnd"/>
      <w:r w:rsidR="00A73228">
        <w:rPr>
          <w:rFonts w:ascii="Times New Roman" w:hAnsi="Times New Roman" w:cs="Times New Roman"/>
          <w:sz w:val="24"/>
          <w:szCs w:val="24"/>
        </w:rPr>
        <w:t xml:space="preserve"> Scatter Plot of </w:t>
      </w:r>
      <w:r w:rsidR="00A73228" w:rsidRPr="00502DCC">
        <w:rPr>
          <w:rFonts w:ascii="Courier New" w:hAnsi="Courier New" w:cs="Courier New"/>
          <w:sz w:val="24"/>
          <w:szCs w:val="24"/>
        </w:rPr>
        <w:t>CRECEIVE</w:t>
      </w:r>
      <w:r w:rsidR="00A73228">
        <w:rPr>
          <w:rFonts w:ascii="Times New Roman" w:hAnsi="Times New Roman" w:cs="Times New Roman"/>
          <w:sz w:val="24"/>
          <w:szCs w:val="24"/>
        </w:rPr>
        <w:t xml:space="preserve"> </w:t>
      </w:r>
      <w:proofErr w:type="gramStart"/>
      <w:r w:rsidR="00A73228">
        <w:rPr>
          <w:rFonts w:ascii="Times New Roman" w:hAnsi="Times New Roman" w:cs="Times New Roman"/>
          <w:sz w:val="24"/>
          <w:szCs w:val="24"/>
        </w:rPr>
        <w:t>Against</w:t>
      </w:r>
      <w:proofErr w:type="gramEnd"/>
      <w:r w:rsidR="00A73228">
        <w:rPr>
          <w:rFonts w:ascii="Times New Roman" w:hAnsi="Times New Roman" w:cs="Times New Roman"/>
          <w:sz w:val="24"/>
          <w:szCs w:val="24"/>
        </w:rPr>
        <w:t xml:space="preserve"> </w:t>
      </w:r>
      <w:r w:rsidR="00A73228" w:rsidRPr="00502DCC">
        <w:rPr>
          <w:rFonts w:ascii="Courier New" w:hAnsi="Courier New" w:cs="Courier New"/>
          <w:sz w:val="24"/>
          <w:szCs w:val="24"/>
        </w:rPr>
        <w:t>CLAIMS</w:t>
      </w:r>
    </w:p>
    <w:p w:rsidR="00A73228" w:rsidRDefault="00FE03D4"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7</w:t>
      </w:r>
      <w:r w:rsidR="00A73228">
        <w:rPr>
          <w:rFonts w:ascii="Times New Roman" w:hAnsi="Times New Roman" w:cs="Times New Roman"/>
          <w:sz w:val="24"/>
          <w:szCs w:val="24"/>
        </w:rPr>
        <w:t xml:space="preserve"> shows the model summary for the regression.  The value of the correlation coefficient, R, is 0.443 suggesting the amount of change in the DV (</w:t>
      </w:r>
      <w:r w:rsidR="00A73228" w:rsidRPr="00DF037A">
        <w:rPr>
          <w:rFonts w:ascii="Courier New" w:hAnsi="Courier New" w:cs="Courier New"/>
          <w:sz w:val="24"/>
          <w:szCs w:val="24"/>
        </w:rPr>
        <w:t>CRECEIVE</w:t>
      </w:r>
      <w:r w:rsidR="00A73228">
        <w:rPr>
          <w:rFonts w:ascii="Times New Roman" w:hAnsi="Times New Roman" w:cs="Times New Roman"/>
          <w:sz w:val="24"/>
          <w:szCs w:val="24"/>
        </w:rPr>
        <w:t>) is only moderately determined by the IVs included in the model.  The</w:t>
      </w:r>
      <w:r w:rsidR="00A73228" w:rsidRPr="00696E81">
        <w:rPr>
          <w:rFonts w:ascii="Times New Roman" w:hAnsi="Times New Roman" w:cs="Times New Roman"/>
          <w:sz w:val="24"/>
          <w:szCs w:val="24"/>
        </w:rPr>
        <w:t xml:space="preserve"> </w:t>
      </w:r>
      <w:r w:rsidR="00A73228">
        <w:rPr>
          <w:rFonts w:ascii="Times New Roman" w:hAnsi="Times New Roman" w:cs="Times New Roman"/>
          <w:sz w:val="24"/>
          <w:szCs w:val="24"/>
        </w:rPr>
        <w:t>Adjusted R-Square value indicates that 19.1 percent of the variation in the number of citations a patent receives can be explained by the IVs included in the model.</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7</w:t>
      </w:r>
    </w:p>
    <w:p w:rsidR="00A52BA1" w:rsidRPr="00A52BA1" w:rsidRDefault="00DF2466" w:rsidP="00DF2466">
      <w:pPr>
        <w:spacing w:after="0" w:line="480" w:lineRule="auto"/>
        <w:rPr>
          <w:rFonts w:ascii="Times New Roman" w:hAnsi="Times New Roman" w:cs="Times New Roman"/>
          <w:sz w:val="24"/>
          <w:szCs w:val="24"/>
        </w:rPr>
      </w:pPr>
      <w:r>
        <w:rPr>
          <w:rFonts w:ascii="Times New Roman" w:hAnsi="Times New Roman" w:cs="Times New Roman"/>
          <w:sz w:val="24"/>
          <w:szCs w:val="24"/>
        </w:rPr>
        <w:t>Regression Model Summary</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00"/>
        <w:gridCol w:w="810"/>
        <w:gridCol w:w="810"/>
        <w:gridCol w:w="1080"/>
        <w:gridCol w:w="900"/>
        <w:gridCol w:w="810"/>
        <w:gridCol w:w="990"/>
        <w:gridCol w:w="630"/>
        <w:gridCol w:w="630"/>
        <w:gridCol w:w="810"/>
        <w:gridCol w:w="990"/>
      </w:tblGrid>
      <w:tr w:rsidR="00A52BA1" w:rsidRPr="00A52BA1" w:rsidTr="00DF2466">
        <w:tblPrEx>
          <w:tblCellMar>
            <w:top w:w="0" w:type="dxa"/>
            <w:bottom w:w="0" w:type="dxa"/>
          </w:tblCellMar>
        </w:tblPrEx>
        <w:trPr>
          <w:cantSplit/>
        </w:trPr>
        <w:tc>
          <w:tcPr>
            <w:tcW w:w="900" w:type="dxa"/>
            <w:vMerge w:val="restart"/>
            <w:tcBorders>
              <w:top w:val="nil"/>
              <w:left w:val="nil"/>
              <w:bottom w:val="nil"/>
              <w:right w:val="nil"/>
            </w:tcBorders>
            <w:shd w:val="clear" w:color="auto" w:fill="FFFFFF"/>
            <w:vAlign w:val="bottom"/>
          </w:tcPr>
          <w:p w:rsidR="00A52BA1" w:rsidRPr="00A52BA1" w:rsidRDefault="00A52BA1" w:rsidP="00A52BA1">
            <w:pPr>
              <w:autoSpaceDE w:val="0"/>
              <w:autoSpaceDN w:val="0"/>
              <w:adjustRightInd w:val="0"/>
              <w:spacing w:after="0" w:line="320" w:lineRule="atLeast"/>
              <w:ind w:left="60" w:right="60"/>
              <w:rPr>
                <w:rFonts w:ascii="Arial" w:hAnsi="Arial" w:cs="Arial"/>
                <w:color w:val="264A60"/>
                <w:sz w:val="18"/>
                <w:szCs w:val="18"/>
              </w:rPr>
            </w:pPr>
            <w:r w:rsidRPr="00A52BA1">
              <w:rPr>
                <w:rFonts w:ascii="Arial" w:hAnsi="Arial" w:cs="Arial"/>
                <w:color w:val="264A60"/>
                <w:sz w:val="18"/>
                <w:szCs w:val="18"/>
              </w:rPr>
              <w:t>Model</w:t>
            </w:r>
          </w:p>
        </w:tc>
        <w:tc>
          <w:tcPr>
            <w:tcW w:w="810" w:type="dxa"/>
            <w:vMerge w:val="restart"/>
            <w:tcBorders>
              <w:top w:val="nil"/>
              <w:left w:val="nil"/>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R</w:t>
            </w:r>
          </w:p>
        </w:tc>
        <w:tc>
          <w:tcPr>
            <w:tcW w:w="810" w:type="dxa"/>
            <w:vMerge w:val="restart"/>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R Square</w:t>
            </w:r>
          </w:p>
        </w:tc>
        <w:tc>
          <w:tcPr>
            <w:tcW w:w="1080" w:type="dxa"/>
            <w:vMerge w:val="restart"/>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Adjusted R Square</w:t>
            </w:r>
          </w:p>
        </w:tc>
        <w:tc>
          <w:tcPr>
            <w:tcW w:w="900" w:type="dxa"/>
            <w:vMerge w:val="restart"/>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Std. Error of the Estimate</w:t>
            </w:r>
          </w:p>
        </w:tc>
        <w:tc>
          <w:tcPr>
            <w:tcW w:w="3870" w:type="dxa"/>
            <w:gridSpan w:val="5"/>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Change Statistics</w:t>
            </w:r>
          </w:p>
        </w:tc>
        <w:tc>
          <w:tcPr>
            <w:tcW w:w="990" w:type="dxa"/>
            <w:vMerge w:val="restart"/>
            <w:tcBorders>
              <w:top w:val="nil"/>
              <w:left w:val="single" w:sz="8" w:space="0" w:color="E0E0E0"/>
              <w:bottom w:val="nil"/>
              <w:right w:val="nil"/>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Durbin-Watson</w:t>
            </w:r>
          </w:p>
        </w:tc>
      </w:tr>
      <w:tr w:rsidR="00A52BA1" w:rsidRPr="00A52BA1" w:rsidTr="00DF2466">
        <w:tblPrEx>
          <w:tblCellMar>
            <w:top w:w="0" w:type="dxa"/>
            <w:bottom w:w="0" w:type="dxa"/>
          </w:tblCellMar>
        </w:tblPrEx>
        <w:trPr>
          <w:cantSplit/>
        </w:trPr>
        <w:tc>
          <w:tcPr>
            <w:tcW w:w="900" w:type="dxa"/>
            <w:vMerge/>
            <w:tcBorders>
              <w:top w:val="nil"/>
              <w:left w:val="nil"/>
              <w:bottom w:val="nil"/>
              <w:right w:val="nil"/>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810" w:type="dxa"/>
            <w:vMerge/>
            <w:tcBorders>
              <w:top w:val="nil"/>
              <w:left w:val="nil"/>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810" w:type="dxa"/>
            <w:vMerge/>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1080" w:type="dxa"/>
            <w:vMerge/>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900" w:type="dxa"/>
            <w:vMerge/>
            <w:tcBorders>
              <w:top w:val="nil"/>
              <w:left w:val="single" w:sz="8" w:space="0" w:color="E0E0E0"/>
              <w:bottom w:val="nil"/>
              <w:right w:val="single" w:sz="8" w:space="0" w:color="E0E0E0"/>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c>
          <w:tcPr>
            <w:tcW w:w="810" w:type="dxa"/>
            <w:tcBorders>
              <w:top w:val="nil"/>
              <w:left w:val="single" w:sz="8" w:space="0" w:color="E0E0E0"/>
              <w:bottom w:val="single" w:sz="8" w:space="0" w:color="152935"/>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R Square Change</w:t>
            </w:r>
          </w:p>
        </w:tc>
        <w:tc>
          <w:tcPr>
            <w:tcW w:w="990" w:type="dxa"/>
            <w:tcBorders>
              <w:top w:val="nil"/>
              <w:left w:val="single" w:sz="8" w:space="0" w:color="E0E0E0"/>
              <w:bottom w:val="single" w:sz="8" w:space="0" w:color="152935"/>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F Change</w:t>
            </w:r>
          </w:p>
        </w:tc>
        <w:tc>
          <w:tcPr>
            <w:tcW w:w="630" w:type="dxa"/>
            <w:tcBorders>
              <w:top w:val="nil"/>
              <w:left w:val="single" w:sz="8" w:space="0" w:color="E0E0E0"/>
              <w:bottom w:val="single" w:sz="8" w:space="0" w:color="152935"/>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df1</w:t>
            </w:r>
          </w:p>
        </w:tc>
        <w:tc>
          <w:tcPr>
            <w:tcW w:w="630" w:type="dxa"/>
            <w:tcBorders>
              <w:top w:val="nil"/>
              <w:left w:val="single" w:sz="8" w:space="0" w:color="E0E0E0"/>
              <w:bottom w:val="single" w:sz="8" w:space="0" w:color="152935"/>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df2</w:t>
            </w:r>
          </w:p>
        </w:tc>
        <w:tc>
          <w:tcPr>
            <w:tcW w:w="810" w:type="dxa"/>
            <w:tcBorders>
              <w:top w:val="nil"/>
              <w:left w:val="single" w:sz="8" w:space="0" w:color="E0E0E0"/>
              <w:bottom w:val="single" w:sz="8" w:space="0" w:color="152935"/>
              <w:right w:val="single" w:sz="8" w:space="0" w:color="E0E0E0"/>
            </w:tcBorders>
            <w:shd w:val="clear" w:color="auto" w:fill="FFFFFF"/>
            <w:vAlign w:val="bottom"/>
          </w:tcPr>
          <w:p w:rsidR="00A52BA1" w:rsidRPr="00A52BA1" w:rsidRDefault="00A52BA1" w:rsidP="00A52BA1">
            <w:pPr>
              <w:autoSpaceDE w:val="0"/>
              <w:autoSpaceDN w:val="0"/>
              <w:adjustRightInd w:val="0"/>
              <w:spacing w:after="0" w:line="320" w:lineRule="atLeast"/>
              <w:ind w:left="60" w:right="60"/>
              <w:jc w:val="center"/>
              <w:rPr>
                <w:rFonts w:ascii="Arial" w:hAnsi="Arial" w:cs="Arial"/>
                <w:color w:val="264A60"/>
                <w:sz w:val="18"/>
                <w:szCs w:val="18"/>
              </w:rPr>
            </w:pPr>
            <w:r w:rsidRPr="00A52BA1">
              <w:rPr>
                <w:rFonts w:ascii="Arial" w:hAnsi="Arial" w:cs="Arial"/>
                <w:color w:val="264A60"/>
                <w:sz w:val="18"/>
                <w:szCs w:val="18"/>
              </w:rPr>
              <w:t>Sig. F Change</w:t>
            </w:r>
          </w:p>
        </w:tc>
        <w:tc>
          <w:tcPr>
            <w:tcW w:w="990" w:type="dxa"/>
            <w:vMerge/>
            <w:tcBorders>
              <w:top w:val="nil"/>
              <w:left w:val="single" w:sz="8" w:space="0" w:color="E0E0E0"/>
              <w:bottom w:val="nil"/>
              <w:right w:val="nil"/>
            </w:tcBorders>
            <w:shd w:val="clear" w:color="auto" w:fill="FFFFFF"/>
            <w:vAlign w:val="bottom"/>
          </w:tcPr>
          <w:p w:rsidR="00A52BA1" w:rsidRPr="00A52BA1" w:rsidRDefault="00A52BA1" w:rsidP="00A52BA1">
            <w:pPr>
              <w:autoSpaceDE w:val="0"/>
              <w:autoSpaceDN w:val="0"/>
              <w:adjustRightInd w:val="0"/>
              <w:spacing w:after="0" w:line="240" w:lineRule="auto"/>
              <w:rPr>
                <w:rFonts w:ascii="Arial" w:hAnsi="Arial" w:cs="Arial"/>
                <w:color w:val="264A60"/>
                <w:sz w:val="18"/>
                <w:szCs w:val="18"/>
              </w:rPr>
            </w:pPr>
          </w:p>
        </w:tc>
      </w:tr>
      <w:tr w:rsidR="00A52BA1" w:rsidRPr="00A52BA1" w:rsidTr="00DF2466">
        <w:tblPrEx>
          <w:tblCellMar>
            <w:top w:w="0" w:type="dxa"/>
            <w:bottom w:w="0" w:type="dxa"/>
          </w:tblCellMar>
        </w:tblPrEx>
        <w:trPr>
          <w:cantSplit/>
        </w:trPr>
        <w:tc>
          <w:tcPr>
            <w:tcW w:w="900" w:type="dxa"/>
            <w:tcBorders>
              <w:top w:val="single" w:sz="8" w:space="0" w:color="152935"/>
              <w:left w:val="nil"/>
              <w:bottom w:val="single" w:sz="8" w:space="0" w:color="152935"/>
              <w:right w:val="nil"/>
            </w:tcBorders>
            <w:shd w:val="clear" w:color="auto" w:fill="E0E0E0"/>
          </w:tcPr>
          <w:p w:rsidR="00A52BA1" w:rsidRPr="00A52BA1" w:rsidRDefault="00A52BA1" w:rsidP="00A52BA1">
            <w:pPr>
              <w:autoSpaceDE w:val="0"/>
              <w:autoSpaceDN w:val="0"/>
              <w:adjustRightInd w:val="0"/>
              <w:spacing w:after="0" w:line="320" w:lineRule="atLeast"/>
              <w:ind w:left="60" w:right="60"/>
              <w:rPr>
                <w:rFonts w:ascii="Arial" w:hAnsi="Arial" w:cs="Arial"/>
                <w:color w:val="264A60"/>
                <w:sz w:val="18"/>
                <w:szCs w:val="18"/>
              </w:rPr>
            </w:pPr>
            <w:r w:rsidRPr="00A52BA1">
              <w:rPr>
                <w:rFonts w:ascii="Arial" w:hAnsi="Arial" w:cs="Arial"/>
                <w:color w:val="264A60"/>
                <w:sz w:val="18"/>
                <w:szCs w:val="18"/>
              </w:rPr>
              <w:t>1</w:t>
            </w:r>
          </w:p>
        </w:tc>
        <w:tc>
          <w:tcPr>
            <w:tcW w:w="810" w:type="dxa"/>
            <w:tcBorders>
              <w:top w:val="single" w:sz="8" w:space="0" w:color="152935"/>
              <w:left w:val="nil"/>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.443</w:t>
            </w:r>
            <w:r w:rsidRPr="00A52BA1">
              <w:rPr>
                <w:rFonts w:ascii="Arial" w:hAnsi="Arial" w:cs="Arial"/>
                <w:color w:val="010205"/>
                <w:sz w:val="18"/>
                <w:szCs w:val="18"/>
                <w:vertAlign w:val="superscript"/>
              </w:rPr>
              <w:t>a</w:t>
            </w:r>
          </w:p>
        </w:tc>
        <w:tc>
          <w:tcPr>
            <w:tcW w:w="81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.196</w:t>
            </w:r>
          </w:p>
        </w:tc>
        <w:tc>
          <w:tcPr>
            <w:tcW w:w="108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.191</w:t>
            </w:r>
          </w:p>
        </w:tc>
        <w:tc>
          <w:tcPr>
            <w:tcW w:w="90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4.098</w:t>
            </w:r>
          </w:p>
        </w:tc>
        <w:tc>
          <w:tcPr>
            <w:tcW w:w="81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.196</w:t>
            </w:r>
          </w:p>
        </w:tc>
        <w:tc>
          <w:tcPr>
            <w:tcW w:w="99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36.647</w:t>
            </w:r>
          </w:p>
        </w:tc>
        <w:tc>
          <w:tcPr>
            <w:tcW w:w="63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11</w:t>
            </w:r>
          </w:p>
        </w:tc>
        <w:tc>
          <w:tcPr>
            <w:tcW w:w="63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1655</w:t>
            </w:r>
          </w:p>
        </w:tc>
        <w:tc>
          <w:tcPr>
            <w:tcW w:w="810" w:type="dxa"/>
            <w:tcBorders>
              <w:top w:val="single" w:sz="8" w:space="0" w:color="152935"/>
              <w:left w:val="single" w:sz="8" w:space="0" w:color="E0E0E0"/>
              <w:bottom w:val="single" w:sz="8" w:space="0" w:color="152935"/>
              <w:right w:val="single" w:sz="8" w:space="0" w:color="E0E0E0"/>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.000</w:t>
            </w:r>
          </w:p>
        </w:tc>
        <w:tc>
          <w:tcPr>
            <w:tcW w:w="990" w:type="dxa"/>
            <w:tcBorders>
              <w:top w:val="single" w:sz="8" w:space="0" w:color="152935"/>
              <w:left w:val="single" w:sz="8" w:space="0" w:color="E0E0E0"/>
              <w:bottom w:val="single" w:sz="8" w:space="0" w:color="152935"/>
              <w:right w:val="nil"/>
            </w:tcBorders>
            <w:shd w:val="clear" w:color="auto" w:fill="FFFFFF"/>
          </w:tcPr>
          <w:p w:rsidR="00A52BA1" w:rsidRPr="00A52BA1" w:rsidRDefault="00A52BA1" w:rsidP="00A52BA1">
            <w:pPr>
              <w:autoSpaceDE w:val="0"/>
              <w:autoSpaceDN w:val="0"/>
              <w:adjustRightInd w:val="0"/>
              <w:spacing w:after="0" w:line="320" w:lineRule="atLeast"/>
              <w:ind w:left="60" w:right="60"/>
              <w:jc w:val="right"/>
              <w:rPr>
                <w:rFonts w:ascii="Arial" w:hAnsi="Arial" w:cs="Arial"/>
                <w:color w:val="010205"/>
                <w:sz w:val="18"/>
                <w:szCs w:val="18"/>
              </w:rPr>
            </w:pPr>
            <w:r w:rsidRPr="00A52BA1">
              <w:rPr>
                <w:rFonts w:ascii="Arial" w:hAnsi="Arial" w:cs="Arial"/>
                <w:color w:val="010205"/>
                <w:sz w:val="18"/>
                <w:szCs w:val="18"/>
              </w:rPr>
              <w:t>1.970</w:t>
            </w:r>
          </w:p>
        </w:tc>
      </w:tr>
      <w:tr w:rsidR="00A52BA1" w:rsidRPr="00A52BA1" w:rsidTr="00DF2466">
        <w:tblPrEx>
          <w:tblCellMar>
            <w:top w:w="0" w:type="dxa"/>
            <w:bottom w:w="0" w:type="dxa"/>
          </w:tblCellMar>
        </w:tblPrEx>
        <w:trPr>
          <w:cantSplit/>
        </w:trPr>
        <w:tc>
          <w:tcPr>
            <w:tcW w:w="9360" w:type="dxa"/>
            <w:gridSpan w:val="11"/>
            <w:tcBorders>
              <w:top w:val="nil"/>
              <w:left w:val="nil"/>
              <w:bottom w:val="nil"/>
              <w:right w:val="nil"/>
            </w:tcBorders>
            <w:shd w:val="clear" w:color="auto" w:fill="FFFFFF"/>
          </w:tcPr>
          <w:p w:rsidR="00A52BA1" w:rsidRPr="00A52BA1" w:rsidRDefault="00A52BA1" w:rsidP="00A52BA1">
            <w:pPr>
              <w:autoSpaceDE w:val="0"/>
              <w:autoSpaceDN w:val="0"/>
              <w:adjustRightInd w:val="0"/>
              <w:spacing w:after="0" w:line="320" w:lineRule="atLeast"/>
              <w:ind w:left="60" w:right="60"/>
              <w:rPr>
                <w:rFonts w:ascii="Arial" w:hAnsi="Arial" w:cs="Arial"/>
                <w:color w:val="010205"/>
                <w:sz w:val="18"/>
                <w:szCs w:val="18"/>
              </w:rPr>
            </w:pPr>
            <w:r w:rsidRPr="00A52BA1">
              <w:rPr>
                <w:rFonts w:ascii="Arial" w:hAnsi="Arial" w:cs="Arial"/>
                <w:color w:val="010205"/>
                <w:sz w:val="18"/>
                <w:szCs w:val="18"/>
              </w:rPr>
              <w:t>a. Predictors: (Constant), SELFCTUB, CLAIMS, GYEAR, ORIGINAL, BCKGTLAG, SECDUPBD, GENERAL, FWDAPLAG, APPYEAR, SELFCTLB, SECDLWBD</w:t>
            </w:r>
          </w:p>
        </w:tc>
      </w:tr>
      <w:tr w:rsidR="00A52BA1" w:rsidRPr="00A52BA1" w:rsidTr="00DF2466">
        <w:tblPrEx>
          <w:tblCellMar>
            <w:top w:w="0" w:type="dxa"/>
            <w:bottom w:w="0" w:type="dxa"/>
          </w:tblCellMar>
        </w:tblPrEx>
        <w:trPr>
          <w:cantSplit/>
        </w:trPr>
        <w:tc>
          <w:tcPr>
            <w:tcW w:w="9360" w:type="dxa"/>
            <w:gridSpan w:val="11"/>
            <w:tcBorders>
              <w:top w:val="nil"/>
              <w:left w:val="nil"/>
              <w:bottom w:val="nil"/>
              <w:right w:val="nil"/>
            </w:tcBorders>
            <w:shd w:val="clear" w:color="auto" w:fill="FFFFFF"/>
          </w:tcPr>
          <w:p w:rsidR="00A52BA1" w:rsidRPr="00A52BA1" w:rsidRDefault="00A52BA1" w:rsidP="00A52BA1">
            <w:pPr>
              <w:autoSpaceDE w:val="0"/>
              <w:autoSpaceDN w:val="0"/>
              <w:adjustRightInd w:val="0"/>
              <w:spacing w:after="0" w:line="320" w:lineRule="atLeast"/>
              <w:ind w:left="60" w:right="60"/>
              <w:rPr>
                <w:rFonts w:ascii="Arial" w:hAnsi="Arial" w:cs="Arial"/>
                <w:color w:val="010205"/>
                <w:sz w:val="18"/>
                <w:szCs w:val="18"/>
              </w:rPr>
            </w:pPr>
            <w:r w:rsidRPr="00A52BA1">
              <w:rPr>
                <w:rFonts w:ascii="Arial" w:hAnsi="Arial" w:cs="Arial"/>
                <w:color w:val="010205"/>
                <w:sz w:val="18"/>
                <w:szCs w:val="18"/>
              </w:rPr>
              <w:t>b. Dependent Variable: CRECEIVE</w:t>
            </w:r>
          </w:p>
        </w:tc>
      </w:tr>
    </w:tbl>
    <w:p w:rsidR="00A52BA1" w:rsidRPr="00A52BA1" w:rsidRDefault="00A52BA1" w:rsidP="00A52BA1">
      <w:pPr>
        <w:autoSpaceDE w:val="0"/>
        <w:autoSpaceDN w:val="0"/>
        <w:adjustRightInd w:val="0"/>
        <w:spacing w:after="0" w:line="400" w:lineRule="atLeast"/>
        <w:rPr>
          <w:rFonts w:ascii="Times New Roman" w:hAnsi="Times New Roman" w:cs="Times New Roman"/>
          <w:sz w:val="24"/>
          <w:szCs w:val="24"/>
        </w:rPr>
      </w:pPr>
    </w:p>
    <w:p w:rsidR="00A73228" w:rsidRDefault="00B11FCC" w:rsidP="00A52BA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D12265">
        <w:rPr>
          <w:rFonts w:ascii="Times New Roman" w:hAnsi="Times New Roman" w:cs="Times New Roman"/>
          <w:sz w:val="24"/>
          <w:szCs w:val="24"/>
        </w:rPr>
        <w:t>8</w:t>
      </w:r>
      <w:r w:rsidR="00A73228">
        <w:rPr>
          <w:rFonts w:ascii="Times New Roman" w:hAnsi="Times New Roman" w:cs="Times New Roman"/>
          <w:sz w:val="24"/>
          <w:szCs w:val="24"/>
        </w:rPr>
        <w:t xml:space="preserve"> shows the analysis of variance (ANOVA) results.  The significance value of the regression is 0.000, which is less than 0.05 to which the confidence level was set.  This suggests that the probability that the variation in the DV variable explained by the IVs in the model is due to chance is low.  The F statistic of 33.617 indicates that at least one variable in the regression was significant.</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8</w:t>
      </w:r>
    </w:p>
    <w:p w:rsidR="00A73228" w:rsidRDefault="00A73228"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ANOVA Results</w:t>
      </w:r>
    </w:p>
    <w:tbl>
      <w:tblPr>
        <w:tblW w:w="79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84"/>
        <w:gridCol w:w="1469"/>
        <w:gridCol w:w="1025"/>
        <w:gridCol w:w="1408"/>
        <w:gridCol w:w="1025"/>
        <w:gridCol w:w="1025"/>
      </w:tblGrid>
      <w:tr w:rsidR="005376D4" w:rsidRPr="005376D4" w:rsidTr="005376D4">
        <w:tblPrEx>
          <w:tblCellMar>
            <w:top w:w="0" w:type="dxa"/>
            <w:bottom w:w="0" w:type="dxa"/>
          </w:tblCellMar>
        </w:tblPrEx>
        <w:trPr>
          <w:cantSplit/>
        </w:trPr>
        <w:tc>
          <w:tcPr>
            <w:tcW w:w="2017" w:type="dxa"/>
            <w:gridSpan w:val="2"/>
            <w:tcBorders>
              <w:top w:val="nil"/>
              <w:left w:val="nil"/>
              <w:bottom w:val="single" w:sz="8" w:space="0" w:color="152935"/>
              <w:right w:val="nil"/>
            </w:tcBorders>
            <w:shd w:val="clear" w:color="auto" w:fill="FFFFFF"/>
            <w:vAlign w:val="bottom"/>
          </w:tcPr>
          <w:p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Model</w:t>
            </w:r>
          </w:p>
        </w:tc>
        <w:tc>
          <w:tcPr>
            <w:tcW w:w="1469" w:type="dxa"/>
            <w:tcBorders>
              <w:top w:val="nil"/>
              <w:left w:val="nil"/>
              <w:bottom w:val="single" w:sz="8" w:space="0" w:color="152935"/>
              <w:right w:val="single" w:sz="8" w:space="0" w:color="E0E0E0"/>
            </w:tcBorders>
            <w:shd w:val="clear" w:color="auto" w:fill="FFFFFF"/>
            <w:vAlign w:val="bottom"/>
          </w:tcPr>
          <w:p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Sum of Squares</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5376D4">
              <w:rPr>
                <w:rFonts w:ascii="Arial" w:hAnsi="Arial" w:cs="Arial"/>
                <w:color w:val="264A60"/>
                <w:sz w:val="18"/>
                <w:szCs w:val="18"/>
              </w:rPr>
              <w:t>df</w:t>
            </w:r>
            <w:proofErr w:type="spellEnd"/>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Mean 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F</w:t>
            </w:r>
          </w:p>
        </w:tc>
        <w:tc>
          <w:tcPr>
            <w:tcW w:w="1025" w:type="dxa"/>
            <w:tcBorders>
              <w:top w:val="nil"/>
              <w:left w:val="single" w:sz="8" w:space="0" w:color="E0E0E0"/>
              <w:bottom w:val="single" w:sz="8" w:space="0" w:color="152935"/>
              <w:right w:val="nil"/>
            </w:tcBorders>
            <w:shd w:val="clear" w:color="auto" w:fill="FFFFFF"/>
            <w:vAlign w:val="bottom"/>
          </w:tcPr>
          <w:p w:rsidR="005376D4" w:rsidRPr="005376D4" w:rsidRDefault="005376D4" w:rsidP="005376D4">
            <w:pPr>
              <w:autoSpaceDE w:val="0"/>
              <w:autoSpaceDN w:val="0"/>
              <w:adjustRightInd w:val="0"/>
              <w:spacing w:after="0" w:line="320" w:lineRule="atLeast"/>
              <w:ind w:left="60" w:right="60"/>
              <w:jc w:val="center"/>
              <w:rPr>
                <w:rFonts w:ascii="Arial" w:hAnsi="Arial" w:cs="Arial"/>
                <w:color w:val="264A60"/>
                <w:sz w:val="18"/>
                <w:szCs w:val="18"/>
              </w:rPr>
            </w:pPr>
            <w:r w:rsidRPr="005376D4">
              <w:rPr>
                <w:rFonts w:ascii="Arial" w:hAnsi="Arial" w:cs="Arial"/>
                <w:color w:val="264A60"/>
                <w:sz w:val="18"/>
                <w:szCs w:val="18"/>
              </w:rPr>
              <w:t>Sig.</w:t>
            </w:r>
          </w:p>
        </w:tc>
      </w:tr>
      <w:tr w:rsidR="005376D4" w:rsidRPr="005376D4" w:rsidTr="005376D4">
        <w:tblPrEx>
          <w:tblCellMar>
            <w:top w:w="0" w:type="dxa"/>
            <w:bottom w:w="0" w:type="dxa"/>
          </w:tblCellMar>
        </w:tblPrEx>
        <w:trPr>
          <w:cantSplit/>
        </w:trPr>
        <w:tc>
          <w:tcPr>
            <w:tcW w:w="733" w:type="dxa"/>
            <w:vMerge w:val="restart"/>
            <w:tcBorders>
              <w:top w:val="single" w:sz="8" w:space="0" w:color="152935"/>
              <w:left w:val="nil"/>
              <w:bottom w:val="single" w:sz="8" w:space="0" w:color="152935"/>
              <w:right w:val="nil"/>
            </w:tcBorders>
            <w:shd w:val="clear" w:color="auto" w:fill="E0E0E0"/>
          </w:tcPr>
          <w:p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1</w:t>
            </w:r>
          </w:p>
        </w:tc>
        <w:tc>
          <w:tcPr>
            <w:tcW w:w="1284" w:type="dxa"/>
            <w:tcBorders>
              <w:top w:val="single" w:sz="8" w:space="0" w:color="152935"/>
              <w:left w:val="nil"/>
              <w:bottom w:val="single" w:sz="8" w:space="0" w:color="AEAEAE"/>
              <w:right w:val="nil"/>
            </w:tcBorders>
            <w:shd w:val="clear" w:color="auto" w:fill="E0E0E0"/>
          </w:tcPr>
          <w:p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Regression</w:t>
            </w:r>
          </w:p>
        </w:tc>
        <w:tc>
          <w:tcPr>
            <w:tcW w:w="1469" w:type="dxa"/>
            <w:tcBorders>
              <w:top w:val="single" w:sz="8" w:space="0" w:color="152935"/>
              <w:left w:val="nil"/>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6769.213</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615.383</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36.647</w:t>
            </w:r>
          </w:p>
        </w:tc>
        <w:tc>
          <w:tcPr>
            <w:tcW w:w="1025" w:type="dxa"/>
            <w:tcBorders>
              <w:top w:val="single" w:sz="8" w:space="0" w:color="152935"/>
              <w:left w:val="single" w:sz="8" w:space="0" w:color="E0E0E0"/>
              <w:bottom w:val="single" w:sz="8" w:space="0" w:color="AEAEAE"/>
              <w:right w:val="nil"/>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.000</w:t>
            </w:r>
            <w:r w:rsidRPr="005376D4">
              <w:rPr>
                <w:rFonts w:ascii="Arial" w:hAnsi="Arial" w:cs="Arial"/>
                <w:color w:val="010205"/>
                <w:sz w:val="18"/>
                <w:szCs w:val="18"/>
                <w:vertAlign w:val="superscript"/>
              </w:rPr>
              <w:t>b</w:t>
            </w:r>
          </w:p>
        </w:tc>
      </w:tr>
      <w:tr w:rsidR="005376D4" w:rsidRPr="005376D4" w:rsidTr="005376D4">
        <w:tblPrEx>
          <w:tblCellMar>
            <w:top w:w="0" w:type="dxa"/>
            <w:bottom w:w="0" w:type="dxa"/>
          </w:tblCellMar>
        </w:tblPrEx>
        <w:trPr>
          <w:cantSplit/>
        </w:trPr>
        <w:tc>
          <w:tcPr>
            <w:tcW w:w="733" w:type="dxa"/>
            <w:vMerge/>
            <w:tcBorders>
              <w:top w:val="single" w:sz="8" w:space="0" w:color="152935"/>
              <w:left w:val="nil"/>
              <w:bottom w:val="single" w:sz="8" w:space="0" w:color="152935"/>
              <w:right w:val="nil"/>
            </w:tcBorders>
            <w:shd w:val="clear" w:color="auto" w:fill="E0E0E0"/>
          </w:tcPr>
          <w:p w:rsidR="005376D4" w:rsidRPr="005376D4" w:rsidRDefault="005376D4" w:rsidP="005376D4">
            <w:pPr>
              <w:autoSpaceDE w:val="0"/>
              <w:autoSpaceDN w:val="0"/>
              <w:adjustRightInd w:val="0"/>
              <w:spacing w:after="0" w:line="240" w:lineRule="auto"/>
              <w:rPr>
                <w:rFonts w:ascii="Arial" w:hAnsi="Arial" w:cs="Arial"/>
                <w:color w:val="010205"/>
                <w:sz w:val="18"/>
                <w:szCs w:val="18"/>
              </w:rPr>
            </w:pPr>
          </w:p>
        </w:tc>
        <w:tc>
          <w:tcPr>
            <w:tcW w:w="1284" w:type="dxa"/>
            <w:tcBorders>
              <w:top w:val="single" w:sz="8" w:space="0" w:color="AEAEAE"/>
              <w:left w:val="nil"/>
              <w:bottom w:val="single" w:sz="8" w:space="0" w:color="AEAEAE"/>
              <w:right w:val="nil"/>
            </w:tcBorders>
            <w:shd w:val="clear" w:color="auto" w:fill="E0E0E0"/>
          </w:tcPr>
          <w:p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Residual</w:t>
            </w:r>
          </w:p>
        </w:tc>
        <w:tc>
          <w:tcPr>
            <w:tcW w:w="1469" w:type="dxa"/>
            <w:tcBorders>
              <w:top w:val="single" w:sz="8" w:space="0" w:color="AEAEAE"/>
              <w:left w:val="nil"/>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27790.817</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1655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16.792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025" w:type="dxa"/>
            <w:tcBorders>
              <w:top w:val="single" w:sz="8" w:space="0" w:color="AEAEAE"/>
              <w:left w:val="single" w:sz="8" w:space="0" w:color="E0E0E0"/>
              <w:bottom w:val="single" w:sz="8" w:space="0" w:color="AEAEAE"/>
              <w:right w:val="nil"/>
            </w:tcBorders>
            <w:shd w:val="clear" w:color="auto" w:fill="FFFFFF"/>
            <w:vAlign w:val="center"/>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r>
      <w:tr w:rsidR="005376D4" w:rsidRPr="005376D4" w:rsidTr="005376D4">
        <w:tblPrEx>
          <w:tblCellMar>
            <w:top w:w="0" w:type="dxa"/>
            <w:bottom w:w="0" w:type="dxa"/>
          </w:tblCellMar>
        </w:tblPrEx>
        <w:trPr>
          <w:cantSplit/>
        </w:trPr>
        <w:tc>
          <w:tcPr>
            <w:tcW w:w="733" w:type="dxa"/>
            <w:vMerge/>
            <w:tcBorders>
              <w:top w:val="single" w:sz="8" w:space="0" w:color="152935"/>
              <w:left w:val="nil"/>
              <w:bottom w:val="single" w:sz="8" w:space="0" w:color="152935"/>
              <w:right w:val="nil"/>
            </w:tcBorders>
            <w:shd w:val="clear" w:color="auto" w:fill="E0E0E0"/>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284" w:type="dxa"/>
            <w:tcBorders>
              <w:top w:val="single" w:sz="8" w:space="0" w:color="AEAEAE"/>
              <w:left w:val="nil"/>
              <w:bottom w:val="single" w:sz="8" w:space="0" w:color="152935"/>
              <w:right w:val="nil"/>
            </w:tcBorders>
            <w:shd w:val="clear" w:color="auto" w:fill="E0E0E0"/>
          </w:tcPr>
          <w:p w:rsidR="005376D4" w:rsidRPr="005376D4" w:rsidRDefault="005376D4" w:rsidP="005376D4">
            <w:pPr>
              <w:autoSpaceDE w:val="0"/>
              <w:autoSpaceDN w:val="0"/>
              <w:adjustRightInd w:val="0"/>
              <w:spacing w:after="0" w:line="320" w:lineRule="atLeast"/>
              <w:ind w:left="60" w:right="60"/>
              <w:rPr>
                <w:rFonts w:ascii="Arial" w:hAnsi="Arial" w:cs="Arial"/>
                <w:color w:val="264A60"/>
                <w:sz w:val="18"/>
                <w:szCs w:val="18"/>
              </w:rPr>
            </w:pPr>
            <w:r w:rsidRPr="005376D4">
              <w:rPr>
                <w:rFonts w:ascii="Arial" w:hAnsi="Arial" w:cs="Arial"/>
                <w:color w:val="264A60"/>
                <w:sz w:val="18"/>
                <w:szCs w:val="18"/>
              </w:rPr>
              <w:t>Total</w:t>
            </w:r>
          </w:p>
        </w:tc>
        <w:tc>
          <w:tcPr>
            <w:tcW w:w="1469" w:type="dxa"/>
            <w:tcBorders>
              <w:top w:val="single" w:sz="8" w:space="0" w:color="AEAEAE"/>
              <w:left w:val="nil"/>
              <w:bottom w:val="single" w:sz="8" w:space="0" w:color="152935"/>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34560.030</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5376D4" w:rsidRPr="005376D4" w:rsidRDefault="005376D4" w:rsidP="005376D4">
            <w:pPr>
              <w:autoSpaceDE w:val="0"/>
              <w:autoSpaceDN w:val="0"/>
              <w:adjustRightInd w:val="0"/>
              <w:spacing w:after="0" w:line="320" w:lineRule="atLeast"/>
              <w:ind w:left="60" w:right="60"/>
              <w:jc w:val="right"/>
              <w:rPr>
                <w:rFonts w:ascii="Arial" w:hAnsi="Arial" w:cs="Arial"/>
                <w:color w:val="010205"/>
                <w:sz w:val="18"/>
                <w:szCs w:val="18"/>
              </w:rPr>
            </w:pPr>
            <w:r w:rsidRPr="005376D4">
              <w:rPr>
                <w:rFonts w:ascii="Arial" w:hAnsi="Arial" w:cs="Arial"/>
                <w:color w:val="010205"/>
                <w:sz w:val="18"/>
                <w:szCs w:val="18"/>
              </w:rPr>
              <w:t>1666</w:t>
            </w:r>
          </w:p>
        </w:tc>
        <w:tc>
          <w:tcPr>
            <w:tcW w:w="140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025"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c>
          <w:tcPr>
            <w:tcW w:w="1025" w:type="dxa"/>
            <w:tcBorders>
              <w:top w:val="single" w:sz="8" w:space="0" w:color="AEAEAE"/>
              <w:left w:val="single" w:sz="8" w:space="0" w:color="E0E0E0"/>
              <w:bottom w:val="single" w:sz="8" w:space="0" w:color="152935"/>
              <w:right w:val="nil"/>
            </w:tcBorders>
            <w:shd w:val="clear" w:color="auto" w:fill="FFFFFF"/>
            <w:vAlign w:val="center"/>
          </w:tcPr>
          <w:p w:rsidR="005376D4" w:rsidRPr="005376D4" w:rsidRDefault="005376D4" w:rsidP="005376D4">
            <w:pPr>
              <w:autoSpaceDE w:val="0"/>
              <w:autoSpaceDN w:val="0"/>
              <w:adjustRightInd w:val="0"/>
              <w:spacing w:after="0" w:line="240" w:lineRule="auto"/>
              <w:rPr>
                <w:rFonts w:ascii="Times New Roman" w:hAnsi="Times New Roman" w:cs="Times New Roman"/>
                <w:sz w:val="24"/>
                <w:szCs w:val="24"/>
              </w:rPr>
            </w:pPr>
          </w:p>
        </w:tc>
      </w:tr>
      <w:tr w:rsidR="005376D4" w:rsidRPr="005376D4" w:rsidTr="005376D4">
        <w:tblPrEx>
          <w:tblCellMar>
            <w:top w:w="0" w:type="dxa"/>
            <w:bottom w:w="0" w:type="dxa"/>
          </w:tblCellMar>
        </w:tblPrEx>
        <w:trPr>
          <w:cantSplit/>
        </w:trPr>
        <w:tc>
          <w:tcPr>
            <w:tcW w:w="7969" w:type="dxa"/>
            <w:gridSpan w:val="7"/>
            <w:tcBorders>
              <w:top w:val="nil"/>
              <w:left w:val="nil"/>
              <w:bottom w:val="nil"/>
              <w:right w:val="nil"/>
            </w:tcBorders>
            <w:shd w:val="clear" w:color="auto" w:fill="FFFFFF"/>
          </w:tcPr>
          <w:p w:rsidR="005376D4" w:rsidRPr="005376D4" w:rsidRDefault="005376D4" w:rsidP="005376D4">
            <w:pPr>
              <w:autoSpaceDE w:val="0"/>
              <w:autoSpaceDN w:val="0"/>
              <w:adjustRightInd w:val="0"/>
              <w:spacing w:after="0" w:line="320" w:lineRule="atLeast"/>
              <w:ind w:left="60" w:right="60"/>
              <w:rPr>
                <w:rFonts w:ascii="Arial" w:hAnsi="Arial" w:cs="Arial"/>
                <w:color w:val="010205"/>
                <w:sz w:val="18"/>
                <w:szCs w:val="18"/>
              </w:rPr>
            </w:pPr>
            <w:r w:rsidRPr="005376D4">
              <w:rPr>
                <w:rFonts w:ascii="Arial" w:hAnsi="Arial" w:cs="Arial"/>
                <w:color w:val="010205"/>
                <w:sz w:val="18"/>
                <w:szCs w:val="18"/>
              </w:rPr>
              <w:t>a. Dependent Variable: CRECEIVE</w:t>
            </w:r>
          </w:p>
        </w:tc>
      </w:tr>
      <w:tr w:rsidR="005376D4" w:rsidRPr="005376D4" w:rsidTr="005376D4">
        <w:tblPrEx>
          <w:tblCellMar>
            <w:top w:w="0" w:type="dxa"/>
            <w:bottom w:w="0" w:type="dxa"/>
          </w:tblCellMar>
        </w:tblPrEx>
        <w:trPr>
          <w:cantSplit/>
        </w:trPr>
        <w:tc>
          <w:tcPr>
            <w:tcW w:w="7969" w:type="dxa"/>
            <w:gridSpan w:val="7"/>
            <w:tcBorders>
              <w:top w:val="nil"/>
              <w:left w:val="nil"/>
              <w:bottom w:val="nil"/>
              <w:right w:val="nil"/>
            </w:tcBorders>
            <w:shd w:val="clear" w:color="auto" w:fill="FFFFFF"/>
          </w:tcPr>
          <w:p w:rsidR="005376D4" w:rsidRPr="005376D4" w:rsidRDefault="005376D4" w:rsidP="005376D4">
            <w:pPr>
              <w:autoSpaceDE w:val="0"/>
              <w:autoSpaceDN w:val="0"/>
              <w:adjustRightInd w:val="0"/>
              <w:spacing w:after="0" w:line="320" w:lineRule="atLeast"/>
              <w:ind w:left="60" w:right="60"/>
              <w:rPr>
                <w:rFonts w:ascii="Arial" w:hAnsi="Arial" w:cs="Arial"/>
                <w:color w:val="010205"/>
                <w:sz w:val="18"/>
                <w:szCs w:val="18"/>
              </w:rPr>
            </w:pPr>
            <w:r w:rsidRPr="005376D4">
              <w:rPr>
                <w:rFonts w:ascii="Arial" w:hAnsi="Arial" w:cs="Arial"/>
                <w:color w:val="010205"/>
                <w:sz w:val="18"/>
                <w:szCs w:val="18"/>
              </w:rPr>
              <w:t>b. Predictors: (Constant), SELFCTUB, CLAIMS, GYEAR, ORIGINAL, BCKGTLAG, SECDUPBD, GENERAL, FWDAPLAG, APPYEAR, SELFCTLB, SECDLWBD</w:t>
            </w:r>
          </w:p>
        </w:tc>
      </w:tr>
    </w:tbl>
    <w:p w:rsidR="005376D4" w:rsidRPr="005376D4" w:rsidRDefault="005376D4" w:rsidP="005376D4">
      <w:pPr>
        <w:autoSpaceDE w:val="0"/>
        <w:autoSpaceDN w:val="0"/>
        <w:adjustRightInd w:val="0"/>
        <w:spacing w:after="0" w:line="400" w:lineRule="atLeast"/>
        <w:rPr>
          <w:rFonts w:ascii="Times New Roman" w:hAnsi="Times New Roman" w:cs="Times New Roman"/>
          <w:sz w:val="24"/>
          <w:szCs w:val="24"/>
        </w:rPr>
      </w:pPr>
    </w:p>
    <w:p w:rsidR="0013146C" w:rsidRDefault="00960FE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Based on the results of the analysis, I reject</w:t>
      </w:r>
      <w:r w:rsidR="00B11FCC">
        <w:rPr>
          <w:rFonts w:ascii="Times New Roman" w:hAnsi="Times New Roman" w:cs="Times New Roman"/>
          <w:sz w:val="24"/>
          <w:szCs w:val="24"/>
        </w:rPr>
        <w:t>ed</w:t>
      </w:r>
      <w:r>
        <w:rPr>
          <w:rFonts w:ascii="Times New Roman" w:hAnsi="Times New Roman" w:cs="Times New Roman"/>
          <w:sz w:val="24"/>
          <w:szCs w:val="24"/>
        </w:rPr>
        <w:t xml:space="preserve"> the null hypothesis because at least one of the regression coefficients was not equal to zero</w:t>
      </w:r>
      <w:r w:rsidR="00CC5622">
        <w:rPr>
          <w:rFonts w:ascii="Times New Roman" w:hAnsi="Times New Roman" w:cs="Times New Roman"/>
          <w:sz w:val="24"/>
          <w:szCs w:val="24"/>
        </w:rPr>
        <w:t xml:space="preserve"> and statistically significant</w:t>
      </w:r>
      <w:r>
        <w:rPr>
          <w:rFonts w:ascii="Times New Roman" w:hAnsi="Times New Roman" w:cs="Times New Roman"/>
          <w:sz w:val="24"/>
          <w:szCs w:val="24"/>
        </w:rPr>
        <w:t xml:space="preserve">.   This suggests that the fit of the model was improved by including at least one of the IVs compared with a model containing </w:t>
      </w:r>
      <w:r w:rsidR="00B11FCC">
        <w:rPr>
          <w:rFonts w:ascii="Times New Roman" w:hAnsi="Times New Roman" w:cs="Times New Roman"/>
          <w:sz w:val="24"/>
          <w:szCs w:val="24"/>
        </w:rPr>
        <w:t xml:space="preserve">only the Y-intercept and </w:t>
      </w:r>
      <w:r>
        <w:rPr>
          <w:rFonts w:ascii="Times New Roman" w:hAnsi="Times New Roman" w:cs="Times New Roman"/>
          <w:sz w:val="24"/>
          <w:szCs w:val="24"/>
        </w:rPr>
        <w:t xml:space="preserve">no IVs.  </w:t>
      </w:r>
    </w:p>
    <w:p w:rsidR="00A73228" w:rsidRDefault="0013146C"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9</w:t>
      </w:r>
      <w:r w:rsidR="00A73228">
        <w:rPr>
          <w:rFonts w:ascii="Times New Roman" w:hAnsi="Times New Roman" w:cs="Times New Roman"/>
          <w:sz w:val="24"/>
          <w:szCs w:val="24"/>
        </w:rPr>
        <w:t xml:space="preserve"> shows the results for the regression coefficients</w:t>
      </w:r>
      <w:r w:rsidR="00F80543">
        <w:rPr>
          <w:rFonts w:ascii="Times New Roman" w:hAnsi="Times New Roman" w:cs="Times New Roman"/>
          <w:sz w:val="24"/>
          <w:szCs w:val="24"/>
        </w:rPr>
        <w:t xml:space="preserve"> as well as collinearity statistics</w:t>
      </w:r>
      <w:r w:rsidR="00A73228">
        <w:rPr>
          <w:rFonts w:ascii="Times New Roman" w:hAnsi="Times New Roman" w:cs="Times New Roman"/>
          <w:sz w:val="24"/>
          <w:szCs w:val="24"/>
        </w:rPr>
        <w:t>.  The regression produced the following equation:</w:t>
      </w:r>
    </w:p>
    <w:p w:rsidR="00A73228" w:rsidRDefault="00A73228" w:rsidP="00A73228">
      <w:pPr>
        <w:spacing w:after="0" w:line="480" w:lineRule="auto"/>
        <w:ind w:left="720"/>
        <w:rPr>
          <w:rFonts w:ascii="Times New Roman" w:hAnsi="Times New Roman" w:cs="Times New Roman"/>
          <w:sz w:val="24"/>
          <w:szCs w:val="24"/>
        </w:rPr>
      </w:pPr>
      <w:r w:rsidRPr="00502DCC">
        <w:rPr>
          <w:rFonts w:ascii="Courier New" w:hAnsi="Courier New" w:cs="Courier New"/>
          <w:sz w:val="24"/>
          <w:szCs w:val="24"/>
        </w:rPr>
        <w:t>CRECEIVE</w:t>
      </w:r>
      <w:r>
        <w:rPr>
          <w:rFonts w:ascii="Times New Roman" w:hAnsi="Times New Roman" w:cs="Times New Roman"/>
          <w:sz w:val="24"/>
          <w:szCs w:val="24"/>
        </w:rPr>
        <w:t xml:space="preserve"> = 1509.628 – 0.281(</w:t>
      </w:r>
      <w:r w:rsidRPr="00502DCC">
        <w:rPr>
          <w:rFonts w:ascii="Courier New" w:hAnsi="Courier New" w:cs="Courier New"/>
          <w:sz w:val="24"/>
          <w:szCs w:val="24"/>
        </w:rPr>
        <w:t>APPYEAR</w:t>
      </w:r>
      <w:r>
        <w:rPr>
          <w:rFonts w:ascii="Times New Roman" w:hAnsi="Times New Roman" w:cs="Times New Roman"/>
          <w:sz w:val="24"/>
          <w:szCs w:val="24"/>
        </w:rPr>
        <w:t>) – 0.064(</w:t>
      </w:r>
      <w:r w:rsidRPr="00502DCC">
        <w:rPr>
          <w:rFonts w:ascii="Courier New" w:hAnsi="Courier New" w:cs="Courier New"/>
          <w:sz w:val="24"/>
          <w:szCs w:val="24"/>
        </w:rPr>
        <w:t>BC</w:t>
      </w:r>
      <w:r>
        <w:rPr>
          <w:rFonts w:ascii="Courier New" w:hAnsi="Courier New" w:cs="Courier New"/>
          <w:sz w:val="24"/>
          <w:szCs w:val="24"/>
        </w:rPr>
        <w:t>K</w:t>
      </w:r>
      <w:r w:rsidRPr="00502DCC">
        <w:rPr>
          <w:rFonts w:ascii="Courier New" w:hAnsi="Courier New" w:cs="Courier New"/>
          <w:sz w:val="24"/>
          <w:szCs w:val="24"/>
        </w:rPr>
        <w:t>GTLAG</w:t>
      </w:r>
      <w:r>
        <w:rPr>
          <w:rFonts w:ascii="Times New Roman" w:hAnsi="Times New Roman" w:cs="Times New Roman"/>
          <w:sz w:val="24"/>
          <w:szCs w:val="24"/>
        </w:rPr>
        <w:t>) + 0.027(</w:t>
      </w:r>
      <w:r w:rsidRPr="00502DCC">
        <w:rPr>
          <w:rFonts w:ascii="Courier New" w:hAnsi="Courier New" w:cs="Courier New"/>
          <w:sz w:val="24"/>
          <w:szCs w:val="24"/>
        </w:rPr>
        <w:t>CLAIMS</w:t>
      </w:r>
      <w:r>
        <w:rPr>
          <w:rFonts w:ascii="Times New Roman" w:hAnsi="Times New Roman" w:cs="Times New Roman"/>
          <w:sz w:val="24"/>
          <w:szCs w:val="24"/>
        </w:rPr>
        <w:t>) – 0.034(</w:t>
      </w:r>
      <w:r w:rsidRPr="00502DCC">
        <w:rPr>
          <w:rFonts w:ascii="Courier New" w:hAnsi="Courier New" w:cs="Courier New"/>
          <w:sz w:val="24"/>
          <w:szCs w:val="24"/>
        </w:rPr>
        <w:t>FWDAPLAG</w:t>
      </w:r>
      <w:r>
        <w:rPr>
          <w:rFonts w:ascii="Times New Roman" w:hAnsi="Times New Roman" w:cs="Times New Roman"/>
          <w:sz w:val="24"/>
          <w:szCs w:val="24"/>
        </w:rPr>
        <w:t>) + 5.826(</w:t>
      </w:r>
      <w:r w:rsidRPr="00502DCC">
        <w:rPr>
          <w:rFonts w:ascii="Courier New" w:hAnsi="Courier New" w:cs="Courier New"/>
          <w:sz w:val="24"/>
          <w:szCs w:val="24"/>
        </w:rPr>
        <w:t>GENERAL</w:t>
      </w:r>
      <w:r>
        <w:rPr>
          <w:rFonts w:ascii="Times New Roman" w:hAnsi="Times New Roman" w:cs="Times New Roman"/>
          <w:sz w:val="24"/>
          <w:szCs w:val="24"/>
        </w:rPr>
        <w:t>) – 0.474(</w:t>
      </w:r>
      <w:r w:rsidRPr="00502DCC">
        <w:rPr>
          <w:rFonts w:ascii="Courier New" w:hAnsi="Courier New" w:cs="Courier New"/>
          <w:sz w:val="24"/>
          <w:szCs w:val="24"/>
        </w:rPr>
        <w:t>GYEAR</w:t>
      </w:r>
      <w:r>
        <w:rPr>
          <w:rFonts w:ascii="Times New Roman" w:hAnsi="Times New Roman" w:cs="Times New Roman"/>
          <w:sz w:val="24"/>
          <w:szCs w:val="24"/>
        </w:rPr>
        <w:t>) – 1.001(</w:t>
      </w:r>
      <w:r w:rsidRPr="00502DCC">
        <w:rPr>
          <w:rFonts w:ascii="Courier New" w:hAnsi="Courier New" w:cs="Courier New"/>
          <w:sz w:val="24"/>
          <w:szCs w:val="24"/>
        </w:rPr>
        <w:t>ORIGINAL</w:t>
      </w:r>
      <w:r>
        <w:rPr>
          <w:rFonts w:ascii="Times New Roman" w:hAnsi="Times New Roman" w:cs="Times New Roman"/>
          <w:sz w:val="24"/>
          <w:szCs w:val="24"/>
        </w:rPr>
        <w:t>) – 3.184(</w:t>
      </w:r>
      <w:r w:rsidRPr="00502DCC">
        <w:rPr>
          <w:rFonts w:ascii="Courier New" w:hAnsi="Courier New" w:cs="Courier New"/>
          <w:sz w:val="24"/>
          <w:szCs w:val="24"/>
        </w:rPr>
        <w:t>SECDLWBD</w:t>
      </w:r>
      <w:r>
        <w:rPr>
          <w:rFonts w:ascii="Times New Roman" w:hAnsi="Times New Roman" w:cs="Times New Roman"/>
          <w:sz w:val="24"/>
          <w:szCs w:val="24"/>
        </w:rPr>
        <w:t>) + 3.09(</w:t>
      </w:r>
      <w:r w:rsidRPr="00502DCC">
        <w:rPr>
          <w:rFonts w:ascii="Courier New" w:hAnsi="Courier New" w:cs="Courier New"/>
          <w:sz w:val="24"/>
          <w:szCs w:val="24"/>
        </w:rPr>
        <w:t>SECDUPBD</w:t>
      </w:r>
      <w:r>
        <w:rPr>
          <w:rFonts w:ascii="Times New Roman" w:hAnsi="Times New Roman" w:cs="Times New Roman"/>
          <w:sz w:val="24"/>
          <w:szCs w:val="24"/>
        </w:rPr>
        <w:t>) – 1.653(</w:t>
      </w:r>
      <w:r w:rsidRPr="00502DCC">
        <w:rPr>
          <w:rFonts w:ascii="Courier New" w:hAnsi="Courier New" w:cs="Courier New"/>
          <w:sz w:val="24"/>
          <w:szCs w:val="24"/>
        </w:rPr>
        <w:t>SELFCTLB</w:t>
      </w:r>
      <w:r>
        <w:rPr>
          <w:rFonts w:ascii="Times New Roman" w:hAnsi="Times New Roman" w:cs="Times New Roman"/>
          <w:sz w:val="24"/>
          <w:szCs w:val="24"/>
        </w:rPr>
        <w:t>) + 1.188(</w:t>
      </w:r>
      <w:r w:rsidRPr="00502DCC">
        <w:rPr>
          <w:rFonts w:ascii="Courier New" w:hAnsi="Courier New" w:cs="Courier New"/>
          <w:sz w:val="24"/>
          <w:szCs w:val="24"/>
        </w:rPr>
        <w:t>SELCTUB</w:t>
      </w:r>
      <w:r>
        <w:rPr>
          <w:rFonts w:ascii="Times New Roman" w:hAnsi="Times New Roman" w:cs="Times New Roman"/>
          <w:sz w:val="24"/>
          <w:szCs w:val="24"/>
        </w:rPr>
        <w:t>)</w:t>
      </w:r>
    </w:p>
    <w:p w:rsidR="00A73228" w:rsidRDefault="00A73228" w:rsidP="00960FE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w:t>
      </w:r>
      <w:r w:rsidRPr="00502DCC">
        <w:rPr>
          <w:rFonts w:ascii="Courier New" w:hAnsi="Courier New" w:cs="Courier New"/>
          <w:sz w:val="24"/>
          <w:szCs w:val="24"/>
        </w:rPr>
        <w:t>GENERAL</w:t>
      </w:r>
      <w:r>
        <w:rPr>
          <w:rFonts w:ascii="Times New Roman" w:hAnsi="Times New Roman" w:cs="Times New Roman"/>
          <w:sz w:val="24"/>
          <w:szCs w:val="24"/>
        </w:rPr>
        <w:t xml:space="preserve">,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sidR="00B11FCC">
        <w:rPr>
          <w:rFonts w:ascii="Times New Roman" w:hAnsi="Times New Roman" w:cs="Times New Roman"/>
          <w:sz w:val="24"/>
          <w:szCs w:val="24"/>
        </w:rPr>
        <w:t xml:space="preserve"> variables had</w:t>
      </w:r>
      <w:r>
        <w:rPr>
          <w:rFonts w:ascii="Times New Roman" w:hAnsi="Times New Roman" w:cs="Times New Roman"/>
          <w:sz w:val="24"/>
          <w:szCs w:val="24"/>
        </w:rPr>
        <w:t xml:space="preserve"> the greatest impact on the value of the DV.  Somewhat surprisingly, the </w:t>
      </w:r>
      <w:r w:rsidRPr="00502DCC">
        <w:rPr>
          <w:rFonts w:ascii="Courier New" w:hAnsi="Courier New" w:cs="Courier New"/>
          <w:sz w:val="24"/>
          <w:szCs w:val="24"/>
        </w:rPr>
        <w:t>ORIGINAL</w:t>
      </w:r>
      <w:r>
        <w:rPr>
          <w:rFonts w:ascii="Times New Roman" w:hAnsi="Times New Roman" w:cs="Times New Roman"/>
          <w:sz w:val="24"/>
          <w:szCs w:val="24"/>
        </w:rPr>
        <w:t xml:space="preserve"> variable, which is a measure of the originality </w:t>
      </w:r>
      <w:r>
        <w:rPr>
          <w:rFonts w:ascii="Times New Roman" w:hAnsi="Times New Roman" w:cs="Times New Roman"/>
          <w:sz w:val="24"/>
          <w:szCs w:val="24"/>
        </w:rPr>
        <w:lastRenderedPageBreak/>
        <w:t>of the pate</w:t>
      </w:r>
      <w:r w:rsidR="00B11FCC">
        <w:rPr>
          <w:rFonts w:ascii="Times New Roman" w:hAnsi="Times New Roman" w:cs="Times New Roman"/>
          <w:sz w:val="24"/>
          <w:szCs w:val="24"/>
        </w:rPr>
        <w:t>nt, had</w:t>
      </w:r>
      <w:r w:rsidR="00CC5622">
        <w:rPr>
          <w:rFonts w:ascii="Times New Roman" w:hAnsi="Times New Roman" w:cs="Times New Roman"/>
          <w:sz w:val="24"/>
          <w:szCs w:val="24"/>
        </w:rPr>
        <w:t xml:space="preserve"> a</w:t>
      </w:r>
      <w:r>
        <w:rPr>
          <w:rFonts w:ascii="Times New Roman" w:hAnsi="Times New Roman" w:cs="Times New Roman"/>
          <w:sz w:val="24"/>
          <w:szCs w:val="24"/>
        </w:rPr>
        <w:t xml:space="preserve"> small</w:t>
      </w:r>
      <w:r w:rsidR="00CC5622">
        <w:rPr>
          <w:rFonts w:ascii="Times New Roman" w:hAnsi="Times New Roman" w:cs="Times New Roman"/>
          <w:sz w:val="24"/>
          <w:szCs w:val="24"/>
        </w:rPr>
        <w:t>er</w:t>
      </w:r>
      <w:r>
        <w:rPr>
          <w:rFonts w:ascii="Times New Roman" w:hAnsi="Times New Roman" w:cs="Times New Roman"/>
          <w:sz w:val="24"/>
          <w:szCs w:val="24"/>
        </w:rPr>
        <w:t xml:space="preserve"> impact on the </w:t>
      </w:r>
      <w:r w:rsidR="00B11FCC">
        <w:rPr>
          <w:rFonts w:ascii="Times New Roman" w:hAnsi="Times New Roman" w:cs="Times New Roman"/>
          <w:sz w:val="24"/>
          <w:szCs w:val="24"/>
        </w:rPr>
        <w:t>value of the DV.  Moreover, it wa</w:t>
      </w:r>
      <w:r>
        <w:rPr>
          <w:rFonts w:ascii="Times New Roman" w:hAnsi="Times New Roman" w:cs="Times New Roman"/>
          <w:sz w:val="24"/>
          <w:szCs w:val="24"/>
        </w:rPr>
        <w:t xml:space="preserve">s inversely related to the value of the DV, which was not </w:t>
      </w:r>
      <w:r w:rsidR="00CC5622">
        <w:rPr>
          <w:rFonts w:ascii="Times New Roman" w:hAnsi="Times New Roman" w:cs="Times New Roman"/>
          <w:sz w:val="24"/>
          <w:szCs w:val="24"/>
        </w:rPr>
        <w:t xml:space="preserve">initially </w:t>
      </w:r>
      <w:r>
        <w:rPr>
          <w:rFonts w:ascii="Times New Roman" w:hAnsi="Times New Roman" w:cs="Times New Roman"/>
          <w:sz w:val="24"/>
          <w:szCs w:val="24"/>
        </w:rPr>
        <w:t>expected.</w:t>
      </w:r>
      <w:r w:rsidRPr="00027E3B">
        <w:rPr>
          <w:rFonts w:ascii="Times New Roman" w:hAnsi="Times New Roman" w:cs="Times New Roman"/>
          <w:sz w:val="24"/>
          <w:szCs w:val="24"/>
        </w:rPr>
        <w:t xml:space="preserve"> </w:t>
      </w:r>
      <w:r>
        <w:rPr>
          <w:rFonts w:ascii="Times New Roman" w:hAnsi="Times New Roman" w:cs="Times New Roman"/>
          <w:sz w:val="24"/>
          <w:szCs w:val="24"/>
        </w:rPr>
        <w:t xml:space="preserve"> The significance value for the variables </w:t>
      </w:r>
      <w:r w:rsidRPr="00502DCC">
        <w:rPr>
          <w:rFonts w:ascii="Courier New" w:hAnsi="Courier New" w:cs="Courier New"/>
          <w:sz w:val="24"/>
          <w:szCs w:val="24"/>
        </w:rPr>
        <w:t>FWDAPLG</w:t>
      </w:r>
      <w:r>
        <w:rPr>
          <w:rFonts w:ascii="Times New Roman" w:hAnsi="Times New Roman" w:cs="Times New Roman"/>
          <w:sz w:val="24"/>
          <w:szCs w:val="24"/>
        </w:rPr>
        <w:t xml:space="preserve">, </w:t>
      </w:r>
      <w:r w:rsidRPr="008604CE">
        <w:rPr>
          <w:rFonts w:ascii="Courier New" w:hAnsi="Courier New" w:cs="Courier New"/>
          <w:sz w:val="24"/>
          <w:szCs w:val="24"/>
        </w:rPr>
        <w:t>SECDLWBD</w:t>
      </w:r>
      <w:r>
        <w:rPr>
          <w:rFonts w:ascii="Times New Roman" w:hAnsi="Times New Roman" w:cs="Times New Roman"/>
          <w:sz w:val="24"/>
          <w:szCs w:val="24"/>
        </w:rPr>
        <w:t xml:space="preserve">, </w:t>
      </w:r>
      <w:r w:rsidRPr="008604CE">
        <w:rPr>
          <w:rFonts w:ascii="Courier New" w:hAnsi="Courier New" w:cs="Courier New"/>
          <w:sz w:val="24"/>
          <w:szCs w:val="24"/>
        </w:rPr>
        <w:t>SECDUPBD</w:t>
      </w:r>
      <w:r>
        <w:rPr>
          <w:rFonts w:ascii="Times New Roman" w:hAnsi="Times New Roman" w:cs="Times New Roman"/>
          <w:sz w:val="24"/>
          <w:szCs w:val="24"/>
        </w:rPr>
        <w:t xml:space="preserve">, </w:t>
      </w:r>
      <w:r w:rsidRPr="00502DCC">
        <w:rPr>
          <w:rFonts w:ascii="Courier New" w:hAnsi="Courier New" w:cs="Courier New"/>
          <w:sz w:val="24"/>
          <w:szCs w:val="24"/>
        </w:rPr>
        <w:t>SEFLCTLB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were all greater than 0.05, which indicates that these variables were not significant.  While the significance value for the </w:t>
      </w:r>
      <w:r w:rsidRPr="002214A3">
        <w:rPr>
          <w:rFonts w:ascii="Courier New" w:hAnsi="Courier New" w:cs="Courier New"/>
          <w:sz w:val="24"/>
          <w:szCs w:val="24"/>
        </w:rPr>
        <w:t>CLAIMS</w:t>
      </w:r>
      <w:r>
        <w:rPr>
          <w:rFonts w:ascii="Times New Roman" w:hAnsi="Times New Roman" w:cs="Times New Roman"/>
          <w:sz w:val="24"/>
          <w:szCs w:val="24"/>
        </w:rPr>
        <w:t xml:space="preserve"> variable was less than 0.05, the impact of th</w:t>
      </w:r>
      <w:r w:rsidR="00CC5622">
        <w:rPr>
          <w:rFonts w:ascii="Times New Roman" w:hAnsi="Times New Roman" w:cs="Times New Roman"/>
          <w:sz w:val="24"/>
          <w:szCs w:val="24"/>
        </w:rPr>
        <w:t>is IV on the DV was</w:t>
      </w:r>
      <w:r>
        <w:rPr>
          <w:rFonts w:ascii="Times New Roman" w:hAnsi="Times New Roman" w:cs="Times New Roman"/>
          <w:sz w:val="24"/>
          <w:szCs w:val="24"/>
        </w:rPr>
        <w:t xml:space="preserve"> small</w:t>
      </w:r>
      <w:r w:rsidR="00CC5622">
        <w:rPr>
          <w:rFonts w:ascii="Times New Roman" w:hAnsi="Times New Roman" w:cs="Times New Roman"/>
          <w:sz w:val="24"/>
          <w:szCs w:val="24"/>
        </w:rPr>
        <w:t>er than expected</w:t>
      </w:r>
      <w:r>
        <w:rPr>
          <w:rFonts w:ascii="Times New Roman" w:hAnsi="Times New Roman" w:cs="Times New Roman"/>
          <w:sz w:val="24"/>
          <w:szCs w:val="24"/>
        </w:rPr>
        <w:t>.  This seems to confirm what was observed in the scatter plot</w:t>
      </w:r>
      <w:r w:rsidR="00B11FCC">
        <w:rPr>
          <w:rFonts w:ascii="Times New Roman" w:hAnsi="Times New Roman" w:cs="Times New Roman"/>
          <w:sz w:val="24"/>
          <w:szCs w:val="24"/>
        </w:rPr>
        <w:t xml:space="preserve"> shown in Figure </w:t>
      </w:r>
      <w:r w:rsidR="0013146C">
        <w:rPr>
          <w:rFonts w:ascii="Times New Roman" w:hAnsi="Times New Roman" w:cs="Times New Roman"/>
          <w:sz w:val="24"/>
          <w:szCs w:val="24"/>
        </w:rPr>
        <w:t>4</w:t>
      </w:r>
      <w:r>
        <w:rPr>
          <w:rFonts w:ascii="Times New Roman" w:hAnsi="Times New Roman" w:cs="Times New Roman"/>
          <w:sz w:val="24"/>
          <w:szCs w:val="24"/>
        </w:rPr>
        <w:t xml:space="preserve"> above.</w:t>
      </w:r>
    </w:p>
    <w:p w:rsidR="00A73228" w:rsidRDefault="00F80543"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9</w:t>
      </w:r>
    </w:p>
    <w:p w:rsidR="00544818" w:rsidRPr="00544818" w:rsidRDefault="00F80543" w:rsidP="0014744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Regression </w:t>
      </w:r>
      <w:r w:rsidR="00147443">
        <w:rPr>
          <w:rFonts w:ascii="Times New Roman" w:hAnsi="Times New Roman" w:cs="Times New Roman"/>
          <w:sz w:val="24"/>
          <w:szCs w:val="24"/>
        </w:rPr>
        <w:t>Coefficients and Collinearity Statistics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0"/>
        <w:gridCol w:w="1080"/>
        <w:gridCol w:w="860"/>
        <w:gridCol w:w="720"/>
        <w:gridCol w:w="649"/>
        <w:gridCol w:w="701"/>
        <w:gridCol w:w="540"/>
        <w:gridCol w:w="881"/>
        <w:gridCol w:w="900"/>
        <w:gridCol w:w="559"/>
        <w:gridCol w:w="630"/>
        <w:gridCol w:w="540"/>
        <w:gridCol w:w="540"/>
        <w:gridCol w:w="720"/>
      </w:tblGrid>
      <w:tr w:rsidR="00544818" w:rsidRPr="00544818" w:rsidTr="00147443">
        <w:trPr>
          <w:cantSplit/>
        </w:trPr>
        <w:tc>
          <w:tcPr>
            <w:tcW w:w="1120" w:type="dxa"/>
            <w:gridSpan w:val="2"/>
            <w:vMerge w:val="restart"/>
            <w:tcBorders>
              <w:top w:val="nil"/>
              <w:left w:val="nil"/>
              <w:bottom w:val="nil"/>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Model</w:t>
            </w:r>
          </w:p>
        </w:tc>
        <w:tc>
          <w:tcPr>
            <w:tcW w:w="1580" w:type="dxa"/>
            <w:gridSpan w:val="2"/>
            <w:tcBorders>
              <w:top w:val="nil"/>
              <w:left w:val="nil"/>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Unstandardized Coefficients</w:t>
            </w:r>
          </w:p>
        </w:tc>
        <w:tc>
          <w:tcPr>
            <w:tcW w:w="649" w:type="dxa"/>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proofErr w:type="spellStart"/>
            <w:r>
              <w:rPr>
                <w:rFonts w:ascii="Arial" w:hAnsi="Arial" w:cs="Arial"/>
                <w:color w:val="264A60"/>
                <w:sz w:val="16"/>
                <w:szCs w:val="16"/>
              </w:rPr>
              <w:t>Std</w:t>
            </w:r>
            <w:r w:rsidR="00147443">
              <w:rPr>
                <w:rFonts w:ascii="Arial" w:hAnsi="Arial" w:cs="Arial"/>
                <w:color w:val="264A60"/>
                <w:sz w:val="16"/>
                <w:szCs w:val="16"/>
              </w:rPr>
              <w:t>z</w:t>
            </w:r>
            <w:proofErr w:type="spellEnd"/>
            <w:r>
              <w:rPr>
                <w:rFonts w:ascii="Arial" w:hAnsi="Arial" w:cs="Arial"/>
                <w:color w:val="264A60"/>
                <w:sz w:val="16"/>
                <w:szCs w:val="16"/>
              </w:rPr>
              <w:t xml:space="preserve">. </w:t>
            </w:r>
            <w:proofErr w:type="spellStart"/>
            <w:r>
              <w:rPr>
                <w:rFonts w:ascii="Arial" w:hAnsi="Arial" w:cs="Arial"/>
                <w:color w:val="264A60"/>
                <w:sz w:val="16"/>
                <w:szCs w:val="16"/>
              </w:rPr>
              <w:t>Coef</w:t>
            </w:r>
            <w:proofErr w:type="spellEnd"/>
            <w:r>
              <w:rPr>
                <w:rFonts w:ascii="Arial" w:hAnsi="Arial" w:cs="Arial"/>
                <w:color w:val="264A60"/>
                <w:sz w:val="16"/>
                <w:szCs w:val="16"/>
              </w:rPr>
              <w:t>.</w:t>
            </w:r>
          </w:p>
        </w:tc>
        <w:tc>
          <w:tcPr>
            <w:tcW w:w="701" w:type="dxa"/>
            <w:vMerge w:val="restart"/>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t</w:t>
            </w:r>
          </w:p>
        </w:tc>
        <w:tc>
          <w:tcPr>
            <w:tcW w:w="540" w:type="dxa"/>
            <w:vMerge w:val="restart"/>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Sig.</w:t>
            </w:r>
          </w:p>
        </w:tc>
        <w:tc>
          <w:tcPr>
            <w:tcW w:w="1781" w:type="dxa"/>
            <w:gridSpan w:val="2"/>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95.0% Confidence Interval for B</w:t>
            </w:r>
          </w:p>
        </w:tc>
        <w:tc>
          <w:tcPr>
            <w:tcW w:w="1729" w:type="dxa"/>
            <w:gridSpan w:val="3"/>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Correlations</w:t>
            </w:r>
          </w:p>
        </w:tc>
        <w:tc>
          <w:tcPr>
            <w:tcW w:w="1260" w:type="dxa"/>
            <w:gridSpan w:val="2"/>
            <w:tcBorders>
              <w:top w:val="nil"/>
              <w:left w:val="single" w:sz="8" w:space="0" w:color="E0E0E0"/>
              <w:bottom w:val="nil"/>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Collinearity Statistics</w:t>
            </w:r>
          </w:p>
        </w:tc>
      </w:tr>
      <w:tr w:rsidR="00544818" w:rsidRPr="00544818" w:rsidTr="00147443">
        <w:trPr>
          <w:cantSplit/>
        </w:trPr>
        <w:tc>
          <w:tcPr>
            <w:tcW w:w="1120" w:type="dxa"/>
            <w:gridSpan w:val="2"/>
            <w:vMerge/>
            <w:tcBorders>
              <w:top w:val="nil"/>
              <w:left w:val="nil"/>
              <w:bottom w:val="nil"/>
              <w:right w:val="nil"/>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860" w:type="dxa"/>
            <w:tcBorders>
              <w:top w:val="nil"/>
              <w:left w:val="nil"/>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B</w:t>
            </w:r>
          </w:p>
        </w:tc>
        <w:tc>
          <w:tcPr>
            <w:tcW w:w="72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Std. Error</w:t>
            </w:r>
          </w:p>
        </w:tc>
        <w:tc>
          <w:tcPr>
            <w:tcW w:w="649"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Beta</w:t>
            </w:r>
          </w:p>
        </w:tc>
        <w:tc>
          <w:tcPr>
            <w:tcW w:w="701" w:type="dxa"/>
            <w:vMerge/>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540" w:type="dxa"/>
            <w:vMerge/>
            <w:tcBorders>
              <w:top w:val="nil"/>
              <w:left w:val="single" w:sz="8" w:space="0" w:color="E0E0E0"/>
              <w:bottom w:val="nil"/>
              <w:right w:val="single" w:sz="8" w:space="0" w:color="E0E0E0"/>
            </w:tcBorders>
            <w:shd w:val="clear" w:color="auto" w:fill="FFFFFF"/>
            <w:vAlign w:val="bottom"/>
          </w:tcPr>
          <w:p w:rsidR="00544818" w:rsidRPr="00544818" w:rsidRDefault="00544818" w:rsidP="00544818">
            <w:pPr>
              <w:autoSpaceDE w:val="0"/>
              <w:autoSpaceDN w:val="0"/>
              <w:adjustRightInd w:val="0"/>
              <w:spacing w:after="0" w:line="240" w:lineRule="auto"/>
              <w:rPr>
                <w:rFonts w:ascii="Arial" w:hAnsi="Arial" w:cs="Arial"/>
                <w:color w:val="264A60"/>
                <w:sz w:val="16"/>
                <w:szCs w:val="16"/>
              </w:rPr>
            </w:pPr>
          </w:p>
        </w:tc>
        <w:tc>
          <w:tcPr>
            <w:tcW w:w="881"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Lower Bound</w:t>
            </w:r>
          </w:p>
        </w:tc>
        <w:tc>
          <w:tcPr>
            <w:tcW w:w="90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Upper Bound</w:t>
            </w:r>
          </w:p>
        </w:tc>
        <w:tc>
          <w:tcPr>
            <w:tcW w:w="559"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Zero-order</w:t>
            </w:r>
          </w:p>
        </w:tc>
        <w:tc>
          <w:tcPr>
            <w:tcW w:w="63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Partial</w:t>
            </w:r>
          </w:p>
        </w:tc>
        <w:tc>
          <w:tcPr>
            <w:tcW w:w="54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Part</w:t>
            </w:r>
          </w:p>
        </w:tc>
        <w:tc>
          <w:tcPr>
            <w:tcW w:w="540" w:type="dxa"/>
            <w:tcBorders>
              <w:top w:val="nil"/>
              <w:left w:val="single" w:sz="8" w:space="0" w:color="E0E0E0"/>
              <w:bottom w:val="single" w:sz="8" w:space="0" w:color="152935"/>
              <w:right w:val="single" w:sz="8" w:space="0" w:color="E0E0E0"/>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proofErr w:type="spellStart"/>
            <w:r>
              <w:rPr>
                <w:rFonts w:ascii="Arial" w:hAnsi="Arial" w:cs="Arial"/>
                <w:color w:val="264A60"/>
                <w:sz w:val="16"/>
                <w:szCs w:val="16"/>
              </w:rPr>
              <w:t>Tol</w:t>
            </w:r>
            <w:proofErr w:type="spellEnd"/>
            <w:r w:rsidR="0013487A">
              <w:rPr>
                <w:rFonts w:ascii="Arial" w:hAnsi="Arial" w:cs="Arial"/>
                <w:color w:val="264A60"/>
                <w:sz w:val="16"/>
                <w:szCs w:val="16"/>
              </w:rPr>
              <w:t>.</w:t>
            </w:r>
          </w:p>
        </w:tc>
        <w:tc>
          <w:tcPr>
            <w:tcW w:w="720" w:type="dxa"/>
            <w:tcBorders>
              <w:top w:val="nil"/>
              <w:left w:val="single" w:sz="8" w:space="0" w:color="E0E0E0"/>
              <w:bottom w:val="single" w:sz="8" w:space="0" w:color="152935"/>
              <w:right w:val="nil"/>
            </w:tcBorders>
            <w:shd w:val="clear" w:color="auto" w:fill="FFFFFF"/>
            <w:vAlign w:val="bottom"/>
          </w:tcPr>
          <w:p w:rsidR="00544818" w:rsidRPr="00544818" w:rsidRDefault="00544818" w:rsidP="00544818">
            <w:pPr>
              <w:autoSpaceDE w:val="0"/>
              <w:autoSpaceDN w:val="0"/>
              <w:adjustRightInd w:val="0"/>
              <w:spacing w:after="0" w:line="320" w:lineRule="atLeast"/>
              <w:ind w:left="60" w:right="60"/>
              <w:jc w:val="center"/>
              <w:rPr>
                <w:rFonts w:ascii="Arial" w:hAnsi="Arial" w:cs="Arial"/>
                <w:color w:val="264A60"/>
                <w:sz w:val="16"/>
                <w:szCs w:val="16"/>
              </w:rPr>
            </w:pPr>
            <w:r w:rsidRPr="00544818">
              <w:rPr>
                <w:rFonts w:ascii="Arial" w:hAnsi="Arial" w:cs="Arial"/>
                <w:color w:val="264A60"/>
                <w:sz w:val="16"/>
                <w:szCs w:val="16"/>
              </w:rPr>
              <w:t>VIF</w:t>
            </w:r>
          </w:p>
        </w:tc>
      </w:tr>
      <w:tr w:rsidR="00544818" w:rsidRPr="00544818" w:rsidTr="00147443">
        <w:trPr>
          <w:cantSplit/>
        </w:trPr>
        <w:tc>
          <w:tcPr>
            <w:tcW w:w="40" w:type="dxa"/>
            <w:vMerge w:val="restart"/>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p>
        </w:tc>
        <w:tc>
          <w:tcPr>
            <w:tcW w:w="1080" w:type="dxa"/>
            <w:tcBorders>
              <w:top w:val="single" w:sz="8" w:space="0" w:color="152935"/>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(Constant)</w:t>
            </w:r>
          </w:p>
        </w:tc>
        <w:tc>
          <w:tcPr>
            <w:tcW w:w="860" w:type="dxa"/>
            <w:tcBorders>
              <w:top w:val="single" w:sz="8" w:space="0" w:color="152935"/>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1509.628</w:t>
            </w:r>
          </w:p>
        </w:tc>
        <w:tc>
          <w:tcPr>
            <w:tcW w:w="72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254.147</w:t>
            </w:r>
          </w:p>
        </w:tc>
        <w:tc>
          <w:tcPr>
            <w:tcW w:w="64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701"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5.940</w:t>
            </w:r>
          </w:p>
        </w:tc>
        <w:tc>
          <w:tcPr>
            <w:tcW w:w="54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1011.146</w:t>
            </w:r>
          </w:p>
        </w:tc>
        <w:tc>
          <w:tcPr>
            <w:tcW w:w="900" w:type="dxa"/>
            <w:tcBorders>
              <w:top w:val="single" w:sz="8" w:space="0" w:color="152935"/>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2008.111</w:t>
            </w:r>
          </w:p>
        </w:tc>
        <w:tc>
          <w:tcPr>
            <w:tcW w:w="55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6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54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54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720" w:type="dxa"/>
            <w:tcBorders>
              <w:top w:val="single" w:sz="8" w:space="0" w:color="152935"/>
              <w:left w:val="single" w:sz="8" w:space="0" w:color="E0E0E0"/>
              <w:bottom w:val="single" w:sz="8" w:space="0" w:color="AEAEAE"/>
              <w:right w:val="nil"/>
            </w:tcBorders>
            <w:shd w:val="clear" w:color="auto" w:fill="FFFFFF"/>
            <w:vAlign w:val="center"/>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Times New Roman" w:hAnsi="Times New Roman" w:cs="Times New Roman"/>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APPYEAR</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-.281</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.167</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-1.683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.092</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-.608</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.046</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-.239</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4.417</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BCKGTLAG</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.013</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-4.805</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-.038</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-.124</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.865</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1.157</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CLAIMS</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.027</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3.319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.001</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.043</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.090</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.081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.976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1.025</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FWDAPLAG</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.141</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.807</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.242</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-.005</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.409</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2.447</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GENERAL</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5.826</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.336</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14.264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5.024</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6.627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.385</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.331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.877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1.140</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GYEAR</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-.474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.147</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-.112</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-3.232</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.001</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-.762</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-.187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.406</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2.461</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ORIGINAL</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-1.001</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.374</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-.061</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.008</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-1.735</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.007</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-.066</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-.059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.938</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1.066</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SECDLWBD</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-3.184</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2.330</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-.234</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-1.367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.172</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-7.753</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1.385</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-.039</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-.034</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-.030</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60.138</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SECDUPBD</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3.049</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2.274</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.229</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1.341</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.180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-1.411</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7.509</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-.033</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.030</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59.861</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AEAEAE"/>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SELFCTLB</w:t>
            </w:r>
          </w:p>
        </w:tc>
        <w:tc>
          <w:tcPr>
            <w:tcW w:w="860" w:type="dxa"/>
            <w:tcBorders>
              <w:top w:val="single" w:sz="8" w:space="0" w:color="AEAEAE"/>
              <w:left w:val="nil"/>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-1.653</w:t>
            </w:r>
          </w:p>
        </w:tc>
        <w:tc>
          <w:tcPr>
            <w:tcW w:w="72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2.138</w:t>
            </w:r>
          </w:p>
        </w:tc>
        <w:tc>
          <w:tcPr>
            <w:tcW w:w="64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-.078</w:t>
            </w:r>
          </w:p>
        </w:tc>
        <w:tc>
          <w:tcPr>
            <w:tcW w:w="70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-.773</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.440</w:t>
            </w:r>
          </w:p>
        </w:tc>
        <w:tc>
          <w:tcPr>
            <w:tcW w:w="881"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-5.847</w:t>
            </w:r>
          </w:p>
        </w:tc>
        <w:tc>
          <w:tcPr>
            <w:tcW w:w="90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2.541</w:t>
            </w:r>
          </w:p>
        </w:tc>
        <w:tc>
          <w:tcPr>
            <w:tcW w:w="559"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-.007</w:t>
            </w:r>
          </w:p>
        </w:tc>
        <w:tc>
          <w:tcPr>
            <w:tcW w:w="63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-.019</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-.017</w:t>
            </w:r>
          </w:p>
        </w:tc>
        <w:tc>
          <w:tcPr>
            <w:tcW w:w="540" w:type="dxa"/>
            <w:tcBorders>
              <w:top w:val="single" w:sz="8" w:space="0" w:color="AEAEAE"/>
              <w:left w:val="single" w:sz="8" w:space="0" w:color="E0E0E0"/>
              <w:bottom w:val="single" w:sz="8" w:space="0" w:color="AEAEAE"/>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.048</w:t>
            </w:r>
          </w:p>
        </w:tc>
        <w:tc>
          <w:tcPr>
            <w:tcW w:w="720" w:type="dxa"/>
            <w:tcBorders>
              <w:top w:val="single" w:sz="8" w:space="0" w:color="AEAEAE"/>
              <w:left w:val="single" w:sz="8" w:space="0" w:color="E0E0E0"/>
              <w:bottom w:val="single" w:sz="8" w:space="0" w:color="AEAEAE"/>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21.015</w:t>
            </w:r>
          </w:p>
        </w:tc>
      </w:tr>
      <w:tr w:rsidR="00147443" w:rsidRPr="00544818" w:rsidTr="00147443">
        <w:trPr>
          <w:cantSplit/>
        </w:trPr>
        <w:tc>
          <w:tcPr>
            <w:tcW w:w="40" w:type="dxa"/>
            <w:vMerge/>
            <w:tcBorders>
              <w:top w:val="single" w:sz="8" w:space="0" w:color="152935"/>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240" w:lineRule="auto"/>
              <w:rPr>
                <w:rFonts w:ascii="Arial" w:hAnsi="Arial" w:cs="Arial"/>
                <w:color w:val="010205"/>
                <w:sz w:val="16"/>
                <w:szCs w:val="16"/>
              </w:rPr>
            </w:pPr>
          </w:p>
        </w:tc>
        <w:tc>
          <w:tcPr>
            <w:tcW w:w="1080" w:type="dxa"/>
            <w:tcBorders>
              <w:top w:val="single" w:sz="8" w:space="0" w:color="AEAEAE"/>
              <w:left w:val="nil"/>
              <w:bottom w:val="single" w:sz="8" w:space="0" w:color="152935"/>
              <w:right w:val="nil"/>
            </w:tcBorders>
            <w:shd w:val="clear" w:color="auto" w:fill="E0E0E0"/>
          </w:tcPr>
          <w:p w:rsidR="00544818" w:rsidRPr="00544818" w:rsidRDefault="00544818" w:rsidP="00544818">
            <w:pPr>
              <w:autoSpaceDE w:val="0"/>
              <w:autoSpaceDN w:val="0"/>
              <w:adjustRightInd w:val="0"/>
              <w:spacing w:after="0" w:line="320" w:lineRule="atLeast"/>
              <w:ind w:left="60" w:right="60"/>
              <w:rPr>
                <w:rFonts w:ascii="Arial" w:hAnsi="Arial" w:cs="Arial"/>
                <w:color w:val="264A60"/>
                <w:sz w:val="16"/>
                <w:szCs w:val="16"/>
              </w:rPr>
            </w:pPr>
            <w:r w:rsidRPr="00544818">
              <w:rPr>
                <w:rFonts w:ascii="Arial" w:hAnsi="Arial" w:cs="Arial"/>
                <w:color w:val="264A60"/>
                <w:sz w:val="16"/>
                <w:szCs w:val="16"/>
              </w:rPr>
              <w:t>SELFCTUB</w:t>
            </w:r>
          </w:p>
        </w:tc>
        <w:tc>
          <w:tcPr>
            <w:tcW w:w="860" w:type="dxa"/>
            <w:tcBorders>
              <w:top w:val="single" w:sz="8" w:space="0" w:color="AEAEAE"/>
              <w:left w:val="nil"/>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1.188</w:t>
            </w:r>
          </w:p>
        </w:tc>
        <w:tc>
          <w:tcPr>
            <w:tcW w:w="72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1.968</w:t>
            </w:r>
          </w:p>
        </w:tc>
        <w:tc>
          <w:tcPr>
            <w:tcW w:w="649"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.060</w:t>
            </w:r>
          </w:p>
        </w:tc>
        <w:tc>
          <w:tcPr>
            <w:tcW w:w="701"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.604</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.546</w:t>
            </w:r>
          </w:p>
        </w:tc>
        <w:tc>
          <w:tcPr>
            <w:tcW w:w="881"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-2.672</w:t>
            </w:r>
          </w:p>
        </w:tc>
        <w:tc>
          <w:tcPr>
            <w:tcW w:w="90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5.047</w:t>
            </w:r>
          </w:p>
        </w:tc>
        <w:tc>
          <w:tcPr>
            <w:tcW w:w="559"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-.010</w:t>
            </w:r>
          </w:p>
        </w:tc>
        <w:tc>
          <w:tcPr>
            <w:tcW w:w="63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.015</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.013</w:t>
            </w:r>
          </w:p>
        </w:tc>
        <w:tc>
          <w:tcPr>
            <w:tcW w:w="540" w:type="dxa"/>
            <w:tcBorders>
              <w:top w:val="single" w:sz="8" w:space="0" w:color="AEAEAE"/>
              <w:left w:val="single" w:sz="8" w:space="0" w:color="E0E0E0"/>
              <w:bottom w:val="single" w:sz="8" w:space="0" w:color="152935"/>
              <w:right w:val="single" w:sz="8" w:space="0" w:color="E0E0E0"/>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.049</w:t>
            </w:r>
          </w:p>
        </w:tc>
        <w:tc>
          <w:tcPr>
            <w:tcW w:w="720" w:type="dxa"/>
            <w:tcBorders>
              <w:top w:val="single" w:sz="8" w:space="0" w:color="AEAEAE"/>
              <w:left w:val="single" w:sz="8" w:space="0" w:color="E0E0E0"/>
              <w:bottom w:val="single" w:sz="8" w:space="0" w:color="152935"/>
              <w:right w:val="nil"/>
            </w:tcBorders>
            <w:shd w:val="clear" w:color="auto" w:fill="FFFFFF"/>
          </w:tcPr>
          <w:p w:rsidR="00544818" w:rsidRPr="00544818" w:rsidRDefault="00544818" w:rsidP="00544818">
            <w:pPr>
              <w:autoSpaceDE w:val="0"/>
              <w:autoSpaceDN w:val="0"/>
              <w:adjustRightInd w:val="0"/>
              <w:spacing w:after="0" w:line="320" w:lineRule="atLeast"/>
              <w:ind w:left="60" w:right="60"/>
              <w:jc w:val="right"/>
              <w:rPr>
                <w:rFonts w:ascii="Arial" w:hAnsi="Arial" w:cs="Arial"/>
                <w:color w:val="010205"/>
                <w:sz w:val="16"/>
                <w:szCs w:val="16"/>
              </w:rPr>
            </w:pPr>
            <w:r w:rsidRPr="00544818">
              <w:rPr>
                <w:rFonts w:ascii="Arial" w:hAnsi="Arial" w:cs="Arial"/>
                <w:color w:val="010205"/>
                <w:sz w:val="16"/>
                <w:szCs w:val="16"/>
              </w:rPr>
              <w:t>20.547</w:t>
            </w:r>
          </w:p>
        </w:tc>
      </w:tr>
      <w:tr w:rsidR="00544818" w:rsidRPr="00544818" w:rsidTr="00147443">
        <w:trPr>
          <w:cantSplit/>
        </w:trPr>
        <w:tc>
          <w:tcPr>
            <w:tcW w:w="9360" w:type="dxa"/>
            <w:gridSpan w:val="14"/>
            <w:tcBorders>
              <w:top w:val="nil"/>
              <w:left w:val="nil"/>
              <w:bottom w:val="nil"/>
              <w:right w:val="nil"/>
            </w:tcBorders>
            <w:shd w:val="clear" w:color="auto" w:fill="FFFFFF"/>
          </w:tcPr>
          <w:p w:rsidR="00544818" w:rsidRPr="00544818" w:rsidRDefault="00544818" w:rsidP="00544818">
            <w:pPr>
              <w:autoSpaceDE w:val="0"/>
              <w:autoSpaceDN w:val="0"/>
              <w:adjustRightInd w:val="0"/>
              <w:spacing w:after="0" w:line="320" w:lineRule="atLeast"/>
              <w:ind w:left="60" w:right="60"/>
              <w:rPr>
                <w:rFonts w:ascii="Arial" w:hAnsi="Arial" w:cs="Arial"/>
                <w:color w:val="010205"/>
                <w:sz w:val="16"/>
                <w:szCs w:val="16"/>
              </w:rPr>
            </w:pPr>
            <w:r w:rsidRPr="00544818">
              <w:rPr>
                <w:rFonts w:ascii="Arial" w:hAnsi="Arial" w:cs="Arial"/>
                <w:color w:val="010205"/>
                <w:sz w:val="16"/>
                <w:szCs w:val="16"/>
              </w:rPr>
              <w:t>a. Dependent Variable: CRECEIVE</w:t>
            </w:r>
          </w:p>
        </w:tc>
      </w:tr>
    </w:tbl>
    <w:p w:rsidR="00544818" w:rsidRPr="00544818" w:rsidRDefault="00544818" w:rsidP="00544818">
      <w:pPr>
        <w:autoSpaceDE w:val="0"/>
        <w:autoSpaceDN w:val="0"/>
        <w:adjustRightInd w:val="0"/>
        <w:spacing w:after="0" w:line="400" w:lineRule="atLeast"/>
        <w:rPr>
          <w:rFonts w:ascii="Times New Roman" w:hAnsi="Times New Roman" w:cs="Times New Roman"/>
          <w:sz w:val="24"/>
          <w:szCs w:val="24"/>
        </w:rPr>
      </w:pPr>
    </w:p>
    <w:p w:rsidR="00544818" w:rsidRDefault="00F80543" w:rsidP="00F805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results suggest that the variables </w:t>
      </w:r>
      <w:r w:rsidRPr="00502DCC">
        <w:rPr>
          <w:rFonts w:ascii="Courier New" w:hAnsi="Courier New" w:cs="Courier New"/>
          <w:sz w:val="24"/>
          <w:szCs w:val="24"/>
        </w:rPr>
        <w:t>APPYEAR</w:t>
      </w:r>
      <w:r>
        <w:rPr>
          <w:rFonts w:ascii="Times New Roman" w:hAnsi="Times New Roman" w:cs="Times New Roman"/>
          <w:sz w:val="24"/>
          <w:szCs w:val="24"/>
        </w:rPr>
        <w:t xml:space="preserve">, </w:t>
      </w:r>
      <w:r w:rsidRPr="00502DCC">
        <w:rPr>
          <w:rFonts w:ascii="Courier New" w:hAnsi="Courier New" w:cs="Courier New"/>
          <w:sz w:val="24"/>
          <w:szCs w:val="24"/>
        </w:rPr>
        <w:t>FWDAPLAG</w:t>
      </w:r>
      <w:r>
        <w:rPr>
          <w:rFonts w:ascii="Times New Roman" w:hAnsi="Times New Roman" w:cs="Times New Roman"/>
          <w:sz w:val="24"/>
          <w:szCs w:val="24"/>
        </w:rPr>
        <w:t xml:space="preserve">, and </w:t>
      </w:r>
      <w:r w:rsidRPr="00502DCC">
        <w:rPr>
          <w:rFonts w:ascii="Courier New" w:hAnsi="Courier New" w:cs="Courier New"/>
          <w:sz w:val="24"/>
          <w:szCs w:val="24"/>
        </w:rPr>
        <w:t>GYEAR</w:t>
      </w:r>
      <w:r>
        <w:rPr>
          <w:rFonts w:ascii="Times New Roman" w:hAnsi="Times New Roman" w:cs="Times New Roman"/>
          <w:sz w:val="24"/>
          <w:szCs w:val="24"/>
        </w:rPr>
        <w:t xml:space="preserve"> have a high degree of multicollinearity based on the collinearity statistic tolerance value.  Likewise, the variables </w:t>
      </w:r>
      <w:r w:rsidRPr="00502DCC">
        <w:rPr>
          <w:rFonts w:ascii="Courier New" w:hAnsi="Courier New" w:cs="Courier New"/>
          <w:sz w:val="24"/>
          <w:szCs w:val="24"/>
        </w:rPr>
        <w:t>SECDLWBD</w:t>
      </w:r>
      <w:r>
        <w:rPr>
          <w:rFonts w:ascii="Times New Roman" w:hAnsi="Times New Roman" w:cs="Times New Roman"/>
          <w:sz w:val="24"/>
          <w:szCs w:val="24"/>
        </w:rPr>
        <w:t xml:space="preserve"> and </w:t>
      </w:r>
      <w:r w:rsidRPr="00502DCC">
        <w:rPr>
          <w:rFonts w:ascii="Courier New" w:hAnsi="Courier New" w:cs="Courier New"/>
          <w:sz w:val="24"/>
          <w:szCs w:val="24"/>
        </w:rPr>
        <w:t>SECDUPBD</w:t>
      </w:r>
      <w:r>
        <w:rPr>
          <w:rFonts w:ascii="Times New Roman" w:hAnsi="Times New Roman" w:cs="Times New Roman"/>
          <w:sz w:val="24"/>
          <w:szCs w:val="24"/>
        </w:rPr>
        <w:t xml:space="preserve"> have a high degree of multicollinearity.  The same is true </w:t>
      </w:r>
      <w:r>
        <w:rPr>
          <w:rFonts w:ascii="Times New Roman" w:hAnsi="Times New Roman" w:cs="Times New Roman"/>
          <w:sz w:val="24"/>
          <w:szCs w:val="24"/>
        </w:rPr>
        <w:lastRenderedPageBreak/>
        <w:t xml:space="preserve">of the </w:t>
      </w:r>
      <w:r w:rsidRPr="00502DCC">
        <w:rPr>
          <w:rFonts w:ascii="Courier New" w:hAnsi="Courier New" w:cs="Courier New"/>
          <w:sz w:val="24"/>
          <w:szCs w:val="24"/>
        </w:rPr>
        <w:t>SELFCTLB</w:t>
      </w:r>
      <w:r>
        <w:rPr>
          <w:rFonts w:ascii="Times New Roman" w:hAnsi="Times New Roman" w:cs="Times New Roman"/>
          <w:sz w:val="24"/>
          <w:szCs w:val="24"/>
        </w:rPr>
        <w:t xml:space="preserve"> and </w:t>
      </w:r>
      <w:r w:rsidRPr="00502DCC">
        <w:rPr>
          <w:rFonts w:ascii="Courier New" w:hAnsi="Courier New" w:cs="Courier New"/>
          <w:sz w:val="24"/>
          <w:szCs w:val="24"/>
        </w:rPr>
        <w:t>SELFCTUB</w:t>
      </w:r>
      <w:r>
        <w:rPr>
          <w:rFonts w:ascii="Times New Roman" w:hAnsi="Times New Roman" w:cs="Times New Roman"/>
          <w:sz w:val="24"/>
          <w:szCs w:val="24"/>
        </w:rPr>
        <w:t xml:space="preserve"> variables.  This suggests that these groups of variables are likely measuring the same characteristic.</w:t>
      </w:r>
    </w:p>
    <w:p w:rsidR="00A73228" w:rsidRDefault="00D12265" w:rsidP="00A7322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0</w:t>
      </w:r>
      <w:r w:rsidR="00A73228">
        <w:rPr>
          <w:rFonts w:ascii="Times New Roman" w:hAnsi="Times New Roman" w:cs="Times New Roman"/>
          <w:sz w:val="24"/>
          <w:szCs w:val="24"/>
        </w:rPr>
        <w:t xml:space="preserve"> shows the </w:t>
      </w:r>
      <w:proofErr w:type="spellStart"/>
      <w:r w:rsidR="00A73228">
        <w:rPr>
          <w:rFonts w:ascii="Times New Roman" w:hAnsi="Times New Roman" w:cs="Times New Roman"/>
          <w:sz w:val="24"/>
          <w:szCs w:val="24"/>
        </w:rPr>
        <w:t>casewise</w:t>
      </w:r>
      <w:proofErr w:type="spellEnd"/>
      <w:r w:rsidR="00A73228">
        <w:rPr>
          <w:rFonts w:ascii="Times New Roman" w:hAnsi="Times New Roman" w:cs="Times New Roman"/>
          <w:sz w:val="24"/>
          <w:szCs w:val="24"/>
        </w:rPr>
        <w:t xml:space="preserve"> diagnostics for the regression.  There were 16 patents in which the DV had values beyond 3 standard deviations.  Case number 230 was the most extreme having a value that was greater than 25 standard deviations from the mean.  Ten other observations had values that were greater than 4 standard deviations from the mean.  This is likely related to the skewness in the sample distribution.</w:t>
      </w:r>
    </w:p>
    <w:p w:rsidR="00A73228" w:rsidRDefault="00D12265" w:rsidP="00A73228">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0</w:t>
      </w:r>
    </w:p>
    <w:p w:rsidR="00DD7D21" w:rsidRPr="00DD7D21" w:rsidRDefault="00DD7D21" w:rsidP="00DD7D21">
      <w:pPr>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w:t>
      </w:r>
    </w:p>
    <w:tbl>
      <w:tblPr>
        <w:tblW w:w="6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83"/>
        <w:gridCol w:w="1423"/>
        <w:gridCol w:w="1224"/>
        <w:gridCol w:w="1469"/>
        <w:gridCol w:w="1055"/>
      </w:tblGrid>
      <w:tr w:rsidR="00DD7D21" w:rsidRPr="00DD7D21" w:rsidTr="00DD7D21">
        <w:trPr>
          <w:cantSplit/>
        </w:trPr>
        <w:tc>
          <w:tcPr>
            <w:tcW w:w="1483" w:type="dxa"/>
            <w:tcBorders>
              <w:top w:val="nil"/>
              <w:left w:val="nil"/>
              <w:bottom w:val="single" w:sz="8" w:space="0" w:color="152935"/>
              <w:right w:val="nil"/>
            </w:tcBorders>
            <w:shd w:val="clear" w:color="auto" w:fill="FFFFFF"/>
            <w:vAlign w:val="bottom"/>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Case Number</w:t>
            </w:r>
          </w:p>
        </w:tc>
        <w:tc>
          <w:tcPr>
            <w:tcW w:w="1423" w:type="dxa"/>
            <w:tcBorders>
              <w:top w:val="nil"/>
              <w:left w:val="nil"/>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Std. Residual</w:t>
            </w:r>
          </w:p>
        </w:tc>
        <w:tc>
          <w:tcPr>
            <w:tcW w:w="1224" w:type="dxa"/>
            <w:tcBorders>
              <w:top w:val="nil"/>
              <w:left w:val="single" w:sz="8" w:space="0" w:color="E0E0E0"/>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CRECEIVE</w:t>
            </w:r>
          </w:p>
        </w:tc>
        <w:tc>
          <w:tcPr>
            <w:tcW w:w="1469" w:type="dxa"/>
            <w:tcBorders>
              <w:top w:val="nil"/>
              <w:left w:val="single" w:sz="8" w:space="0" w:color="E0E0E0"/>
              <w:bottom w:val="single" w:sz="8" w:space="0" w:color="152935"/>
              <w:right w:val="single" w:sz="8" w:space="0" w:color="E0E0E0"/>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Predicted Value</w:t>
            </w:r>
          </w:p>
        </w:tc>
        <w:tc>
          <w:tcPr>
            <w:tcW w:w="1055" w:type="dxa"/>
            <w:tcBorders>
              <w:top w:val="nil"/>
              <w:left w:val="single" w:sz="8" w:space="0" w:color="E0E0E0"/>
              <w:bottom w:val="single" w:sz="8" w:space="0" w:color="152935"/>
              <w:right w:val="nil"/>
            </w:tcBorders>
            <w:shd w:val="clear" w:color="auto" w:fill="FFFFFF"/>
            <w:vAlign w:val="bottom"/>
          </w:tcPr>
          <w:p w:rsidR="00DD7D21" w:rsidRPr="00DD7D21" w:rsidRDefault="00DD7D21" w:rsidP="00DD7D21">
            <w:pPr>
              <w:autoSpaceDE w:val="0"/>
              <w:autoSpaceDN w:val="0"/>
              <w:adjustRightInd w:val="0"/>
              <w:spacing w:after="0" w:line="320" w:lineRule="atLeast"/>
              <w:ind w:left="60" w:right="60"/>
              <w:jc w:val="center"/>
              <w:rPr>
                <w:rFonts w:ascii="Arial" w:hAnsi="Arial" w:cs="Arial"/>
                <w:color w:val="264A60"/>
                <w:sz w:val="18"/>
                <w:szCs w:val="18"/>
              </w:rPr>
            </w:pPr>
            <w:r w:rsidRPr="00DD7D21">
              <w:rPr>
                <w:rFonts w:ascii="Arial" w:hAnsi="Arial" w:cs="Arial"/>
                <w:color w:val="264A60"/>
                <w:sz w:val="18"/>
                <w:szCs w:val="18"/>
              </w:rPr>
              <w:t>Residual</w:t>
            </w:r>
          </w:p>
        </w:tc>
      </w:tr>
      <w:tr w:rsidR="00DD7D21" w:rsidRPr="00DD7D21" w:rsidTr="00DD7D21">
        <w:trPr>
          <w:cantSplit/>
        </w:trPr>
        <w:tc>
          <w:tcPr>
            <w:tcW w:w="1483" w:type="dxa"/>
            <w:tcBorders>
              <w:top w:val="single" w:sz="8" w:space="0" w:color="152935"/>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30</w:t>
            </w:r>
          </w:p>
        </w:tc>
        <w:tc>
          <w:tcPr>
            <w:tcW w:w="1423" w:type="dxa"/>
            <w:tcBorders>
              <w:top w:val="single" w:sz="8" w:space="0" w:color="152935"/>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3.911</w:t>
            </w:r>
          </w:p>
        </w:tc>
        <w:tc>
          <w:tcPr>
            <w:tcW w:w="1224" w:type="dxa"/>
            <w:tcBorders>
              <w:top w:val="single" w:sz="8" w:space="0" w:color="152935"/>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23</w:t>
            </w:r>
          </w:p>
        </w:tc>
        <w:tc>
          <w:tcPr>
            <w:tcW w:w="1469" w:type="dxa"/>
            <w:tcBorders>
              <w:top w:val="single" w:sz="8" w:space="0" w:color="152935"/>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6.98</w:t>
            </w:r>
          </w:p>
        </w:tc>
        <w:tc>
          <w:tcPr>
            <w:tcW w:w="1055" w:type="dxa"/>
            <w:tcBorders>
              <w:top w:val="single" w:sz="8" w:space="0" w:color="152935"/>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16.024</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153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6.131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6.88</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25.125</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202</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8.840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5.78</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36.224</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230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25.144</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112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8.96</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103.036</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243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4.366</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23</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5.11</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17.892</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405</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3.015</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18</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5.65</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12.355</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446</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4.977</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4.61</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20.393</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457</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6.329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31</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5.07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25.934</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585</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3.081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20</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7.37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12.626</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759</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3.309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7.44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13.560</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879</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4.839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6.17</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19.830</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1063</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8.040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38</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5.05</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32.947</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1116</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4.651</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22</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2.94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19.059</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1220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6.530</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33</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6.24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26.759</w:t>
            </w:r>
          </w:p>
        </w:tc>
      </w:tr>
      <w:tr w:rsidR="00DD7D21" w:rsidRPr="00DD7D21" w:rsidTr="00DD7D21">
        <w:trPr>
          <w:cantSplit/>
        </w:trPr>
        <w:tc>
          <w:tcPr>
            <w:tcW w:w="1483" w:type="dxa"/>
            <w:tcBorders>
              <w:top w:val="single" w:sz="8" w:space="0" w:color="AEAEAE"/>
              <w:left w:val="nil"/>
              <w:bottom w:val="single" w:sz="8" w:space="0" w:color="AEAEAE"/>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1680</w:t>
            </w:r>
          </w:p>
        </w:tc>
        <w:tc>
          <w:tcPr>
            <w:tcW w:w="1423" w:type="dxa"/>
            <w:tcBorders>
              <w:top w:val="single" w:sz="8" w:space="0" w:color="AEAEAE"/>
              <w:left w:val="nil"/>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5.189</w:t>
            </w:r>
          </w:p>
        </w:tc>
        <w:tc>
          <w:tcPr>
            <w:tcW w:w="1224"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26</w:t>
            </w:r>
          </w:p>
        </w:tc>
        <w:tc>
          <w:tcPr>
            <w:tcW w:w="1469" w:type="dxa"/>
            <w:tcBorders>
              <w:top w:val="single" w:sz="8" w:space="0" w:color="AEAEAE"/>
              <w:left w:val="single" w:sz="8" w:space="0" w:color="E0E0E0"/>
              <w:bottom w:val="single" w:sz="8" w:space="0" w:color="AEAEAE"/>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4.74</w:t>
            </w:r>
          </w:p>
        </w:tc>
        <w:tc>
          <w:tcPr>
            <w:tcW w:w="1055" w:type="dxa"/>
            <w:tcBorders>
              <w:top w:val="single" w:sz="8" w:space="0" w:color="AEAEAE"/>
              <w:left w:val="single" w:sz="8" w:space="0" w:color="E0E0E0"/>
              <w:bottom w:val="single" w:sz="8" w:space="0" w:color="AEAEAE"/>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21.264</w:t>
            </w:r>
          </w:p>
        </w:tc>
      </w:tr>
      <w:tr w:rsidR="00DD7D21" w:rsidRPr="00DD7D21" w:rsidTr="00DD7D21">
        <w:trPr>
          <w:cantSplit/>
        </w:trPr>
        <w:tc>
          <w:tcPr>
            <w:tcW w:w="1483" w:type="dxa"/>
            <w:tcBorders>
              <w:top w:val="single" w:sz="8" w:space="0" w:color="AEAEAE"/>
              <w:left w:val="nil"/>
              <w:bottom w:val="single" w:sz="8" w:space="0" w:color="152935"/>
              <w:right w:val="nil"/>
            </w:tcBorders>
            <w:shd w:val="clear" w:color="auto" w:fill="E0E0E0"/>
          </w:tcPr>
          <w:p w:rsidR="00DD7D21" w:rsidRPr="00DD7D21" w:rsidRDefault="00DD7D21" w:rsidP="00DD7D21">
            <w:pPr>
              <w:autoSpaceDE w:val="0"/>
              <w:autoSpaceDN w:val="0"/>
              <w:adjustRightInd w:val="0"/>
              <w:spacing w:after="0" w:line="320" w:lineRule="atLeast"/>
              <w:ind w:left="60" w:right="60"/>
              <w:rPr>
                <w:rFonts w:ascii="Arial" w:hAnsi="Arial" w:cs="Arial"/>
                <w:color w:val="264A60"/>
                <w:sz w:val="18"/>
                <w:szCs w:val="18"/>
              </w:rPr>
            </w:pPr>
            <w:r w:rsidRPr="00DD7D21">
              <w:rPr>
                <w:rFonts w:ascii="Arial" w:hAnsi="Arial" w:cs="Arial"/>
                <w:color w:val="264A60"/>
                <w:sz w:val="18"/>
                <w:szCs w:val="18"/>
              </w:rPr>
              <w:t>1786</w:t>
            </w:r>
          </w:p>
        </w:tc>
        <w:tc>
          <w:tcPr>
            <w:tcW w:w="1423" w:type="dxa"/>
            <w:tcBorders>
              <w:top w:val="single" w:sz="8" w:space="0" w:color="AEAEAE"/>
              <w:left w:val="nil"/>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3.470</w:t>
            </w:r>
          </w:p>
        </w:tc>
        <w:tc>
          <w:tcPr>
            <w:tcW w:w="1224" w:type="dxa"/>
            <w:tcBorders>
              <w:top w:val="single" w:sz="8" w:space="0" w:color="AEAEAE"/>
              <w:left w:val="single" w:sz="8" w:space="0" w:color="E0E0E0"/>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21</w:t>
            </w:r>
          </w:p>
        </w:tc>
        <w:tc>
          <w:tcPr>
            <w:tcW w:w="1469" w:type="dxa"/>
            <w:tcBorders>
              <w:top w:val="single" w:sz="8" w:space="0" w:color="AEAEAE"/>
              <w:left w:val="single" w:sz="8" w:space="0" w:color="E0E0E0"/>
              <w:bottom w:val="single" w:sz="8" w:space="0" w:color="152935"/>
              <w:right w:val="single" w:sz="8" w:space="0" w:color="E0E0E0"/>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6.78</w:t>
            </w:r>
          </w:p>
        </w:tc>
        <w:tc>
          <w:tcPr>
            <w:tcW w:w="1055" w:type="dxa"/>
            <w:tcBorders>
              <w:top w:val="single" w:sz="8" w:space="0" w:color="AEAEAE"/>
              <w:left w:val="single" w:sz="8" w:space="0" w:color="E0E0E0"/>
              <w:bottom w:val="single" w:sz="8" w:space="0" w:color="152935"/>
              <w:right w:val="nil"/>
            </w:tcBorders>
            <w:shd w:val="clear" w:color="auto" w:fill="FFFFFF"/>
          </w:tcPr>
          <w:p w:rsidR="00DD7D21" w:rsidRPr="00DD7D21" w:rsidRDefault="00DD7D21" w:rsidP="00DD7D21">
            <w:pPr>
              <w:autoSpaceDE w:val="0"/>
              <w:autoSpaceDN w:val="0"/>
              <w:adjustRightInd w:val="0"/>
              <w:spacing w:after="0" w:line="320" w:lineRule="atLeast"/>
              <w:ind w:left="60" w:right="60"/>
              <w:jc w:val="right"/>
              <w:rPr>
                <w:rFonts w:ascii="Arial" w:hAnsi="Arial" w:cs="Arial"/>
                <w:color w:val="010205"/>
                <w:sz w:val="18"/>
                <w:szCs w:val="18"/>
              </w:rPr>
            </w:pPr>
            <w:r w:rsidRPr="00DD7D21">
              <w:rPr>
                <w:rFonts w:ascii="Arial" w:hAnsi="Arial" w:cs="Arial"/>
                <w:color w:val="010205"/>
                <w:sz w:val="18"/>
                <w:szCs w:val="18"/>
              </w:rPr>
              <w:t>14.219</w:t>
            </w:r>
          </w:p>
        </w:tc>
      </w:tr>
      <w:tr w:rsidR="00DD7D21" w:rsidRPr="00DD7D21" w:rsidTr="00DD7D21">
        <w:trPr>
          <w:cantSplit/>
        </w:trPr>
        <w:tc>
          <w:tcPr>
            <w:tcW w:w="6654" w:type="dxa"/>
            <w:gridSpan w:val="5"/>
            <w:tcBorders>
              <w:top w:val="nil"/>
              <w:left w:val="nil"/>
              <w:bottom w:val="nil"/>
              <w:right w:val="nil"/>
            </w:tcBorders>
            <w:shd w:val="clear" w:color="auto" w:fill="FFFFFF"/>
          </w:tcPr>
          <w:p w:rsidR="00DD7D21" w:rsidRPr="00DD7D21" w:rsidRDefault="00DD7D21" w:rsidP="00DD7D21">
            <w:pPr>
              <w:autoSpaceDE w:val="0"/>
              <w:autoSpaceDN w:val="0"/>
              <w:adjustRightInd w:val="0"/>
              <w:spacing w:after="0" w:line="320" w:lineRule="atLeast"/>
              <w:ind w:left="60" w:right="60"/>
              <w:rPr>
                <w:rFonts w:ascii="Arial" w:hAnsi="Arial" w:cs="Arial"/>
                <w:color w:val="010205"/>
                <w:sz w:val="18"/>
                <w:szCs w:val="18"/>
              </w:rPr>
            </w:pPr>
            <w:r w:rsidRPr="00DD7D21">
              <w:rPr>
                <w:rFonts w:ascii="Arial" w:hAnsi="Arial" w:cs="Arial"/>
                <w:color w:val="010205"/>
                <w:sz w:val="18"/>
                <w:szCs w:val="18"/>
              </w:rPr>
              <w:t>a. Dependent Variable: CRECEIVE</w:t>
            </w:r>
          </w:p>
        </w:tc>
      </w:tr>
    </w:tbl>
    <w:p w:rsidR="00DD7D21" w:rsidRPr="00723C3B" w:rsidRDefault="00DD7D21" w:rsidP="00A73228">
      <w:pPr>
        <w:spacing w:after="0" w:line="480" w:lineRule="auto"/>
        <w:rPr>
          <w:rFonts w:ascii="Times New Roman" w:hAnsi="Times New Roman" w:cs="Times New Roman"/>
          <w:sz w:val="24"/>
          <w:szCs w:val="24"/>
        </w:rPr>
      </w:pPr>
    </w:p>
    <w:p w:rsidR="001311EC" w:rsidRDefault="001311EC">
      <w:pPr>
        <w:rPr>
          <w:rFonts w:ascii="Times New Roman" w:hAnsi="Times New Roman" w:cs="Times New Roman"/>
          <w:b/>
          <w:sz w:val="24"/>
          <w:szCs w:val="24"/>
        </w:rPr>
      </w:pPr>
      <w:r>
        <w:rPr>
          <w:rFonts w:ascii="Times New Roman" w:hAnsi="Times New Roman" w:cs="Times New Roman"/>
          <w:b/>
          <w:sz w:val="24"/>
          <w:szCs w:val="24"/>
        </w:rPr>
        <w:br w:type="page"/>
      </w:r>
    </w:p>
    <w:p w:rsidR="005E20FB" w:rsidRDefault="005E20FB"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Hierarchical Regression Analysis</w:t>
      </w:r>
    </w:p>
    <w:p w:rsidR="005E20FB" w:rsidRPr="00615DD5" w:rsidRDefault="00F5663D" w:rsidP="005E20F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D12265">
        <w:rPr>
          <w:rFonts w:ascii="Times New Roman" w:hAnsi="Times New Roman" w:cs="Times New Roman"/>
          <w:sz w:val="24"/>
          <w:szCs w:val="24"/>
        </w:rPr>
        <w:t>1</w:t>
      </w:r>
      <w:r w:rsidR="00F80543">
        <w:rPr>
          <w:rFonts w:ascii="Times New Roman" w:hAnsi="Times New Roman" w:cs="Times New Roman"/>
          <w:sz w:val="24"/>
          <w:szCs w:val="24"/>
        </w:rPr>
        <w:t>1</w:t>
      </w:r>
      <w:r w:rsidR="005E20FB">
        <w:rPr>
          <w:rFonts w:ascii="Times New Roman" w:hAnsi="Times New Roman" w:cs="Times New Roman"/>
          <w:sz w:val="24"/>
          <w:szCs w:val="24"/>
        </w:rPr>
        <w:t xml:space="preserve"> below shows the results of the hierarchical regression analysis of the patent data.  </w:t>
      </w:r>
      <w:r w:rsidR="00055111">
        <w:rPr>
          <w:rFonts w:ascii="Times New Roman" w:hAnsi="Times New Roman" w:cs="Times New Roman"/>
          <w:sz w:val="24"/>
          <w:szCs w:val="24"/>
        </w:rPr>
        <w:t xml:space="preserve">I used </w:t>
      </w:r>
      <w:r w:rsidR="00055111" w:rsidRPr="00055111">
        <w:rPr>
          <w:rFonts w:ascii="Courier New" w:hAnsi="Courier New" w:cs="Courier New"/>
          <w:sz w:val="24"/>
          <w:szCs w:val="24"/>
        </w:rPr>
        <w:t>IBM SPSS Statistics 25</w:t>
      </w:r>
      <w:r w:rsidR="00055111">
        <w:rPr>
          <w:rFonts w:ascii="Times New Roman" w:hAnsi="Times New Roman" w:cs="Times New Roman"/>
          <w:sz w:val="24"/>
          <w:szCs w:val="24"/>
        </w:rPr>
        <w:t xml:space="preserve"> to perform the hierarchical regression.  </w:t>
      </w:r>
      <w:r w:rsidR="00E82D79">
        <w:rPr>
          <w:rFonts w:ascii="Times New Roman" w:hAnsi="Times New Roman" w:cs="Times New Roman"/>
          <w:sz w:val="24"/>
          <w:szCs w:val="24"/>
        </w:rPr>
        <w:t xml:space="preserve">I used the </w:t>
      </w:r>
      <w:r w:rsidR="00E82D79" w:rsidRPr="006622AE">
        <w:rPr>
          <w:rFonts w:ascii="Courier New" w:hAnsi="Courier New" w:cs="Courier New"/>
          <w:sz w:val="24"/>
          <w:szCs w:val="24"/>
        </w:rPr>
        <w:t xml:space="preserve">Analyze &gt; Regression &gt; Linear </w:t>
      </w:r>
      <w:r w:rsidR="00E82D79">
        <w:rPr>
          <w:rFonts w:ascii="Times New Roman" w:hAnsi="Times New Roman" w:cs="Times New Roman"/>
          <w:sz w:val="24"/>
          <w:szCs w:val="24"/>
        </w:rPr>
        <w:t xml:space="preserve">function to conduct a hierarchical regression analysis.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sidR="00E82D79">
        <w:rPr>
          <w:rFonts w:ascii="Times New Roman" w:hAnsi="Times New Roman" w:cs="Times New Roman"/>
          <w:sz w:val="24"/>
          <w:szCs w:val="24"/>
        </w:rPr>
        <w:t>casewise</w:t>
      </w:r>
      <w:proofErr w:type="spellEnd"/>
      <w:r w:rsidR="00E82D79">
        <w:rPr>
          <w:rFonts w:ascii="Times New Roman" w:hAnsi="Times New Roman" w:cs="Times New Roman"/>
          <w:sz w:val="24"/>
          <w:szCs w:val="24"/>
        </w:rPr>
        <w:t xml:space="preserve"> diagnostics for outliers beyond 3 standard deviations for the residuals.  </w:t>
      </w:r>
      <w:r w:rsidR="005E20FB">
        <w:rPr>
          <w:rFonts w:ascii="Times New Roman" w:hAnsi="Times New Roman" w:cs="Times New Roman"/>
          <w:sz w:val="24"/>
          <w:szCs w:val="24"/>
        </w:rPr>
        <w:t>The complete output file for the</w:t>
      </w:r>
      <w:r w:rsidR="00D74A14">
        <w:rPr>
          <w:rFonts w:ascii="Times New Roman" w:hAnsi="Times New Roman" w:cs="Times New Roman"/>
          <w:sz w:val="24"/>
          <w:szCs w:val="24"/>
        </w:rPr>
        <w:t xml:space="preserve"> analysis is shown in Appendix B</w:t>
      </w:r>
      <w:r w:rsidR="005E20FB">
        <w:rPr>
          <w:rFonts w:ascii="Times New Roman" w:hAnsi="Times New Roman" w:cs="Times New Roman"/>
          <w:sz w:val="24"/>
          <w:szCs w:val="24"/>
        </w:rPr>
        <w:t xml:space="preserve">.  </w:t>
      </w:r>
    </w:p>
    <w:p w:rsidR="001308F4" w:rsidRDefault="00D12265"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1</w:t>
      </w:r>
    </w:p>
    <w:p w:rsidR="005E20FB" w:rsidRDefault="005E20FB" w:rsidP="005E20FB">
      <w:pPr>
        <w:spacing w:after="0" w:line="480" w:lineRule="auto"/>
        <w:rPr>
          <w:rFonts w:ascii="Times New Roman" w:hAnsi="Times New Roman" w:cs="Times New Roman"/>
          <w:sz w:val="24"/>
          <w:szCs w:val="24"/>
        </w:rPr>
      </w:pPr>
      <w:r>
        <w:rPr>
          <w:rFonts w:ascii="Times New Roman" w:hAnsi="Times New Roman" w:cs="Times New Roman"/>
          <w:sz w:val="24"/>
          <w:szCs w:val="24"/>
        </w:rPr>
        <w:t>Results of hierarchical regression analysis</w:t>
      </w:r>
      <w:r>
        <w:rPr>
          <w:rFonts w:ascii="Times New Roman" w:hAnsi="Times New Roman" w:cs="Times New Roman"/>
          <w:sz w:val="24"/>
          <w:szCs w:val="24"/>
        </w:rPr>
        <w:tab/>
      </w:r>
    </w:p>
    <w:tbl>
      <w:tblPr>
        <w:tblStyle w:val="MediumShading1"/>
        <w:tblW w:w="9360" w:type="dxa"/>
        <w:jc w:val="center"/>
        <w:tblCellMar>
          <w:top w:w="29" w:type="dxa"/>
          <w:left w:w="0" w:type="dxa"/>
          <w:bottom w:w="29" w:type="dxa"/>
          <w:right w:w="0" w:type="dxa"/>
        </w:tblCellMar>
        <w:tblLook w:val="04A0" w:firstRow="1" w:lastRow="0" w:firstColumn="1" w:lastColumn="0" w:noHBand="0" w:noVBand="1"/>
      </w:tblPr>
      <w:tblGrid>
        <w:gridCol w:w="2428"/>
        <w:gridCol w:w="1449"/>
        <w:gridCol w:w="412"/>
        <w:gridCol w:w="1283"/>
        <w:gridCol w:w="412"/>
        <w:gridCol w:w="1283"/>
        <w:gridCol w:w="412"/>
        <w:gridCol w:w="1283"/>
        <w:gridCol w:w="398"/>
      </w:tblGrid>
      <w:tr w:rsidR="005E20FB" w:rsidRPr="00F024B5" w:rsidTr="00F748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p>
        </w:tc>
        <w:tc>
          <w:tcPr>
            <w:tcW w:w="355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Unstandardized</w:t>
            </w:r>
          </w:p>
        </w:tc>
        <w:tc>
          <w:tcPr>
            <w:tcW w:w="3376" w:type="dxa"/>
            <w:gridSpan w:val="4"/>
          </w:tcPr>
          <w:p w:rsidR="005E20FB" w:rsidRPr="00F024B5" w:rsidRDefault="005E20FB" w:rsidP="00F748B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Standardized</w:t>
            </w:r>
          </w:p>
        </w:tc>
      </w:tr>
      <w:tr w:rsidR="005E20FB" w:rsidRPr="00F024B5"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F024B5" w:rsidRDefault="005E20FB" w:rsidP="00F748B7">
            <w:pPr>
              <w:rPr>
                <w:rFonts w:ascii="Times New Roman" w:hAnsi="Times New Roman" w:cs="Times New Roman"/>
                <w:b w:val="0"/>
                <w:sz w:val="24"/>
                <w:szCs w:val="24"/>
              </w:rPr>
            </w:pPr>
            <w:r w:rsidRPr="00F024B5">
              <w:rPr>
                <w:rFonts w:ascii="Times New Roman" w:hAnsi="Times New Roman" w:cs="Times New Roman"/>
                <w:b w:val="0"/>
                <w:sz w:val="24"/>
                <w:szCs w:val="24"/>
              </w:rPr>
              <w:t>Variable</w:t>
            </w:r>
          </w:p>
        </w:tc>
        <w:tc>
          <w:tcPr>
            <w:tcW w:w="1449"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412" w:type="dxa"/>
            <w:tcBorders>
              <w:right w:val="single" w:sz="4" w:space="0" w:color="auto"/>
            </w:tcBorders>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Borders>
              <w:left w:val="single" w:sz="4" w:space="0" w:color="auto"/>
            </w:tcBorders>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1</w:t>
            </w:r>
          </w:p>
        </w:tc>
        <w:tc>
          <w:tcPr>
            <w:tcW w:w="412"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c>
          <w:tcPr>
            <w:tcW w:w="1283" w:type="dxa"/>
          </w:tcPr>
          <w:p w:rsidR="005E20FB" w:rsidRPr="00F024B5"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024B5">
              <w:rPr>
                <w:rFonts w:ascii="Times New Roman" w:hAnsi="Times New Roman" w:cs="Times New Roman"/>
                <w:b/>
                <w:sz w:val="24"/>
                <w:szCs w:val="24"/>
              </w:rPr>
              <w:t>Model 2</w:t>
            </w:r>
          </w:p>
        </w:tc>
        <w:tc>
          <w:tcPr>
            <w:tcW w:w="398" w:type="dxa"/>
          </w:tcPr>
          <w:p w:rsidR="005E20FB" w:rsidRPr="00F024B5"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Constant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330.669</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331.411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0.005</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0.008</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0.077</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CMADE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GENERAL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1.744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0.569</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0.572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GYEAR</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-0.166</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-0.222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-0.195</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-0.104</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-0.067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RATIOCIT</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0.555</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0.557</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0.082</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r w:rsidR="00D34119">
              <w:rPr>
                <w:rFonts w:ascii="Times New Roman" w:hAnsi="Times New Roman" w:cs="Times New Roman"/>
                <w:sz w:val="24"/>
                <w:szCs w:val="24"/>
              </w:rPr>
              <w:t>**</w:t>
            </w: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SECDUPBD</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0.053</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0.023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SELFCTUB</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-0.033</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-0.010</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CLAIMSORIGINAL</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-0.073</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vertAlign w:val="superscript"/>
              </w:rPr>
            </w:pPr>
            <w:r>
              <w:rPr>
                <w:rFonts w:ascii="Times New Roman" w:hAnsi="Times New Roman" w:cs="Times New Roman"/>
                <w:sz w:val="24"/>
                <w:szCs w:val="24"/>
              </w:rPr>
              <w:t>Adj. R</w:t>
            </w:r>
            <w:r>
              <w:rPr>
                <w:rFonts w:ascii="Times New Roman" w:hAnsi="Times New Roman" w:cs="Times New Roman"/>
                <w:sz w:val="24"/>
                <w:szCs w:val="24"/>
                <w:vertAlign w:val="superscript"/>
              </w:rPr>
              <w:t>2</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0.437</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Pr="003756D1" w:rsidRDefault="005E20FB" w:rsidP="00F748B7">
            <w:pPr>
              <w:rPr>
                <w:rFonts w:ascii="Times New Roman" w:hAnsi="Times New Roman" w:cs="Times New Roman"/>
                <w:sz w:val="24"/>
                <w:szCs w:val="24"/>
              </w:rPr>
            </w:pPr>
            <w:r>
              <w:rPr>
                <w:rFonts w:ascii="Times New Roman" w:hAnsi="Times New Roman" w:cs="Times New Roman"/>
                <w:sz w:val="24"/>
                <w:szCs w:val="24"/>
              </w:rPr>
              <w:t>Adj.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0.436</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5E20FB"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w:t>
            </w:r>
          </w:p>
        </w:tc>
        <w:tc>
          <w:tcPr>
            <w:tcW w:w="1449"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412" w:type="dxa"/>
            <w:tcBorders>
              <w:right w:val="single" w:sz="4" w:space="0" w:color="auto"/>
            </w:tcBorders>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Borders>
              <w:left w:val="single" w:sz="4" w:space="0" w:color="auto"/>
            </w:tcBorders>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144.442</w:t>
            </w:r>
          </w:p>
        </w:tc>
        <w:tc>
          <w:tcPr>
            <w:tcW w:w="398" w:type="dxa"/>
          </w:tcPr>
          <w:p w:rsidR="005E20FB" w:rsidRDefault="005E20FB"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5E20FB" w:rsidTr="00F748B7">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5E20FB" w:rsidRDefault="005E20FB" w:rsidP="00F748B7">
            <w:pPr>
              <w:rPr>
                <w:rFonts w:ascii="Times New Roman" w:hAnsi="Times New Roman" w:cs="Times New Roman"/>
                <w:sz w:val="24"/>
                <w:szCs w:val="24"/>
              </w:rPr>
            </w:pPr>
            <w:r>
              <w:rPr>
                <w:rFonts w:ascii="Times New Roman" w:hAnsi="Times New Roman" w:cs="Times New Roman"/>
                <w:sz w:val="24"/>
                <w:szCs w:val="24"/>
              </w:rPr>
              <w:t>F change</w:t>
            </w:r>
          </w:p>
        </w:tc>
        <w:tc>
          <w:tcPr>
            <w:tcW w:w="1449"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412" w:type="dxa"/>
            <w:tcBorders>
              <w:right w:val="single" w:sz="4" w:space="0" w:color="auto"/>
            </w:tcBorders>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c>
          <w:tcPr>
            <w:tcW w:w="1283" w:type="dxa"/>
          </w:tcPr>
          <w:p w:rsidR="005E20FB" w:rsidRDefault="005E20FB" w:rsidP="00F748B7">
            <w:pPr>
              <w:jc w:val="righ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1.474</w:t>
            </w:r>
          </w:p>
        </w:tc>
        <w:tc>
          <w:tcPr>
            <w:tcW w:w="398" w:type="dxa"/>
          </w:tcPr>
          <w:p w:rsidR="005E20FB" w:rsidRDefault="005E20FB" w:rsidP="00F748B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r>
      <w:tr w:rsidR="00D34119" w:rsidTr="00F748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28" w:type="dxa"/>
          </w:tcPr>
          <w:p w:rsidR="00D34119" w:rsidRDefault="00D34119" w:rsidP="00F748B7">
            <w:pPr>
              <w:rPr>
                <w:rFonts w:ascii="Times New Roman" w:hAnsi="Times New Roman" w:cs="Times New Roman"/>
                <w:sz w:val="24"/>
                <w:szCs w:val="24"/>
              </w:rPr>
            </w:pPr>
            <w:r>
              <w:rPr>
                <w:rFonts w:ascii="Times New Roman" w:hAnsi="Times New Roman" w:cs="Times New Roman"/>
                <w:sz w:val="24"/>
                <w:szCs w:val="24"/>
              </w:rPr>
              <w:t>Δ F</w:t>
            </w:r>
          </w:p>
        </w:tc>
        <w:tc>
          <w:tcPr>
            <w:tcW w:w="1449"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412" w:type="dxa"/>
            <w:tcBorders>
              <w:right w:val="single" w:sz="4" w:space="0" w:color="auto"/>
            </w:tcBorders>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Borders>
              <w:left w:val="single" w:sz="4" w:space="0" w:color="auto"/>
            </w:tcBorders>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215.741</w:t>
            </w:r>
          </w:p>
        </w:tc>
        <w:tc>
          <w:tcPr>
            <w:tcW w:w="412"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283" w:type="dxa"/>
          </w:tcPr>
          <w:p w:rsidR="00D34119" w:rsidRDefault="00D34119" w:rsidP="00F748B7">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71.299</w:t>
            </w:r>
          </w:p>
        </w:tc>
        <w:tc>
          <w:tcPr>
            <w:tcW w:w="398" w:type="dxa"/>
          </w:tcPr>
          <w:p w:rsidR="00D34119" w:rsidRDefault="00D34119" w:rsidP="00F748B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E20FB" w:rsidRDefault="005E20FB" w:rsidP="005E20FB">
      <w:pPr>
        <w:spacing w:before="120" w:after="0" w:line="48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sidR="00D34119">
        <w:rPr>
          <w:rFonts w:ascii="Times New Roman" w:hAnsi="Times New Roman" w:cs="Times New Roman"/>
          <w:sz w:val="24"/>
          <w:szCs w:val="24"/>
        </w:rPr>
        <w:t xml:space="preserve"> </w:t>
      </w:r>
      <w:r>
        <w:rPr>
          <w:rFonts w:ascii="Times New Roman" w:hAnsi="Times New Roman" w:cs="Times New Roman"/>
          <w:sz w:val="24"/>
          <w:szCs w:val="24"/>
        </w:rPr>
        <w:t>&lt;</w:t>
      </w:r>
      <w:r w:rsidR="00D34119">
        <w:rPr>
          <w:rFonts w:ascii="Times New Roman" w:hAnsi="Times New Roman" w:cs="Times New Roman"/>
          <w:sz w:val="24"/>
          <w:szCs w:val="24"/>
        </w:rPr>
        <w:t xml:space="preserve"> </w:t>
      </w:r>
      <w:r>
        <w:rPr>
          <w:rFonts w:ascii="Times New Roman" w:hAnsi="Times New Roman" w:cs="Times New Roman"/>
          <w:sz w:val="24"/>
          <w:szCs w:val="24"/>
        </w:rPr>
        <w:t>0.05</w:t>
      </w:r>
      <w:r w:rsidR="00D34119">
        <w:rPr>
          <w:rFonts w:ascii="Times New Roman" w:hAnsi="Times New Roman" w:cs="Times New Roman"/>
          <w:sz w:val="24"/>
          <w:szCs w:val="24"/>
        </w:rPr>
        <w:t>; ** p &lt; 0.01; *** p &lt; 0.001</w:t>
      </w:r>
    </w:p>
    <w:p w:rsid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w:t>
      </w:r>
      <w:r w:rsidR="00BD6154">
        <w:rPr>
          <w:rFonts w:ascii="Times New Roman" w:hAnsi="Times New Roman" w:cs="Times New Roman"/>
          <w:sz w:val="24"/>
          <w:szCs w:val="24"/>
        </w:rPr>
        <w:t xml:space="preserve"> multiple regression model using</w:t>
      </w:r>
      <w:r>
        <w:rPr>
          <w:rFonts w:ascii="Times New Roman" w:hAnsi="Times New Roman" w:cs="Times New Roman"/>
          <w:sz w:val="24"/>
          <w:szCs w:val="24"/>
        </w:rPr>
        <w:t xml:space="preserve">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w:t>
      </w:r>
      <w:r w:rsidRPr="00F0254D">
        <w:rPr>
          <w:rFonts w:ascii="Courier New" w:hAnsi="Courier New" w:cs="Courier New"/>
          <w:sz w:val="24"/>
          <w:szCs w:val="24"/>
        </w:rPr>
        <w:t>CLAIMS</w:t>
      </w:r>
      <w:r>
        <w:rPr>
          <w:rFonts w:ascii="Times New Roman" w:hAnsi="Times New Roman" w:cs="Times New Roman"/>
          <w:sz w:val="24"/>
          <w:szCs w:val="24"/>
        </w:rPr>
        <w:t xml:space="preserve">, </w:t>
      </w:r>
      <w:r w:rsidRPr="00F0254D">
        <w:rPr>
          <w:rFonts w:ascii="Courier New" w:hAnsi="Courier New" w:cs="Courier New"/>
          <w:sz w:val="24"/>
          <w:szCs w:val="24"/>
        </w:rPr>
        <w:t>CMADE</w:t>
      </w:r>
      <w:r>
        <w:rPr>
          <w:rFonts w:ascii="Times New Roman" w:hAnsi="Times New Roman" w:cs="Times New Roman"/>
          <w:sz w:val="24"/>
          <w:szCs w:val="24"/>
        </w:rPr>
        <w:t xml:space="preserve">, </w:t>
      </w:r>
      <w:r w:rsidRPr="00F0254D">
        <w:rPr>
          <w:rFonts w:ascii="Courier New" w:hAnsi="Courier New" w:cs="Courier New"/>
          <w:sz w:val="24"/>
          <w:szCs w:val="24"/>
        </w:rPr>
        <w:t>GENERAL</w:t>
      </w:r>
      <w:r>
        <w:rPr>
          <w:rFonts w:ascii="Times New Roman" w:hAnsi="Times New Roman" w:cs="Times New Roman"/>
          <w:sz w:val="24"/>
          <w:szCs w:val="24"/>
        </w:rPr>
        <w:t xml:space="preserve">, </w:t>
      </w:r>
      <w:r w:rsidRPr="00F0254D">
        <w:rPr>
          <w:rFonts w:ascii="Courier New" w:hAnsi="Courier New" w:cs="Courier New"/>
          <w:sz w:val="24"/>
          <w:szCs w:val="24"/>
        </w:rPr>
        <w:t>GYEAR</w:t>
      </w:r>
      <w:r>
        <w:rPr>
          <w:rFonts w:ascii="Times New Roman" w:hAnsi="Times New Roman" w:cs="Times New Roman"/>
          <w:sz w:val="24"/>
          <w:szCs w:val="24"/>
        </w:rPr>
        <w:t xml:space="preserve">, </w:t>
      </w:r>
      <w:r w:rsidRPr="00F0254D">
        <w:rPr>
          <w:rFonts w:ascii="Courier New" w:hAnsi="Courier New" w:cs="Courier New"/>
          <w:sz w:val="24"/>
          <w:szCs w:val="24"/>
        </w:rPr>
        <w:t>ORIGINAL</w:t>
      </w:r>
      <w:r>
        <w:rPr>
          <w:rFonts w:ascii="Times New Roman" w:hAnsi="Times New Roman" w:cs="Times New Roman"/>
          <w:sz w:val="24"/>
          <w:szCs w:val="24"/>
        </w:rPr>
        <w:t xml:space="preserve">, </w:t>
      </w:r>
      <w:r w:rsidRPr="00F0254D">
        <w:rPr>
          <w:rFonts w:ascii="Courier New" w:hAnsi="Courier New" w:cs="Courier New"/>
          <w:sz w:val="24"/>
          <w:szCs w:val="24"/>
        </w:rPr>
        <w:t>RATIOCIT</w:t>
      </w:r>
      <w:r w:rsidRPr="002E118F">
        <w:rPr>
          <w:rFonts w:ascii="Courier New" w:hAnsi="Courier New" w:cs="Courier New"/>
          <w:sz w:val="24"/>
          <w:szCs w:val="24"/>
        </w:rPr>
        <w:t xml:space="preserve"> </w:t>
      </w:r>
      <w:r>
        <w:rPr>
          <w:rFonts w:ascii="Times New Roman" w:hAnsi="Times New Roman" w:cs="Times New Roman"/>
          <w:sz w:val="24"/>
          <w:szCs w:val="24"/>
        </w:rPr>
        <w:t>as IVs (Model 1) showed a good model fit (F=215.741, p&lt;0.05) indicating that at least one of the IVs was significant.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the model was 0.436 indicating that the IVs in the model explained 43.6 percent of the DV. </w:t>
      </w:r>
    </w:p>
    <w:p w:rsidR="005E20FB" w:rsidRPr="005E20FB" w:rsidRDefault="005E20FB" w:rsidP="005E20FB">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multiple regression model using </w:t>
      </w:r>
      <w:proofErr w:type="spellStart"/>
      <w:r w:rsidRPr="00615DD5">
        <w:rPr>
          <w:rFonts w:ascii="Courier New" w:hAnsi="Courier New" w:cs="Courier New"/>
          <w:sz w:val="24"/>
          <w:szCs w:val="24"/>
        </w:rPr>
        <w:t>logCRECEIVE</w:t>
      </w:r>
      <w:proofErr w:type="spellEnd"/>
      <w:r>
        <w:rPr>
          <w:rFonts w:ascii="Times New Roman" w:hAnsi="Times New Roman" w:cs="Times New Roman"/>
          <w:sz w:val="24"/>
          <w:szCs w:val="24"/>
        </w:rPr>
        <w:t xml:space="preserve"> as the DV and the IVs from Model 1 plus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as additional IVs (Model 2) also showed a good model fit (F=144.442, p&lt;0.05).  However, the addition of the </w:t>
      </w:r>
      <w:r w:rsidRPr="00F0254D">
        <w:rPr>
          <w:rFonts w:ascii="Courier New" w:hAnsi="Courier New" w:cs="Courier New"/>
          <w:sz w:val="24"/>
          <w:szCs w:val="24"/>
        </w:rPr>
        <w:t>SECDUPBD</w:t>
      </w:r>
      <w:r>
        <w:rPr>
          <w:rFonts w:ascii="Times New Roman" w:hAnsi="Times New Roman" w:cs="Times New Roman"/>
          <w:sz w:val="24"/>
          <w:szCs w:val="24"/>
        </w:rPr>
        <w:t xml:space="preserve">, </w:t>
      </w:r>
      <w:r w:rsidRPr="00F0254D">
        <w:rPr>
          <w:rFonts w:ascii="Courier New" w:hAnsi="Courier New" w:cs="Courier New"/>
          <w:sz w:val="24"/>
          <w:szCs w:val="24"/>
        </w:rPr>
        <w:t>SELFCTUB</w:t>
      </w:r>
      <w:r>
        <w:rPr>
          <w:rFonts w:ascii="Times New Roman" w:hAnsi="Times New Roman" w:cs="Times New Roman"/>
          <w:sz w:val="24"/>
          <w:szCs w:val="24"/>
        </w:rPr>
        <w:t xml:space="preserve">, and </w:t>
      </w:r>
      <w:r w:rsidRPr="00F0254D">
        <w:rPr>
          <w:rFonts w:ascii="Courier New" w:hAnsi="Courier New" w:cs="Courier New"/>
          <w:sz w:val="24"/>
          <w:szCs w:val="24"/>
        </w:rPr>
        <w:t>CLAIMSORIGINAL</w:t>
      </w:r>
      <w:r>
        <w:rPr>
          <w:rFonts w:ascii="Times New Roman" w:hAnsi="Times New Roman" w:cs="Times New Roman"/>
          <w:sz w:val="24"/>
          <w:szCs w:val="24"/>
        </w:rPr>
        <w:t xml:space="preserve"> variables did not incrementally improve the model to any significant extent.  The adjusted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for Model 2 was 0.437 indicating the IVs in the model explained 43.7 percent of the DV.  None of the additional variables included in Model 2 were significant (</w:t>
      </w:r>
      <w:r w:rsidR="00BD6154">
        <w:rPr>
          <w:rFonts w:ascii="Times New Roman" w:hAnsi="Times New Roman" w:cs="Times New Roman"/>
          <w:sz w:val="24"/>
          <w:szCs w:val="24"/>
        </w:rPr>
        <w:t xml:space="preserve">i.e., </w:t>
      </w:r>
      <w:r>
        <w:rPr>
          <w:rFonts w:ascii="Times New Roman" w:hAnsi="Times New Roman" w:cs="Times New Roman"/>
          <w:sz w:val="24"/>
          <w:szCs w:val="24"/>
        </w:rPr>
        <w:t>p&gt;0.05 for all three variables).</w:t>
      </w:r>
    </w:p>
    <w:p w:rsidR="004C03D4" w:rsidRDefault="004C03D4"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t>Path Model Analysis</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used </w:t>
      </w:r>
      <w:r w:rsidRPr="006622AE">
        <w:rPr>
          <w:rFonts w:ascii="Courier New" w:hAnsi="Courier New" w:cs="Courier New"/>
          <w:sz w:val="24"/>
          <w:szCs w:val="24"/>
        </w:rPr>
        <w:t>IBM SPSS Statistics 25</w:t>
      </w:r>
      <w:r>
        <w:rPr>
          <w:rFonts w:ascii="Courier New" w:hAnsi="Courier New" w:cs="Courier New"/>
          <w:sz w:val="24"/>
          <w:szCs w:val="24"/>
        </w:rPr>
        <w:t xml:space="preserve"> </w:t>
      </w:r>
      <w:r>
        <w:rPr>
          <w:rFonts w:ascii="Times New Roman" w:hAnsi="Times New Roman" w:cs="Times New Roman"/>
          <w:sz w:val="24"/>
          <w:szCs w:val="24"/>
        </w:rPr>
        <w:t xml:space="preserve">to analyze the theoretical path model.  I used the </w:t>
      </w:r>
      <w:r w:rsidRPr="006622AE">
        <w:rPr>
          <w:rFonts w:ascii="Courier New" w:hAnsi="Courier New" w:cs="Courier New"/>
          <w:sz w:val="24"/>
          <w:szCs w:val="24"/>
        </w:rPr>
        <w:t xml:space="preserve">Analyze &gt; Regression &gt; Linear </w:t>
      </w:r>
      <w:r>
        <w:rPr>
          <w:rFonts w:ascii="Times New Roman" w:hAnsi="Times New Roman" w:cs="Times New Roman"/>
          <w:sz w:val="24"/>
          <w:szCs w:val="24"/>
        </w:rPr>
        <w:t xml:space="preserve">function to prepare regression analyses for each sub-model.  The options I selected included model fit, R square change, part and partial correlations, and collinearity diagnostics for the regression statistics; estimates, a confidence level of 95 percent, and covariance matrix for the regression coefficients; and Durbin-Watson, </w:t>
      </w:r>
      <w:proofErr w:type="spellStart"/>
      <w:r>
        <w:rPr>
          <w:rFonts w:ascii="Times New Roman" w:hAnsi="Times New Roman" w:cs="Times New Roman"/>
          <w:sz w:val="24"/>
          <w:szCs w:val="24"/>
        </w:rPr>
        <w:t>casewise</w:t>
      </w:r>
      <w:proofErr w:type="spellEnd"/>
      <w:r>
        <w:rPr>
          <w:rFonts w:ascii="Times New Roman" w:hAnsi="Times New Roman" w:cs="Times New Roman"/>
          <w:sz w:val="24"/>
          <w:szCs w:val="24"/>
        </w:rPr>
        <w:t xml:space="preserve"> diagnostics for outliers beyond 3 standard deviations for the residuals.  For each model I used the enter method.</w:t>
      </w:r>
      <w:r w:rsidRPr="00BF00E8">
        <w:rPr>
          <w:rFonts w:ascii="Times New Roman" w:hAnsi="Times New Roman" w:cs="Times New Roman"/>
          <w:sz w:val="24"/>
          <w:szCs w:val="24"/>
        </w:rPr>
        <w:t xml:space="preserve"> </w:t>
      </w:r>
      <w:r>
        <w:rPr>
          <w:rFonts w:ascii="Times New Roman" w:hAnsi="Times New Roman" w:cs="Times New Roman"/>
          <w:sz w:val="24"/>
          <w:szCs w:val="24"/>
        </w:rPr>
        <w:t xml:space="preserve"> The complete</w:t>
      </w:r>
      <w:r>
        <w:rPr>
          <w:rFonts w:ascii="Courier New" w:hAnsi="Courier New" w:cs="Courier New"/>
          <w:sz w:val="24"/>
          <w:szCs w:val="24"/>
        </w:rPr>
        <w:t xml:space="preserve"> </w:t>
      </w:r>
      <w:r w:rsidRPr="005B4CB5">
        <w:rPr>
          <w:rFonts w:ascii="Courier New" w:hAnsi="Courier New" w:cs="Courier New"/>
          <w:sz w:val="24"/>
          <w:szCs w:val="24"/>
        </w:rPr>
        <w:t>SPSS Statistics 25</w:t>
      </w:r>
      <w:r>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C</w:t>
      </w:r>
      <w:r>
        <w:rPr>
          <w:rFonts w:ascii="Times New Roman" w:hAnsi="Times New Roman" w:cs="Times New Roman"/>
          <w:sz w:val="24"/>
          <w:szCs w:val="24"/>
        </w:rPr>
        <w:t>.</w:t>
      </w:r>
    </w:p>
    <w:p w:rsidR="004C03D4"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Figure 5</w:t>
      </w:r>
      <w:r w:rsidR="004C03D4">
        <w:rPr>
          <w:rFonts w:ascii="Times New Roman" w:hAnsi="Times New Roman" w:cs="Times New Roman"/>
          <w:sz w:val="24"/>
          <w:szCs w:val="24"/>
        </w:rPr>
        <w:t xml:space="preserve"> shows theoretical path model with standardized coefficients and p-values from the various regression analyses. </w:t>
      </w:r>
    </w:p>
    <w:p w:rsidR="004C03D4" w:rsidRDefault="004C03D4" w:rsidP="001311EC">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782E71" wp14:editId="569A54DB">
            <wp:extent cx="5029200" cy="288924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9200" cy="2889241"/>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5</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Path Model with Standardized Coefficients and P-Values</w:t>
      </w:r>
    </w:p>
    <w:p w:rsidR="004C03D4" w:rsidRDefault="004C03D4" w:rsidP="004C03D4">
      <w:pPr>
        <w:spacing w:after="0" w:line="480" w:lineRule="auto"/>
        <w:ind w:firstLine="720"/>
        <w:rPr>
          <w:rFonts w:ascii="Times New Roman" w:hAnsi="Times New Roman" w:cs="Times New Roman"/>
          <w:sz w:val="24"/>
          <w:szCs w:val="24"/>
        </w:rPr>
      </w:pPr>
      <w:r w:rsidRPr="00A57943">
        <w:rPr>
          <w:rFonts w:ascii="Times New Roman" w:hAnsi="Times New Roman" w:cs="Times New Roman"/>
          <w:sz w:val="24"/>
          <w:szCs w:val="24"/>
        </w:rPr>
        <w:t xml:space="preserve">The associations between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and </w:t>
      </w:r>
      <w:r w:rsidRPr="00A57943">
        <w:rPr>
          <w:rFonts w:ascii="Courier New" w:hAnsi="Courier New" w:cs="Courier New"/>
          <w:sz w:val="24"/>
          <w:szCs w:val="24"/>
        </w:rPr>
        <w:t>ORIGINAL</w:t>
      </w:r>
      <w:r w:rsidR="00CC5622">
        <w:rPr>
          <w:rFonts w:ascii="Times New Roman" w:hAnsi="Times New Roman" w:cs="Times New Roman"/>
          <w:sz w:val="24"/>
          <w:szCs w:val="24"/>
        </w:rPr>
        <w:t xml:space="preserve"> and between</w:t>
      </w:r>
      <w:r w:rsidR="00CC5622" w:rsidRPr="00CC5622">
        <w:rPr>
          <w:rFonts w:ascii="Courier New" w:hAnsi="Courier New" w:cs="Courier New"/>
          <w:sz w:val="24"/>
          <w:szCs w:val="24"/>
        </w:rPr>
        <w:t xml:space="preserve"> </w:t>
      </w:r>
      <w:r w:rsidR="00CC5622" w:rsidRPr="00A57943">
        <w:rPr>
          <w:rFonts w:ascii="Courier New" w:hAnsi="Courier New" w:cs="Courier New"/>
          <w:sz w:val="24"/>
          <w:szCs w:val="24"/>
        </w:rPr>
        <w:t>CLAIMS</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and</w:t>
      </w:r>
      <w:r w:rsidR="00CC5622" w:rsidRPr="00A57943">
        <w:rPr>
          <w:rFonts w:ascii="Courier New" w:hAnsi="Courier New" w:cs="Courier New"/>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00CC5622">
        <w:rPr>
          <w:rFonts w:ascii="Times New Roman" w:hAnsi="Times New Roman" w:cs="Times New Roman"/>
          <w:sz w:val="24"/>
          <w:szCs w:val="24"/>
        </w:rPr>
        <w:t xml:space="preserve">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were all significant.  </w:t>
      </w:r>
      <w:r w:rsidRPr="00A57943">
        <w:rPr>
          <w:rFonts w:ascii="Courier New" w:hAnsi="Courier New" w:cs="Courier New"/>
          <w:sz w:val="24"/>
          <w:szCs w:val="24"/>
        </w:rPr>
        <w:t>GENERAL</w:t>
      </w:r>
      <w:r w:rsidRPr="00A57943">
        <w:rPr>
          <w:rFonts w:ascii="Times New Roman" w:hAnsi="Times New Roman" w:cs="Times New Roman"/>
          <w:sz w:val="24"/>
          <w:szCs w:val="24"/>
        </w:rPr>
        <w:t xml:space="preserve">, </w:t>
      </w:r>
      <w:r w:rsidRPr="00A57943">
        <w:rPr>
          <w:rFonts w:ascii="Courier New" w:hAnsi="Courier New" w:cs="Courier New"/>
          <w:sz w:val="24"/>
          <w:szCs w:val="24"/>
        </w:rPr>
        <w:t>ORIGINAL</w:t>
      </w:r>
      <w:r w:rsidRPr="00A57943">
        <w:rPr>
          <w:rFonts w:ascii="Times New Roman" w:hAnsi="Times New Roman" w:cs="Times New Roman"/>
          <w:sz w:val="24"/>
          <w:szCs w:val="24"/>
        </w:rPr>
        <w:t xml:space="preserve">, and </w:t>
      </w:r>
      <w:r w:rsidRPr="00A57943">
        <w:rPr>
          <w:rFonts w:ascii="Courier New" w:hAnsi="Courier New" w:cs="Courier New"/>
          <w:sz w:val="24"/>
          <w:szCs w:val="24"/>
        </w:rPr>
        <w:t>GYEAR</w:t>
      </w:r>
      <w:r w:rsidRPr="00A57943">
        <w:rPr>
          <w:rFonts w:ascii="Times New Roman" w:hAnsi="Times New Roman" w:cs="Times New Roman"/>
          <w:sz w:val="24"/>
          <w:szCs w:val="24"/>
        </w:rPr>
        <w:t xml:space="preserve"> all had indirect effects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w:t>
      </w:r>
      <w:r w:rsidRPr="00A57943">
        <w:rPr>
          <w:rFonts w:ascii="Courier New" w:hAnsi="Courier New" w:cs="Courier New"/>
          <w:sz w:val="24"/>
          <w:szCs w:val="24"/>
        </w:rPr>
        <w:t>CLAIMS</w:t>
      </w:r>
      <w:r w:rsidRPr="00A57943">
        <w:rPr>
          <w:rFonts w:ascii="Times New Roman" w:hAnsi="Times New Roman" w:cs="Times New Roman"/>
          <w:sz w:val="24"/>
          <w:szCs w:val="24"/>
        </w:rPr>
        <w:t xml:space="preserve">.  I initially assumed that </w:t>
      </w:r>
      <w:r w:rsidRPr="00A57943">
        <w:rPr>
          <w:rFonts w:ascii="Courier New" w:hAnsi="Courier New" w:cs="Courier New"/>
          <w:sz w:val="24"/>
          <w:szCs w:val="24"/>
        </w:rPr>
        <w:t>RATIOCIT</w:t>
      </w:r>
      <w:r w:rsidRPr="00A57943">
        <w:rPr>
          <w:rFonts w:ascii="Times New Roman" w:hAnsi="Times New Roman" w:cs="Times New Roman"/>
          <w:sz w:val="24"/>
          <w:szCs w:val="24"/>
        </w:rPr>
        <w:t xml:space="preserve"> would have an indirect effect on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xml:space="preserve"> through the </w:t>
      </w:r>
      <w:r w:rsidRPr="00A57943">
        <w:rPr>
          <w:rFonts w:ascii="Courier New" w:hAnsi="Courier New" w:cs="Courier New"/>
          <w:sz w:val="24"/>
          <w:szCs w:val="24"/>
        </w:rPr>
        <w:t>CLAIMS</w:t>
      </w:r>
      <w:r w:rsidRPr="00A57943">
        <w:rPr>
          <w:rFonts w:ascii="Times New Roman" w:hAnsi="Times New Roman" w:cs="Times New Roman"/>
          <w:sz w:val="24"/>
          <w:szCs w:val="24"/>
        </w:rPr>
        <w:t xml:space="preserve"> variable, but the p-value of the association was just above the threshold for significance at the 0.05 level.  Interestingly, </w:t>
      </w:r>
      <w:r w:rsidRPr="00A57943">
        <w:rPr>
          <w:rFonts w:ascii="Courier New" w:hAnsi="Courier New" w:cs="Courier New"/>
          <w:sz w:val="24"/>
          <w:szCs w:val="24"/>
        </w:rPr>
        <w:t>GYEAR</w:t>
      </w:r>
      <w:r w:rsidRPr="00A57943">
        <w:rPr>
          <w:rFonts w:ascii="Times New Roman" w:hAnsi="Times New Roman" w:cs="Times New Roman"/>
          <w:sz w:val="24"/>
          <w:szCs w:val="24"/>
        </w:rPr>
        <w:t xml:space="preserve"> had an inverse relationship with </w:t>
      </w:r>
      <w:proofErr w:type="spellStart"/>
      <w:r w:rsidRPr="00A57943">
        <w:rPr>
          <w:rFonts w:ascii="Courier New" w:hAnsi="Courier New" w:cs="Courier New"/>
          <w:sz w:val="24"/>
          <w:szCs w:val="24"/>
        </w:rPr>
        <w:t>CRECEIVEln</w:t>
      </w:r>
      <w:proofErr w:type="spellEnd"/>
      <w:r w:rsidRPr="00A57943">
        <w:rPr>
          <w:rFonts w:ascii="Times New Roman" w:hAnsi="Times New Roman" w:cs="Times New Roman"/>
          <w:sz w:val="24"/>
          <w:szCs w:val="24"/>
        </w:rPr>
        <w:t>, which was counter to my original assumption about the relationship between these two variables.</w:t>
      </w:r>
      <w:r w:rsidR="00F36DD8">
        <w:rPr>
          <w:rFonts w:ascii="Times New Roman" w:hAnsi="Times New Roman" w:cs="Times New Roman"/>
          <w:sz w:val="24"/>
          <w:szCs w:val="24"/>
        </w:rPr>
        <w:t xml:space="preserve">  However, this may have been due to truncation effects in the data</w:t>
      </w:r>
      <w:r w:rsidR="00E727C9">
        <w:rPr>
          <w:rFonts w:ascii="Times New Roman" w:hAnsi="Times New Roman" w:cs="Times New Roman"/>
          <w:sz w:val="24"/>
          <w:szCs w:val="24"/>
        </w:rPr>
        <w:t xml:space="preserve"> (Hall, Jaffe, &amp; </w:t>
      </w:r>
      <w:proofErr w:type="spellStart"/>
      <w:r w:rsidR="00E727C9">
        <w:rPr>
          <w:rFonts w:ascii="Times New Roman" w:hAnsi="Times New Roman" w:cs="Times New Roman"/>
          <w:sz w:val="24"/>
          <w:szCs w:val="24"/>
        </w:rPr>
        <w:t>Trajtenberg</w:t>
      </w:r>
      <w:proofErr w:type="spellEnd"/>
      <w:r w:rsidR="00E727C9">
        <w:rPr>
          <w:rFonts w:ascii="Times New Roman" w:hAnsi="Times New Roman" w:cs="Times New Roman"/>
          <w:sz w:val="24"/>
          <w:szCs w:val="24"/>
        </w:rPr>
        <w:t>, 2001)</w:t>
      </w:r>
      <w:r w:rsidR="00F36DD8">
        <w:rPr>
          <w:rFonts w:ascii="Times New Roman" w:hAnsi="Times New Roman" w:cs="Times New Roman"/>
          <w:sz w:val="24"/>
          <w:szCs w:val="24"/>
        </w:rPr>
        <w:t>.</w:t>
      </w:r>
    </w:p>
    <w:p w:rsidR="004C03D4" w:rsidRDefault="004C03D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w:t>
      </w:r>
      <w:r w:rsidR="00975F04">
        <w:rPr>
          <w:rFonts w:ascii="Times New Roman" w:hAnsi="Times New Roman" w:cs="Times New Roman"/>
          <w:sz w:val="24"/>
          <w:szCs w:val="24"/>
        </w:rPr>
        <w:t>6</w:t>
      </w:r>
      <w:r>
        <w:rPr>
          <w:rFonts w:ascii="Times New Roman" w:hAnsi="Times New Roman" w:cs="Times New Roman"/>
          <w:sz w:val="24"/>
          <w:szCs w:val="24"/>
        </w:rPr>
        <w:t xml:space="preserve"> shows the final path model with standardized coefficients and p-values.  I removed the </w:t>
      </w:r>
      <w:r w:rsidRPr="00224CB7">
        <w:rPr>
          <w:rFonts w:ascii="Courier New" w:hAnsi="Courier New" w:cs="Courier New"/>
          <w:sz w:val="24"/>
          <w:szCs w:val="24"/>
        </w:rPr>
        <w:t xml:space="preserve">RATIOCIT </w:t>
      </w:r>
      <w:r>
        <w:rPr>
          <w:rFonts w:ascii="Times New Roman" w:hAnsi="Times New Roman" w:cs="Times New Roman"/>
          <w:sz w:val="24"/>
          <w:szCs w:val="24"/>
        </w:rPr>
        <w:t xml:space="preserve">variable from the final model because it </w:t>
      </w:r>
      <w:r w:rsidR="00F36DD8">
        <w:rPr>
          <w:rFonts w:ascii="Times New Roman" w:hAnsi="Times New Roman" w:cs="Times New Roman"/>
          <w:sz w:val="24"/>
          <w:szCs w:val="24"/>
        </w:rPr>
        <w:t xml:space="preserve">technically </w:t>
      </w:r>
      <w:r>
        <w:rPr>
          <w:rFonts w:ascii="Times New Roman" w:hAnsi="Times New Roman" w:cs="Times New Roman"/>
          <w:sz w:val="24"/>
          <w:szCs w:val="24"/>
        </w:rPr>
        <w:t>was not significant</w:t>
      </w:r>
      <w:r w:rsidR="00975F04">
        <w:rPr>
          <w:rFonts w:ascii="Times New Roman" w:hAnsi="Times New Roman" w:cs="Times New Roman"/>
          <w:sz w:val="24"/>
          <w:szCs w:val="24"/>
        </w:rPr>
        <w:t xml:space="preserve"> and doing so simplified the model without greatly decreasing the R</w:t>
      </w:r>
      <w:r w:rsidR="00975F04" w:rsidRPr="00975F04">
        <w:rPr>
          <w:rFonts w:ascii="Times New Roman" w:hAnsi="Times New Roman" w:cs="Times New Roman"/>
          <w:sz w:val="24"/>
          <w:szCs w:val="24"/>
          <w:vertAlign w:val="superscript"/>
        </w:rPr>
        <w:t>2</w:t>
      </w:r>
      <w:r w:rsidR="00975F04">
        <w:rPr>
          <w:rFonts w:ascii="Times New Roman" w:hAnsi="Times New Roman" w:cs="Times New Roman"/>
          <w:sz w:val="24"/>
          <w:szCs w:val="24"/>
        </w:rPr>
        <w:t xml:space="preserve"> value</w:t>
      </w:r>
      <w:r>
        <w:rPr>
          <w:rFonts w:ascii="Times New Roman" w:hAnsi="Times New Roman" w:cs="Times New Roman"/>
          <w:sz w:val="24"/>
          <w:szCs w:val="24"/>
        </w:rPr>
        <w:t xml:space="preserve">.  The p-value was 0.055, which was just above the threshold for significance at the 0.05 level.  After removing the </w:t>
      </w:r>
      <w:r w:rsidRPr="000374BC">
        <w:rPr>
          <w:rFonts w:ascii="Courier New" w:hAnsi="Courier New" w:cs="Courier New"/>
          <w:sz w:val="24"/>
          <w:szCs w:val="24"/>
        </w:rPr>
        <w:t>RATIOCIT</w:t>
      </w:r>
      <w:r>
        <w:rPr>
          <w:rFonts w:ascii="Times New Roman" w:hAnsi="Times New Roman" w:cs="Times New Roman"/>
          <w:sz w:val="24"/>
          <w:szCs w:val="24"/>
        </w:rPr>
        <w:t xml:space="preserve"> variable, I re-calculated the linear regression for </w:t>
      </w:r>
      <w:r w:rsidRPr="000374BC">
        <w:rPr>
          <w:rFonts w:ascii="Courier New" w:hAnsi="Courier New" w:cs="Courier New"/>
          <w:sz w:val="24"/>
          <w:szCs w:val="24"/>
        </w:rPr>
        <w:t>CLAIMS</w:t>
      </w:r>
      <w:r>
        <w:rPr>
          <w:rFonts w:ascii="Times New Roman" w:hAnsi="Times New Roman" w:cs="Times New Roman"/>
          <w:sz w:val="24"/>
          <w:szCs w:val="24"/>
        </w:rPr>
        <w:t xml:space="preserve"> as the DV with </w:t>
      </w:r>
      <w:r w:rsidRPr="008304BE">
        <w:rPr>
          <w:rFonts w:ascii="Courier New" w:hAnsi="Courier New" w:cs="Courier New"/>
          <w:sz w:val="24"/>
          <w:szCs w:val="24"/>
        </w:rPr>
        <w:lastRenderedPageBreak/>
        <w:t>ORIGINAL</w:t>
      </w:r>
      <w:r>
        <w:rPr>
          <w:rFonts w:ascii="Times New Roman" w:hAnsi="Times New Roman" w:cs="Times New Roman"/>
          <w:sz w:val="24"/>
          <w:szCs w:val="24"/>
        </w:rPr>
        <w:t xml:space="preserve">, </w:t>
      </w:r>
      <w:r w:rsidRPr="008304BE">
        <w:rPr>
          <w:rFonts w:ascii="Courier New" w:hAnsi="Courier New" w:cs="Courier New"/>
          <w:sz w:val="24"/>
          <w:szCs w:val="24"/>
        </w:rPr>
        <w:t>GENERAL</w:t>
      </w:r>
      <w:r>
        <w:rPr>
          <w:rFonts w:ascii="Times New Roman" w:hAnsi="Times New Roman" w:cs="Times New Roman"/>
          <w:sz w:val="24"/>
          <w:szCs w:val="24"/>
        </w:rPr>
        <w:t xml:space="preserve">, and </w:t>
      </w:r>
      <w:r w:rsidRPr="008304BE">
        <w:rPr>
          <w:rFonts w:ascii="Courier New" w:hAnsi="Courier New" w:cs="Courier New"/>
          <w:sz w:val="24"/>
          <w:szCs w:val="24"/>
        </w:rPr>
        <w:t>GYEAR</w:t>
      </w:r>
      <w:r>
        <w:rPr>
          <w:rFonts w:ascii="Times New Roman" w:hAnsi="Times New Roman" w:cs="Times New Roman"/>
          <w:sz w:val="24"/>
          <w:szCs w:val="24"/>
        </w:rPr>
        <w:t xml:space="preserve"> as the IVs.  However, the standardized coefficients changed only slightly and did not change the indirect effects calculations for these variables.</w:t>
      </w:r>
    </w:p>
    <w:p w:rsidR="004C03D4" w:rsidRDefault="004C03D4" w:rsidP="004C03D4">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4C435A" wp14:editId="75C0AF8E">
            <wp:extent cx="5029200" cy="28581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9200" cy="2858152"/>
                    </a:xfrm>
                    <a:prstGeom prst="rect">
                      <a:avLst/>
                    </a:prstGeom>
                    <a:noFill/>
                    <a:ln>
                      <a:noFill/>
                    </a:ln>
                  </pic:spPr>
                </pic:pic>
              </a:graphicData>
            </a:graphic>
          </wp:inline>
        </w:drawing>
      </w:r>
    </w:p>
    <w:p w:rsidR="004C03D4" w:rsidRDefault="00975F04" w:rsidP="004C03D4">
      <w:pPr>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Figure 6</w:t>
      </w:r>
      <w:r w:rsidR="004C03D4">
        <w:rPr>
          <w:rFonts w:ascii="Times New Roman" w:hAnsi="Times New Roman" w:cs="Times New Roman"/>
          <w:sz w:val="24"/>
          <w:szCs w:val="24"/>
        </w:rPr>
        <w:t>.</w:t>
      </w:r>
      <w:proofErr w:type="gramEnd"/>
      <w:r w:rsidR="004C03D4">
        <w:rPr>
          <w:rFonts w:ascii="Times New Roman" w:hAnsi="Times New Roman" w:cs="Times New Roman"/>
          <w:sz w:val="24"/>
          <w:szCs w:val="24"/>
        </w:rPr>
        <w:t xml:space="preserve"> Final Path Model with Standardized Coefficients and P-Values</w:t>
      </w:r>
    </w:p>
    <w:p w:rsidR="004C03D4" w:rsidRPr="00615DD5" w:rsidRDefault="00975F04" w:rsidP="004C03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2</w:t>
      </w:r>
      <w:r w:rsidR="004C03D4">
        <w:rPr>
          <w:rFonts w:ascii="Times New Roman" w:hAnsi="Times New Roman" w:cs="Times New Roman"/>
          <w:sz w:val="24"/>
          <w:szCs w:val="24"/>
        </w:rPr>
        <w:t xml:space="preserve"> summarizes the direct, indirect, and total effects for the final path model.  Total effects were 0.200 while non-causal effects were -0.181.  The indirect effects on </w:t>
      </w:r>
      <w:proofErr w:type="spellStart"/>
      <w:r w:rsidR="004C03D4" w:rsidRPr="007E7E8F">
        <w:rPr>
          <w:rFonts w:ascii="Courier New" w:hAnsi="Courier New" w:cs="Courier New"/>
          <w:sz w:val="24"/>
          <w:szCs w:val="24"/>
        </w:rPr>
        <w:t>CRECEIVEln</w:t>
      </w:r>
      <w:proofErr w:type="spellEnd"/>
      <w:r w:rsidR="004C03D4" w:rsidRPr="007E7E8F">
        <w:rPr>
          <w:rFonts w:ascii="Courier New" w:hAnsi="Courier New" w:cs="Courier New"/>
          <w:sz w:val="24"/>
          <w:szCs w:val="24"/>
        </w:rPr>
        <w:t xml:space="preserve"> </w:t>
      </w:r>
      <w:r w:rsidR="004C03D4">
        <w:rPr>
          <w:rFonts w:ascii="Times New Roman" w:hAnsi="Times New Roman" w:cs="Times New Roman"/>
          <w:sz w:val="24"/>
          <w:szCs w:val="24"/>
        </w:rPr>
        <w:t xml:space="preserve">through the </w:t>
      </w:r>
      <w:r w:rsidR="004C03D4" w:rsidRPr="007E7E8F">
        <w:rPr>
          <w:rFonts w:ascii="Courier New" w:hAnsi="Courier New" w:cs="Courier New"/>
          <w:sz w:val="24"/>
          <w:szCs w:val="24"/>
        </w:rPr>
        <w:t>CLAIMS</w:t>
      </w:r>
      <w:r w:rsidR="004C03D4">
        <w:rPr>
          <w:rFonts w:ascii="Times New Roman" w:hAnsi="Times New Roman" w:cs="Times New Roman"/>
          <w:sz w:val="24"/>
          <w:szCs w:val="24"/>
        </w:rPr>
        <w:t xml:space="preserve"> variables were relatively miniscule.</w:t>
      </w:r>
    </w:p>
    <w:p w:rsidR="004C03D4" w:rsidRDefault="00975F04" w:rsidP="004C03D4">
      <w:pPr>
        <w:rPr>
          <w:rFonts w:ascii="Times New Roman" w:hAnsi="Times New Roman" w:cs="Times New Roman"/>
          <w:sz w:val="24"/>
          <w:szCs w:val="24"/>
        </w:rPr>
      </w:pPr>
      <w:r>
        <w:rPr>
          <w:rFonts w:ascii="Times New Roman" w:hAnsi="Times New Roman" w:cs="Times New Roman"/>
          <w:sz w:val="24"/>
          <w:szCs w:val="24"/>
        </w:rPr>
        <w:t xml:space="preserve">Table </w:t>
      </w:r>
      <w:r w:rsidR="00F80543">
        <w:rPr>
          <w:rFonts w:ascii="Times New Roman" w:hAnsi="Times New Roman" w:cs="Times New Roman"/>
          <w:sz w:val="24"/>
          <w:szCs w:val="24"/>
        </w:rPr>
        <w:t>12</w:t>
      </w:r>
    </w:p>
    <w:p w:rsidR="004C03D4" w:rsidRDefault="004C03D4" w:rsidP="004C03D4">
      <w:pPr>
        <w:rPr>
          <w:rFonts w:ascii="Times New Roman" w:hAnsi="Times New Roman" w:cs="Times New Roman"/>
          <w:sz w:val="24"/>
          <w:szCs w:val="24"/>
        </w:rPr>
      </w:pPr>
      <w:r>
        <w:rPr>
          <w:rFonts w:ascii="Times New Roman" w:hAnsi="Times New Roman" w:cs="Times New Roman"/>
          <w:sz w:val="24"/>
          <w:szCs w:val="24"/>
        </w:rPr>
        <w:t>Path Model Direct and Indirect Effects</w:t>
      </w:r>
    </w:p>
    <w:p w:rsidR="004C03D4" w:rsidRDefault="004C03D4" w:rsidP="004C03D4">
      <w:pPr>
        <w:rPr>
          <w:rFonts w:ascii="Times New Roman" w:hAnsi="Times New Roman" w:cs="Times New Roman"/>
          <w:sz w:val="24"/>
          <w:szCs w:val="24"/>
        </w:rPr>
      </w:pPr>
      <w:r>
        <w:rPr>
          <w:noProof/>
        </w:rPr>
        <w:drawing>
          <wp:inline distT="0" distB="0" distL="0" distR="0" wp14:anchorId="7C1BCEF2" wp14:editId="51DF1D90">
            <wp:extent cx="5943600" cy="17506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50695"/>
                    </a:xfrm>
                    <a:prstGeom prst="rect">
                      <a:avLst/>
                    </a:prstGeom>
                  </pic:spPr>
                </pic:pic>
              </a:graphicData>
            </a:graphic>
          </wp:inline>
        </w:drawing>
      </w:r>
    </w:p>
    <w:p w:rsidR="00FF7FFC" w:rsidRDefault="00FF7FFC">
      <w:pPr>
        <w:rPr>
          <w:rFonts w:ascii="Times New Roman" w:hAnsi="Times New Roman" w:cs="Times New Roman"/>
          <w:b/>
          <w:sz w:val="24"/>
          <w:szCs w:val="24"/>
        </w:rPr>
      </w:pPr>
      <w:r>
        <w:rPr>
          <w:rFonts w:ascii="Times New Roman" w:hAnsi="Times New Roman" w:cs="Times New Roman"/>
          <w:b/>
          <w:sz w:val="24"/>
          <w:szCs w:val="24"/>
        </w:rPr>
        <w:br w:type="page"/>
      </w:r>
    </w:p>
    <w:p w:rsidR="00E6646F" w:rsidRPr="0003023E" w:rsidRDefault="00E6646F" w:rsidP="00E6646F">
      <w:pPr>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Binary Logistic Regression Analysis</w:t>
      </w:r>
    </w:p>
    <w:p w:rsidR="00250EC3" w:rsidRDefault="00250EC3"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B3DE9">
        <w:rPr>
          <w:rFonts w:ascii="Times New Roman" w:hAnsi="Times New Roman" w:cs="Times New Roman"/>
          <w:sz w:val="24"/>
          <w:szCs w:val="24"/>
        </w:rPr>
        <w:t xml:space="preserve">I used </w:t>
      </w:r>
      <w:r w:rsidR="00EB3DE9" w:rsidRPr="006622AE">
        <w:rPr>
          <w:rFonts w:ascii="Courier New" w:hAnsi="Courier New" w:cs="Courier New"/>
          <w:sz w:val="24"/>
          <w:szCs w:val="24"/>
        </w:rPr>
        <w:t>IBM SPSS Statistics 25</w:t>
      </w:r>
      <w:r w:rsidR="00EB3DE9">
        <w:rPr>
          <w:rFonts w:ascii="Courier New" w:hAnsi="Courier New" w:cs="Courier New"/>
          <w:sz w:val="24"/>
          <w:szCs w:val="24"/>
        </w:rPr>
        <w:t xml:space="preserve"> </w:t>
      </w:r>
      <w:r w:rsidR="00975F04">
        <w:rPr>
          <w:rFonts w:ascii="Times New Roman" w:hAnsi="Times New Roman" w:cs="Times New Roman"/>
          <w:sz w:val="24"/>
          <w:szCs w:val="24"/>
        </w:rPr>
        <w:t>to perform the binary logistic regression analysis</w:t>
      </w:r>
      <w:r w:rsidR="00EB3DE9">
        <w:rPr>
          <w:rFonts w:ascii="Times New Roman" w:hAnsi="Times New Roman" w:cs="Times New Roman"/>
          <w:sz w:val="24"/>
          <w:szCs w:val="24"/>
        </w:rPr>
        <w:t xml:space="preserve">.  </w:t>
      </w:r>
      <w:r w:rsidR="00C853DF">
        <w:rPr>
          <w:rFonts w:ascii="Times New Roman" w:hAnsi="Times New Roman" w:cs="Times New Roman"/>
          <w:sz w:val="24"/>
          <w:szCs w:val="24"/>
        </w:rPr>
        <w:t xml:space="preserve">I used the </w:t>
      </w:r>
      <w:r w:rsidR="00C853DF" w:rsidRPr="006622AE">
        <w:rPr>
          <w:rFonts w:ascii="Courier New" w:hAnsi="Courier New" w:cs="Courier New"/>
          <w:sz w:val="24"/>
          <w:szCs w:val="24"/>
        </w:rPr>
        <w:t xml:space="preserve">Analyze &gt; Regression &gt; </w:t>
      </w:r>
      <w:r w:rsidR="00C853DF">
        <w:rPr>
          <w:rFonts w:ascii="Courier New" w:hAnsi="Courier New" w:cs="Courier New"/>
          <w:sz w:val="24"/>
          <w:szCs w:val="24"/>
        </w:rPr>
        <w:t>Binary Logistic</w:t>
      </w:r>
      <w:r w:rsidR="00C853DF" w:rsidRPr="006622AE">
        <w:rPr>
          <w:rFonts w:ascii="Courier New" w:hAnsi="Courier New" w:cs="Courier New"/>
          <w:sz w:val="24"/>
          <w:szCs w:val="24"/>
        </w:rPr>
        <w:t xml:space="preserve"> </w:t>
      </w:r>
      <w:r w:rsidR="00C853DF">
        <w:rPr>
          <w:rFonts w:ascii="Times New Roman" w:hAnsi="Times New Roman" w:cs="Times New Roman"/>
          <w:sz w:val="24"/>
          <w:szCs w:val="24"/>
        </w:rPr>
        <w:t>function to perform a bi</w:t>
      </w:r>
      <w:r w:rsidR="00B53472">
        <w:rPr>
          <w:rFonts w:ascii="Times New Roman" w:hAnsi="Times New Roman" w:cs="Times New Roman"/>
          <w:sz w:val="24"/>
          <w:szCs w:val="24"/>
        </w:rPr>
        <w:t>nary logistic regression analysi</w:t>
      </w:r>
      <w:r w:rsidR="00C853DF">
        <w:rPr>
          <w:rFonts w:ascii="Times New Roman" w:hAnsi="Times New Roman" w:cs="Times New Roman"/>
          <w:sz w:val="24"/>
          <w:szCs w:val="24"/>
        </w:rPr>
        <w:t xml:space="preserve">s using </w:t>
      </w:r>
      <w:r w:rsidR="00C853DF" w:rsidRPr="00C853DF">
        <w:rPr>
          <w:rFonts w:ascii="Courier New" w:hAnsi="Courier New" w:cs="Courier New"/>
          <w:sz w:val="24"/>
          <w:szCs w:val="24"/>
        </w:rPr>
        <w:t>CRECBINARY</w:t>
      </w:r>
      <w:r w:rsidR="00B53472">
        <w:rPr>
          <w:rFonts w:ascii="Times New Roman" w:hAnsi="Times New Roman" w:cs="Times New Roman"/>
          <w:sz w:val="24"/>
          <w:szCs w:val="24"/>
        </w:rPr>
        <w:t xml:space="preserve"> as</w:t>
      </w:r>
      <w:r w:rsidR="00C853DF">
        <w:rPr>
          <w:rFonts w:ascii="Times New Roman" w:hAnsi="Times New Roman" w:cs="Times New Roman"/>
          <w:sz w:val="24"/>
          <w:szCs w:val="24"/>
        </w:rPr>
        <w:t xml:space="preserve"> the DV and </w:t>
      </w:r>
      <w:r w:rsidR="00C853DF" w:rsidRPr="00C853DF">
        <w:rPr>
          <w:rFonts w:ascii="Courier New" w:hAnsi="Courier New" w:cs="Courier New"/>
          <w:sz w:val="24"/>
          <w:szCs w:val="24"/>
        </w:rPr>
        <w:t>CLAIMS</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GYEAR</w:t>
      </w:r>
      <w:r w:rsidR="00C853DF">
        <w:rPr>
          <w:rFonts w:ascii="Times New Roman" w:hAnsi="Times New Roman" w:cs="Times New Roman"/>
          <w:sz w:val="24"/>
          <w:szCs w:val="24"/>
        </w:rPr>
        <w:t xml:space="preserve">, </w:t>
      </w:r>
      <w:r w:rsidR="00C853DF" w:rsidRPr="00C853DF">
        <w:rPr>
          <w:rFonts w:ascii="Courier New" w:hAnsi="Courier New" w:cs="Courier New"/>
          <w:sz w:val="24"/>
          <w:szCs w:val="24"/>
        </w:rPr>
        <w:t>GENERAL</w:t>
      </w:r>
      <w:r w:rsidR="00C853DF">
        <w:rPr>
          <w:rFonts w:ascii="Times New Roman" w:hAnsi="Times New Roman" w:cs="Times New Roman"/>
          <w:sz w:val="24"/>
          <w:szCs w:val="24"/>
        </w:rPr>
        <w:t xml:space="preserve">, and </w:t>
      </w:r>
      <w:r w:rsidR="00C853DF" w:rsidRPr="00C853DF">
        <w:rPr>
          <w:rFonts w:ascii="Courier New" w:hAnsi="Courier New" w:cs="Courier New"/>
          <w:sz w:val="24"/>
          <w:szCs w:val="24"/>
        </w:rPr>
        <w:t>ORIGINAL</w:t>
      </w:r>
      <w:r w:rsidR="00C853DF">
        <w:rPr>
          <w:rFonts w:ascii="Times New Roman" w:hAnsi="Times New Roman" w:cs="Times New Roman"/>
          <w:sz w:val="24"/>
          <w:szCs w:val="24"/>
        </w:rPr>
        <w:t xml:space="preserve"> as the IVs.  </w:t>
      </w:r>
      <w:r w:rsidR="00F8421B">
        <w:rPr>
          <w:rFonts w:ascii="Times New Roman" w:hAnsi="Times New Roman" w:cs="Times New Roman"/>
          <w:sz w:val="24"/>
          <w:szCs w:val="24"/>
        </w:rPr>
        <w:t xml:space="preserve">I used the Enter method for the regression.  </w:t>
      </w:r>
      <w:r w:rsidR="00043C5B">
        <w:rPr>
          <w:rFonts w:ascii="Times New Roman" w:hAnsi="Times New Roman" w:cs="Times New Roman"/>
          <w:sz w:val="24"/>
          <w:szCs w:val="24"/>
        </w:rPr>
        <w:t xml:space="preserve">For the </w:t>
      </w:r>
      <w:r w:rsidR="00043C5B" w:rsidRPr="00017234">
        <w:rPr>
          <w:rFonts w:ascii="Courier New" w:hAnsi="Courier New" w:cs="Courier New"/>
          <w:sz w:val="24"/>
          <w:szCs w:val="24"/>
        </w:rPr>
        <w:t>Logistic Regression Options</w:t>
      </w:r>
      <w:r w:rsidR="00043C5B">
        <w:rPr>
          <w:rFonts w:ascii="Times New Roman" w:hAnsi="Times New Roman" w:cs="Times New Roman"/>
          <w:sz w:val="24"/>
          <w:szCs w:val="24"/>
        </w:rPr>
        <w:t xml:space="preserve"> I selected Correlations of estimates, Hosmer-</w:t>
      </w:r>
      <w:proofErr w:type="spellStart"/>
      <w:r w:rsidR="00043C5B">
        <w:rPr>
          <w:rFonts w:ascii="Times New Roman" w:hAnsi="Times New Roman" w:cs="Times New Roman"/>
          <w:sz w:val="24"/>
          <w:szCs w:val="24"/>
        </w:rPr>
        <w:t>Lemeshow</w:t>
      </w:r>
      <w:proofErr w:type="spellEnd"/>
      <w:r w:rsidR="00043C5B">
        <w:rPr>
          <w:rFonts w:ascii="Times New Roman" w:hAnsi="Times New Roman" w:cs="Times New Roman"/>
          <w:sz w:val="24"/>
          <w:szCs w:val="24"/>
        </w:rPr>
        <w:t xml:space="preserve"> goodness-of-fit, Iteration history, and Confidence interval for </w:t>
      </w:r>
      <w:proofErr w:type="spellStart"/>
      <w:proofErr w:type="gramStart"/>
      <w:r w:rsidR="00043C5B">
        <w:rPr>
          <w:rFonts w:ascii="Times New Roman" w:hAnsi="Times New Roman" w:cs="Times New Roman"/>
          <w:sz w:val="24"/>
          <w:szCs w:val="24"/>
        </w:rPr>
        <w:t>exp</w:t>
      </w:r>
      <w:proofErr w:type="spellEnd"/>
      <w:r w:rsidR="00043C5B">
        <w:rPr>
          <w:rFonts w:ascii="Times New Roman" w:hAnsi="Times New Roman" w:cs="Times New Roman"/>
          <w:sz w:val="24"/>
          <w:szCs w:val="24"/>
        </w:rPr>
        <w:t>(</w:t>
      </w:r>
      <w:proofErr w:type="gramEnd"/>
      <w:r w:rsidR="00043C5B">
        <w:rPr>
          <w:rFonts w:ascii="Times New Roman" w:hAnsi="Times New Roman" w:cs="Times New Roman"/>
          <w:sz w:val="24"/>
          <w:szCs w:val="24"/>
        </w:rPr>
        <w:t xml:space="preserve">B) of 95 percent.  I left the Classification cutoff at the 0.5 default, set the maximum iterations to 30, and included the constant in the model.   </w:t>
      </w:r>
      <w:r w:rsidR="00C30FC4">
        <w:rPr>
          <w:rFonts w:ascii="Times New Roman" w:hAnsi="Times New Roman" w:cs="Times New Roman"/>
          <w:sz w:val="24"/>
          <w:szCs w:val="24"/>
        </w:rPr>
        <w:t>The</w:t>
      </w:r>
      <w:r w:rsidR="00043C5B">
        <w:rPr>
          <w:rFonts w:ascii="Times New Roman" w:hAnsi="Times New Roman" w:cs="Times New Roman"/>
          <w:sz w:val="24"/>
          <w:szCs w:val="24"/>
        </w:rPr>
        <w:t xml:space="preserve"> </w:t>
      </w:r>
      <w:r w:rsidR="00C30FC4">
        <w:rPr>
          <w:rFonts w:ascii="Times New Roman" w:hAnsi="Times New Roman" w:cs="Times New Roman"/>
          <w:sz w:val="24"/>
          <w:szCs w:val="24"/>
        </w:rPr>
        <w:t>complete</w:t>
      </w:r>
      <w:r w:rsidR="00C30FC4">
        <w:rPr>
          <w:rFonts w:ascii="Courier New" w:hAnsi="Courier New" w:cs="Courier New"/>
          <w:sz w:val="24"/>
          <w:szCs w:val="24"/>
        </w:rPr>
        <w:t xml:space="preserve"> </w:t>
      </w:r>
      <w:r w:rsidR="00791766">
        <w:rPr>
          <w:rFonts w:ascii="Courier New" w:hAnsi="Courier New" w:cs="Courier New"/>
          <w:sz w:val="24"/>
          <w:szCs w:val="24"/>
        </w:rPr>
        <w:t xml:space="preserve">IBM </w:t>
      </w:r>
      <w:r w:rsidR="00C30FC4" w:rsidRPr="005B4CB5">
        <w:rPr>
          <w:rFonts w:ascii="Courier New" w:hAnsi="Courier New" w:cs="Courier New"/>
          <w:sz w:val="24"/>
          <w:szCs w:val="24"/>
        </w:rPr>
        <w:t>SPSS Statistics 25</w:t>
      </w:r>
      <w:r w:rsidR="00C30FC4">
        <w:rPr>
          <w:rFonts w:ascii="Times New Roman" w:hAnsi="Times New Roman" w:cs="Times New Roman"/>
          <w:sz w:val="24"/>
          <w:szCs w:val="24"/>
        </w:rPr>
        <w:t xml:space="preserve"> output file for the</w:t>
      </w:r>
      <w:r w:rsidR="00975F04">
        <w:rPr>
          <w:rFonts w:ascii="Times New Roman" w:hAnsi="Times New Roman" w:cs="Times New Roman"/>
          <w:sz w:val="24"/>
          <w:szCs w:val="24"/>
        </w:rPr>
        <w:t xml:space="preserve"> analysis is shown in Appendix D</w:t>
      </w:r>
      <w:r w:rsidR="00C30FC4">
        <w:rPr>
          <w:rFonts w:ascii="Times New Roman" w:hAnsi="Times New Roman" w:cs="Times New Roman"/>
          <w:sz w:val="24"/>
          <w:szCs w:val="24"/>
        </w:rPr>
        <w:t>.</w:t>
      </w:r>
    </w:p>
    <w:p w:rsidR="005C3A1F" w:rsidRDefault="009A038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Table 1</w:t>
      </w:r>
      <w:r w:rsidR="00F80543">
        <w:rPr>
          <w:rFonts w:ascii="Times New Roman" w:hAnsi="Times New Roman" w:cs="Times New Roman"/>
          <w:sz w:val="24"/>
          <w:szCs w:val="24"/>
        </w:rPr>
        <w:t>3</w:t>
      </w:r>
      <w:r>
        <w:rPr>
          <w:rFonts w:ascii="Times New Roman" w:hAnsi="Times New Roman" w:cs="Times New Roman"/>
          <w:sz w:val="24"/>
          <w:szCs w:val="24"/>
        </w:rPr>
        <w:t xml:space="preserve"> shows details for the equation variables of the regression analysis.</w:t>
      </w:r>
      <w:r w:rsidR="00287689">
        <w:rPr>
          <w:rFonts w:ascii="Times New Roman" w:hAnsi="Times New Roman" w:cs="Times New Roman"/>
          <w:sz w:val="24"/>
          <w:szCs w:val="24"/>
        </w:rPr>
        <w:t xml:space="preserve">  All </w:t>
      </w:r>
      <w:r>
        <w:rPr>
          <w:rFonts w:ascii="Times New Roman" w:hAnsi="Times New Roman" w:cs="Times New Roman"/>
          <w:sz w:val="24"/>
          <w:szCs w:val="24"/>
        </w:rPr>
        <w:t xml:space="preserve">IVs were significant at the 0.05 level.  </w:t>
      </w:r>
      <w:r w:rsidR="009D2A67">
        <w:rPr>
          <w:rFonts w:ascii="Times New Roman" w:hAnsi="Times New Roman" w:cs="Times New Roman"/>
          <w:sz w:val="24"/>
          <w:szCs w:val="24"/>
        </w:rPr>
        <w:t xml:space="preserve">The </w:t>
      </w:r>
      <w:r w:rsidRPr="00287689">
        <w:rPr>
          <w:rFonts w:ascii="Courier New" w:hAnsi="Courier New" w:cs="Courier New"/>
          <w:sz w:val="24"/>
          <w:szCs w:val="24"/>
        </w:rPr>
        <w:t>CLAIMS</w:t>
      </w:r>
      <w:r>
        <w:rPr>
          <w:rFonts w:ascii="Times New Roman" w:hAnsi="Times New Roman" w:cs="Times New Roman"/>
          <w:sz w:val="24"/>
          <w:szCs w:val="24"/>
        </w:rPr>
        <w:t xml:space="preserv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GENERAL</w:t>
      </w:r>
      <w:r w:rsidR="00EE4231">
        <w:rPr>
          <w:rFonts w:ascii="Times New Roman" w:hAnsi="Times New Roman" w:cs="Times New Roman"/>
          <w:sz w:val="24"/>
          <w:szCs w:val="24"/>
        </w:rPr>
        <w:t xml:space="preserve"> </w:t>
      </w:r>
      <w:r w:rsidR="009D2A67">
        <w:rPr>
          <w:rFonts w:ascii="Times New Roman" w:hAnsi="Times New Roman" w:cs="Times New Roman"/>
          <w:sz w:val="24"/>
          <w:szCs w:val="24"/>
        </w:rPr>
        <w:t xml:space="preserve">variables </w:t>
      </w:r>
      <w:r w:rsidR="00EE4231">
        <w:rPr>
          <w:rFonts w:ascii="Times New Roman" w:hAnsi="Times New Roman" w:cs="Times New Roman"/>
          <w:sz w:val="24"/>
          <w:szCs w:val="24"/>
        </w:rPr>
        <w:t>were significant at the 0.001</w:t>
      </w:r>
      <w:r>
        <w:rPr>
          <w:rFonts w:ascii="Times New Roman" w:hAnsi="Times New Roman" w:cs="Times New Roman"/>
          <w:sz w:val="24"/>
          <w:szCs w:val="24"/>
        </w:rPr>
        <w:t xml:space="preserve"> level.</w:t>
      </w:r>
      <w:r w:rsidR="009D2A67">
        <w:rPr>
          <w:rFonts w:ascii="Times New Roman" w:hAnsi="Times New Roman" w:cs="Times New Roman"/>
          <w:sz w:val="24"/>
          <w:szCs w:val="24"/>
        </w:rPr>
        <w:t xml:space="preserve"> </w:t>
      </w:r>
    </w:p>
    <w:p w:rsidR="00BE372A" w:rsidRDefault="00BE372A" w:rsidP="00BE372A">
      <w:pPr>
        <w:rPr>
          <w:rFonts w:ascii="Times New Roman" w:hAnsi="Times New Roman" w:cs="Times New Roman"/>
          <w:sz w:val="24"/>
          <w:szCs w:val="24"/>
        </w:rPr>
      </w:pPr>
      <w:r>
        <w:rPr>
          <w:rFonts w:ascii="Times New Roman" w:hAnsi="Times New Roman" w:cs="Times New Roman"/>
          <w:sz w:val="24"/>
          <w:szCs w:val="24"/>
        </w:rPr>
        <w:t>Table 1</w:t>
      </w:r>
      <w:r w:rsidR="00F80543">
        <w:rPr>
          <w:rFonts w:ascii="Times New Roman" w:hAnsi="Times New Roman" w:cs="Times New Roman"/>
          <w:sz w:val="24"/>
          <w:szCs w:val="24"/>
        </w:rPr>
        <w:t>3</w:t>
      </w:r>
    </w:p>
    <w:p w:rsidR="00BE372A" w:rsidRPr="00BE372A" w:rsidRDefault="00BE372A" w:rsidP="00BE372A">
      <w:pPr>
        <w:rPr>
          <w:rFonts w:ascii="Times New Roman" w:hAnsi="Times New Roman" w:cs="Times New Roman"/>
          <w:sz w:val="24"/>
          <w:szCs w:val="24"/>
        </w:rPr>
      </w:pPr>
      <w:r>
        <w:rPr>
          <w:rFonts w:ascii="Times New Roman" w:hAnsi="Times New Roman" w:cs="Times New Roman"/>
          <w:sz w:val="24"/>
          <w:szCs w:val="24"/>
        </w:rPr>
        <w:t>Equation Variables</w:t>
      </w:r>
    </w:p>
    <w:tbl>
      <w:tblPr>
        <w:tblW w:w="94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1061"/>
        <w:gridCol w:w="990"/>
        <w:gridCol w:w="933"/>
        <w:gridCol w:w="933"/>
        <w:gridCol w:w="933"/>
        <w:gridCol w:w="933"/>
        <w:gridCol w:w="933"/>
        <w:gridCol w:w="933"/>
        <w:gridCol w:w="936"/>
      </w:tblGrid>
      <w:tr w:rsidR="00BE372A" w:rsidRPr="00BE372A" w:rsidTr="004A2BFE">
        <w:trPr>
          <w:cantSplit/>
          <w:trHeight w:val="341"/>
        </w:trPr>
        <w:tc>
          <w:tcPr>
            <w:tcW w:w="1897" w:type="dxa"/>
            <w:gridSpan w:val="2"/>
            <w:vMerge w:val="restart"/>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90" w:type="dxa"/>
            <w:vMerge w:val="restart"/>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B</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S.E.</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Wald</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df</w:t>
            </w:r>
            <w:proofErr w:type="spellEnd"/>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Sig.</w:t>
            </w:r>
          </w:p>
        </w:tc>
        <w:tc>
          <w:tcPr>
            <w:tcW w:w="933" w:type="dxa"/>
            <w:vMerge w:val="restart"/>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BE372A">
              <w:rPr>
                <w:rFonts w:ascii="Arial" w:hAnsi="Arial" w:cs="Arial"/>
                <w:color w:val="264A60"/>
                <w:sz w:val="18"/>
                <w:szCs w:val="18"/>
              </w:rPr>
              <w:t>Exp</w:t>
            </w:r>
            <w:proofErr w:type="spellEnd"/>
            <w:r w:rsidRPr="00BE372A">
              <w:rPr>
                <w:rFonts w:ascii="Arial" w:hAnsi="Arial" w:cs="Arial"/>
                <w:color w:val="264A60"/>
                <w:sz w:val="18"/>
                <w:szCs w:val="18"/>
              </w:rPr>
              <w:t>(B)</w:t>
            </w:r>
          </w:p>
        </w:tc>
        <w:tc>
          <w:tcPr>
            <w:tcW w:w="1869" w:type="dxa"/>
            <w:gridSpan w:val="2"/>
            <w:tcBorders>
              <w:top w:val="nil"/>
              <w:left w:val="single" w:sz="8" w:space="0" w:color="E0E0E0"/>
              <w:bottom w:val="nil"/>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 xml:space="preserve">95% </w:t>
            </w:r>
            <w:proofErr w:type="spellStart"/>
            <w:r w:rsidRPr="00BE372A">
              <w:rPr>
                <w:rFonts w:ascii="Arial" w:hAnsi="Arial" w:cs="Arial"/>
                <w:color w:val="264A60"/>
                <w:sz w:val="18"/>
                <w:szCs w:val="18"/>
              </w:rPr>
              <w:t>C.I.for</w:t>
            </w:r>
            <w:proofErr w:type="spellEnd"/>
            <w:r w:rsidRPr="00BE372A">
              <w:rPr>
                <w:rFonts w:ascii="Arial" w:hAnsi="Arial" w:cs="Arial"/>
                <w:color w:val="264A60"/>
                <w:sz w:val="18"/>
                <w:szCs w:val="18"/>
              </w:rPr>
              <w:t xml:space="preserve"> EXP(B)</w:t>
            </w:r>
          </w:p>
        </w:tc>
      </w:tr>
      <w:tr w:rsidR="00BE372A" w:rsidRPr="00BE372A" w:rsidTr="004A2BFE">
        <w:trPr>
          <w:cantSplit/>
          <w:trHeight w:val="157"/>
        </w:trPr>
        <w:tc>
          <w:tcPr>
            <w:tcW w:w="1897" w:type="dxa"/>
            <w:gridSpan w:val="2"/>
            <w:vMerge/>
            <w:tcBorders>
              <w:top w:val="nil"/>
              <w:left w:val="nil"/>
              <w:bottom w:val="nil"/>
              <w:right w:val="nil"/>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90" w:type="dxa"/>
            <w:vMerge/>
            <w:tcBorders>
              <w:top w:val="nil"/>
              <w:left w:val="nil"/>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vMerge/>
            <w:tcBorders>
              <w:top w:val="nil"/>
              <w:left w:val="single" w:sz="8" w:space="0" w:color="E0E0E0"/>
              <w:bottom w:val="nil"/>
              <w:right w:val="single" w:sz="8" w:space="0" w:color="E0E0E0"/>
            </w:tcBorders>
            <w:shd w:val="clear" w:color="auto" w:fill="FFFFFF"/>
            <w:vAlign w:val="bottom"/>
          </w:tcPr>
          <w:p w:rsidR="00BE372A" w:rsidRPr="00BE372A" w:rsidRDefault="00BE372A" w:rsidP="00BE372A">
            <w:pPr>
              <w:autoSpaceDE w:val="0"/>
              <w:autoSpaceDN w:val="0"/>
              <w:adjustRightInd w:val="0"/>
              <w:spacing w:after="0" w:line="240" w:lineRule="auto"/>
              <w:rPr>
                <w:rFonts w:ascii="Arial" w:hAnsi="Arial" w:cs="Arial"/>
                <w:color w:val="264A60"/>
                <w:sz w:val="18"/>
                <w:szCs w:val="18"/>
              </w:rPr>
            </w:pPr>
          </w:p>
        </w:tc>
        <w:tc>
          <w:tcPr>
            <w:tcW w:w="933" w:type="dxa"/>
            <w:tcBorders>
              <w:top w:val="nil"/>
              <w:left w:val="single" w:sz="8" w:space="0" w:color="E0E0E0"/>
              <w:bottom w:val="single" w:sz="8" w:space="0" w:color="152935"/>
              <w:right w:val="single" w:sz="8" w:space="0" w:color="E0E0E0"/>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Lower</w:t>
            </w:r>
          </w:p>
        </w:tc>
        <w:tc>
          <w:tcPr>
            <w:tcW w:w="936" w:type="dxa"/>
            <w:tcBorders>
              <w:top w:val="nil"/>
              <w:left w:val="single" w:sz="8" w:space="0" w:color="E0E0E0"/>
              <w:bottom w:val="single" w:sz="8" w:space="0" w:color="152935"/>
              <w:right w:val="nil"/>
            </w:tcBorders>
            <w:shd w:val="clear" w:color="auto" w:fill="FFFFFF"/>
            <w:vAlign w:val="bottom"/>
          </w:tcPr>
          <w:p w:rsidR="00BE372A" w:rsidRPr="00BE372A" w:rsidRDefault="00BE372A" w:rsidP="00BE372A">
            <w:pPr>
              <w:autoSpaceDE w:val="0"/>
              <w:autoSpaceDN w:val="0"/>
              <w:adjustRightInd w:val="0"/>
              <w:spacing w:after="0" w:line="320" w:lineRule="atLeast"/>
              <w:ind w:left="60" w:right="60"/>
              <w:jc w:val="center"/>
              <w:rPr>
                <w:rFonts w:ascii="Arial" w:hAnsi="Arial" w:cs="Arial"/>
                <w:color w:val="264A60"/>
                <w:sz w:val="18"/>
                <w:szCs w:val="18"/>
              </w:rPr>
            </w:pPr>
            <w:r w:rsidRPr="00BE372A">
              <w:rPr>
                <w:rFonts w:ascii="Arial" w:hAnsi="Arial" w:cs="Arial"/>
                <w:color w:val="264A60"/>
                <w:sz w:val="18"/>
                <w:szCs w:val="18"/>
              </w:rPr>
              <w:t>Upper</w:t>
            </w:r>
          </w:p>
        </w:tc>
      </w:tr>
      <w:tr w:rsidR="00BE372A" w:rsidRPr="00BE372A" w:rsidTr="004A2BFE">
        <w:trPr>
          <w:cantSplit/>
          <w:trHeight w:val="356"/>
        </w:trPr>
        <w:tc>
          <w:tcPr>
            <w:tcW w:w="836" w:type="dxa"/>
            <w:vMerge w:val="restart"/>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Step 1</w:t>
            </w:r>
            <w:r w:rsidRPr="00BE372A">
              <w:rPr>
                <w:rFonts w:ascii="Arial" w:hAnsi="Arial" w:cs="Arial"/>
                <w:color w:val="264A60"/>
                <w:sz w:val="18"/>
                <w:szCs w:val="18"/>
                <w:vertAlign w:val="superscript"/>
              </w:rPr>
              <w:t>a</w:t>
            </w:r>
          </w:p>
        </w:tc>
        <w:tc>
          <w:tcPr>
            <w:tcW w:w="1061" w:type="dxa"/>
            <w:tcBorders>
              <w:top w:val="single" w:sz="8" w:space="0" w:color="152935"/>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CLAIMS</w:t>
            </w:r>
          </w:p>
        </w:tc>
        <w:tc>
          <w:tcPr>
            <w:tcW w:w="990" w:type="dxa"/>
            <w:tcBorders>
              <w:top w:val="single" w:sz="8" w:space="0" w:color="152935"/>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10.124</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.001</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1.015</w:t>
            </w:r>
          </w:p>
        </w:tc>
        <w:tc>
          <w:tcPr>
            <w:tcW w:w="933" w:type="dxa"/>
            <w:tcBorders>
              <w:top w:val="single" w:sz="8" w:space="0" w:color="152935"/>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1.006</w:t>
            </w:r>
          </w:p>
        </w:tc>
        <w:tc>
          <w:tcPr>
            <w:tcW w:w="936" w:type="dxa"/>
            <w:tcBorders>
              <w:top w:val="single" w:sz="8" w:space="0" w:color="152935"/>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1.024</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GYEAR</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.057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86.717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.589</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.527</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.659</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GENERAL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4.733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.235</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407.101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113.641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71.756</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179.973</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AEAEAE"/>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ORIGINAL</w:t>
            </w:r>
          </w:p>
        </w:tc>
        <w:tc>
          <w:tcPr>
            <w:tcW w:w="990" w:type="dxa"/>
            <w:tcBorders>
              <w:top w:val="single" w:sz="8" w:space="0" w:color="AEAEAE"/>
              <w:left w:val="nil"/>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-.627</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.213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.003</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.534</w:t>
            </w:r>
          </w:p>
        </w:tc>
        <w:tc>
          <w:tcPr>
            <w:tcW w:w="933" w:type="dxa"/>
            <w:tcBorders>
              <w:top w:val="single" w:sz="8" w:space="0" w:color="AEAEAE"/>
              <w:left w:val="single" w:sz="8" w:space="0" w:color="E0E0E0"/>
              <w:bottom w:val="single" w:sz="8" w:space="0" w:color="AEAEAE"/>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.352</w:t>
            </w:r>
          </w:p>
        </w:tc>
        <w:tc>
          <w:tcPr>
            <w:tcW w:w="936" w:type="dxa"/>
            <w:tcBorders>
              <w:top w:val="single" w:sz="8" w:space="0" w:color="AEAEAE"/>
              <w:left w:val="single" w:sz="8" w:space="0" w:color="E0E0E0"/>
              <w:bottom w:val="single" w:sz="8" w:space="0" w:color="AEAEAE"/>
              <w:right w:val="nil"/>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.811</w:t>
            </w:r>
          </w:p>
        </w:tc>
      </w:tr>
      <w:tr w:rsidR="00BE372A" w:rsidRPr="00BE372A" w:rsidTr="004A2BFE">
        <w:trPr>
          <w:cantSplit/>
          <w:trHeight w:val="157"/>
        </w:trPr>
        <w:tc>
          <w:tcPr>
            <w:tcW w:w="836" w:type="dxa"/>
            <w:vMerge/>
            <w:tcBorders>
              <w:top w:val="single" w:sz="8" w:space="0" w:color="152935"/>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240" w:lineRule="auto"/>
              <w:rPr>
                <w:rFonts w:ascii="Arial" w:hAnsi="Arial" w:cs="Arial"/>
                <w:color w:val="010205"/>
                <w:sz w:val="18"/>
                <w:szCs w:val="18"/>
              </w:rPr>
            </w:pPr>
          </w:p>
        </w:tc>
        <w:tc>
          <w:tcPr>
            <w:tcW w:w="1061" w:type="dxa"/>
            <w:tcBorders>
              <w:top w:val="single" w:sz="8" w:space="0" w:color="AEAEAE"/>
              <w:left w:val="nil"/>
              <w:bottom w:val="single" w:sz="8" w:space="0" w:color="152935"/>
              <w:right w:val="nil"/>
            </w:tcBorders>
            <w:shd w:val="clear" w:color="auto" w:fill="E0E0E0"/>
          </w:tcPr>
          <w:p w:rsidR="00BE372A" w:rsidRPr="00BE372A" w:rsidRDefault="00BE372A" w:rsidP="00BE372A">
            <w:pPr>
              <w:autoSpaceDE w:val="0"/>
              <w:autoSpaceDN w:val="0"/>
              <w:adjustRightInd w:val="0"/>
              <w:spacing w:after="0" w:line="320" w:lineRule="atLeast"/>
              <w:ind w:left="60" w:right="60"/>
              <w:rPr>
                <w:rFonts w:ascii="Arial" w:hAnsi="Arial" w:cs="Arial"/>
                <w:color w:val="264A60"/>
                <w:sz w:val="18"/>
                <w:szCs w:val="18"/>
              </w:rPr>
            </w:pPr>
            <w:r w:rsidRPr="00BE372A">
              <w:rPr>
                <w:rFonts w:ascii="Arial" w:hAnsi="Arial" w:cs="Arial"/>
                <w:color w:val="264A60"/>
                <w:sz w:val="18"/>
                <w:szCs w:val="18"/>
              </w:rPr>
              <w:t>Constant</w:t>
            </w:r>
          </w:p>
        </w:tc>
        <w:tc>
          <w:tcPr>
            <w:tcW w:w="990" w:type="dxa"/>
            <w:tcBorders>
              <w:top w:val="single" w:sz="8" w:space="0" w:color="AEAEAE"/>
              <w:left w:val="nil"/>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1054.771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113.408</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86.502</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1</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.000</w:t>
            </w:r>
          </w:p>
        </w:tc>
        <w:tc>
          <w:tcPr>
            <w:tcW w:w="933" w:type="dxa"/>
            <w:tcBorders>
              <w:top w:val="single" w:sz="8" w:space="0" w:color="AEAEAE"/>
              <w:left w:val="single" w:sz="8" w:space="0" w:color="E0E0E0"/>
              <w:bottom w:val="single" w:sz="8" w:space="0" w:color="152935"/>
              <w:right w:val="single" w:sz="8" w:space="0" w:color="E0E0E0"/>
            </w:tcBorders>
            <w:shd w:val="clear" w:color="auto" w:fill="FFFFFF"/>
          </w:tcPr>
          <w:p w:rsidR="00BE372A" w:rsidRPr="00BE372A" w:rsidRDefault="00BE372A" w:rsidP="00BE372A">
            <w:pPr>
              <w:autoSpaceDE w:val="0"/>
              <w:autoSpaceDN w:val="0"/>
              <w:adjustRightInd w:val="0"/>
              <w:spacing w:after="0" w:line="320" w:lineRule="atLeast"/>
              <w:ind w:left="60" w:right="60"/>
              <w:jc w:val="right"/>
              <w:rPr>
                <w:rFonts w:ascii="Arial" w:hAnsi="Arial" w:cs="Arial"/>
                <w:color w:val="010205"/>
                <w:sz w:val="18"/>
                <w:szCs w:val="18"/>
              </w:rPr>
            </w:pPr>
            <w:r w:rsidRPr="00BE372A">
              <w:rPr>
                <w:rFonts w:ascii="Arial" w:hAnsi="Arial" w:cs="Arial"/>
                <w:color w:val="010205"/>
                <w:sz w:val="18"/>
                <w:szCs w:val="18"/>
              </w:rPr>
              <w:t>.</w:t>
            </w:r>
          </w:p>
        </w:tc>
        <w:tc>
          <w:tcPr>
            <w:tcW w:w="93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c>
          <w:tcPr>
            <w:tcW w:w="936" w:type="dxa"/>
            <w:tcBorders>
              <w:top w:val="single" w:sz="8" w:space="0" w:color="AEAEAE"/>
              <w:left w:val="single" w:sz="8" w:space="0" w:color="E0E0E0"/>
              <w:bottom w:val="single" w:sz="8" w:space="0" w:color="152935"/>
              <w:right w:val="nil"/>
            </w:tcBorders>
            <w:shd w:val="clear" w:color="auto" w:fill="FFFFFF"/>
            <w:vAlign w:val="center"/>
          </w:tcPr>
          <w:p w:rsidR="00BE372A" w:rsidRPr="00BE372A" w:rsidRDefault="00BE372A" w:rsidP="00BE372A">
            <w:pPr>
              <w:autoSpaceDE w:val="0"/>
              <w:autoSpaceDN w:val="0"/>
              <w:adjustRightInd w:val="0"/>
              <w:spacing w:after="0" w:line="240" w:lineRule="auto"/>
              <w:rPr>
                <w:rFonts w:ascii="Times New Roman" w:hAnsi="Times New Roman" w:cs="Times New Roman"/>
                <w:sz w:val="24"/>
                <w:szCs w:val="24"/>
              </w:rPr>
            </w:pPr>
          </w:p>
        </w:tc>
      </w:tr>
      <w:tr w:rsidR="00BE372A" w:rsidRPr="00BE372A" w:rsidTr="00EE05B8">
        <w:trPr>
          <w:cantSplit/>
          <w:trHeight w:val="356"/>
        </w:trPr>
        <w:tc>
          <w:tcPr>
            <w:tcW w:w="9421" w:type="dxa"/>
            <w:gridSpan w:val="10"/>
            <w:tcBorders>
              <w:top w:val="nil"/>
              <w:left w:val="nil"/>
              <w:bottom w:val="nil"/>
              <w:right w:val="nil"/>
            </w:tcBorders>
            <w:shd w:val="clear" w:color="auto" w:fill="FFFFFF"/>
          </w:tcPr>
          <w:p w:rsidR="00BE372A" w:rsidRPr="00BE372A" w:rsidRDefault="00BE372A" w:rsidP="00BE372A">
            <w:pPr>
              <w:autoSpaceDE w:val="0"/>
              <w:autoSpaceDN w:val="0"/>
              <w:adjustRightInd w:val="0"/>
              <w:spacing w:after="0" w:line="320" w:lineRule="atLeast"/>
              <w:ind w:left="60" w:right="60"/>
              <w:rPr>
                <w:rFonts w:ascii="Arial" w:hAnsi="Arial" w:cs="Arial"/>
                <w:color w:val="010205"/>
                <w:sz w:val="18"/>
                <w:szCs w:val="18"/>
              </w:rPr>
            </w:pPr>
            <w:r w:rsidRPr="00BE372A">
              <w:rPr>
                <w:rFonts w:ascii="Arial" w:hAnsi="Arial" w:cs="Arial"/>
                <w:color w:val="010205"/>
                <w:sz w:val="18"/>
                <w:szCs w:val="18"/>
              </w:rPr>
              <w:t xml:space="preserve">a. Variable(s) entered on step 1: CLAIMS, GYEAR, </w:t>
            </w:r>
            <w:proofErr w:type="gramStart"/>
            <w:r w:rsidRPr="00BE372A">
              <w:rPr>
                <w:rFonts w:ascii="Arial" w:hAnsi="Arial" w:cs="Arial"/>
                <w:color w:val="010205"/>
                <w:sz w:val="18"/>
                <w:szCs w:val="18"/>
              </w:rPr>
              <w:t>GENERAL</w:t>
            </w:r>
            <w:proofErr w:type="gramEnd"/>
            <w:r w:rsidRPr="00BE372A">
              <w:rPr>
                <w:rFonts w:ascii="Arial" w:hAnsi="Arial" w:cs="Arial"/>
                <w:color w:val="010205"/>
                <w:sz w:val="18"/>
                <w:szCs w:val="18"/>
              </w:rPr>
              <w:t>, ORIGINAL.</w:t>
            </w:r>
          </w:p>
        </w:tc>
      </w:tr>
    </w:tbl>
    <w:p w:rsidR="00BE372A" w:rsidRPr="00BE372A" w:rsidRDefault="00BE372A" w:rsidP="00BE372A">
      <w:pPr>
        <w:autoSpaceDE w:val="0"/>
        <w:autoSpaceDN w:val="0"/>
        <w:adjustRightInd w:val="0"/>
        <w:spacing w:after="0" w:line="400" w:lineRule="atLeast"/>
        <w:rPr>
          <w:rFonts w:ascii="Times New Roman" w:hAnsi="Times New Roman" w:cs="Times New Roman"/>
          <w:sz w:val="24"/>
          <w:szCs w:val="24"/>
        </w:rPr>
      </w:pPr>
    </w:p>
    <w:p w:rsidR="009D2A67" w:rsidRDefault="009D2A67" w:rsidP="009D2A6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Pr="00287689">
        <w:rPr>
          <w:rFonts w:ascii="Courier New" w:hAnsi="Courier New" w:cs="Courier New"/>
          <w:sz w:val="24"/>
          <w:szCs w:val="24"/>
        </w:rPr>
        <w:t>GYEAR</w:t>
      </w:r>
      <w:r>
        <w:rPr>
          <w:rFonts w:ascii="Times New Roman" w:hAnsi="Times New Roman" w:cs="Times New Roman"/>
          <w:sz w:val="24"/>
          <w:szCs w:val="24"/>
        </w:rPr>
        <w:t xml:space="preserve"> and </w:t>
      </w:r>
      <w:r w:rsidRPr="00287689">
        <w:rPr>
          <w:rFonts w:ascii="Courier New" w:hAnsi="Courier New" w:cs="Courier New"/>
          <w:sz w:val="24"/>
          <w:szCs w:val="24"/>
        </w:rPr>
        <w:t>ORIGINAL</w:t>
      </w:r>
      <w:r>
        <w:rPr>
          <w:rFonts w:ascii="Times New Roman" w:hAnsi="Times New Roman" w:cs="Times New Roman"/>
          <w:sz w:val="24"/>
          <w:szCs w:val="24"/>
        </w:rPr>
        <w:t xml:space="preserve"> variables were negatively associated with the DV</w:t>
      </w:r>
      <w:r w:rsidR="00CA20D7">
        <w:rPr>
          <w:rFonts w:ascii="Times New Roman" w:hAnsi="Times New Roman" w:cs="Times New Roman"/>
          <w:sz w:val="24"/>
          <w:szCs w:val="24"/>
        </w:rPr>
        <w:t xml:space="preserve"> as expected</w:t>
      </w:r>
      <w:r w:rsidR="00756E25">
        <w:rPr>
          <w:rFonts w:ascii="Times New Roman" w:hAnsi="Times New Roman" w:cs="Times New Roman"/>
          <w:sz w:val="24"/>
          <w:szCs w:val="24"/>
        </w:rPr>
        <w:t xml:space="preserve"> based on the results of the standard multiple regression, hierarchical regression, and path model analyses</w:t>
      </w:r>
      <w:r>
        <w:rPr>
          <w:rFonts w:ascii="Times New Roman" w:hAnsi="Times New Roman" w:cs="Times New Roman"/>
          <w:sz w:val="24"/>
          <w:szCs w:val="24"/>
        </w:rPr>
        <w:t xml:space="preserve">.  Increases in these two variables were associated with a reduced probability </w:t>
      </w:r>
      <w:r>
        <w:rPr>
          <w:rFonts w:ascii="Times New Roman" w:hAnsi="Times New Roman" w:cs="Times New Roman"/>
          <w:sz w:val="24"/>
          <w:szCs w:val="24"/>
        </w:rPr>
        <w:lastRenderedPageBreak/>
        <w:t xml:space="preserve">that the patent received more than 2 citations from other patents.  The </w:t>
      </w:r>
      <w:r w:rsidRPr="00287689">
        <w:rPr>
          <w:rFonts w:ascii="Courier New" w:hAnsi="Courier New" w:cs="Courier New"/>
          <w:sz w:val="24"/>
          <w:szCs w:val="24"/>
        </w:rPr>
        <w:t>GENERAL</w:t>
      </w:r>
      <w:r>
        <w:rPr>
          <w:rFonts w:ascii="Times New Roman" w:hAnsi="Times New Roman" w:cs="Times New Roman"/>
          <w:sz w:val="24"/>
          <w:szCs w:val="24"/>
        </w:rPr>
        <w:t xml:space="preserve"> variable had the strongest ass</w:t>
      </w:r>
      <w:r w:rsidR="00CA20D7">
        <w:rPr>
          <w:rFonts w:ascii="Times New Roman" w:hAnsi="Times New Roman" w:cs="Times New Roman"/>
          <w:sz w:val="24"/>
          <w:szCs w:val="24"/>
        </w:rPr>
        <w:t>ociation with the DV.  For a</w:t>
      </w:r>
      <w:r>
        <w:rPr>
          <w:rFonts w:ascii="Times New Roman" w:hAnsi="Times New Roman" w:cs="Times New Roman"/>
          <w:sz w:val="24"/>
          <w:szCs w:val="24"/>
        </w:rPr>
        <w:t xml:space="preserve"> one unit increase in the </w:t>
      </w:r>
      <w:r w:rsidRPr="00287689">
        <w:rPr>
          <w:rFonts w:ascii="Courier New" w:hAnsi="Courier New" w:cs="Courier New"/>
          <w:sz w:val="24"/>
          <w:szCs w:val="24"/>
        </w:rPr>
        <w:t>GENERAL</w:t>
      </w:r>
      <w:r>
        <w:rPr>
          <w:rFonts w:ascii="Times New Roman" w:hAnsi="Times New Roman" w:cs="Times New Roman"/>
          <w:sz w:val="24"/>
          <w:szCs w:val="24"/>
        </w:rPr>
        <w:t xml:space="preserve"> variable, the patent was 113.6 times more likely to have been cited by 3 or more other patents.</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t>The binary logistic regression analysis generated the following equation</w:t>
      </w:r>
      <w:r w:rsidR="00D4639F">
        <w:rPr>
          <w:rFonts w:ascii="Times New Roman" w:hAnsi="Times New Roman" w:cs="Times New Roman"/>
          <w:sz w:val="24"/>
          <w:szCs w:val="24"/>
        </w:rPr>
        <w:t xml:space="preserve"> for the logit of the probability that a patent received more than 2 citations</w:t>
      </w:r>
      <w:r>
        <w:rPr>
          <w:rFonts w:ascii="Times New Roman" w:hAnsi="Times New Roman" w:cs="Times New Roman"/>
          <w:sz w:val="24"/>
          <w:szCs w:val="24"/>
        </w:rPr>
        <w:t>:</w:t>
      </w:r>
    </w:p>
    <w:p w:rsidR="009D2A67" w:rsidRDefault="009D2A67" w:rsidP="000A6CD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Logit</w:t>
      </w:r>
      <w:r w:rsidR="00D4639F">
        <w:rPr>
          <w:rFonts w:ascii="Times New Roman" w:hAnsi="Times New Roman" w:cs="Times New Roman"/>
          <w:sz w:val="24"/>
          <w:szCs w:val="24"/>
        </w:rPr>
        <w:t xml:space="preserve"> </w:t>
      </w:r>
      <w:r>
        <w:rPr>
          <w:rFonts w:ascii="Times New Roman" w:hAnsi="Times New Roman" w:cs="Times New Roman"/>
          <w:sz w:val="24"/>
          <w:szCs w:val="24"/>
        </w:rPr>
        <w:t>[</w:t>
      </w:r>
      <m:oMath>
        <m:r>
          <w:rPr>
            <w:rFonts w:ascii="Cambria Math" w:hAnsi="Cambria Math" w:cs="Times New Roman"/>
            <w:sz w:val="24"/>
            <w:szCs w:val="24"/>
          </w:rPr>
          <m:t>p</m:t>
        </m:r>
      </m:oMath>
      <w:r>
        <w:rPr>
          <w:rFonts w:ascii="Times New Roman" w:hAnsi="Times New Roman" w:cs="Times New Roman"/>
          <w:sz w:val="24"/>
          <w:szCs w:val="24"/>
        </w:rPr>
        <w:t>(</w:t>
      </w:r>
      <w:r w:rsidRPr="00347B6E">
        <w:rPr>
          <w:rFonts w:ascii="Courier New" w:hAnsi="Courier New" w:cs="Courier New"/>
          <w:sz w:val="24"/>
          <w:szCs w:val="24"/>
        </w:rPr>
        <w:t>CRECBINARY</w:t>
      </w:r>
      <w:r>
        <w:rPr>
          <w:rFonts w:ascii="Times New Roman" w:hAnsi="Times New Roman" w:cs="Times New Roman"/>
          <w:sz w:val="24"/>
          <w:szCs w:val="24"/>
        </w:rPr>
        <w:t>=2)] = 1054.771 + 0.015(</w:t>
      </w:r>
      <w:r w:rsidRPr="00C84A5B">
        <w:rPr>
          <w:rFonts w:ascii="Courier New" w:hAnsi="Courier New" w:cs="Courier New"/>
          <w:sz w:val="24"/>
          <w:szCs w:val="24"/>
        </w:rPr>
        <w:t>CLAIMS</w:t>
      </w:r>
      <w:r>
        <w:rPr>
          <w:rFonts w:ascii="Times New Roman" w:hAnsi="Times New Roman" w:cs="Times New Roman"/>
          <w:sz w:val="24"/>
          <w:szCs w:val="24"/>
        </w:rPr>
        <w:t>) – 0.529(</w:t>
      </w:r>
      <w:r w:rsidRPr="00C84A5B">
        <w:rPr>
          <w:rFonts w:ascii="Courier New" w:hAnsi="Courier New" w:cs="Courier New"/>
          <w:sz w:val="24"/>
          <w:szCs w:val="24"/>
        </w:rPr>
        <w:t>GYEAR</w:t>
      </w:r>
      <w:r>
        <w:rPr>
          <w:rFonts w:ascii="Times New Roman" w:hAnsi="Times New Roman" w:cs="Times New Roman"/>
          <w:sz w:val="24"/>
          <w:szCs w:val="24"/>
        </w:rPr>
        <w:t xml:space="preserve">) + </w:t>
      </w:r>
    </w:p>
    <w:p w:rsidR="009D2A67" w:rsidRDefault="009D2A67" w:rsidP="009D2A67">
      <w:pPr>
        <w:spacing w:after="0"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A6CD9">
        <w:rPr>
          <w:rFonts w:ascii="Times New Roman" w:hAnsi="Times New Roman" w:cs="Times New Roman"/>
          <w:sz w:val="24"/>
          <w:szCs w:val="24"/>
        </w:rPr>
        <w:tab/>
        <w:t xml:space="preserve">  </w:t>
      </w:r>
      <w:r>
        <w:rPr>
          <w:rFonts w:ascii="Times New Roman" w:hAnsi="Times New Roman" w:cs="Times New Roman"/>
          <w:sz w:val="24"/>
          <w:szCs w:val="24"/>
        </w:rPr>
        <w:t>4.733(</w:t>
      </w:r>
      <w:r w:rsidRPr="00C84A5B">
        <w:rPr>
          <w:rFonts w:ascii="Courier New" w:hAnsi="Courier New" w:cs="Courier New"/>
          <w:sz w:val="24"/>
          <w:szCs w:val="24"/>
        </w:rPr>
        <w:t>GENERAL</w:t>
      </w:r>
      <w:r>
        <w:rPr>
          <w:rFonts w:ascii="Times New Roman" w:hAnsi="Times New Roman" w:cs="Times New Roman"/>
          <w:sz w:val="24"/>
          <w:szCs w:val="24"/>
        </w:rPr>
        <w:t>) – 0.627(</w:t>
      </w:r>
      <w:r w:rsidRPr="00C84A5B">
        <w:rPr>
          <w:rFonts w:ascii="Courier New" w:hAnsi="Courier New" w:cs="Courier New"/>
          <w:sz w:val="24"/>
          <w:szCs w:val="24"/>
        </w:rPr>
        <w:t>ORIGINAL</w:t>
      </w:r>
      <w:r>
        <w:rPr>
          <w:rFonts w:ascii="Times New Roman" w:hAnsi="Times New Roman" w:cs="Times New Roman"/>
          <w:sz w:val="24"/>
          <w:szCs w:val="24"/>
        </w:rPr>
        <w:t>)</w:t>
      </w:r>
    </w:p>
    <w:p w:rsidR="009D2A67" w:rsidRDefault="00C05AC4" w:rsidP="009D2A67">
      <w:pPr>
        <w:spacing w:after="0" w:line="480" w:lineRule="auto"/>
        <w:rPr>
          <w:rFonts w:ascii="Times New Roman" w:hAnsi="Times New Roman" w:cs="Times New Roman"/>
          <w:sz w:val="24"/>
          <w:szCs w:val="24"/>
        </w:rPr>
      </w:pPr>
      <w:r w:rsidRPr="00C05AC4">
        <w:rPr>
          <w:rFonts w:ascii="Courier New" w:hAnsi="Courier New" w:cs="Courier New"/>
          <w:sz w:val="24"/>
          <w:szCs w:val="24"/>
        </w:rPr>
        <w:t>CRECBINARY</w:t>
      </w:r>
      <w:r>
        <w:rPr>
          <w:rFonts w:ascii="Times New Roman" w:hAnsi="Times New Roman" w:cs="Times New Roman"/>
          <w:sz w:val="24"/>
          <w:szCs w:val="24"/>
        </w:rPr>
        <w:t xml:space="preserve"> was coded as 1 for patents that receive</w:t>
      </w:r>
      <w:r w:rsidR="00756E25">
        <w:rPr>
          <w:rFonts w:ascii="Times New Roman" w:hAnsi="Times New Roman" w:cs="Times New Roman"/>
          <w:sz w:val="24"/>
          <w:szCs w:val="24"/>
        </w:rPr>
        <w:t>d</w:t>
      </w:r>
      <w:r>
        <w:rPr>
          <w:rFonts w:ascii="Times New Roman" w:hAnsi="Times New Roman" w:cs="Times New Roman"/>
          <w:sz w:val="24"/>
          <w:szCs w:val="24"/>
        </w:rPr>
        <w:t xml:space="preserve"> 2 citations for fewer and </w:t>
      </w:r>
      <w:r w:rsidR="008E0001">
        <w:rPr>
          <w:rFonts w:ascii="Times New Roman" w:hAnsi="Times New Roman" w:cs="Times New Roman"/>
          <w:sz w:val="24"/>
          <w:szCs w:val="24"/>
        </w:rPr>
        <w:t xml:space="preserve">as </w:t>
      </w:r>
      <w:r>
        <w:rPr>
          <w:rFonts w:ascii="Times New Roman" w:hAnsi="Times New Roman" w:cs="Times New Roman"/>
          <w:sz w:val="24"/>
          <w:szCs w:val="24"/>
        </w:rPr>
        <w:t xml:space="preserve">2 for patents that received more than 2 citations.  </w:t>
      </w:r>
      <w:r w:rsidR="009D2A67">
        <w:rPr>
          <w:rFonts w:ascii="Times New Roman" w:hAnsi="Times New Roman" w:cs="Times New Roman"/>
          <w:sz w:val="24"/>
          <w:szCs w:val="24"/>
        </w:rPr>
        <w:t xml:space="preserve">This </w:t>
      </w:r>
      <w:r w:rsidR="000A6CD9">
        <w:rPr>
          <w:rFonts w:ascii="Times New Roman" w:hAnsi="Times New Roman" w:cs="Times New Roman"/>
          <w:sz w:val="24"/>
          <w:szCs w:val="24"/>
        </w:rPr>
        <w:t xml:space="preserve">equation </w:t>
      </w:r>
      <w:r w:rsidR="009D2A67">
        <w:rPr>
          <w:rFonts w:ascii="Times New Roman" w:hAnsi="Times New Roman" w:cs="Times New Roman"/>
          <w:sz w:val="24"/>
          <w:szCs w:val="24"/>
        </w:rPr>
        <w:t>can be re-written to provide the equation for determining the</w:t>
      </w:r>
      <w:r w:rsidR="008E0001">
        <w:rPr>
          <w:rFonts w:ascii="Times New Roman" w:hAnsi="Times New Roman" w:cs="Times New Roman"/>
          <w:sz w:val="24"/>
          <w:szCs w:val="24"/>
        </w:rPr>
        <w:t xml:space="preserve"> estimated</w:t>
      </w:r>
      <w:r w:rsidR="009D2A67">
        <w:rPr>
          <w:rFonts w:ascii="Times New Roman" w:hAnsi="Times New Roman" w:cs="Times New Roman"/>
          <w:sz w:val="24"/>
          <w:szCs w:val="24"/>
        </w:rPr>
        <w:t xml:space="preserve"> probability that a patent received more than 2 citations as follows:</w:t>
      </w:r>
    </w:p>
    <w:p w:rsidR="009D2A67" w:rsidRDefault="00A52BA1" w:rsidP="00347B6E">
      <w:pPr>
        <w:spacing w:after="0" w:line="480" w:lineRule="auto"/>
        <w:ind w:firstLine="720"/>
        <w:rPr>
          <w:rFonts w:ascii="Times New Roman" w:eastAsiaTheme="minorEastAsia" w:hAnsi="Times New Roman" w:cs="Times New Roman"/>
          <w:sz w:val="24"/>
          <w:szCs w:val="24"/>
        </w:rPr>
      </w:pPr>
      <m:oMath>
        <m:acc>
          <m:accPr>
            <m:ctrlPr>
              <w:rPr>
                <w:rFonts w:ascii="Cambria Math" w:hAnsi="Cambria Math" w:cs="Times New Roman"/>
                <w:i/>
                <w:sz w:val="24"/>
                <w:szCs w:val="24"/>
              </w:rPr>
            </m:ctrlPr>
          </m:accPr>
          <m:e>
            <m:r>
              <w:rPr>
                <w:rFonts w:ascii="Cambria Math" w:hAnsi="Cambria Math" w:cs="Times New Roman"/>
                <w:sz w:val="24"/>
                <w:szCs w:val="24"/>
              </w:rPr>
              <m:t>p</m:t>
            </m:r>
          </m:e>
        </m:acc>
      </m:oMath>
      <w:r w:rsidR="009D2A67">
        <w:rPr>
          <w:rFonts w:ascii="Times New Roman" w:hAnsi="Times New Roman" w:cs="Times New Roman"/>
          <w:sz w:val="24"/>
          <w:szCs w:val="24"/>
        </w:rPr>
        <w:t xml:space="preserve"> </w:t>
      </w:r>
      <w:r w:rsidR="00C05481">
        <w:rPr>
          <w:rFonts w:ascii="Times New Roman" w:hAnsi="Times New Roman" w:cs="Times New Roman"/>
          <w:sz w:val="24"/>
          <w:szCs w:val="24"/>
        </w:rPr>
        <w:t>= Logit</w:t>
      </w:r>
      <w:r w:rsidR="00C05481">
        <w:rPr>
          <w:rFonts w:ascii="Times New Roman" w:hAnsi="Times New Roman" w:cs="Times New Roman"/>
          <w:sz w:val="24"/>
          <w:szCs w:val="24"/>
          <w:vertAlign w:val="superscript"/>
        </w:rPr>
        <w:t>-1</w:t>
      </w:r>
      <w:r w:rsidR="00C05481">
        <w:rPr>
          <w:rFonts w:ascii="Times New Roman" w:hAnsi="Times New Roman" w:cs="Times New Roman"/>
          <w:sz w:val="24"/>
          <w:szCs w:val="24"/>
        </w:rPr>
        <w:t>(</w:t>
      </w:r>
      <m:oMath>
        <m:r>
          <w:rPr>
            <w:rFonts w:ascii="Cambria Math" w:hAnsi="Cambria Math" w:cs="Times New Roman"/>
            <w:sz w:val="24"/>
            <w:szCs w:val="24"/>
          </w:rPr>
          <m:t>p</m:t>
        </m:r>
      </m:oMath>
      <w:r w:rsidR="00C05481">
        <w:rPr>
          <w:rFonts w:ascii="Times New Roman" w:hAnsi="Times New Roman" w:cs="Times New Roman"/>
          <w:sz w:val="24"/>
          <w:szCs w:val="24"/>
        </w:rPr>
        <w:t xml:space="preserve">) </w:t>
      </w:r>
      <w:r w:rsidR="009D2A67">
        <w:rPr>
          <w:rFonts w:ascii="Times New Roman" w:hAnsi="Times New Roman" w:cs="Times New Roman"/>
          <w:sz w:val="24"/>
          <w:szCs w:val="24"/>
        </w:rPr>
        <w:t xml:space="preserv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1+ e</m:t>
                </m:r>
              </m:e>
              <m:sup>
                <m:r>
                  <m:rPr>
                    <m:sty m:val="p"/>
                  </m:rPr>
                  <w:rPr>
                    <w:rFonts w:ascii="Cambria Math" w:hAnsi="Cambria Math" w:cs="Times New Roman"/>
                    <w:sz w:val="24"/>
                    <w:szCs w:val="24"/>
                  </w:rPr>
                  <m:t>1054.771 + 0.015</m:t>
                </m:r>
                <m:d>
                  <m:dPr>
                    <m:ctrlPr>
                      <w:rPr>
                        <w:rFonts w:ascii="Cambria Math" w:hAnsi="Cambria Math" w:cs="Times New Roman"/>
                        <w:sz w:val="24"/>
                        <w:szCs w:val="24"/>
                      </w:rPr>
                    </m:ctrlPr>
                  </m:dPr>
                  <m:e>
                    <m:r>
                      <m:rPr>
                        <m:sty m:val="p"/>
                      </m:rPr>
                      <w:rPr>
                        <w:rFonts w:ascii="Cambria Math" w:hAnsi="Cambria Math" w:cs="Courier New"/>
                        <w:sz w:val="24"/>
                        <w:szCs w:val="24"/>
                      </w:rPr>
                      <m:t>CLAIMS</m:t>
                    </m:r>
                  </m:e>
                </m:d>
                <m:r>
                  <m:rPr>
                    <m:sty m:val="p"/>
                  </m:rPr>
                  <w:rPr>
                    <w:rFonts w:ascii="Cambria Math" w:hAnsi="Cambria Math" w:cs="Times New Roman"/>
                    <w:sz w:val="24"/>
                    <w:szCs w:val="24"/>
                  </w:rPr>
                  <m:t xml:space="preserve"> – 0.529</m:t>
                </m:r>
                <m:d>
                  <m:dPr>
                    <m:ctrlPr>
                      <w:rPr>
                        <w:rFonts w:ascii="Cambria Math" w:hAnsi="Cambria Math" w:cs="Times New Roman"/>
                        <w:sz w:val="24"/>
                        <w:szCs w:val="24"/>
                      </w:rPr>
                    </m:ctrlPr>
                  </m:dPr>
                  <m:e>
                    <m:r>
                      <m:rPr>
                        <m:sty m:val="p"/>
                      </m:rPr>
                      <w:rPr>
                        <w:rFonts w:ascii="Cambria Math" w:hAnsi="Cambria Math" w:cs="Courier New"/>
                        <w:sz w:val="24"/>
                        <w:szCs w:val="24"/>
                      </w:rPr>
                      <m:t>GYEAR</m:t>
                    </m:r>
                  </m:e>
                </m:d>
                <m:r>
                  <m:rPr>
                    <m:sty m:val="p"/>
                  </m:rPr>
                  <w:rPr>
                    <w:rFonts w:ascii="Cambria Math" w:hAnsi="Cambria Math" w:cs="Times New Roman"/>
                    <w:sz w:val="24"/>
                    <w:szCs w:val="24"/>
                  </w:rPr>
                  <m:t xml:space="preserve"> + 4.733(</m:t>
                </m:r>
                <m:r>
                  <m:rPr>
                    <m:sty m:val="p"/>
                  </m:rPr>
                  <w:rPr>
                    <w:rFonts w:ascii="Cambria Math" w:hAnsi="Cambria Math" w:cs="Courier New"/>
                    <w:sz w:val="24"/>
                    <w:szCs w:val="24"/>
                  </w:rPr>
                  <m:t>GENERAL</m:t>
                </m:r>
                <m:r>
                  <m:rPr>
                    <m:sty m:val="p"/>
                  </m:rPr>
                  <w:rPr>
                    <w:rFonts w:ascii="Cambria Math" w:hAnsi="Cambria Math" w:cs="Times New Roman"/>
                    <w:sz w:val="24"/>
                    <w:szCs w:val="24"/>
                  </w:rPr>
                  <m:t>) – 0.627(</m:t>
                </m:r>
                <m:r>
                  <m:rPr>
                    <m:sty m:val="p"/>
                  </m:rPr>
                  <w:rPr>
                    <w:rFonts w:ascii="Cambria Math" w:hAnsi="Cambria Math" w:cs="Courier New"/>
                    <w:sz w:val="24"/>
                    <w:szCs w:val="24"/>
                  </w:rPr>
                  <m:t>ORIGINAL</m:t>
                </m:r>
                <m:r>
                  <m:rPr>
                    <m:sty m:val="p"/>
                  </m:rPr>
                  <w:rPr>
                    <w:rFonts w:ascii="Cambria Math" w:hAnsi="Cambria Math" w:cs="Times New Roman"/>
                    <w:sz w:val="24"/>
                    <w:szCs w:val="24"/>
                  </w:rPr>
                  <m:t>)</m:t>
                </m:r>
              </m:sup>
            </m:sSup>
          </m:den>
        </m:f>
      </m:oMath>
    </w:p>
    <w:p w:rsidR="00BE372A" w:rsidRDefault="00745555"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4</w:t>
      </w:r>
      <w:r>
        <w:rPr>
          <w:rFonts w:ascii="Times New Roman" w:hAnsi="Times New Roman" w:cs="Times New Roman"/>
          <w:sz w:val="24"/>
          <w:szCs w:val="24"/>
        </w:rPr>
        <w:t xml:space="preserve"> shows the results of the Omnibus test of the model coefficients</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F80543">
        <w:rPr>
          <w:rFonts w:ascii="Times New Roman" w:hAnsi="Times New Roman" w:cs="Times New Roman"/>
          <w:sz w:val="24"/>
          <w:szCs w:val="24"/>
        </w:rPr>
        <w:t>5</w:t>
      </w:r>
      <w:r w:rsidR="00AF3007">
        <w:rPr>
          <w:rFonts w:ascii="Times New Roman" w:hAnsi="Times New Roman" w:cs="Times New Roman"/>
          <w:sz w:val="24"/>
          <w:szCs w:val="24"/>
        </w:rPr>
        <w:t xml:space="preserve"> shows the model summary statistics</w:t>
      </w:r>
      <w:r>
        <w:rPr>
          <w:rFonts w:ascii="Times New Roman" w:hAnsi="Times New Roman" w:cs="Times New Roman"/>
          <w:sz w:val="24"/>
          <w:szCs w:val="24"/>
        </w:rPr>
        <w:t xml:space="preserve">.  </w:t>
      </w:r>
      <w:r w:rsidR="00AF3007">
        <w:rPr>
          <w:rFonts w:ascii="Times New Roman" w:hAnsi="Times New Roman" w:cs="Times New Roman"/>
          <w:sz w:val="24"/>
          <w:szCs w:val="24"/>
        </w:rPr>
        <w:t xml:space="preserve">The result of the Omnibus test </w:t>
      </w:r>
      <w:r>
        <w:rPr>
          <w:rFonts w:ascii="Times New Roman" w:hAnsi="Times New Roman" w:cs="Times New Roman"/>
          <w:sz w:val="24"/>
          <w:szCs w:val="24"/>
        </w:rPr>
        <w:t>indicates that</w:t>
      </w:r>
      <w:r w:rsidR="00F27DEB">
        <w:rPr>
          <w:rFonts w:ascii="Times New Roman" w:hAnsi="Times New Roman" w:cs="Times New Roman"/>
          <w:sz w:val="24"/>
          <w:szCs w:val="24"/>
        </w:rPr>
        <w:t xml:space="preserve"> including</w:t>
      </w:r>
      <w:r>
        <w:rPr>
          <w:rFonts w:ascii="Times New Roman" w:hAnsi="Times New Roman" w:cs="Times New Roman"/>
          <w:sz w:val="24"/>
          <w:szCs w:val="24"/>
        </w:rPr>
        <w:t xml:space="preserve"> the </w:t>
      </w:r>
      <w:r w:rsidRPr="00745555">
        <w:rPr>
          <w:rFonts w:ascii="Courier New" w:hAnsi="Courier New" w:cs="Courier New"/>
          <w:sz w:val="24"/>
          <w:szCs w:val="24"/>
        </w:rPr>
        <w:t>CLAIMS</w:t>
      </w:r>
      <w:r>
        <w:rPr>
          <w:rFonts w:ascii="Times New Roman" w:hAnsi="Times New Roman" w:cs="Times New Roman"/>
          <w:sz w:val="24"/>
          <w:szCs w:val="24"/>
        </w:rPr>
        <w:t xml:space="preserve">, </w:t>
      </w:r>
      <w:r w:rsidRPr="00745555">
        <w:rPr>
          <w:rFonts w:ascii="Courier New" w:hAnsi="Courier New" w:cs="Courier New"/>
          <w:sz w:val="24"/>
          <w:szCs w:val="24"/>
        </w:rPr>
        <w:t>GYEAR</w:t>
      </w:r>
      <w:r>
        <w:rPr>
          <w:rFonts w:ascii="Times New Roman" w:hAnsi="Times New Roman" w:cs="Times New Roman"/>
          <w:sz w:val="24"/>
          <w:szCs w:val="24"/>
        </w:rPr>
        <w:t xml:space="preserve">, </w:t>
      </w:r>
      <w:r w:rsidRPr="00745555">
        <w:rPr>
          <w:rFonts w:ascii="Courier New" w:hAnsi="Courier New" w:cs="Courier New"/>
          <w:sz w:val="24"/>
          <w:szCs w:val="24"/>
        </w:rPr>
        <w:t>GENERAL</w:t>
      </w:r>
      <w:r>
        <w:rPr>
          <w:rFonts w:ascii="Times New Roman" w:hAnsi="Times New Roman" w:cs="Times New Roman"/>
          <w:sz w:val="24"/>
          <w:szCs w:val="24"/>
        </w:rPr>
        <w:t xml:space="preserve">, and </w:t>
      </w:r>
      <w:r w:rsidRPr="00745555">
        <w:rPr>
          <w:rFonts w:ascii="Courier New" w:hAnsi="Courier New" w:cs="Courier New"/>
          <w:sz w:val="24"/>
          <w:szCs w:val="24"/>
        </w:rPr>
        <w:t>ORIGINA</w:t>
      </w:r>
      <w:r w:rsidRPr="00F27DEB">
        <w:rPr>
          <w:rFonts w:ascii="Courier New" w:hAnsi="Courier New" w:cs="Courier New"/>
          <w:sz w:val="24"/>
          <w:szCs w:val="24"/>
        </w:rPr>
        <w:t>L</w:t>
      </w:r>
      <w:r>
        <w:rPr>
          <w:rFonts w:ascii="Times New Roman" w:hAnsi="Times New Roman" w:cs="Times New Roman"/>
          <w:sz w:val="24"/>
          <w:szCs w:val="24"/>
        </w:rPr>
        <w:t xml:space="preserve"> varia</w:t>
      </w:r>
      <w:r w:rsidR="00492BB0">
        <w:rPr>
          <w:rFonts w:ascii="Times New Roman" w:hAnsi="Times New Roman" w:cs="Times New Roman"/>
          <w:sz w:val="24"/>
          <w:szCs w:val="24"/>
        </w:rPr>
        <w:t>bles improved the model fit.  O</w:t>
      </w:r>
      <w:r>
        <w:rPr>
          <w:rFonts w:ascii="Times New Roman" w:hAnsi="Times New Roman" w:cs="Times New Roman"/>
          <w:sz w:val="24"/>
          <w:szCs w:val="24"/>
        </w:rPr>
        <w:t xml:space="preserve">ne or </w:t>
      </w:r>
      <w:r w:rsidR="00AF3007">
        <w:rPr>
          <w:rFonts w:ascii="Times New Roman" w:hAnsi="Times New Roman" w:cs="Times New Roman"/>
          <w:sz w:val="24"/>
          <w:szCs w:val="24"/>
        </w:rPr>
        <w:t>more of these IVs predict the dependent variable</w:t>
      </w:r>
      <w:r>
        <w:rPr>
          <w:rFonts w:ascii="Times New Roman" w:hAnsi="Times New Roman" w:cs="Times New Roman"/>
          <w:sz w:val="24"/>
          <w:szCs w:val="24"/>
        </w:rPr>
        <w:t>.</w:t>
      </w:r>
      <w:r w:rsidR="00492BB0">
        <w:rPr>
          <w:rFonts w:ascii="Times New Roman" w:hAnsi="Times New Roman" w:cs="Times New Roman"/>
          <w:sz w:val="24"/>
          <w:szCs w:val="24"/>
        </w:rPr>
        <w:t xml:space="preserve">  The p-value was less than 0.001</w:t>
      </w:r>
      <w:r w:rsidR="00FE332A">
        <w:rPr>
          <w:rFonts w:ascii="Times New Roman" w:hAnsi="Times New Roman" w:cs="Times New Roman"/>
          <w:sz w:val="24"/>
          <w:szCs w:val="24"/>
        </w:rPr>
        <w:t>, which was significant</w:t>
      </w:r>
      <w:r w:rsidR="00492BB0">
        <w:rPr>
          <w:rFonts w:ascii="Times New Roman" w:hAnsi="Times New Roman" w:cs="Times New Roman"/>
          <w:sz w:val="24"/>
          <w:szCs w:val="24"/>
        </w:rPr>
        <w:t>.</w:t>
      </w:r>
      <w:r w:rsidR="00FE332A">
        <w:rPr>
          <w:rFonts w:ascii="Times New Roman" w:hAnsi="Times New Roman" w:cs="Times New Roman"/>
          <w:sz w:val="24"/>
          <w:szCs w:val="24"/>
        </w:rPr>
        <w:t xml:space="preserve">  </w:t>
      </w:r>
      <w:proofErr w:type="gramStart"/>
      <w:r w:rsidR="00FE332A">
        <w:rPr>
          <w:rFonts w:ascii="Times New Roman" w:hAnsi="Times New Roman" w:cs="Times New Roman"/>
          <w:sz w:val="24"/>
          <w:szCs w:val="24"/>
        </w:rPr>
        <w:t>The -2 Log likelihood</w:t>
      </w:r>
      <w:proofErr w:type="gramEnd"/>
      <w:r w:rsidR="00FE332A">
        <w:rPr>
          <w:rFonts w:ascii="Times New Roman" w:hAnsi="Times New Roman" w:cs="Times New Roman"/>
          <w:sz w:val="24"/>
          <w:szCs w:val="24"/>
        </w:rPr>
        <w:t xml:space="preserve"> was reduced from 2,623.109 to 1,906.867, which was a decrease of 716.242.</w:t>
      </w:r>
      <w:r w:rsidR="007A1DC5" w:rsidRPr="007A1DC5">
        <w:rPr>
          <w:rFonts w:ascii="Times New Roman" w:hAnsi="Times New Roman" w:cs="Times New Roman"/>
          <w:sz w:val="24"/>
          <w:szCs w:val="24"/>
        </w:rPr>
        <w:t xml:space="preserve"> </w:t>
      </w:r>
      <w:r w:rsidR="007A1DC5">
        <w:rPr>
          <w:rFonts w:ascii="Times New Roman" w:hAnsi="Times New Roman" w:cs="Times New Roman"/>
          <w:sz w:val="24"/>
          <w:szCs w:val="24"/>
        </w:rPr>
        <w:t xml:space="preserve"> The </w:t>
      </w:r>
      <w:proofErr w:type="spellStart"/>
      <w:r w:rsidR="007A1DC5">
        <w:rPr>
          <w:rFonts w:ascii="Times New Roman" w:hAnsi="Times New Roman" w:cs="Times New Roman"/>
          <w:sz w:val="24"/>
          <w:szCs w:val="24"/>
        </w:rPr>
        <w:t>Nagelkerke</w:t>
      </w:r>
      <w:proofErr w:type="spellEnd"/>
      <w:r w:rsidR="007A1DC5">
        <w:rPr>
          <w:rFonts w:ascii="Times New Roman" w:hAnsi="Times New Roman" w:cs="Times New Roman"/>
          <w:sz w:val="24"/>
          <w:szCs w:val="24"/>
        </w:rPr>
        <w:t xml:space="preserve"> R</w:t>
      </w:r>
      <w:r w:rsidR="007A1DC5">
        <w:rPr>
          <w:rFonts w:ascii="Times New Roman" w:hAnsi="Times New Roman" w:cs="Times New Roman"/>
          <w:sz w:val="24"/>
          <w:szCs w:val="24"/>
          <w:vertAlign w:val="superscript"/>
        </w:rPr>
        <w:t>2</w:t>
      </w:r>
      <w:r w:rsidR="007A1DC5">
        <w:rPr>
          <w:rFonts w:ascii="Times New Roman" w:hAnsi="Times New Roman" w:cs="Times New Roman"/>
          <w:sz w:val="24"/>
          <w:szCs w:val="24"/>
        </w:rPr>
        <w:t xml:space="preserve"> was 0.415, which indicates that 41.5 percent of the probability that a patent received more than 2 citations was explained by the IVs included in the model.</w:t>
      </w:r>
    </w:p>
    <w:p w:rsidR="00FF7FFC" w:rsidRDefault="00FF7FFC">
      <w:pPr>
        <w:rPr>
          <w:rFonts w:ascii="Times New Roman" w:hAnsi="Times New Roman" w:cs="Times New Roman"/>
          <w:sz w:val="24"/>
          <w:szCs w:val="24"/>
        </w:rPr>
      </w:pPr>
      <w:r>
        <w:rPr>
          <w:rFonts w:ascii="Times New Roman" w:hAnsi="Times New Roman" w:cs="Times New Roman"/>
          <w:sz w:val="24"/>
          <w:szCs w:val="24"/>
        </w:rPr>
        <w:br w:type="page"/>
      </w:r>
    </w:p>
    <w:p w:rsid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4</w:t>
      </w:r>
    </w:p>
    <w:p w:rsidR="00745555" w:rsidRPr="00745555" w:rsidRDefault="00745555" w:rsidP="00745555">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Omnibus Test of Model Coefficients</w:t>
      </w:r>
    </w:p>
    <w:tbl>
      <w:tblPr>
        <w:tblW w:w="4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5"/>
        <w:gridCol w:w="796"/>
        <w:gridCol w:w="1239"/>
        <w:gridCol w:w="1025"/>
        <w:gridCol w:w="1025"/>
      </w:tblGrid>
      <w:tr w:rsidR="00745555" w:rsidRPr="00745555" w:rsidTr="004A2BFE">
        <w:trPr>
          <w:cantSplit/>
        </w:trPr>
        <w:tc>
          <w:tcPr>
            <w:tcW w:w="1621" w:type="dxa"/>
            <w:gridSpan w:val="2"/>
            <w:tcBorders>
              <w:top w:val="nil"/>
              <w:left w:val="nil"/>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240" w:lineRule="auto"/>
              <w:rPr>
                <w:rFonts w:ascii="Times New Roman" w:hAnsi="Times New Roman" w:cs="Times New Roman"/>
                <w:sz w:val="24"/>
                <w:szCs w:val="24"/>
              </w:rPr>
            </w:pPr>
          </w:p>
        </w:tc>
        <w:tc>
          <w:tcPr>
            <w:tcW w:w="1239" w:type="dxa"/>
            <w:tcBorders>
              <w:top w:val="nil"/>
              <w:left w:val="nil"/>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745555">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745555" w:rsidRPr="00745555" w:rsidRDefault="00745555" w:rsidP="00745555">
            <w:pPr>
              <w:autoSpaceDE w:val="0"/>
              <w:autoSpaceDN w:val="0"/>
              <w:adjustRightInd w:val="0"/>
              <w:spacing w:after="0" w:line="320" w:lineRule="atLeast"/>
              <w:ind w:left="60" w:right="60"/>
              <w:jc w:val="center"/>
              <w:rPr>
                <w:rFonts w:ascii="Arial" w:hAnsi="Arial" w:cs="Arial"/>
                <w:color w:val="264A60"/>
                <w:sz w:val="18"/>
                <w:szCs w:val="18"/>
              </w:rPr>
            </w:pPr>
            <w:r w:rsidRPr="00745555">
              <w:rPr>
                <w:rFonts w:ascii="Arial" w:hAnsi="Arial" w:cs="Arial"/>
                <w:color w:val="264A60"/>
                <w:sz w:val="18"/>
                <w:szCs w:val="18"/>
              </w:rPr>
              <w:t>Sig.</w:t>
            </w:r>
          </w:p>
        </w:tc>
      </w:tr>
      <w:tr w:rsidR="00745555" w:rsidRPr="00745555" w:rsidTr="004A2BFE">
        <w:trPr>
          <w:cantSplit/>
        </w:trPr>
        <w:tc>
          <w:tcPr>
            <w:tcW w:w="825" w:type="dxa"/>
            <w:vMerge w:val="restart"/>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 1</w:t>
            </w:r>
          </w:p>
        </w:tc>
        <w:tc>
          <w:tcPr>
            <w:tcW w:w="796" w:type="dxa"/>
            <w:tcBorders>
              <w:top w:val="single" w:sz="8" w:space="0" w:color="152935"/>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Step</w:t>
            </w:r>
          </w:p>
        </w:tc>
        <w:tc>
          <w:tcPr>
            <w:tcW w:w="1239" w:type="dxa"/>
            <w:tcBorders>
              <w:top w:val="single" w:sz="8" w:space="0" w:color="152935"/>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152935"/>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152935"/>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AEAEAE"/>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Block</w:t>
            </w:r>
          </w:p>
        </w:tc>
        <w:tc>
          <w:tcPr>
            <w:tcW w:w="1239" w:type="dxa"/>
            <w:tcBorders>
              <w:top w:val="single" w:sz="8" w:space="0" w:color="AEAEAE"/>
              <w:left w:val="nil"/>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AEAEAE"/>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AEAEAE"/>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r w:rsidR="00745555" w:rsidRPr="00745555" w:rsidTr="004A2BFE">
        <w:trPr>
          <w:cantSplit/>
        </w:trPr>
        <w:tc>
          <w:tcPr>
            <w:tcW w:w="825" w:type="dxa"/>
            <w:vMerge/>
            <w:tcBorders>
              <w:top w:val="single" w:sz="8" w:space="0" w:color="152935"/>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240" w:lineRule="auto"/>
              <w:rPr>
                <w:rFonts w:ascii="Arial" w:hAnsi="Arial" w:cs="Arial"/>
                <w:color w:val="010205"/>
                <w:sz w:val="18"/>
                <w:szCs w:val="18"/>
              </w:rPr>
            </w:pPr>
          </w:p>
        </w:tc>
        <w:tc>
          <w:tcPr>
            <w:tcW w:w="796" w:type="dxa"/>
            <w:tcBorders>
              <w:top w:val="single" w:sz="8" w:space="0" w:color="AEAEAE"/>
              <w:left w:val="nil"/>
              <w:bottom w:val="single" w:sz="8" w:space="0" w:color="152935"/>
              <w:right w:val="nil"/>
            </w:tcBorders>
            <w:shd w:val="clear" w:color="auto" w:fill="E0E0E0"/>
          </w:tcPr>
          <w:p w:rsidR="00745555" w:rsidRPr="00745555" w:rsidRDefault="00745555" w:rsidP="00745555">
            <w:pPr>
              <w:autoSpaceDE w:val="0"/>
              <w:autoSpaceDN w:val="0"/>
              <w:adjustRightInd w:val="0"/>
              <w:spacing w:after="0" w:line="320" w:lineRule="atLeast"/>
              <w:ind w:left="60" w:right="60"/>
              <w:rPr>
                <w:rFonts w:ascii="Arial" w:hAnsi="Arial" w:cs="Arial"/>
                <w:color w:val="264A60"/>
                <w:sz w:val="18"/>
                <w:szCs w:val="18"/>
              </w:rPr>
            </w:pPr>
            <w:r w:rsidRPr="00745555">
              <w:rPr>
                <w:rFonts w:ascii="Arial" w:hAnsi="Arial" w:cs="Arial"/>
                <w:color w:val="264A60"/>
                <w:sz w:val="18"/>
                <w:szCs w:val="18"/>
              </w:rPr>
              <w:t>Model</w:t>
            </w:r>
          </w:p>
        </w:tc>
        <w:tc>
          <w:tcPr>
            <w:tcW w:w="1239" w:type="dxa"/>
            <w:tcBorders>
              <w:top w:val="single" w:sz="8" w:space="0" w:color="AEAEAE"/>
              <w:left w:val="nil"/>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716.242</w:t>
            </w:r>
          </w:p>
        </w:tc>
        <w:tc>
          <w:tcPr>
            <w:tcW w:w="1025" w:type="dxa"/>
            <w:tcBorders>
              <w:top w:val="single" w:sz="8" w:space="0" w:color="AEAEAE"/>
              <w:left w:val="single" w:sz="8" w:space="0" w:color="E0E0E0"/>
              <w:bottom w:val="single" w:sz="8" w:space="0" w:color="152935"/>
              <w:right w:val="single" w:sz="8" w:space="0" w:color="E0E0E0"/>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4</w:t>
            </w:r>
          </w:p>
        </w:tc>
        <w:tc>
          <w:tcPr>
            <w:tcW w:w="1025" w:type="dxa"/>
            <w:tcBorders>
              <w:top w:val="single" w:sz="8" w:space="0" w:color="AEAEAE"/>
              <w:left w:val="single" w:sz="8" w:space="0" w:color="E0E0E0"/>
              <w:bottom w:val="single" w:sz="8" w:space="0" w:color="152935"/>
              <w:right w:val="nil"/>
            </w:tcBorders>
            <w:shd w:val="clear" w:color="auto" w:fill="FFFFFF"/>
          </w:tcPr>
          <w:p w:rsidR="00745555" w:rsidRPr="00745555" w:rsidRDefault="00745555" w:rsidP="00745555">
            <w:pPr>
              <w:autoSpaceDE w:val="0"/>
              <w:autoSpaceDN w:val="0"/>
              <w:adjustRightInd w:val="0"/>
              <w:spacing w:after="0" w:line="320" w:lineRule="atLeast"/>
              <w:ind w:left="60" w:right="60"/>
              <w:jc w:val="right"/>
              <w:rPr>
                <w:rFonts w:ascii="Arial" w:hAnsi="Arial" w:cs="Arial"/>
                <w:color w:val="010205"/>
                <w:sz w:val="18"/>
                <w:szCs w:val="18"/>
              </w:rPr>
            </w:pPr>
            <w:r w:rsidRPr="00745555">
              <w:rPr>
                <w:rFonts w:ascii="Arial" w:hAnsi="Arial" w:cs="Arial"/>
                <w:color w:val="010205"/>
                <w:sz w:val="18"/>
                <w:szCs w:val="18"/>
              </w:rPr>
              <w:t>.000</w:t>
            </w:r>
          </w:p>
        </w:tc>
      </w:tr>
    </w:tbl>
    <w:p w:rsidR="000A6CD9" w:rsidRDefault="000A6CD9" w:rsidP="00250EC3">
      <w:pPr>
        <w:spacing w:after="0" w:line="480" w:lineRule="auto"/>
        <w:rPr>
          <w:rFonts w:ascii="Times New Roman" w:hAnsi="Times New Roman" w:cs="Times New Roman"/>
          <w:sz w:val="24"/>
          <w:szCs w:val="24"/>
        </w:rPr>
      </w:pPr>
    </w:p>
    <w:p w:rsidR="00AF3007"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5</w:t>
      </w:r>
    </w:p>
    <w:p w:rsidR="00AF3007" w:rsidRPr="00AF3007" w:rsidRDefault="00AF3007" w:rsidP="00AF3007">
      <w:pPr>
        <w:spacing w:after="0" w:line="480" w:lineRule="auto"/>
        <w:rPr>
          <w:rFonts w:ascii="Times New Roman" w:hAnsi="Times New Roman" w:cs="Times New Roman"/>
          <w:sz w:val="24"/>
          <w:szCs w:val="24"/>
        </w:rPr>
      </w:pPr>
      <w:r>
        <w:rPr>
          <w:rFonts w:ascii="Times New Roman" w:hAnsi="Times New Roman" w:cs="Times New Roman"/>
          <w:sz w:val="24"/>
          <w:szCs w:val="24"/>
        </w:rPr>
        <w:t>Model Summary</w:t>
      </w:r>
    </w:p>
    <w:tbl>
      <w:tblPr>
        <w:tblW w:w="5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5"/>
        <w:gridCol w:w="1468"/>
        <w:gridCol w:w="1468"/>
        <w:gridCol w:w="1468"/>
      </w:tblGrid>
      <w:tr w:rsidR="00AF3007" w:rsidRPr="00AF3007" w:rsidTr="00AF3007">
        <w:trPr>
          <w:cantSplit/>
        </w:trPr>
        <w:tc>
          <w:tcPr>
            <w:tcW w:w="735" w:type="dxa"/>
            <w:tcBorders>
              <w:top w:val="nil"/>
              <w:left w:val="nil"/>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Step</w:t>
            </w:r>
          </w:p>
        </w:tc>
        <w:tc>
          <w:tcPr>
            <w:tcW w:w="1468" w:type="dxa"/>
            <w:tcBorders>
              <w:top w:val="nil"/>
              <w:left w:val="nil"/>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-2 Log likelihood</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r w:rsidRPr="00AF3007">
              <w:rPr>
                <w:rFonts w:ascii="Arial" w:hAnsi="Arial" w:cs="Arial"/>
                <w:color w:val="264A60"/>
                <w:sz w:val="18"/>
                <w:szCs w:val="18"/>
              </w:rPr>
              <w:t>Cox &amp; Snell R Square</w:t>
            </w:r>
          </w:p>
        </w:tc>
        <w:tc>
          <w:tcPr>
            <w:tcW w:w="1468" w:type="dxa"/>
            <w:tcBorders>
              <w:top w:val="nil"/>
              <w:left w:val="single" w:sz="8" w:space="0" w:color="E0E0E0"/>
              <w:bottom w:val="single" w:sz="8" w:space="0" w:color="152935"/>
              <w:right w:val="nil"/>
            </w:tcBorders>
            <w:shd w:val="clear" w:color="auto" w:fill="FFFFFF"/>
            <w:vAlign w:val="bottom"/>
          </w:tcPr>
          <w:p w:rsidR="00AF3007" w:rsidRPr="00AF3007" w:rsidRDefault="00AF3007" w:rsidP="00AF3007">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AF3007">
              <w:rPr>
                <w:rFonts w:ascii="Arial" w:hAnsi="Arial" w:cs="Arial"/>
                <w:color w:val="264A60"/>
                <w:sz w:val="18"/>
                <w:szCs w:val="18"/>
              </w:rPr>
              <w:t>Nagelkerke</w:t>
            </w:r>
            <w:proofErr w:type="spellEnd"/>
            <w:r w:rsidRPr="00AF3007">
              <w:rPr>
                <w:rFonts w:ascii="Arial" w:hAnsi="Arial" w:cs="Arial"/>
                <w:color w:val="264A60"/>
                <w:sz w:val="18"/>
                <w:szCs w:val="18"/>
              </w:rPr>
              <w:t xml:space="preserve"> R Square</w:t>
            </w:r>
          </w:p>
        </w:tc>
      </w:tr>
      <w:tr w:rsidR="00AF3007" w:rsidRPr="00AF3007" w:rsidTr="00AF3007">
        <w:trPr>
          <w:cantSplit/>
        </w:trPr>
        <w:tc>
          <w:tcPr>
            <w:tcW w:w="735" w:type="dxa"/>
            <w:tcBorders>
              <w:top w:val="single" w:sz="8" w:space="0" w:color="152935"/>
              <w:left w:val="nil"/>
              <w:bottom w:val="single" w:sz="8" w:space="0" w:color="152935"/>
              <w:right w:val="nil"/>
            </w:tcBorders>
            <w:shd w:val="clear" w:color="auto" w:fill="E0E0E0"/>
          </w:tcPr>
          <w:p w:rsidR="00AF3007" w:rsidRPr="00AF3007" w:rsidRDefault="00AF3007" w:rsidP="00AF3007">
            <w:pPr>
              <w:autoSpaceDE w:val="0"/>
              <w:autoSpaceDN w:val="0"/>
              <w:adjustRightInd w:val="0"/>
              <w:spacing w:after="0" w:line="320" w:lineRule="atLeast"/>
              <w:ind w:left="60" w:right="60"/>
              <w:rPr>
                <w:rFonts w:ascii="Arial" w:hAnsi="Arial" w:cs="Arial"/>
                <w:color w:val="264A60"/>
                <w:sz w:val="18"/>
                <w:szCs w:val="18"/>
              </w:rPr>
            </w:pPr>
            <w:r w:rsidRPr="00AF3007">
              <w:rPr>
                <w:rFonts w:ascii="Arial" w:hAnsi="Arial" w:cs="Arial"/>
                <w:color w:val="264A60"/>
                <w:sz w:val="18"/>
                <w:szCs w:val="18"/>
              </w:rPr>
              <w:t>1</w:t>
            </w:r>
          </w:p>
        </w:tc>
        <w:tc>
          <w:tcPr>
            <w:tcW w:w="1468" w:type="dxa"/>
            <w:tcBorders>
              <w:top w:val="single" w:sz="8" w:space="0" w:color="152935"/>
              <w:left w:val="nil"/>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1906.867</w:t>
            </w:r>
            <w:r w:rsidRPr="00AF3007">
              <w:rPr>
                <w:rFonts w:ascii="Arial" w:hAnsi="Arial" w:cs="Arial"/>
                <w:color w:val="010205"/>
                <w:sz w:val="18"/>
                <w:szCs w:val="18"/>
                <w:vertAlign w:val="superscript"/>
              </w:rPr>
              <w:t>a</w:t>
            </w:r>
          </w:p>
        </w:tc>
        <w:tc>
          <w:tcPr>
            <w:tcW w:w="1468" w:type="dxa"/>
            <w:tcBorders>
              <w:top w:val="single" w:sz="8" w:space="0" w:color="152935"/>
              <w:left w:val="single" w:sz="8" w:space="0" w:color="E0E0E0"/>
              <w:bottom w:val="single" w:sz="8" w:space="0" w:color="152935"/>
              <w:right w:val="single" w:sz="8" w:space="0" w:color="E0E0E0"/>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.306</w:t>
            </w:r>
          </w:p>
        </w:tc>
        <w:tc>
          <w:tcPr>
            <w:tcW w:w="1468" w:type="dxa"/>
            <w:tcBorders>
              <w:top w:val="single" w:sz="8" w:space="0" w:color="152935"/>
              <w:left w:val="single" w:sz="8" w:space="0" w:color="E0E0E0"/>
              <w:bottom w:val="single" w:sz="8" w:space="0" w:color="152935"/>
              <w:right w:val="nil"/>
            </w:tcBorders>
            <w:shd w:val="clear" w:color="auto" w:fill="FFFFFF"/>
          </w:tcPr>
          <w:p w:rsidR="00AF3007" w:rsidRPr="00AF3007" w:rsidRDefault="00AF3007" w:rsidP="00AF3007">
            <w:pPr>
              <w:autoSpaceDE w:val="0"/>
              <w:autoSpaceDN w:val="0"/>
              <w:adjustRightInd w:val="0"/>
              <w:spacing w:after="0" w:line="320" w:lineRule="atLeast"/>
              <w:ind w:left="60" w:right="60"/>
              <w:jc w:val="right"/>
              <w:rPr>
                <w:rFonts w:ascii="Arial" w:hAnsi="Arial" w:cs="Arial"/>
                <w:color w:val="010205"/>
                <w:sz w:val="18"/>
                <w:szCs w:val="18"/>
              </w:rPr>
            </w:pPr>
            <w:r w:rsidRPr="00AF3007">
              <w:rPr>
                <w:rFonts w:ascii="Arial" w:hAnsi="Arial" w:cs="Arial"/>
                <w:color w:val="010205"/>
                <w:sz w:val="18"/>
                <w:szCs w:val="18"/>
              </w:rPr>
              <w:t>.415</w:t>
            </w:r>
          </w:p>
        </w:tc>
      </w:tr>
      <w:tr w:rsidR="00AF3007" w:rsidRPr="00AF3007" w:rsidTr="00AF3007">
        <w:trPr>
          <w:cantSplit/>
        </w:trPr>
        <w:tc>
          <w:tcPr>
            <w:tcW w:w="5139" w:type="dxa"/>
            <w:gridSpan w:val="4"/>
            <w:tcBorders>
              <w:top w:val="nil"/>
              <w:left w:val="nil"/>
              <w:bottom w:val="nil"/>
              <w:right w:val="nil"/>
            </w:tcBorders>
            <w:shd w:val="clear" w:color="auto" w:fill="FFFFFF"/>
          </w:tcPr>
          <w:p w:rsidR="00AF3007" w:rsidRPr="00AF3007" w:rsidRDefault="00AF3007" w:rsidP="00AF3007">
            <w:pPr>
              <w:autoSpaceDE w:val="0"/>
              <w:autoSpaceDN w:val="0"/>
              <w:adjustRightInd w:val="0"/>
              <w:spacing w:after="0" w:line="320" w:lineRule="atLeast"/>
              <w:ind w:left="60" w:right="60"/>
              <w:rPr>
                <w:rFonts w:ascii="Arial" w:hAnsi="Arial" w:cs="Arial"/>
                <w:color w:val="010205"/>
                <w:sz w:val="18"/>
                <w:szCs w:val="18"/>
              </w:rPr>
            </w:pPr>
            <w:r w:rsidRPr="00AF3007">
              <w:rPr>
                <w:rFonts w:ascii="Arial" w:hAnsi="Arial" w:cs="Arial"/>
                <w:color w:val="010205"/>
                <w:sz w:val="18"/>
                <w:szCs w:val="18"/>
              </w:rPr>
              <w:t>a. Estimation terminated at iteration number 6 because parameter estimates changed by less than .001.</w:t>
            </w:r>
          </w:p>
        </w:tc>
      </w:tr>
    </w:tbl>
    <w:p w:rsidR="00AF3007" w:rsidRDefault="00AF3007" w:rsidP="00250EC3">
      <w:pPr>
        <w:spacing w:after="0" w:line="480" w:lineRule="auto"/>
        <w:rPr>
          <w:rFonts w:ascii="Times New Roman" w:hAnsi="Times New Roman" w:cs="Times New Roman"/>
          <w:sz w:val="24"/>
          <w:szCs w:val="24"/>
        </w:rPr>
      </w:pPr>
    </w:p>
    <w:p w:rsidR="00745555" w:rsidRPr="00AF3007" w:rsidRDefault="001F264D" w:rsidP="00AF3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6</w:t>
      </w:r>
      <w:r>
        <w:rPr>
          <w:rFonts w:ascii="Times New Roman" w:hAnsi="Times New Roman" w:cs="Times New Roman"/>
          <w:sz w:val="24"/>
          <w:szCs w:val="24"/>
        </w:rPr>
        <w:t xml:space="preserve"> shows the</w:t>
      </w:r>
      <w:r w:rsidR="004A2BFE">
        <w:rPr>
          <w:rFonts w:ascii="Times New Roman" w:hAnsi="Times New Roman" w:cs="Times New Roman"/>
          <w:sz w:val="24"/>
          <w:szCs w:val="24"/>
        </w:rPr>
        <w:t xml:space="preserve"> results of the</w:t>
      </w:r>
      <w:r>
        <w:rPr>
          <w:rFonts w:ascii="Times New Roman" w:hAnsi="Times New Roman" w:cs="Times New Roman"/>
          <w:sz w:val="24"/>
          <w:szCs w:val="24"/>
        </w:rPr>
        <w:t xml:space="preserve">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r w:rsidR="00AF3007">
        <w:rPr>
          <w:rFonts w:ascii="Times New Roman" w:hAnsi="Times New Roman" w:cs="Times New Roman"/>
          <w:sz w:val="24"/>
          <w:szCs w:val="24"/>
        </w:rPr>
        <w:t xml:space="preserve"> and Table </w:t>
      </w:r>
      <w:r w:rsidR="000A6CD9">
        <w:rPr>
          <w:rFonts w:ascii="Times New Roman" w:hAnsi="Times New Roman" w:cs="Times New Roman"/>
          <w:sz w:val="24"/>
          <w:szCs w:val="24"/>
        </w:rPr>
        <w:t>1</w:t>
      </w:r>
      <w:r w:rsidR="00F80543">
        <w:rPr>
          <w:rFonts w:ascii="Times New Roman" w:hAnsi="Times New Roman" w:cs="Times New Roman"/>
          <w:sz w:val="24"/>
          <w:szCs w:val="24"/>
        </w:rPr>
        <w:t>7</w:t>
      </w:r>
      <w:r w:rsidR="004A2BFE">
        <w:rPr>
          <w:rFonts w:ascii="Times New Roman" w:hAnsi="Times New Roman" w:cs="Times New Roman"/>
          <w:sz w:val="24"/>
          <w:szCs w:val="24"/>
        </w:rPr>
        <w:t xml:space="preserve"> shows the cont</w:t>
      </w:r>
      <w:r w:rsidR="00FE34A2">
        <w:rPr>
          <w:rFonts w:ascii="Times New Roman" w:hAnsi="Times New Roman" w:cs="Times New Roman"/>
          <w:sz w:val="24"/>
          <w:szCs w:val="24"/>
        </w:rPr>
        <w:t>ingency table for the Hosmer-</w:t>
      </w:r>
      <w:proofErr w:type="spellStart"/>
      <w:r w:rsidR="00FE34A2">
        <w:rPr>
          <w:rFonts w:ascii="Times New Roman" w:hAnsi="Times New Roman" w:cs="Times New Roman"/>
          <w:sz w:val="24"/>
          <w:szCs w:val="24"/>
        </w:rPr>
        <w:t>Lemeshow</w:t>
      </w:r>
      <w:proofErr w:type="spellEnd"/>
      <w:r w:rsidR="00FE34A2">
        <w:rPr>
          <w:rFonts w:ascii="Times New Roman" w:hAnsi="Times New Roman" w:cs="Times New Roman"/>
          <w:sz w:val="24"/>
          <w:szCs w:val="24"/>
        </w:rPr>
        <w:t xml:space="preserve"> Test.</w:t>
      </w:r>
      <w:r>
        <w:rPr>
          <w:rFonts w:ascii="Times New Roman" w:hAnsi="Times New Roman" w:cs="Times New Roman"/>
          <w:sz w:val="24"/>
          <w:szCs w:val="24"/>
        </w:rPr>
        <w:t xml:space="preserve">  The chi-square value was 23.671</w:t>
      </w:r>
      <w:r w:rsidR="007A6FD9">
        <w:rPr>
          <w:rFonts w:ascii="Times New Roman" w:hAnsi="Times New Roman" w:cs="Times New Roman"/>
          <w:sz w:val="24"/>
          <w:szCs w:val="24"/>
        </w:rPr>
        <w:t>, which does not seem very small</w:t>
      </w:r>
      <w:r w:rsidR="004A2BFE">
        <w:rPr>
          <w:rFonts w:ascii="Times New Roman" w:hAnsi="Times New Roman" w:cs="Times New Roman"/>
          <w:sz w:val="24"/>
          <w:szCs w:val="24"/>
        </w:rPr>
        <w:t>.  The p-value was 0.003 which is not much above the 0.001 significance level.  These results suggest a lack of fit for the model.</w:t>
      </w:r>
      <w:r w:rsidR="00CE642F">
        <w:rPr>
          <w:rFonts w:ascii="Times New Roman" w:hAnsi="Times New Roman" w:cs="Times New Roman"/>
          <w:sz w:val="24"/>
          <w:szCs w:val="24"/>
        </w:rPr>
        <w:t xml:space="preserve">  </w:t>
      </w:r>
      <w:r w:rsidR="00602874">
        <w:rPr>
          <w:rFonts w:ascii="Times New Roman" w:hAnsi="Times New Roman" w:cs="Times New Roman"/>
          <w:sz w:val="24"/>
          <w:szCs w:val="24"/>
        </w:rPr>
        <w:t>However, i</w:t>
      </w:r>
      <w:r w:rsidR="00CE642F">
        <w:rPr>
          <w:rFonts w:ascii="Times New Roman" w:hAnsi="Times New Roman" w:cs="Times New Roman"/>
          <w:sz w:val="24"/>
          <w:szCs w:val="24"/>
        </w:rPr>
        <w:t>t’s important to note that the Hosmer-</w:t>
      </w:r>
      <w:proofErr w:type="spellStart"/>
      <w:r w:rsidR="00CE642F">
        <w:rPr>
          <w:rFonts w:ascii="Times New Roman" w:hAnsi="Times New Roman" w:cs="Times New Roman"/>
          <w:sz w:val="24"/>
          <w:szCs w:val="24"/>
        </w:rPr>
        <w:t>Lemeshow</w:t>
      </w:r>
      <w:proofErr w:type="spellEnd"/>
      <w:r w:rsidR="00CE642F">
        <w:rPr>
          <w:rFonts w:ascii="Times New Roman" w:hAnsi="Times New Roman" w:cs="Times New Roman"/>
          <w:sz w:val="24"/>
          <w:szCs w:val="24"/>
        </w:rPr>
        <w:t xml:space="preserve"> Test is sensitive to the number of groupings used in the analysis </w:t>
      </w:r>
      <w:r w:rsidR="00A353F6">
        <w:rPr>
          <w:rFonts w:ascii="Times New Roman" w:hAnsi="Times New Roman" w:cs="Times New Roman"/>
          <w:sz w:val="24"/>
          <w:szCs w:val="24"/>
        </w:rPr>
        <w:t>as well as the sample size used (Lai &amp; Liu, 2018).</w:t>
      </w:r>
      <w:r w:rsidR="00756E25">
        <w:rPr>
          <w:rFonts w:ascii="Times New Roman" w:hAnsi="Times New Roman" w:cs="Times New Roman"/>
          <w:sz w:val="24"/>
          <w:szCs w:val="24"/>
        </w:rPr>
        <w:t xml:space="preserve">  This may account for the discrepancy between the results of the </w:t>
      </w:r>
      <w:proofErr w:type="spellStart"/>
      <w:r w:rsidR="00756E25">
        <w:rPr>
          <w:rFonts w:ascii="Times New Roman" w:hAnsi="Times New Roman" w:cs="Times New Roman"/>
          <w:sz w:val="24"/>
          <w:szCs w:val="24"/>
        </w:rPr>
        <w:t>Hosemer-Lemeshow</w:t>
      </w:r>
      <w:proofErr w:type="spellEnd"/>
      <w:r w:rsidR="00756E25">
        <w:rPr>
          <w:rFonts w:ascii="Times New Roman" w:hAnsi="Times New Roman" w:cs="Times New Roman"/>
          <w:sz w:val="24"/>
          <w:szCs w:val="24"/>
        </w:rPr>
        <w:t xml:space="preserve"> Test and the Omnibus Test.</w:t>
      </w:r>
    </w:p>
    <w:p w:rsidR="00FF7FFC" w:rsidRDefault="00FF7FFC">
      <w:pPr>
        <w:rPr>
          <w:rFonts w:ascii="Times New Roman" w:hAnsi="Times New Roman" w:cs="Times New Roman"/>
          <w:sz w:val="24"/>
          <w:szCs w:val="24"/>
        </w:rPr>
      </w:pPr>
      <w:r>
        <w:rPr>
          <w:rFonts w:ascii="Times New Roman" w:hAnsi="Times New Roman" w:cs="Times New Roman"/>
          <w:sz w:val="24"/>
          <w:szCs w:val="24"/>
        </w:rPr>
        <w:br w:type="page"/>
      </w: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6</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40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3"/>
        <w:gridCol w:w="1240"/>
        <w:gridCol w:w="1025"/>
        <w:gridCol w:w="1025"/>
      </w:tblGrid>
      <w:tr w:rsidR="004A2BFE" w:rsidRPr="004A2BFE" w:rsidTr="004A2BFE">
        <w:trPr>
          <w:cantSplit/>
        </w:trPr>
        <w:tc>
          <w:tcPr>
            <w:tcW w:w="733" w:type="dxa"/>
            <w:tcBorders>
              <w:top w:val="nil"/>
              <w:left w:val="nil"/>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w:t>
            </w:r>
          </w:p>
        </w:tc>
        <w:tc>
          <w:tcPr>
            <w:tcW w:w="1240"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Chi-square</w:t>
            </w:r>
          </w:p>
        </w:tc>
        <w:tc>
          <w:tcPr>
            <w:tcW w:w="102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proofErr w:type="spellStart"/>
            <w:r w:rsidRPr="004A2BFE">
              <w:rPr>
                <w:rFonts w:ascii="Arial" w:hAnsi="Arial" w:cs="Arial"/>
                <w:color w:val="264A60"/>
                <w:sz w:val="18"/>
                <w:szCs w:val="18"/>
              </w:rPr>
              <w:t>df</w:t>
            </w:r>
            <w:proofErr w:type="spellEnd"/>
          </w:p>
        </w:tc>
        <w:tc>
          <w:tcPr>
            <w:tcW w:w="1025" w:type="dxa"/>
            <w:tcBorders>
              <w:top w:val="nil"/>
              <w:left w:val="single" w:sz="8" w:space="0" w:color="E0E0E0"/>
              <w:bottom w:val="single" w:sz="8" w:space="0" w:color="152935"/>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Sig.</w:t>
            </w:r>
          </w:p>
        </w:tc>
      </w:tr>
      <w:tr w:rsidR="004A2BFE" w:rsidRPr="004A2BFE" w:rsidTr="004A2BFE">
        <w:trPr>
          <w:cantSplit/>
        </w:trPr>
        <w:tc>
          <w:tcPr>
            <w:tcW w:w="733" w:type="dxa"/>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240" w:type="dxa"/>
            <w:tcBorders>
              <w:top w:val="single" w:sz="8" w:space="0" w:color="152935"/>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23.671</w:t>
            </w:r>
          </w:p>
        </w:tc>
        <w:tc>
          <w:tcPr>
            <w:tcW w:w="1025" w:type="dxa"/>
            <w:tcBorders>
              <w:top w:val="single" w:sz="8" w:space="0" w:color="152935"/>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8</w:t>
            </w:r>
          </w:p>
        </w:tc>
        <w:tc>
          <w:tcPr>
            <w:tcW w:w="1025" w:type="dxa"/>
            <w:tcBorders>
              <w:top w:val="single" w:sz="8" w:space="0" w:color="152935"/>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.003</w:t>
            </w:r>
          </w:p>
        </w:tc>
      </w:tr>
    </w:tbl>
    <w:p w:rsidR="004A2BFE" w:rsidRPr="004A2BFE" w:rsidRDefault="004A2BFE" w:rsidP="004A2BFE">
      <w:pPr>
        <w:autoSpaceDE w:val="0"/>
        <w:autoSpaceDN w:val="0"/>
        <w:adjustRightInd w:val="0"/>
        <w:spacing w:after="0" w:line="400" w:lineRule="atLeast"/>
        <w:rPr>
          <w:rFonts w:ascii="Times New Roman" w:hAnsi="Times New Roman" w:cs="Times New Roman"/>
          <w:sz w:val="24"/>
          <w:szCs w:val="24"/>
        </w:rPr>
      </w:pPr>
    </w:p>
    <w:p w:rsidR="004A2BFE" w:rsidRDefault="00AF3007" w:rsidP="00250EC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0A6CD9">
        <w:rPr>
          <w:rFonts w:ascii="Times New Roman" w:hAnsi="Times New Roman" w:cs="Times New Roman"/>
          <w:sz w:val="24"/>
          <w:szCs w:val="24"/>
        </w:rPr>
        <w:t>1</w:t>
      </w:r>
      <w:r w:rsidR="00F80543">
        <w:rPr>
          <w:rFonts w:ascii="Times New Roman" w:hAnsi="Times New Roman" w:cs="Times New Roman"/>
          <w:sz w:val="24"/>
          <w:szCs w:val="24"/>
        </w:rPr>
        <w:t>7</w:t>
      </w:r>
    </w:p>
    <w:p w:rsidR="004A2BFE" w:rsidRPr="004A2BFE" w:rsidRDefault="004A2BFE" w:rsidP="004A2BFE">
      <w:pPr>
        <w:spacing w:after="0" w:line="480" w:lineRule="auto"/>
        <w:rPr>
          <w:rFonts w:ascii="Times New Roman" w:hAnsi="Times New Roman" w:cs="Times New Roman"/>
          <w:sz w:val="24"/>
          <w:szCs w:val="24"/>
        </w:rPr>
      </w:pPr>
      <w:r>
        <w:rPr>
          <w:rFonts w:ascii="Times New Roman" w:hAnsi="Times New Roman" w:cs="Times New Roman"/>
          <w:sz w:val="24"/>
          <w:szCs w:val="24"/>
        </w:rPr>
        <w:t>Contingency Table for Hosmer-</w:t>
      </w:r>
      <w:proofErr w:type="spellStart"/>
      <w:r>
        <w:rPr>
          <w:rFonts w:ascii="Times New Roman" w:hAnsi="Times New Roman" w:cs="Times New Roman"/>
          <w:sz w:val="24"/>
          <w:szCs w:val="24"/>
        </w:rPr>
        <w:t>Lemeshow</w:t>
      </w:r>
      <w:proofErr w:type="spellEnd"/>
      <w:r>
        <w:rPr>
          <w:rFonts w:ascii="Times New Roman" w:hAnsi="Times New Roman" w:cs="Times New Roman"/>
          <w:sz w:val="24"/>
          <w:szCs w:val="24"/>
        </w:rPr>
        <w:t xml:space="preserve"> Test</w:t>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735"/>
        <w:gridCol w:w="1102"/>
        <w:gridCol w:w="1055"/>
        <w:gridCol w:w="1101"/>
        <w:gridCol w:w="1055"/>
        <w:gridCol w:w="1024"/>
      </w:tblGrid>
      <w:tr w:rsidR="004A2BFE" w:rsidRPr="004A2BFE" w:rsidTr="004A2BFE">
        <w:trPr>
          <w:cantSplit/>
        </w:trPr>
        <w:tc>
          <w:tcPr>
            <w:tcW w:w="1562" w:type="dxa"/>
            <w:gridSpan w:val="2"/>
            <w:vMerge w:val="restart"/>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Times New Roman" w:hAnsi="Times New Roman" w:cs="Times New Roman"/>
                <w:sz w:val="24"/>
                <w:szCs w:val="24"/>
              </w:rPr>
            </w:pPr>
          </w:p>
        </w:tc>
        <w:tc>
          <w:tcPr>
            <w:tcW w:w="2157" w:type="dxa"/>
            <w:gridSpan w:val="2"/>
            <w:tcBorders>
              <w:top w:val="nil"/>
              <w:left w:val="nil"/>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1.00</w:t>
            </w:r>
          </w:p>
        </w:tc>
        <w:tc>
          <w:tcPr>
            <w:tcW w:w="2156" w:type="dxa"/>
            <w:gridSpan w:val="2"/>
            <w:tcBorders>
              <w:top w:val="nil"/>
              <w:left w:val="single" w:sz="8" w:space="0" w:color="E0E0E0"/>
              <w:bottom w:val="nil"/>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CRECBINARY = 2.00</w:t>
            </w:r>
          </w:p>
        </w:tc>
        <w:tc>
          <w:tcPr>
            <w:tcW w:w="1024" w:type="dxa"/>
            <w:vMerge w:val="restart"/>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Total</w:t>
            </w:r>
          </w:p>
        </w:tc>
      </w:tr>
      <w:tr w:rsidR="004A2BFE" w:rsidRPr="004A2BFE" w:rsidTr="004A2BFE">
        <w:trPr>
          <w:cantSplit/>
        </w:trPr>
        <w:tc>
          <w:tcPr>
            <w:tcW w:w="1562" w:type="dxa"/>
            <w:gridSpan w:val="2"/>
            <w:vMerge/>
            <w:tcBorders>
              <w:top w:val="nil"/>
              <w:left w:val="nil"/>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c>
          <w:tcPr>
            <w:tcW w:w="1102" w:type="dxa"/>
            <w:tcBorders>
              <w:top w:val="nil"/>
              <w:left w:val="nil"/>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101"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Observed</w:t>
            </w:r>
          </w:p>
        </w:tc>
        <w:tc>
          <w:tcPr>
            <w:tcW w:w="1055" w:type="dxa"/>
            <w:tcBorders>
              <w:top w:val="nil"/>
              <w:left w:val="single" w:sz="8" w:space="0" w:color="E0E0E0"/>
              <w:bottom w:val="single" w:sz="8" w:space="0" w:color="152935"/>
              <w:right w:val="single" w:sz="8" w:space="0" w:color="E0E0E0"/>
            </w:tcBorders>
            <w:shd w:val="clear" w:color="auto" w:fill="FFFFFF"/>
            <w:vAlign w:val="bottom"/>
          </w:tcPr>
          <w:p w:rsidR="004A2BFE" w:rsidRPr="004A2BFE" w:rsidRDefault="004A2BFE" w:rsidP="004A2BFE">
            <w:pPr>
              <w:autoSpaceDE w:val="0"/>
              <w:autoSpaceDN w:val="0"/>
              <w:adjustRightInd w:val="0"/>
              <w:spacing w:after="0" w:line="320" w:lineRule="atLeast"/>
              <w:ind w:left="60" w:right="60"/>
              <w:jc w:val="center"/>
              <w:rPr>
                <w:rFonts w:ascii="Arial" w:hAnsi="Arial" w:cs="Arial"/>
                <w:color w:val="264A60"/>
                <w:sz w:val="18"/>
                <w:szCs w:val="18"/>
              </w:rPr>
            </w:pPr>
            <w:r w:rsidRPr="004A2BFE">
              <w:rPr>
                <w:rFonts w:ascii="Arial" w:hAnsi="Arial" w:cs="Arial"/>
                <w:color w:val="264A60"/>
                <w:sz w:val="18"/>
                <w:szCs w:val="18"/>
              </w:rPr>
              <w:t>Expected</w:t>
            </w:r>
          </w:p>
        </w:tc>
        <w:tc>
          <w:tcPr>
            <w:tcW w:w="1024" w:type="dxa"/>
            <w:vMerge/>
            <w:tcBorders>
              <w:top w:val="nil"/>
              <w:left w:val="single" w:sz="8" w:space="0" w:color="E0E0E0"/>
              <w:bottom w:val="nil"/>
              <w:right w:val="nil"/>
            </w:tcBorders>
            <w:shd w:val="clear" w:color="auto" w:fill="FFFFFF"/>
            <w:vAlign w:val="bottom"/>
          </w:tcPr>
          <w:p w:rsidR="004A2BFE" w:rsidRPr="004A2BFE" w:rsidRDefault="004A2BFE" w:rsidP="004A2BFE">
            <w:pPr>
              <w:autoSpaceDE w:val="0"/>
              <w:autoSpaceDN w:val="0"/>
              <w:adjustRightInd w:val="0"/>
              <w:spacing w:after="0" w:line="240" w:lineRule="auto"/>
              <w:rPr>
                <w:rFonts w:ascii="Arial" w:hAnsi="Arial" w:cs="Arial"/>
                <w:color w:val="264A60"/>
                <w:sz w:val="18"/>
                <w:szCs w:val="18"/>
              </w:rPr>
            </w:pPr>
          </w:p>
        </w:tc>
      </w:tr>
      <w:tr w:rsidR="004A2BFE" w:rsidRPr="004A2BFE" w:rsidTr="004A2BFE">
        <w:trPr>
          <w:cantSplit/>
        </w:trPr>
        <w:tc>
          <w:tcPr>
            <w:tcW w:w="827" w:type="dxa"/>
            <w:vMerge w:val="restart"/>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Step 1</w:t>
            </w:r>
          </w:p>
        </w:tc>
        <w:tc>
          <w:tcPr>
            <w:tcW w:w="735" w:type="dxa"/>
            <w:tcBorders>
              <w:top w:val="single" w:sz="8" w:space="0" w:color="152935"/>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w:t>
            </w:r>
          </w:p>
        </w:tc>
        <w:tc>
          <w:tcPr>
            <w:tcW w:w="1102" w:type="dxa"/>
            <w:tcBorders>
              <w:top w:val="single" w:sz="8" w:space="0" w:color="152935"/>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181.295</w:t>
            </w:r>
          </w:p>
        </w:tc>
        <w:tc>
          <w:tcPr>
            <w:tcW w:w="1101"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w:t>
            </w:r>
          </w:p>
        </w:tc>
        <w:tc>
          <w:tcPr>
            <w:tcW w:w="1055" w:type="dxa"/>
            <w:tcBorders>
              <w:top w:val="single" w:sz="8" w:space="0" w:color="152935"/>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14.705</w:t>
            </w:r>
          </w:p>
        </w:tc>
        <w:tc>
          <w:tcPr>
            <w:tcW w:w="1024" w:type="dxa"/>
            <w:tcBorders>
              <w:top w:val="single" w:sz="8" w:space="0" w:color="152935"/>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2</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175.199</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20.801</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3</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168.176</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27.824</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4</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159.520</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38</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36.480</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5</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149</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148.155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47.845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6</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133.784</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62.216</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7</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74</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100.801</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122</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95.199</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8</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70</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64.895</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126</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131.105</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AEAEAE"/>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9</w:t>
            </w:r>
          </w:p>
        </w:tc>
        <w:tc>
          <w:tcPr>
            <w:tcW w:w="1102" w:type="dxa"/>
            <w:tcBorders>
              <w:top w:val="single" w:sz="8" w:space="0" w:color="AEAEAE"/>
              <w:left w:val="nil"/>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55</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43.237</w:t>
            </w:r>
          </w:p>
        </w:tc>
        <w:tc>
          <w:tcPr>
            <w:tcW w:w="1101"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141</w:t>
            </w:r>
          </w:p>
        </w:tc>
        <w:tc>
          <w:tcPr>
            <w:tcW w:w="1055" w:type="dxa"/>
            <w:tcBorders>
              <w:top w:val="single" w:sz="8" w:space="0" w:color="AEAEAE"/>
              <w:left w:val="single" w:sz="8" w:space="0" w:color="E0E0E0"/>
              <w:bottom w:val="single" w:sz="8" w:space="0" w:color="AEAEAE"/>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152.763</w:t>
            </w:r>
          </w:p>
        </w:tc>
        <w:tc>
          <w:tcPr>
            <w:tcW w:w="1024" w:type="dxa"/>
            <w:tcBorders>
              <w:top w:val="single" w:sz="8" w:space="0" w:color="AEAEAE"/>
              <w:left w:val="single" w:sz="8" w:space="0" w:color="E0E0E0"/>
              <w:bottom w:val="single" w:sz="8" w:space="0" w:color="AEAEAE"/>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196</w:t>
            </w:r>
          </w:p>
        </w:tc>
      </w:tr>
      <w:tr w:rsidR="004A2BFE" w:rsidRPr="004A2BFE" w:rsidTr="004A2BFE">
        <w:trPr>
          <w:cantSplit/>
        </w:trPr>
        <w:tc>
          <w:tcPr>
            <w:tcW w:w="827" w:type="dxa"/>
            <w:vMerge/>
            <w:tcBorders>
              <w:top w:val="single" w:sz="8" w:space="0" w:color="152935"/>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240" w:lineRule="auto"/>
              <w:rPr>
                <w:rFonts w:ascii="Arial" w:hAnsi="Arial" w:cs="Arial"/>
                <w:color w:val="010205"/>
                <w:sz w:val="18"/>
                <w:szCs w:val="18"/>
              </w:rPr>
            </w:pPr>
          </w:p>
        </w:tc>
        <w:tc>
          <w:tcPr>
            <w:tcW w:w="735" w:type="dxa"/>
            <w:tcBorders>
              <w:top w:val="single" w:sz="8" w:space="0" w:color="AEAEAE"/>
              <w:left w:val="nil"/>
              <w:bottom w:val="single" w:sz="8" w:space="0" w:color="152935"/>
              <w:right w:val="nil"/>
            </w:tcBorders>
            <w:shd w:val="clear" w:color="auto" w:fill="E0E0E0"/>
          </w:tcPr>
          <w:p w:rsidR="004A2BFE" w:rsidRPr="004A2BFE" w:rsidRDefault="004A2BFE" w:rsidP="004A2BFE">
            <w:pPr>
              <w:autoSpaceDE w:val="0"/>
              <w:autoSpaceDN w:val="0"/>
              <w:adjustRightInd w:val="0"/>
              <w:spacing w:after="0" w:line="320" w:lineRule="atLeast"/>
              <w:ind w:left="60" w:right="60"/>
              <w:rPr>
                <w:rFonts w:ascii="Arial" w:hAnsi="Arial" w:cs="Arial"/>
                <w:color w:val="264A60"/>
                <w:sz w:val="18"/>
                <w:szCs w:val="18"/>
              </w:rPr>
            </w:pPr>
            <w:r w:rsidRPr="004A2BFE">
              <w:rPr>
                <w:rFonts w:ascii="Arial" w:hAnsi="Arial" w:cs="Arial"/>
                <w:color w:val="264A60"/>
                <w:sz w:val="18"/>
                <w:szCs w:val="18"/>
              </w:rPr>
              <w:t>10</w:t>
            </w:r>
          </w:p>
        </w:tc>
        <w:tc>
          <w:tcPr>
            <w:tcW w:w="1102" w:type="dxa"/>
            <w:tcBorders>
              <w:top w:val="single" w:sz="8" w:space="0" w:color="AEAEAE"/>
              <w:left w:val="nil"/>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25</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22.938</w:t>
            </w:r>
          </w:p>
        </w:tc>
        <w:tc>
          <w:tcPr>
            <w:tcW w:w="1101"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173</w:t>
            </w:r>
          </w:p>
        </w:tc>
        <w:tc>
          <w:tcPr>
            <w:tcW w:w="1055" w:type="dxa"/>
            <w:tcBorders>
              <w:top w:val="single" w:sz="8" w:space="0" w:color="AEAEAE"/>
              <w:left w:val="single" w:sz="8" w:space="0" w:color="E0E0E0"/>
              <w:bottom w:val="single" w:sz="8" w:space="0" w:color="152935"/>
              <w:right w:val="single" w:sz="8" w:space="0" w:color="E0E0E0"/>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175.062</w:t>
            </w:r>
          </w:p>
        </w:tc>
        <w:tc>
          <w:tcPr>
            <w:tcW w:w="1024" w:type="dxa"/>
            <w:tcBorders>
              <w:top w:val="single" w:sz="8" w:space="0" w:color="AEAEAE"/>
              <w:left w:val="single" w:sz="8" w:space="0" w:color="E0E0E0"/>
              <w:bottom w:val="single" w:sz="8" w:space="0" w:color="152935"/>
              <w:right w:val="nil"/>
            </w:tcBorders>
            <w:shd w:val="clear" w:color="auto" w:fill="FFFFFF"/>
          </w:tcPr>
          <w:p w:rsidR="004A2BFE" w:rsidRPr="004A2BFE" w:rsidRDefault="004A2BFE" w:rsidP="004A2BFE">
            <w:pPr>
              <w:autoSpaceDE w:val="0"/>
              <w:autoSpaceDN w:val="0"/>
              <w:adjustRightInd w:val="0"/>
              <w:spacing w:after="0" w:line="320" w:lineRule="atLeast"/>
              <w:ind w:left="60" w:right="60"/>
              <w:jc w:val="right"/>
              <w:rPr>
                <w:rFonts w:ascii="Arial" w:hAnsi="Arial" w:cs="Arial"/>
                <w:color w:val="010205"/>
                <w:sz w:val="18"/>
                <w:szCs w:val="18"/>
              </w:rPr>
            </w:pPr>
            <w:r w:rsidRPr="004A2BFE">
              <w:rPr>
                <w:rFonts w:ascii="Arial" w:hAnsi="Arial" w:cs="Arial"/>
                <w:color w:val="010205"/>
                <w:sz w:val="18"/>
                <w:szCs w:val="18"/>
              </w:rPr>
              <w:t>198</w:t>
            </w:r>
          </w:p>
        </w:tc>
      </w:tr>
    </w:tbl>
    <w:p w:rsidR="000A6CD9" w:rsidRDefault="000A6CD9" w:rsidP="00EE7743">
      <w:pPr>
        <w:spacing w:after="0" w:line="480" w:lineRule="auto"/>
        <w:jc w:val="center"/>
        <w:rPr>
          <w:rFonts w:ascii="Times New Roman" w:hAnsi="Times New Roman" w:cs="Times New Roman"/>
          <w:b/>
          <w:sz w:val="24"/>
          <w:szCs w:val="24"/>
        </w:rPr>
      </w:pPr>
    </w:p>
    <w:p w:rsidR="00250EC3" w:rsidRPr="0003023E" w:rsidRDefault="00250EC3" w:rsidP="00EE7743">
      <w:pPr>
        <w:spacing w:after="0" w:line="480" w:lineRule="auto"/>
        <w:jc w:val="center"/>
        <w:rPr>
          <w:rFonts w:ascii="Times New Roman" w:hAnsi="Times New Roman" w:cs="Times New Roman"/>
          <w:b/>
          <w:sz w:val="24"/>
          <w:szCs w:val="24"/>
        </w:rPr>
      </w:pPr>
      <w:bookmarkStart w:id="9" w:name="Discussion"/>
      <w:bookmarkEnd w:id="9"/>
      <w:r w:rsidRPr="0003023E">
        <w:rPr>
          <w:rFonts w:ascii="Times New Roman" w:hAnsi="Times New Roman" w:cs="Times New Roman"/>
          <w:b/>
          <w:sz w:val="24"/>
          <w:szCs w:val="24"/>
        </w:rPr>
        <w:t>Discussion</w:t>
      </w:r>
    </w:p>
    <w:p w:rsidR="00CD00EE" w:rsidRDefault="00CD00EE" w:rsidP="00515BF4">
      <w:pPr>
        <w:spacing w:after="0" w:line="480" w:lineRule="auto"/>
        <w:rPr>
          <w:rFonts w:ascii="Times New Roman" w:hAnsi="Times New Roman" w:cs="Times New Roman"/>
          <w:b/>
          <w:sz w:val="24"/>
          <w:szCs w:val="24"/>
        </w:rPr>
      </w:pPr>
      <w:r>
        <w:rPr>
          <w:rFonts w:ascii="Times New Roman" w:hAnsi="Times New Roman" w:cs="Times New Roman"/>
          <w:b/>
          <w:sz w:val="24"/>
          <w:szCs w:val="24"/>
        </w:rPr>
        <w:t>Findings</w:t>
      </w:r>
    </w:p>
    <w:p w:rsidR="00C13A4E" w:rsidRDefault="00CD00E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t>The results of this study suggest that it is feasible to consider alternative measures of technology transfer that capture aspects not reflected in measures used in previous studies.  Doing so could significantly improve the construct validity and content validity of approaches used to assess technology transfer performance.</w:t>
      </w:r>
    </w:p>
    <w:p w:rsidR="00CD00EE" w:rsidRPr="00CD00EE" w:rsidRDefault="00C13A4E" w:rsidP="00515BF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B77826">
        <w:rPr>
          <w:rFonts w:ascii="Times New Roman" w:hAnsi="Times New Roman" w:cs="Times New Roman"/>
          <w:sz w:val="24"/>
          <w:szCs w:val="24"/>
        </w:rPr>
        <w:t>The study provides</w:t>
      </w:r>
      <w:r>
        <w:rPr>
          <w:rFonts w:ascii="Times New Roman" w:hAnsi="Times New Roman" w:cs="Times New Roman"/>
          <w:sz w:val="24"/>
          <w:szCs w:val="24"/>
        </w:rPr>
        <w:t xml:space="preserve"> additional insight about the nature of the relationship between technology transfer outcomes and factors believed to drive the technology transfer process.  While the number of claims of a patent was associated with positive technology transfer </w:t>
      </w:r>
      <w:r>
        <w:rPr>
          <w:rFonts w:ascii="Times New Roman" w:hAnsi="Times New Roman" w:cs="Times New Roman"/>
          <w:sz w:val="24"/>
          <w:szCs w:val="24"/>
        </w:rPr>
        <w:lastRenderedPageBreak/>
        <w:t xml:space="preserve">outcomes as measured by the number of citations a patent receives from other patents, the strength of the relationship was much less than </w:t>
      </w:r>
      <w:r w:rsidR="00B77826">
        <w:rPr>
          <w:rFonts w:ascii="Times New Roman" w:hAnsi="Times New Roman" w:cs="Times New Roman"/>
          <w:sz w:val="24"/>
          <w:szCs w:val="24"/>
        </w:rPr>
        <w:t xml:space="preserve">initially </w:t>
      </w:r>
      <w:r>
        <w:rPr>
          <w:rFonts w:ascii="Times New Roman" w:hAnsi="Times New Roman" w:cs="Times New Roman"/>
          <w:sz w:val="24"/>
          <w:szCs w:val="24"/>
        </w:rPr>
        <w:t xml:space="preserve">expected.  The study demonstrated that by far the generality of the patent had the strongest association with positive technology transfer outcomes.  </w:t>
      </w:r>
      <w:r w:rsidR="00280959">
        <w:rPr>
          <w:rFonts w:ascii="Times New Roman" w:hAnsi="Times New Roman" w:cs="Times New Roman"/>
          <w:sz w:val="24"/>
          <w:szCs w:val="24"/>
        </w:rPr>
        <w:t>T</w:t>
      </w:r>
      <w:r>
        <w:rPr>
          <w:rFonts w:ascii="Times New Roman" w:hAnsi="Times New Roman" w:cs="Times New Roman"/>
          <w:sz w:val="24"/>
          <w:szCs w:val="24"/>
        </w:rPr>
        <w:t xml:space="preserve">he study revealed that the originality of a patent </w:t>
      </w:r>
      <w:r w:rsidR="00280959">
        <w:rPr>
          <w:rFonts w:ascii="Times New Roman" w:hAnsi="Times New Roman" w:cs="Times New Roman"/>
          <w:sz w:val="24"/>
          <w:szCs w:val="24"/>
        </w:rPr>
        <w:t xml:space="preserve">also </w:t>
      </w:r>
      <w:r>
        <w:rPr>
          <w:rFonts w:ascii="Times New Roman" w:hAnsi="Times New Roman" w:cs="Times New Roman"/>
          <w:sz w:val="24"/>
          <w:szCs w:val="24"/>
        </w:rPr>
        <w:t>had a fairly strong association with outcomes but this</w:t>
      </w:r>
      <w:r w:rsidR="00280959">
        <w:rPr>
          <w:rFonts w:ascii="Times New Roman" w:hAnsi="Times New Roman" w:cs="Times New Roman"/>
          <w:sz w:val="24"/>
          <w:szCs w:val="24"/>
        </w:rPr>
        <w:t xml:space="preserve"> association was negative, which was somewhat surprising.  Likewise, it showed that the year a patent was granted also had a negative association with the number of citations it received from other patents, but this may be due to truncation effects in the data.</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Policy Implications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 xml:space="preserve">The analysis provides insight into a topic that is of considerable interest to policymakers.  It provides information to help </w:t>
      </w:r>
      <w:r w:rsidR="00D226EC">
        <w:rPr>
          <w:rFonts w:ascii="Times New Roman" w:hAnsi="Times New Roman" w:cs="Times New Roman"/>
          <w:sz w:val="24"/>
          <w:szCs w:val="24"/>
        </w:rPr>
        <w:t xml:space="preserve">both </w:t>
      </w:r>
      <w:r w:rsidR="00205B2C">
        <w:rPr>
          <w:rFonts w:ascii="Times New Roman" w:hAnsi="Times New Roman" w:cs="Times New Roman"/>
          <w:sz w:val="24"/>
          <w:szCs w:val="24"/>
        </w:rPr>
        <w:t xml:space="preserve">industry </w:t>
      </w:r>
      <w:r w:rsidR="00BE60FA">
        <w:rPr>
          <w:rFonts w:ascii="Times New Roman" w:hAnsi="Times New Roman" w:cs="Times New Roman"/>
          <w:sz w:val="24"/>
          <w:szCs w:val="24"/>
        </w:rPr>
        <w:t xml:space="preserve">practitioners </w:t>
      </w:r>
      <w:r w:rsidR="00D226EC">
        <w:rPr>
          <w:rFonts w:ascii="Times New Roman" w:hAnsi="Times New Roman" w:cs="Times New Roman"/>
          <w:sz w:val="24"/>
          <w:szCs w:val="24"/>
        </w:rPr>
        <w:t xml:space="preserve">and </w:t>
      </w:r>
      <w:r w:rsidRPr="00515BF4">
        <w:rPr>
          <w:rFonts w:ascii="Times New Roman" w:hAnsi="Times New Roman" w:cs="Times New Roman"/>
          <w:sz w:val="24"/>
          <w:szCs w:val="24"/>
        </w:rPr>
        <w:t xml:space="preserve">policymakers better understand the drivers of the technology transfer outcomes and identify possible factors that should be considered when </w:t>
      </w:r>
      <w:r w:rsidR="00B77826">
        <w:rPr>
          <w:rFonts w:ascii="Times New Roman" w:hAnsi="Times New Roman" w:cs="Times New Roman"/>
          <w:sz w:val="24"/>
          <w:szCs w:val="24"/>
        </w:rPr>
        <w:t xml:space="preserve">developing best practices and </w:t>
      </w:r>
      <w:r w:rsidRPr="00515BF4">
        <w:rPr>
          <w:rFonts w:ascii="Times New Roman" w:hAnsi="Times New Roman" w:cs="Times New Roman"/>
          <w:sz w:val="24"/>
          <w:szCs w:val="24"/>
        </w:rPr>
        <w:t xml:space="preserve">forming public policy regarding technology transfer.  </w:t>
      </w:r>
      <w:r w:rsidR="002829D7">
        <w:rPr>
          <w:rFonts w:ascii="Times New Roman" w:hAnsi="Times New Roman" w:cs="Times New Roman"/>
          <w:sz w:val="24"/>
          <w:szCs w:val="24"/>
        </w:rPr>
        <w:t>The analysis</w:t>
      </w:r>
      <w:r w:rsidR="00135A7B">
        <w:rPr>
          <w:rFonts w:ascii="Times New Roman" w:hAnsi="Times New Roman" w:cs="Times New Roman"/>
          <w:sz w:val="24"/>
          <w:szCs w:val="24"/>
        </w:rPr>
        <w:t xml:space="preserve"> suggests that </w:t>
      </w:r>
      <w:r w:rsidR="00100DAF">
        <w:rPr>
          <w:rFonts w:ascii="Times New Roman" w:hAnsi="Times New Roman" w:cs="Times New Roman"/>
          <w:sz w:val="24"/>
          <w:szCs w:val="24"/>
        </w:rPr>
        <w:t xml:space="preserve">it may be feasible to </w:t>
      </w:r>
      <w:r w:rsidR="00135A7B">
        <w:rPr>
          <w:rFonts w:ascii="Times New Roman" w:hAnsi="Times New Roman" w:cs="Times New Roman"/>
          <w:sz w:val="24"/>
          <w:szCs w:val="24"/>
        </w:rPr>
        <w:t xml:space="preserve">consider </w:t>
      </w:r>
      <w:r w:rsidR="00100DAF">
        <w:rPr>
          <w:rFonts w:ascii="Times New Roman" w:hAnsi="Times New Roman" w:cs="Times New Roman"/>
          <w:sz w:val="24"/>
          <w:szCs w:val="24"/>
        </w:rPr>
        <w:t xml:space="preserve">alternative </w:t>
      </w:r>
      <w:r w:rsidR="00135A7B">
        <w:rPr>
          <w:rFonts w:ascii="Times New Roman" w:hAnsi="Times New Roman" w:cs="Times New Roman"/>
          <w:sz w:val="24"/>
          <w:szCs w:val="24"/>
        </w:rPr>
        <w:t xml:space="preserve">measures of </w:t>
      </w:r>
      <w:r w:rsidR="00100DAF">
        <w:rPr>
          <w:rFonts w:ascii="Times New Roman" w:hAnsi="Times New Roman" w:cs="Times New Roman"/>
          <w:sz w:val="24"/>
          <w:szCs w:val="24"/>
        </w:rPr>
        <w:t xml:space="preserve">technology </w:t>
      </w:r>
      <w:r w:rsidR="00135A7B">
        <w:rPr>
          <w:rFonts w:ascii="Times New Roman" w:hAnsi="Times New Roman" w:cs="Times New Roman"/>
          <w:sz w:val="24"/>
          <w:szCs w:val="24"/>
        </w:rPr>
        <w:t>transfer</w:t>
      </w:r>
      <w:r w:rsidR="00100DAF">
        <w:rPr>
          <w:rFonts w:ascii="Times New Roman" w:hAnsi="Times New Roman" w:cs="Times New Roman"/>
          <w:sz w:val="24"/>
          <w:szCs w:val="24"/>
        </w:rPr>
        <w:t xml:space="preserve"> that capture aspects not reflected in measures used in previous studies</w:t>
      </w:r>
      <w:r w:rsidR="00944360">
        <w:rPr>
          <w:rFonts w:ascii="Times New Roman" w:hAnsi="Times New Roman" w:cs="Times New Roman"/>
          <w:sz w:val="24"/>
          <w:szCs w:val="24"/>
        </w:rPr>
        <w:t>.  This</w:t>
      </w:r>
      <w:r w:rsidR="00135A7B">
        <w:rPr>
          <w:rFonts w:ascii="Times New Roman" w:hAnsi="Times New Roman" w:cs="Times New Roman"/>
          <w:sz w:val="24"/>
          <w:szCs w:val="24"/>
        </w:rPr>
        <w:t xml:space="preserve"> could</w:t>
      </w:r>
      <w:r w:rsidR="00944360">
        <w:rPr>
          <w:rFonts w:ascii="Times New Roman" w:hAnsi="Times New Roman" w:cs="Times New Roman"/>
          <w:sz w:val="24"/>
          <w:szCs w:val="24"/>
        </w:rPr>
        <w:t xml:space="preserve"> significantly</w:t>
      </w:r>
      <w:r w:rsidR="00135A7B">
        <w:rPr>
          <w:rFonts w:ascii="Times New Roman" w:hAnsi="Times New Roman" w:cs="Times New Roman"/>
          <w:sz w:val="24"/>
          <w:szCs w:val="24"/>
        </w:rPr>
        <w:t xml:space="preserve"> affect </w:t>
      </w:r>
      <w:r w:rsidR="00933AE3">
        <w:rPr>
          <w:rFonts w:ascii="Times New Roman" w:hAnsi="Times New Roman" w:cs="Times New Roman"/>
          <w:sz w:val="24"/>
          <w:szCs w:val="24"/>
        </w:rPr>
        <w:t>how technology transfer perfor</w:t>
      </w:r>
      <w:r w:rsidR="00B77826">
        <w:rPr>
          <w:rFonts w:ascii="Times New Roman" w:hAnsi="Times New Roman" w:cs="Times New Roman"/>
          <w:sz w:val="24"/>
          <w:szCs w:val="24"/>
        </w:rPr>
        <w:t>mance is currently perceived as well as</w:t>
      </w:r>
      <w:r w:rsidR="00933AE3">
        <w:rPr>
          <w:rFonts w:ascii="Times New Roman" w:hAnsi="Times New Roman" w:cs="Times New Roman"/>
          <w:sz w:val="24"/>
          <w:szCs w:val="24"/>
        </w:rPr>
        <w:t xml:space="preserve"> </w:t>
      </w:r>
      <w:r w:rsidR="00135A7B">
        <w:rPr>
          <w:rFonts w:ascii="Times New Roman" w:hAnsi="Times New Roman" w:cs="Times New Roman"/>
          <w:sz w:val="24"/>
          <w:szCs w:val="24"/>
        </w:rPr>
        <w:t>the objectives of policymakers with regard to technology transfer</w:t>
      </w:r>
      <w:r w:rsidR="00B77826">
        <w:rPr>
          <w:rFonts w:ascii="Times New Roman" w:hAnsi="Times New Roman" w:cs="Times New Roman"/>
          <w:sz w:val="24"/>
          <w:szCs w:val="24"/>
        </w:rPr>
        <w:t xml:space="preserve"> policy</w:t>
      </w:r>
      <w:r w:rsidR="00135A7B">
        <w:rPr>
          <w:rFonts w:ascii="Times New Roman" w:hAnsi="Times New Roman" w:cs="Times New Roman"/>
          <w:sz w:val="24"/>
          <w:szCs w:val="24"/>
        </w:rPr>
        <w:t xml:space="preserve">.  </w:t>
      </w:r>
      <w:r w:rsidRPr="00515BF4">
        <w:rPr>
          <w:rFonts w:ascii="Times New Roman" w:hAnsi="Times New Roman" w:cs="Times New Roman"/>
          <w:sz w:val="24"/>
          <w:szCs w:val="24"/>
        </w:rPr>
        <w:t>As such, this study may</w:t>
      </w:r>
      <w:r w:rsidR="00205B2C">
        <w:rPr>
          <w:rFonts w:ascii="Times New Roman" w:hAnsi="Times New Roman" w:cs="Times New Roman"/>
          <w:sz w:val="24"/>
          <w:szCs w:val="24"/>
        </w:rPr>
        <w:t xml:space="preserve"> influence how policymakers think about technology transfer and how they</w:t>
      </w:r>
      <w:r w:rsidRPr="00515BF4">
        <w:rPr>
          <w:rFonts w:ascii="Times New Roman" w:hAnsi="Times New Roman" w:cs="Times New Roman"/>
          <w:sz w:val="24"/>
          <w:szCs w:val="24"/>
        </w:rPr>
        <w:t xml:space="preserve"> formulate public policy </w:t>
      </w:r>
      <w:r w:rsidR="002829D7">
        <w:rPr>
          <w:rFonts w:ascii="Times New Roman" w:hAnsi="Times New Roman" w:cs="Times New Roman"/>
          <w:sz w:val="24"/>
          <w:szCs w:val="24"/>
        </w:rPr>
        <w:t>to</w:t>
      </w:r>
      <w:r w:rsidRPr="00515BF4">
        <w:rPr>
          <w:rFonts w:ascii="Times New Roman" w:hAnsi="Times New Roman" w:cs="Times New Roman"/>
          <w:sz w:val="24"/>
          <w:szCs w:val="24"/>
        </w:rPr>
        <w:t xml:space="preserve"> </w:t>
      </w:r>
      <w:r w:rsidR="00205B2C">
        <w:rPr>
          <w:rFonts w:ascii="Times New Roman" w:hAnsi="Times New Roman" w:cs="Times New Roman"/>
          <w:sz w:val="24"/>
          <w:szCs w:val="24"/>
        </w:rPr>
        <w:t>increase</w:t>
      </w:r>
      <w:r w:rsidR="002829D7">
        <w:rPr>
          <w:rFonts w:ascii="Times New Roman" w:hAnsi="Times New Roman" w:cs="Times New Roman"/>
          <w:sz w:val="24"/>
          <w:szCs w:val="24"/>
        </w:rPr>
        <w:t xml:space="preserve"> the</w:t>
      </w:r>
      <w:r w:rsidR="00205B2C">
        <w:rPr>
          <w:rFonts w:ascii="Times New Roman" w:hAnsi="Times New Roman" w:cs="Times New Roman"/>
          <w:sz w:val="24"/>
          <w:szCs w:val="24"/>
        </w:rPr>
        <w:t xml:space="preserve"> </w:t>
      </w:r>
      <w:r w:rsidR="002829D7" w:rsidRPr="00515BF4">
        <w:rPr>
          <w:rFonts w:ascii="Times New Roman" w:hAnsi="Times New Roman" w:cs="Times New Roman"/>
          <w:sz w:val="24"/>
          <w:szCs w:val="24"/>
        </w:rPr>
        <w:t xml:space="preserve">transfer </w:t>
      </w:r>
      <w:r w:rsidRPr="00515BF4">
        <w:rPr>
          <w:rFonts w:ascii="Times New Roman" w:hAnsi="Times New Roman" w:cs="Times New Roman"/>
          <w:sz w:val="24"/>
          <w:szCs w:val="24"/>
        </w:rPr>
        <w:t>of federally-funded research to the private sector.</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Limitations of the Analysis</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As with any research project or study, this analysis has limitations.  Since th</w:t>
      </w:r>
      <w:r w:rsidR="00B77826">
        <w:rPr>
          <w:rFonts w:ascii="Times New Roman" w:hAnsi="Times New Roman" w:cs="Times New Roman"/>
          <w:sz w:val="24"/>
          <w:szCs w:val="24"/>
        </w:rPr>
        <w:t xml:space="preserve">e study </w:t>
      </w:r>
      <w:r w:rsidRPr="00515BF4">
        <w:rPr>
          <w:rFonts w:ascii="Times New Roman" w:hAnsi="Times New Roman" w:cs="Times New Roman"/>
          <w:sz w:val="24"/>
          <w:szCs w:val="24"/>
        </w:rPr>
        <w:t xml:space="preserve"> focused on patent data for a five year period from 1995 to 1999, findings based on the data may not be relevant to time frames before or after this period.  Additionally, there is a truncation effect in the data.  Patents issued in the earliest part of the study period have the potential of </w:t>
      </w:r>
      <w:r w:rsidRPr="00515BF4">
        <w:rPr>
          <w:rFonts w:ascii="Times New Roman" w:hAnsi="Times New Roman" w:cs="Times New Roman"/>
          <w:sz w:val="24"/>
          <w:szCs w:val="24"/>
        </w:rPr>
        <w:lastRenderedPageBreak/>
        <w:t>receiving citations from patents over a longer period than patents issued in the la</w:t>
      </w:r>
      <w:r w:rsidR="00205B2C">
        <w:rPr>
          <w:rFonts w:ascii="Times New Roman" w:hAnsi="Times New Roman" w:cs="Times New Roman"/>
          <w:sz w:val="24"/>
          <w:szCs w:val="24"/>
        </w:rPr>
        <w:t xml:space="preserve">tter part of the study period. </w:t>
      </w:r>
    </w:p>
    <w:p w:rsidR="00515BF4" w:rsidRPr="00515BF4" w:rsidRDefault="00515BF4" w:rsidP="00515BF4">
      <w:pPr>
        <w:spacing w:after="0" w:line="480" w:lineRule="auto"/>
        <w:rPr>
          <w:rFonts w:ascii="Times New Roman" w:hAnsi="Times New Roman" w:cs="Times New Roman"/>
          <w:b/>
          <w:sz w:val="24"/>
          <w:szCs w:val="24"/>
        </w:rPr>
      </w:pPr>
      <w:r w:rsidRPr="00515BF4">
        <w:rPr>
          <w:rFonts w:ascii="Times New Roman" w:hAnsi="Times New Roman" w:cs="Times New Roman"/>
          <w:b/>
          <w:sz w:val="24"/>
          <w:szCs w:val="24"/>
        </w:rPr>
        <w:t>Future Study</w:t>
      </w:r>
    </w:p>
    <w:p w:rsidR="00515BF4" w:rsidRPr="00515BF4" w:rsidRDefault="00515BF4" w:rsidP="00515BF4">
      <w:pPr>
        <w:spacing w:after="0" w:line="480" w:lineRule="auto"/>
        <w:rPr>
          <w:rFonts w:ascii="Times New Roman" w:hAnsi="Times New Roman" w:cs="Times New Roman"/>
          <w:sz w:val="24"/>
          <w:szCs w:val="24"/>
        </w:rPr>
      </w:pPr>
      <w:r w:rsidRPr="00515BF4">
        <w:rPr>
          <w:rFonts w:ascii="Times New Roman" w:hAnsi="Times New Roman" w:cs="Times New Roman"/>
          <w:sz w:val="24"/>
          <w:szCs w:val="24"/>
        </w:rPr>
        <w:tab/>
        <w:t>There are several opportunities to improve upon and extend the analysis presented in this paper.  To begin, it might prove useful to secure more recent data and to examine a subset of data buffered by at least 5 years of data on both sides of the</w:t>
      </w:r>
      <w:r w:rsidR="001A4952">
        <w:rPr>
          <w:rFonts w:ascii="Times New Roman" w:hAnsi="Times New Roman" w:cs="Times New Roman"/>
          <w:sz w:val="24"/>
          <w:szCs w:val="24"/>
        </w:rPr>
        <w:t xml:space="preserve"> study</w:t>
      </w:r>
      <w:r w:rsidRPr="00515BF4">
        <w:rPr>
          <w:rFonts w:ascii="Times New Roman" w:hAnsi="Times New Roman" w:cs="Times New Roman"/>
          <w:sz w:val="24"/>
          <w:szCs w:val="24"/>
        </w:rPr>
        <w:t xml:space="preserve"> period to minimize truncation effects.  </w:t>
      </w:r>
      <w:r w:rsidR="00030383">
        <w:rPr>
          <w:rFonts w:ascii="Times New Roman" w:hAnsi="Times New Roman" w:cs="Times New Roman"/>
          <w:sz w:val="24"/>
          <w:szCs w:val="24"/>
        </w:rPr>
        <w:t xml:space="preserve">Removing outliers from the data may improve the goodness-of-fit of the model.  </w:t>
      </w:r>
      <w:r w:rsidR="00FE2921">
        <w:rPr>
          <w:rFonts w:ascii="Times New Roman" w:hAnsi="Times New Roman" w:cs="Times New Roman"/>
          <w:sz w:val="24"/>
          <w:szCs w:val="24"/>
        </w:rPr>
        <w:t xml:space="preserve">Measuring </w:t>
      </w:r>
      <w:r w:rsidR="00050454">
        <w:rPr>
          <w:rFonts w:ascii="Times New Roman" w:hAnsi="Times New Roman" w:cs="Times New Roman"/>
          <w:sz w:val="24"/>
          <w:szCs w:val="24"/>
        </w:rPr>
        <w:t xml:space="preserve">only </w:t>
      </w:r>
      <w:r w:rsidR="00FE2921">
        <w:rPr>
          <w:rFonts w:ascii="Times New Roman" w:hAnsi="Times New Roman" w:cs="Times New Roman"/>
          <w:sz w:val="24"/>
          <w:szCs w:val="24"/>
        </w:rPr>
        <w:t xml:space="preserve">the number of </w:t>
      </w:r>
      <w:r w:rsidR="001A4952">
        <w:rPr>
          <w:rFonts w:ascii="Times New Roman" w:hAnsi="Times New Roman" w:cs="Times New Roman"/>
          <w:sz w:val="24"/>
          <w:szCs w:val="24"/>
        </w:rPr>
        <w:t>in</w:t>
      </w:r>
      <w:r w:rsidR="00FE2921">
        <w:rPr>
          <w:rFonts w:ascii="Times New Roman" w:hAnsi="Times New Roman" w:cs="Times New Roman"/>
          <w:sz w:val="24"/>
          <w:szCs w:val="24"/>
        </w:rPr>
        <w:t xml:space="preserve">dependent claims in a patent rather than all claims may help to better isolate the association between </w:t>
      </w:r>
      <w:r w:rsidR="00050454">
        <w:rPr>
          <w:rFonts w:ascii="Times New Roman" w:hAnsi="Times New Roman" w:cs="Times New Roman"/>
          <w:sz w:val="24"/>
          <w:szCs w:val="24"/>
        </w:rPr>
        <w:t xml:space="preserve">the number of </w:t>
      </w:r>
      <w:r w:rsidR="00FE2921">
        <w:rPr>
          <w:rFonts w:ascii="Times New Roman" w:hAnsi="Times New Roman" w:cs="Times New Roman"/>
          <w:sz w:val="24"/>
          <w:szCs w:val="24"/>
        </w:rPr>
        <w:t>claims and the number of citations received.  Introducing</w:t>
      </w:r>
      <w:r w:rsidR="0031708C">
        <w:rPr>
          <w:rFonts w:ascii="Times New Roman" w:hAnsi="Times New Roman" w:cs="Times New Roman"/>
          <w:sz w:val="24"/>
          <w:szCs w:val="24"/>
        </w:rPr>
        <w:t xml:space="preserve"> classifications as an indication of the </w:t>
      </w:r>
      <w:r w:rsidR="00B77826">
        <w:rPr>
          <w:rFonts w:ascii="Times New Roman" w:hAnsi="Times New Roman" w:cs="Times New Roman"/>
          <w:sz w:val="24"/>
          <w:szCs w:val="24"/>
        </w:rPr>
        <w:t xml:space="preserve">broadness of applicability </w:t>
      </w:r>
      <w:r w:rsidR="0031708C">
        <w:rPr>
          <w:rFonts w:ascii="Times New Roman" w:hAnsi="Times New Roman" w:cs="Times New Roman"/>
          <w:sz w:val="24"/>
          <w:szCs w:val="24"/>
        </w:rPr>
        <w:t xml:space="preserve">of a technology as well as the </w:t>
      </w:r>
      <w:r w:rsidRPr="00515BF4">
        <w:rPr>
          <w:rFonts w:ascii="Times New Roman" w:hAnsi="Times New Roman" w:cs="Times New Roman"/>
          <w:sz w:val="24"/>
          <w:szCs w:val="24"/>
        </w:rPr>
        <w:t>category and subcategory of patents into the analysis to determine if the type of technology is associated with</w:t>
      </w:r>
      <w:r w:rsidR="00FE2921">
        <w:rPr>
          <w:rFonts w:ascii="Times New Roman" w:hAnsi="Times New Roman" w:cs="Times New Roman"/>
          <w:sz w:val="24"/>
          <w:szCs w:val="24"/>
        </w:rPr>
        <w:t xml:space="preserve"> technology transfer outcomes might also be useful.</w:t>
      </w:r>
      <w:r w:rsidR="001A4952">
        <w:rPr>
          <w:rFonts w:ascii="Times New Roman" w:hAnsi="Times New Roman" w:cs="Times New Roman"/>
          <w:sz w:val="24"/>
          <w:szCs w:val="24"/>
        </w:rPr>
        <w:t xml:space="preserve">  Additionally, including technology readiness level (TRL) as an independent variable may provide useful insights about </w:t>
      </w:r>
      <w:r w:rsidR="00B77826">
        <w:rPr>
          <w:rFonts w:ascii="Times New Roman" w:hAnsi="Times New Roman" w:cs="Times New Roman"/>
          <w:sz w:val="24"/>
          <w:szCs w:val="24"/>
        </w:rPr>
        <w:t xml:space="preserve">what drives </w:t>
      </w:r>
      <w:r w:rsidR="001A4952">
        <w:rPr>
          <w:rFonts w:ascii="Times New Roman" w:hAnsi="Times New Roman" w:cs="Times New Roman"/>
          <w:sz w:val="24"/>
          <w:szCs w:val="24"/>
        </w:rPr>
        <w:t>technology transfer outcomes.  Repeating the standard multiple regression and hierarchical regression analyses using the natural logarithm of the number of citations receive as the dependent variable would provide a common basis of comparison for the various types of analyses.</w:t>
      </w:r>
      <w:r w:rsidR="001A7745">
        <w:rPr>
          <w:rFonts w:ascii="Times New Roman" w:hAnsi="Times New Roman" w:cs="Times New Roman"/>
          <w:sz w:val="24"/>
          <w:szCs w:val="24"/>
        </w:rPr>
        <w:t xml:space="preserve">  R</w:t>
      </w:r>
      <w:r w:rsidR="001A4952">
        <w:rPr>
          <w:rFonts w:ascii="Times New Roman" w:hAnsi="Times New Roman" w:cs="Times New Roman"/>
          <w:sz w:val="24"/>
          <w:szCs w:val="24"/>
        </w:rPr>
        <w:t>epeating the binary logistic regression using a mean split instead of a median split might prove more insightful given the positive skew in the data.</w:t>
      </w:r>
      <w:r w:rsidR="001A7745">
        <w:rPr>
          <w:rFonts w:ascii="Times New Roman" w:hAnsi="Times New Roman" w:cs="Times New Roman"/>
          <w:sz w:val="24"/>
          <w:szCs w:val="24"/>
        </w:rPr>
        <w:t xml:space="preserve">  Also, comparing various path models could help identify the strongest causal linkages between the </w:t>
      </w:r>
      <w:r w:rsidR="00B77826">
        <w:rPr>
          <w:rFonts w:ascii="Times New Roman" w:hAnsi="Times New Roman" w:cs="Times New Roman"/>
          <w:sz w:val="24"/>
          <w:szCs w:val="24"/>
        </w:rPr>
        <w:t>independent variables</w:t>
      </w:r>
      <w:r w:rsidR="001A7745">
        <w:rPr>
          <w:rFonts w:ascii="Times New Roman" w:hAnsi="Times New Roman" w:cs="Times New Roman"/>
          <w:sz w:val="24"/>
          <w:szCs w:val="24"/>
        </w:rPr>
        <w:t xml:space="preserve"> used in the model.</w:t>
      </w:r>
    </w:p>
    <w:p w:rsidR="00250EC3" w:rsidRPr="0003023E" w:rsidRDefault="00250EC3" w:rsidP="00EE7743">
      <w:pPr>
        <w:spacing w:after="0" w:line="480" w:lineRule="auto"/>
        <w:jc w:val="center"/>
        <w:rPr>
          <w:rFonts w:ascii="Times New Roman" w:hAnsi="Times New Roman" w:cs="Times New Roman"/>
          <w:b/>
          <w:sz w:val="24"/>
          <w:szCs w:val="24"/>
        </w:rPr>
      </w:pPr>
      <w:bookmarkStart w:id="10" w:name="Conclusion"/>
      <w:bookmarkEnd w:id="10"/>
      <w:r w:rsidRPr="0003023E">
        <w:rPr>
          <w:rFonts w:ascii="Times New Roman" w:hAnsi="Times New Roman" w:cs="Times New Roman"/>
          <w:b/>
          <w:sz w:val="24"/>
          <w:szCs w:val="24"/>
        </w:rPr>
        <w:t>Conclusion</w:t>
      </w:r>
    </w:p>
    <w:p w:rsidR="00556E08" w:rsidRDefault="00250EC3" w:rsidP="00B7782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E86DCB">
        <w:rPr>
          <w:rFonts w:ascii="Times New Roman" w:hAnsi="Times New Roman" w:cs="Times New Roman"/>
          <w:sz w:val="24"/>
          <w:szCs w:val="24"/>
        </w:rPr>
        <w:t>In this study</w:t>
      </w:r>
      <w:r w:rsidR="00515BF4" w:rsidRPr="00515BF4">
        <w:rPr>
          <w:rFonts w:ascii="Times New Roman" w:hAnsi="Times New Roman" w:cs="Times New Roman"/>
          <w:sz w:val="24"/>
          <w:szCs w:val="24"/>
        </w:rPr>
        <w:t>, I have explore</w:t>
      </w:r>
      <w:r w:rsidR="001308F4">
        <w:rPr>
          <w:rFonts w:ascii="Times New Roman" w:hAnsi="Times New Roman" w:cs="Times New Roman"/>
          <w:sz w:val="24"/>
          <w:szCs w:val="24"/>
        </w:rPr>
        <w:t>d</w:t>
      </w:r>
      <w:r w:rsidR="00515BF4" w:rsidRPr="00515BF4">
        <w:rPr>
          <w:rFonts w:ascii="Times New Roman" w:hAnsi="Times New Roman" w:cs="Times New Roman"/>
          <w:sz w:val="24"/>
          <w:szCs w:val="24"/>
        </w:rPr>
        <w:t xml:space="preserve"> an alternative conceptualization of technology transfer and an approach to measuring technology transfer based on patent citations received</w:t>
      </w:r>
      <w:r w:rsidR="00183221">
        <w:rPr>
          <w:rFonts w:ascii="Times New Roman" w:hAnsi="Times New Roman" w:cs="Times New Roman"/>
          <w:sz w:val="24"/>
          <w:szCs w:val="24"/>
        </w:rPr>
        <w:t xml:space="preserve">, which </w:t>
      </w:r>
      <w:r w:rsidR="00183221">
        <w:rPr>
          <w:rFonts w:ascii="Times New Roman" w:hAnsi="Times New Roman" w:cs="Times New Roman"/>
          <w:sz w:val="24"/>
          <w:szCs w:val="24"/>
        </w:rPr>
        <w:lastRenderedPageBreak/>
        <w:t xml:space="preserve">represents a non-transactional </w:t>
      </w:r>
      <w:r w:rsidR="00E86DCB">
        <w:rPr>
          <w:rFonts w:ascii="Times New Roman" w:hAnsi="Times New Roman" w:cs="Times New Roman"/>
          <w:sz w:val="24"/>
          <w:szCs w:val="24"/>
        </w:rPr>
        <w:t xml:space="preserve">based </w:t>
      </w:r>
      <w:r w:rsidR="00183221">
        <w:rPr>
          <w:rFonts w:ascii="Times New Roman" w:hAnsi="Times New Roman" w:cs="Times New Roman"/>
          <w:sz w:val="24"/>
          <w:szCs w:val="24"/>
        </w:rPr>
        <w:t>modality of technology transfer</w:t>
      </w:r>
      <w:r w:rsidR="00515BF4" w:rsidRPr="00515BF4">
        <w:rPr>
          <w:rFonts w:ascii="Times New Roman" w:hAnsi="Times New Roman" w:cs="Times New Roman"/>
          <w:sz w:val="24"/>
          <w:szCs w:val="24"/>
        </w:rPr>
        <w:t xml:space="preserve">.  Using patent data, I conducted </w:t>
      </w:r>
      <w:r w:rsidR="007033BB">
        <w:rPr>
          <w:rFonts w:ascii="Times New Roman" w:hAnsi="Times New Roman" w:cs="Times New Roman"/>
          <w:sz w:val="24"/>
          <w:szCs w:val="24"/>
        </w:rPr>
        <w:t>various</w:t>
      </w:r>
      <w:r w:rsidR="00167167">
        <w:rPr>
          <w:rFonts w:ascii="Times New Roman" w:hAnsi="Times New Roman" w:cs="Times New Roman"/>
          <w:sz w:val="24"/>
          <w:szCs w:val="24"/>
        </w:rPr>
        <w:t xml:space="preserve"> </w:t>
      </w:r>
      <w:r w:rsidR="007033BB">
        <w:rPr>
          <w:rFonts w:ascii="Times New Roman" w:hAnsi="Times New Roman" w:cs="Times New Roman"/>
          <w:sz w:val="24"/>
          <w:szCs w:val="24"/>
        </w:rPr>
        <w:t>regression analyse</w:t>
      </w:r>
      <w:r w:rsidR="00167167">
        <w:rPr>
          <w:rFonts w:ascii="Times New Roman" w:hAnsi="Times New Roman" w:cs="Times New Roman"/>
          <w:sz w:val="24"/>
          <w:szCs w:val="24"/>
        </w:rPr>
        <w:t xml:space="preserve">s to </w:t>
      </w:r>
      <w:r w:rsidR="007033BB">
        <w:rPr>
          <w:rFonts w:ascii="Times New Roman" w:hAnsi="Times New Roman" w:cs="Times New Roman"/>
          <w:sz w:val="24"/>
          <w:szCs w:val="24"/>
        </w:rPr>
        <w:t xml:space="preserve">describe the nature of the relationship between various independent variables and alternative measures of technology transfer outcomes that reflect aspects not captured in measures used in previous studies.  The study results </w:t>
      </w:r>
      <w:r w:rsidR="007033BB" w:rsidRPr="007033BB">
        <w:rPr>
          <w:rFonts w:ascii="Times New Roman" w:hAnsi="Times New Roman" w:cs="Times New Roman"/>
          <w:sz w:val="24"/>
          <w:szCs w:val="24"/>
        </w:rPr>
        <w:t xml:space="preserve">suggest that it may be feasible to consider alternative measures of technology transfer that capture aspects not reflected in measures used in previous </w:t>
      </w:r>
      <w:r w:rsidR="00B77826">
        <w:rPr>
          <w:rFonts w:ascii="Times New Roman" w:hAnsi="Times New Roman" w:cs="Times New Roman"/>
          <w:sz w:val="24"/>
          <w:szCs w:val="24"/>
        </w:rPr>
        <w:t>approaches</w:t>
      </w:r>
      <w:r w:rsidR="007033BB">
        <w:rPr>
          <w:rFonts w:ascii="Times New Roman" w:hAnsi="Times New Roman" w:cs="Times New Roman"/>
          <w:sz w:val="24"/>
          <w:szCs w:val="24"/>
        </w:rPr>
        <w:t xml:space="preserve">. </w:t>
      </w:r>
      <w:r w:rsidR="007778F9">
        <w:rPr>
          <w:rFonts w:ascii="Times New Roman" w:hAnsi="Times New Roman" w:cs="Times New Roman"/>
          <w:sz w:val="24"/>
          <w:szCs w:val="24"/>
        </w:rPr>
        <w:t xml:space="preserve"> It also provides additional insights into the </w:t>
      </w:r>
      <w:r w:rsidR="007778F9" w:rsidRPr="007778F9">
        <w:rPr>
          <w:rFonts w:ascii="Times New Roman" w:hAnsi="Times New Roman" w:cs="Times New Roman"/>
          <w:sz w:val="24"/>
          <w:szCs w:val="24"/>
        </w:rPr>
        <w:t>nature of the relationship between independent variables thought to be associated with technology transfer and technology transfer outcomes as c</w:t>
      </w:r>
      <w:r w:rsidR="007778F9">
        <w:rPr>
          <w:rFonts w:ascii="Times New Roman" w:hAnsi="Times New Roman" w:cs="Times New Roman"/>
          <w:sz w:val="24"/>
          <w:szCs w:val="24"/>
        </w:rPr>
        <w:t>aptured by the alternative measures.</w:t>
      </w:r>
      <w:r w:rsidR="00556E08">
        <w:rPr>
          <w:rFonts w:ascii="Times New Roman" w:hAnsi="Times New Roman" w:cs="Times New Roman"/>
          <w:sz w:val="24"/>
          <w:szCs w:val="24"/>
        </w:rPr>
        <w:br w:type="page"/>
      </w:r>
    </w:p>
    <w:p w:rsidR="00556E08" w:rsidRDefault="00556E08" w:rsidP="00515BF4">
      <w:pPr>
        <w:spacing w:after="0" w:line="480" w:lineRule="auto"/>
        <w:jc w:val="center"/>
        <w:rPr>
          <w:rFonts w:ascii="Times New Roman" w:hAnsi="Times New Roman" w:cs="Times New Roman"/>
          <w:sz w:val="24"/>
          <w:szCs w:val="24"/>
        </w:rPr>
      </w:pPr>
      <w:bookmarkStart w:id="11" w:name="References"/>
      <w:bookmarkEnd w:id="11"/>
      <w:r>
        <w:rPr>
          <w:rFonts w:ascii="Times New Roman" w:hAnsi="Times New Roman" w:cs="Times New Roman"/>
          <w:sz w:val="24"/>
          <w:szCs w:val="24"/>
        </w:rPr>
        <w:lastRenderedPageBreak/>
        <w:t>References</w:t>
      </w:r>
    </w:p>
    <w:p w:rsidR="00442447" w:rsidRPr="001A480C"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(2018a). </w:t>
      </w:r>
      <w:r w:rsidRPr="00A93894">
        <w:rPr>
          <w:rFonts w:ascii="Times New Roman" w:hAnsi="Times New Roman" w:cs="Times New Roman"/>
          <w:i/>
          <w:sz w:val="24"/>
          <w:szCs w:val="24"/>
        </w:rPr>
        <w:t>Defense, Nondefense, and Total R&amp;D, 1976-2018</w:t>
      </w:r>
      <w:r w:rsidRPr="001A480C">
        <w:rPr>
          <w:rFonts w:ascii="Times New Roman" w:hAnsi="Times New Roman" w:cs="Times New Roman"/>
          <w:sz w:val="24"/>
          <w:szCs w:val="24"/>
        </w:rPr>
        <w:t xml:space="preserve"> [Data file]. Retrieved from https://www.aaas.org/page/historical-trends-federal-rd</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1A480C">
        <w:rPr>
          <w:rFonts w:ascii="Times New Roman" w:hAnsi="Times New Roman" w:cs="Times New Roman"/>
          <w:sz w:val="24"/>
          <w:szCs w:val="24"/>
        </w:rPr>
        <w:t>American Association for the Advanceme</w:t>
      </w:r>
      <w:r>
        <w:rPr>
          <w:rFonts w:ascii="Times New Roman" w:hAnsi="Times New Roman" w:cs="Times New Roman"/>
          <w:sz w:val="24"/>
          <w:szCs w:val="24"/>
        </w:rPr>
        <w:t>nt of Science [AAAS].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(2018b). </w:t>
      </w:r>
      <w:r w:rsidRPr="00A93894">
        <w:rPr>
          <w:rFonts w:ascii="Times New Roman" w:hAnsi="Times New Roman" w:cs="Times New Roman"/>
          <w:i/>
          <w:sz w:val="24"/>
          <w:szCs w:val="24"/>
        </w:rPr>
        <w:t>Federal Support for Universities by Agency, 1990-2016 (Obligations)</w:t>
      </w:r>
      <w:r w:rsidRPr="001A480C">
        <w:rPr>
          <w:rFonts w:ascii="Times New Roman" w:hAnsi="Times New Roman" w:cs="Times New Roman"/>
          <w:sz w:val="24"/>
          <w:szCs w:val="24"/>
        </w:rPr>
        <w:t xml:space="preserve"> [Data file].</w:t>
      </w:r>
      <w:proofErr w:type="gramEnd"/>
      <w:r w:rsidRPr="001A480C">
        <w:rPr>
          <w:rFonts w:ascii="Times New Roman" w:hAnsi="Times New Roman" w:cs="Times New Roman"/>
          <w:sz w:val="24"/>
          <w:szCs w:val="24"/>
        </w:rPr>
        <w:t xml:space="preserve"> Retrieved from https://www.aaas.org/page/rd-colleges-and-universities</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E43134">
        <w:rPr>
          <w:rFonts w:ascii="Times New Roman" w:hAnsi="Times New Roman" w:cs="Times New Roman"/>
          <w:sz w:val="24"/>
          <w:szCs w:val="24"/>
        </w:rPr>
        <w:t xml:space="preserve">Anderson, T. R., </w:t>
      </w:r>
      <w:proofErr w:type="spellStart"/>
      <w:r w:rsidRPr="00E43134">
        <w:rPr>
          <w:rFonts w:ascii="Times New Roman" w:hAnsi="Times New Roman" w:cs="Times New Roman"/>
          <w:sz w:val="24"/>
          <w:szCs w:val="24"/>
        </w:rPr>
        <w:t>Daim</w:t>
      </w:r>
      <w:proofErr w:type="spellEnd"/>
      <w:r w:rsidRPr="00E43134">
        <w:rPr>
          <w:rFonts w:ascii="Times New Roman" w:hAnsi="Times New Roman" w:cs="Times New Roman"/>
          <w:sz w:val="24"/>
          <w:szCs w:val="24"/>
        </w:rPr>
        <w:t>, T. U., &amp; Lavoie, F. F. (2007).</w:t>
      </w:r>
      <w:proofErr w:type="gramEnd"/>
      <w:r w:rsidRPr="00E43134">
        <w:rPr>
          <w:rFonts w:ascii="Times New Roman" w:hAnsi="Times New Roman" w:cs="Times New Roman"/>
          <w:sz w:val="24"/>
          <w:szCs w:val="24"/>
        </w:rPr>
        <w:t xml:space="preserve"> </w:t>
      </w:r>
      <w:proofErr w:type="gramStart"/>
      <w:r w:rsidRPr="00E43134">
        <w:rPr>
          <w:rFonts w:ascii="Times New Roman" w:hAnsi="Times New Roman" w:cs="Times New Roman"/>
          <w:sz w:val="24"/>
          <w:szCs w:val="24"/>
        </w:rPr>
        <w:t>Measuring the efficiency of university technology transfer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E43134">
        <w:rPr>
          <w:rFonts w:ascii="Times New Roman" w:hAnsi="Times New Roman" w:cs="Times New Roman"/>
          <w:i/>
          <w:sz w:val="24"/>
          <w:szCs w:val="24"/>
        </w:rPr>
        <w:t>Technovation</w:t>
      </w:r>
      <w:proofErr w:type="spellEnd"/>
      <w:r>
        <w:rPr>
          <w:rFonts w:ascii="Times New Roman" w:hAnsi="Times New Roman" w:cs="Times New Roman"/>
          <w:sz w:val="24"/>
          <w:szCs w:val="24"/>
        </w:rPr>
        <w:t>, 27(5), 306-318. d</w:t>
      </w:r>
      <w:r w:rsidRPr="00E43134">
        <w:rPr>
          <w:rFonts w:ascii="Times New Roman" w:hAnsi="Times New Roman" w:cs="Times New Roman"/>
          <w:sz w:val="24"/>
          <w:szCs w:val="24"/>
        </w:rPr>
        <w:t>oi:10.1016/j.technovation.2006.10.003</w:t>
      </w:r>
    </w:p>
    <w:p w:rsidR="00556E08" w:rsidRDefault="00A14AAF" w:rsidP="00A14AAF">
      <w:pPr>
        <w:spacing w:after="0" w:line="480" w:lineRule="auto"/>
        <w:ind w:left="720" w:hanging="720"/>
        <w:rPr>
          <w:rFonts w:ascii="Times New Roman" w:hAnsi="Times New Roman" w:cs="Times New Roman"/>
          <w:sz w:val="24"/>
          <w:szCs w:val="24"/>
        </w:rPr>
      </w:pPr>
      <w:proofErr w:type="spellStart"/>
      <w:proofErr w:type="gramStart"/>
      <w:r w:rsidRPr="00A14AAF">
        <w:rPr>
          <w:rFonts w:ascii="Times New Roman" w:hAnsi="Times New Roman" w:cs="Times New Roman"/>
          <w:sz w:val="24"/>
          <w:szCs w:val="24"/>
        </w:rPr>
        <w:t>Appio</w:t>
      </w:r>
      <w:proofErr w:type="spellEnd"/>
      <w:r w:rsidRPr="00A14AAF">
        <w:rPr>
          <w:rFonts w:ascii="Times New Roman" w:hAnsi="Times New Roman" w:cs="Times New Roman"/>
          <w:sz w:val="24"/>
          <w:szCs w:val="24"/>
        </w:rPr>
        <w:t xml:space="preserve">, F. P., Martini, A., &amp; </w:t>
      </w:r>
      <w:proofErr w:type="spellStart"/>
      <w:r w:rsidRPr="00A14AAF">
        <w:rPr>
          <w:rFonts w:ascii="Times New Roman" w:hAnsi="Times New Roman" w:cs="Times New Roman"/>
          <w:sz w:val="24"/>
          <w:szCs w:val="24"/>
        </w:rPr>
        <w:t>Fantoni</w:t>
      </w:r>
      <w:proofErr w:type="spellEnd"/>
      <w:r w:rsidRPr="00A14AAF">
        <w:rPr>
          <w:rFonts w:ascii="Times New Roman" w:hAnsi="Times New Roman" w:cs="Times New Roman"/>
          <w:sz w:val="24"/>
          <w:szCs w:val="24"/>
        </w:rPr>
        <w:t>, G. (2017).</w:t>
      </w:r>
      <w:proofErr w:type="gramEnd"/>
      <w:r w:rsidRPr="00A14AAF">
        <w:rPr>
          <w:rFonts w:ascii="Times New Roman" w:hAnsi="Times New Roman" w:cs="Times New Roman"/>
          <w:sz w:val="24"/>
          <w:szCs w:val="24"/>
        </w:rPr>
        <w:t xml:space="preserve"> The light and shade of knowledge recombination: Insights from a general-purpose technology. </w:t>
      </w:r>
      <w:r w:rsidRPr="00A14AAF">
        <w:rPr>
          <w:rFonts w:ascii="Times New Roman" w:hAnsi="Times New Roman" w:cs="Times New Roman"/>
          <w:i/>
          <w:iCs/>
          <w:sz w:val="24"/>
          <w:szCs w:val="24"/>
        </w:rPr>
        <w:t>Technological Forecasting &amp; Social Change</w:t>
      </w:r>
      <w:r w:rsidRPr="00A14AAF">
        <w:rPr>
          <w:rFonts w:ascii="Times New Roman" w:hAnsi="Times New Roman" w:cs="Times New Roman"/>
          <w:sz w:val="24"/>
          <w:szCs w:val="24"/>
        </w:rPr>
        <w:t xml:space="preserve">, </w:t>
      </w:r>
      <w:r w:rsidRPr="00A14AAF">
        <w:rPr>
          <w:rFonts w:ascii="Times New Roman" w:hAnsi="Times New Roman" w:cs="Times New Roman"/>
          <w:i/>
          <w:iCs/>
          <w:sz w:val="24"/>
          <w:szCs w:val="24"/>
        </w:rPr>
        <w:t>125</w:t>
      </w:r>
      <w:r w:rsidRPr="00A14AAF">
        <w:rPr>
          <w:rFonts w:ascii="Times New Roman" w:hAnsi="Times New Roman" w:cs="Times New Roman"/>
          <w:sz w:val="24"/>
          <w:szCs w:val="24"/>
        </w:rPr>
        <w:t xml:space="preserve">, 154–165. </w:t>
      </w:r>
      <w:r w:rsidR="001A16FC" w:rsidRPr="001A16FC">
        <w:rPr>
          <w:rFonts w:ascii="Times New Roman" w:hAnsi="Times New Roman" w:cs="Times New Roman"/>
          <w:sz w:val="24"/>
          <w:szCs w:val="24"/>
        </w:rPr>
        <w:t>https://doi.org/10.1016/j.techfore.2017.07.018</w:t>
      </w:r>
    </w:p>
    <w:p w:rsidR="00E7090D" w:rsidRDefault="00E7090D" w:rsidP="00E7090D">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Bush, V. (1945).</w:t>
      </w:r>
      <w:proofErr w:type="gramEnd"/>
      <w:r>
        <w:rPr>
          <w:rFonts w:ascii="Times New Roman" w:hAnsi="Times New Roman" w:cs="Times New Roman"/>
          <w:sz w:val="24"/>
          <w:szCs w:val="24"/>
        </w:rPr>
        <w:t xml:space="preserve"> </w:t>
      </w:r>
      <w:proofErr w:type="gramStart"/>
      <w:r w:rsidRPr="006C6065">
        <w:rPr>
          <w:rFonts w:ascii="Times New Roman" w:hAnsi="Times New Roman" w:cs="Times New Roman"/>
          <w:i/>
          <w:sz w:val="24"/>
          <w:szCs w:val="24"/>
        </w:rPr>
        <w:t>Science, the endless frontier</w:t>
      </w:r>
      <w:r w:rsidRPr="00B412DC">
        <w:rPr>
          <w:rFonts w:ascii="Times New Roman" w:hAnsi="Times New Roman" w:cs="Times New Roman"/>
          <w:sz w:val="24"/>
          <w:szCs w:val="24"/>
        </w:rPr>
        <w:t>.</w:t>
      </w:r>
      <w:proofErr w:type="gramEnd"/>
      <w:r w:rsidRPr="00B412DC">
        <w:rPr>
          <w:rFonts w:ascii="Times New Roman" w:hAnsi="Times New Roman" w:cs="Times New Roman"/>
          <w:sz w:val="24"/>
          <w:szCs w:val="24"/>
        </w:rPr>
        <w:t xml:space="preserve"> A report to the </w:t>
      </w:r>
      <w:r>
        <w:rPr>
          <w:rFonts w:ascii="Times New Roman" w:hAnsi="Times New Roman" w:cs="Times New Roman"/>
          <w:sz w:val="24"/>
          <w:szCs w:val="24"/>
        </w:rPr>
        <w:t>President: Washington, U.S. Government printing office</w:t>
      </w:r>
      <w:r w:rsidRPr="00B412DC">
        <w:rPr>
          <w:rFonts w:ascii="Times New Roman" w:hAnsi="Times New Roman" w:cs="Times New Roman"/>
          <w:sz w:val="24"/>
          <w:szCs w:val="24"/>
        </w:rPr>
        <w:t>, 1945.</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t xml:space="preserve">Choi, J., Jang, D., Jun, S., &amp; Park, S. (2015). </w:t>
      </w:r>
      <w:proofErr w:type="gramStart"/>
      <w:r w:rsidRPr="00E43134">
        <w:rPr>
          <w:rFonts w:ascii="Times New Roman" w:hAnsi="Times New Roman" w:cs="Times New Roman"/>
          <w:sz w:val="24"/>
          <w:szCs w:val="24"/>
        </w:rPr>
        <w:t>A Predictive Model of Technology Transfer Using Patent Analysis.</w:t>
      </w:r>
      <w:proofErr w:type="gramEnd"/>
      <w:r w:rsidRPr="00E43134">
        <w:rPr>
          <w:rFonts w:ascii="Times New Roman" w:hAnsi="Times New Roman" w:cs="Times New Roman"/>
          <w:sz w:val="24"/>
          <w:szCs w:val="24"/>
        </w:rPr>
        <w:t xml:space="preserve"> </w:t>
      </w:r>
      <w:r w:rsidRPr="00E43134">
        <w:rPr>
          <w:rFonts w:ascii="Times New Roman" w:hAnsi="Times New Roman" w:cs="Times New Roman"/>
          <w:i/>
          <w:sz w:val="24"/>
          <w:szCs w:val="24"/>
        </w:rPr>
        <w:t>Sustainability</w:t>
      </w:r>
      <w:r w:rsidRPr="00E43134">
        <w:rPr>
          <w:rFonts w:ascii="Times New Roman" w:hAnsi="Times New Roman" w:cs="Times New Roman"/>
          <w:sz w:val="24"/>
          <w:szCs w:val="24"/>
        </w:rPr>
        <w:t xml:space="preserve"> (2071-1050), 7(12), 16175</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64159D">
        <w:rPr>
          <w:rFonts w:ascii="Times New Roman" w:hAnsi="Times New Roman" w:cs="Times New Roman"/>
          <w:sz w:val="24"/>
          <w:szCs w:val="24"/>
        </w:rPr>
        <w:t>Congressional Budget Office [CBO].</w:t>
      </w:r>
      <w:proofErr w:type="gramEnd"/>
      <w:r w:rsidRPr="0064159D">
        <w:rPr>
          <w:rFonts w:ascii="Times New Roman" w:hAnsi="Times New Roman" w:cs="Times New Roman"/>
          <w:sz w:val="24"/>
          <w:szCs w:val="24"/>
        </w:rPr>
        <w:t xml:space="preserve"> </w:t>
      </w:r>
      <w:proofErr w:type="gramStart"/>
      <w:r w:rsidRPr="0064159D">
        <w:rPr>
          <w:rFonts w:ascii="Times New Roman" w:hAnsi="Times New Roman" w:cs="Times New Roman"/>
          <w:sz w:val="24"/>
          <w:szCs w:val="24"/>
        </w:rPr>
        <w:t>(2018). Histo</w:t>
      </w:r>
      <w:r>
        <w:rPr>
          <w:rFonts w:ascii="Times New Roman" w:hAnsi="Times New Roman" w:cs="Times New Roman"/>
          <w:sz w:val="24"/>
          <w:szCs w:val="24"/>
        </w:rPr>
        <w:t>rical Budget Data [Data file].</w:t>
      </w:r>
      <w:proofErr w:type="gramEnd"/>
      <w:r>
        <w:rPr>
          <w:rFonts w:ascii="Times New Roman" w:hAnsi="Times New Roman" w:cs="Times New Roman"/>
          <w:sz w:val="24"/>
          <w:szCs w:val="24"/>
        </w:rPr>
        <w:t xml:space="preserve"> </w:t>
      </w:r>
      <w:r w:rsidRPr="0064159D">
        <w:rPr>
          <w:rFonts w:ascii="Times New Roman" w:hAnsi="Times New Roman" w:cs="Times New Roman"/>
          <w:i/>
          <w:sz w:val="24"/>
          <w:szCs w:val="24"/>
        </w:rPr>
        <w:t>The Budget and Economic Outlook: 2018 to 2028</w:t>
      </w:r>
      <w:r w:rsidRPr="0064159D">
        <w:rPr>
          <w:rFonts w:ascii="Times New Roman" w:hAnsi="Times New Roman" w:cs="Times New Roman"/>
          <w:sz w:val="24"/>
          <w:szCs w:val="24"/>
        </w:rPr>
        <w:t xml:space="preserve"> Retrieved from https://www.cbo.gov/about/products/budget-economic-data#2</w:t>
      </w:r>
    </w:p>
    <w:p w:rsidR="00442447" w:rsidRDefault="00442447" w:rsidP="00442447">
      <w:pPr>
        <w:spacing w:after="0" w:line="480" w:lineRule="auto"/>
        <w:ind w:left="720" w:hanging="720"/>
        <w:rPr>
          <w:rFonts w:ascii="Times New Roman" w:hAnsi="Times New Roman" w:cs="Times New Roman"/>
          <w:sz w:val="24"/>
          <w:szCs w:val="24"/>
        </w:rPr>
      </w:pPr>
      <w:proofErr w:type="gramStart"/>
      <w:r w:rsidRPr="008200F9">
        <w:rPr>
          <w:rFonts w:ascii="Times New Roman" w:hAnsi="Times New Roman" w:cs="Times New Roman"/>
          <w:sz w:val="24"/>
          <w:szCs w:val="24"/>
        </w:rPr>
        <w:t xml:space="preserve">Hall, B. H., Jaffe, A. B. and </w:t>
      </w:r>
      <w:proofErr w:type="spellStart"/>
      <w:r w:rsidRPr="008200F9">
        <w:rPr>
          <w:rFonts w:ascii="Times New Roman" w:hAnsi="Times New Roman" w:cs="Times New Roman"/>
          <w:sz w:val="24"/>
          <w:szCs w:val="24"/>
        </w:rPr>
        <w:t>Trajtenberg</w:t>
      </w:r>
      <w:proofErr w:type="spellEnd"/>
      <w:r>
        <w:rPr>
          <w:rFonts w:ascii="Times New Roman" w:hAnsi="Times New Roman" w:cs="Times New Roman"/>
          <w:sz w:val="24"/>
          <w:szCs w:val="24"/>
        </w:rPr>
        <w:t>,</w:t>
      </w:r>
      <w:r w:rsidRPr="008200F9">
        <w:rPr>
          <w:rFonts w:ascii="Times New Roman" w:hAnsi="Times New Roman" w:cs="Times New Roman"/>
          <w:sz w:val="24"/>
          <w:szCs w:val="24"/>
        </w:rPr>
        <w:t xml:space="preserve"> M. (2001).</w:t>
      </w:r>
      <w:proofErr w:type="gramEnd"/>
      <w:r w:rsidRPr="008200F9">
        <w:rPr>
          <w:rFonts w:ascii="Times New Roman" w:hAnsi="Times New Roman" w:cs="Times New Roman"/>
          <w:sz w:val="24"/>
          <w:szCs w:val="24"/>
        </w:rPr>
        <w:t xml:space="preserve"> "The NBER Patent Citation Data File: Lessons, Insights and Methodological Tools." </w:t>
      </w:r>
      <w:proofErr w:type="gramStart"/>
      <w:r w:rsidRPr="00D61CBD">
        <w:rPr>
          <w:rFonts w:ascii="Times New Roman" w:hAnsi="Times New Roman" w:cs="Times New Roman"/>
          <w:i/>
          <w:sz w:val="24"/>
          <w:szCs w:val="24"/>
        </w:rPr>
        <w:t>NBER Working Paper 8498</w:t>
      </w:r>
      <w:r w:rsidRPr="008200F9">
        <w:rPr>
          <w:rFonts w:ascii="Times New Roman" w:hAnsi="Times New Roman" w:cs="Times New Roman"/>
          <w:sz w:val="24"/>
          <w:szCs w:val="24"/>
        </w:rPr>
        <w:t>.</w:t>
      </w:r>
      <w:proofErr w:type="gramEnd"/>
      <w:r>
        <w:rPr>
          <w:rFonts w:ascii="Times New Roman" w:hAnsi="Times New Roman" w:cs="Times New Roman"/>
          <w:sz w:val="24"/>
          <w:szCs w:val="24"/>
        </w:rPr>
        <w:t xml:space="preserve"> Retrieved from </w:t>
      </w:r>
      <w:r w:rsidRPr="00350634">
        <w:rPr>
          <w:rFonts w:ascii="Times New Roman" w:hAnsi="Times New Roman" w:cs="Times New Roman"/>
          <w:sz w:val="24"/>
          <w:szCs w:val="24"/>
        </w:rPr>
        <w:t>http://www.nber.org/patents/</w:t>
      </w:r>
    </w:p>
    <w:p w:rsidR="00442447" w:rsidRDefault="00442447" w:rsidP="00442447">
      <w:pPr>
        <w:spacing w:after="0" w:line="480" w:lineRule="auto"/>
        <w:ind w:left="720" w:hanging="720"/>
        <w:rPr>
          <w:rFonts w:ascii="Times New Roman" w:hAnsi="Times New Roman" w:cs="Times New Roman"/>
          <w:sz w:val="24"/>
          <w:szCs w:val="24"/>
        </w:rPr>
      </w:pPr>
      <w:r w:rsidRPr="00E43134">
        <w:rPr>
          <w:rFonts w:ascii="Times New Roman" w:hAnsi="Times New Roman" w:cs="Times New Roman"/>
          <w:sz w:val="24"/>
          <w:szCs w:val="24"/>
        </w:rPr>
        <w:lastRenderedPageBreak/>
        <w:t xml:space="preserve">Ho, M. H. C., Liu, J. S., Huang, C. C., &amp; Lu, W. M. (2014). A new perspective to explore the technology transfer efficiencies in US universities. </w:t>
      </w:r>
      <w:r w:rsidRPr="00E43134">
        <w:rPr>
          <w:rFonts w:ascii="Times New Roman" w:hAnsi="Times New Roman" w:cs="Times New Roman"/>
          <w:i/>
          <w:sz w:val="24"/>
          <w:szCs w:val="24"/>
        </w:rPr>
        <w:t>Journal of Technology Transfer</w:t>
      </w:r>
      <w:r w:rsidRPr="00E43134">
        <w:rPr>
          <w:rFonts w:ascii="Times New Roman" w:hAnsi="Times New Roman" w:cs="Times New Roman"/>
          <w:sz w:val="24"/>
          <w:szCs w:val="24"/>
        </w:rPr>
        <w:t xml:space="preserve">, 39(2), 247-275. </w:t>
      </w:r>
      <w:proofErr w:type="gramStart"/>
      <w:r w:rsidRPr="00E43134">
        <w:rPr>
          <w:rFonts w:ascii="Times New Roman" w:hAnsi="Times New Roman" w:cs="Times New Roman"/>
          <w:sz w:val="24"/>
          <w:szCs w:val="24"/>
        </w:rPr>
        <w:t>doi:</w:t>
      </w:r>
      <w:proofErr w:type="gramEnd"/>
      <w:r w:rsidRPr="00E43134">
        <w:rPr>
          <w:rFonts w:ascii="Times New Roman" w:hAnsi="Times New Roman" w:cs="Times New Roman"/>
          <w:sz w:val="24"/>
          <w:szCs w:val="24"/>
        </w:rPr>
        <w:t>10.1007/s10961-013-9298-7</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0352DA">
        <w:rPr>
          <w:rFonts w:ascii="Times New Roman" w:hAnsi="Times New Roman" w:cs="Times New Roman"/>
          <w:sz w:val="24"/>
          <w:szCs w:val="24"/>
        </w:rPr>
        <w:t>Ji, I., Lim, H., &amp; Park, T.-Y.</w:t>
      </w:r>
      <w:proofErr w:type="gramEnd"/>
      <w:r w:rsidRPr="000352DA">
        <w:rPr>
          <w:rFonts w:ascii="Times New Roman" w:hAnsi="Times New Roman" w:cs="Times New Roman"/>
          <w:sz w:val="24"/>
          <w:szCs w:val="24"/>
        </w:rPr>
        <w:t xml:space="preserve"> (2016). Exploring Potential Users of Patents for Technology Transfer: Utilizing Patent Citation Data. </w:t>
      </w:r>
      <w:r w:rsidRPr="000352DA">
        <w:rPr>
          <w:rFonts w:ascii="Times New Roman" w:hAnsi="Times New Roman" w:cs="Times New Roman"/>
          <w:i/>
          <w:sz w:val="24"/>
          <w:szCs w:val="24"/>
        </w:rPr>
        <w:t>Procedia Computer Science</w:t>
      </w:r>
      <w:r w:rsidRPr="000352DA">
        <w:rPr>
          <w:rFonts w:ascii="Times New Roman" w:hAnsi="Times New Roman" w:cs="Times New Roman"/>
          <w:sz w:val="24"/>
          <w:szCs w:val="24"/>
        </w:rPr>
        <w:t>, 91, 211–220. https://doi.org/10.1016/j.procs.2016.07.059</w:t>
      </w:r>
    </w:p>
    <w:p w:rsidR="00B93DC2" w:rsidRDefault="00B93DC2" w:rsidP="00A14AAF">
      <w:pPr>
        <w:spacing w:after="0" w:line="480" w:lineRule="auto"/>
        <w:ind w:left="720" w:hanging="720"/>
        <w:rPr>
          <w:rFonts w:ascii="Times New Roman" w:hAnsi="Times New Roman" w:cs="Times New Roman"/>
          <w:sz w:val="24"/>
          <w:szCs w:val="24"/>
        </w:rPr>
      </w:pPr>
      <w:proofErr w:type="gramStart"/>
      <w:r w:rsidRPr="00B93DC2">
        <w:rPr>
          <w:rFonts w:ascii="Times New Roman" w:hAnsi="Times New Roman" w:cs="Times New Roman"/>
          <w:sz w:val="24"/>
          <w:szCs w:val="24"/>
        </w:rPr>
        <w:t xml:space="preserve">Kim, J., Anderson, T., &amp; </w:t>
      </w:r>
      <w:proofErr w:type="spellStart"/>
      <w:r w:rsidRPr="00B93DC2">
        <w:rPr>
          <w:rFonts w:ascii="Times New Roman" w:hAnsi="Times New Roman" w:cs="Times New Roman"/>
          <w:sz w:val="24"/>
          <w:szCs w:val="24"/>
        </w:rPr>
        <w:t>Daim</w:t>
      </w:r>
      <w:proofErr w:type="spellEnd"/>
      <w:r w:rsidRPr="00B93DC2">
        <w:rPr>
          <w:rFonts w:ascii="Times New Roman" w:hAnsi="Times New Roman" w:cs="Times New Roman"/>
          <w:sz w:val="24"/>
          <w:szCs w:val="24"/>
        </w:rPr>
        <w:t>, T. (2008).</w:t>
      </w:r>
      <w:proofErr w:type="gramEnd"/>
      <w:r w:rsidRPr="00B93DC2">
        <w:rPr>
          <w:rFonts w:ascii="Times New Roman" w:hAnsi="Times New Roman" w:cs="Times New Roman"/>
          <w:sz w:val="24"/>
          <w:szCs w:val="24"/>
        </w:rPr>
        <w:t xml:space="preserve"> </w:t>
      </w:r>
      <w:proofErr w:type="gramStart"/>
      <w:r w:rsidRPr="00B93DC2">
        <w:rPr>
          <w:rFonts w:ascii="Times New Roman" w:hAnsi="Times New Roman" w:cs="Times New Roman"/>
          <w:sz w:val="24"/>
          <w:szCs w:val="24"/>
        </w:rPr>
        <w:t>Assessing university technology transfer: A measure of efficiency patterns.</w:t>
      </w:r>
      <w:proofErr w:type="gramEnd"/>
      <w:r w:rsidRPr="00B93DC2">
        <w:rPr>
          <w:rFonts w:ascii="Times New Roman" w:hAnsi="Times New Roman" w:cs="Times New Roman"/>
          <w:sz w:val="24"/>
          <w:szCs w:val="24"/>
        </w:rPr>
        <w:t xml:space="preserve"> </w:t>
      </w:r>
      <w:r w:rsidRPr="00B93DC2">
        <w:rPr>
          <w:rFonts w:ascii="Times New Roman" w:hAnsi="Times New Roman" w:cs="Times New Roman"/>
          <w:i/>
          <w:iCs/>
          <w:sz w:val="24"/>
          <w:szCs w:val="24"/>
        </w:rPr>
        <w:t>International Journal of Innovation and Technology Management, 5</w:t>
      </w:r>
      <w:r w:rsidRPr="00B93DC2">
        <w:rPr>
          <w:rFonts w:ascii="Times New Roman" w:hAnsi="Times New Roman" w:cs="Times New Roman"/>
          <w:sz w:val="24"/>
          <w:szCs w:val="24"/>
        </w:rPr>
        <w:t xml:space="preserve">(4), 495-526. </w:t>
      </w:r>
      <w:proofErr w:type="gramStart"/>
      <w:r w:rsidRPr="00B93DC2">
        <w:rPr>
          <w:rFonts w:ascii="Times New Roman" w:hAnsi="Times New Roman" w:cs="Times New Roman"/>
          <w:sz w:val="24"/>
          <w:szCs w:val="24"/>
        </w:rPr>
        <w:t>doi:</w:t>
      </w:r>
      <w:proofErr w:type="gramEnd"/>
      <w:r w:rsidRPr="00B93DC2">
        <w:rPr>
          <w:rFonts w:ascii="Times New Roman" w:hAnsi="Times New Roman" w:cs="Times New Roman"/>
          <w:sz w:val="24"/>
          <w:szCs w:val="24"/>
        </w:rPr>
        <w:t>10.1142/S0219877008001497</w:t>
      </w:r>
    </w:p>
    <w:p w:rsidR="001A16FC" w:rsidRDefault="001A16FC" w:rsidP="00A14AAF">
      <w:pPr>
        <w:spacing w:after="0" w:line="480" w:lineRule="auto"/>
        <w:ind w:left="720" w:hanging="720"/>
        <w:rPr>
          <w:rFonts w:ascii="Times New Roman" w:hAnsi="Times New Roman" w:cs="Times New Roman"/>
          <w:sz w:val="24"/>
          <w:szCs w:val="24"/>
        </w:rPr>
      </w:pPr>
      <w:proofErr w:type="spellStart"/>
      <w:proofErr w:type="gramStart"/>
      <w:r w:rsidRPr="001A16FC">
        <w:rPr>
          <w:rFonts w:ascii="Times New Roman" w:hAnsi="Times New Roman" w:cs="Times New Roman"/>
          <w:sz w:val="24"/>
          <w:szCs w:val="24"/>
        </w:rPr>
        <w:t>Kirkman</w:t>
      </w:r>
      <w:proofErr w:type="spellEnd"/>
      <w:r>
        <w:rPr>
          <w:rFonts w:ascii="Times New Roman" w:hAnsi="Times New Roman" w:cs="Times New Roman"/>
          <w:sz w:val="24"/>
          <w:szCs w:val="24"/>
        </w:rPr>
        <w:t>, D. M</w:t>
      </w:r>
      <w:r w:rsidRPr="001A16FC">
        <w:rPr>
          <w:rFonts w:ascii="Times New Roman" w:hAnsi="Times New Roman" w:cs="Times New Roman"/>
          <w:sz w:val="24"/>
          <w:szCs w:val="24"/>
        </w:rPr>
        <w:t>. (2013).</w:t>
      </w:r>
      <w:proofErr w:type="gramEnd"/>
      <w:r w:rsidRPr="001A16FC">
        <w:rPr>
          <w:rFonts w:ascii="Times New Roman" w:hAnsi="Times New Roman" w:cs="Times New Roman"/>
          <w:sz w:val="24"/>
          <w:szCs w:val="24"/>
        </w:rPr>
        <w:t xml:space="preserve"> Selecting University Technology Transfer Modes: An Examination of Biotechnology Firms’ Entrepreneurial Orientation. </w:t>
      </w:r>
      <w:proofErr w:type="gramStart"/>
      <w:r w:rsidRPr="001A16FC">
        <w:rPr>
          <w:rFonts w:ascii="Times New Roman" w:hAnsi="Times New Roman" w:cs="Times New Roman"/>
          <w:i/>
          <w:iCs/>
          <w:sz w:val="24"/>
          <w:szCs w:val="24"/>
        </w:rPr>
        <w:t xml:space="preserve">Journal of Technology Management &amp; Innovation, Vol 8, </w:t>
      </w:r>
      <w:proofErr w:type="spellStart"/>
      <w:r w:rsidRPr="001A16FC">
        <w:rPr>
          <w:rFonts w:ascii="Times New Roman" w:hAnsi="Times New Roman" w:cs="Times New Roman"/>
          <w:i/>
          <w:iCs/>
          <w:sz w:val="24"/>
          <w:szCs w:val="24"/>
        </w:rPr>
        <w:t>Iss</w:t>
      </w:r>
      <w:proofErr w:type="spellEnd"/>
      <w:r w:rsidRPr="001A16FC">
        <w:rPr>
          <w:rFonts w:ascii="Times New Roman" w:hAnsi="Times New Roman" w:cs="Times New Roman"/>
          <w:i/>
          <w:iCs/>
          <w:sz w:val="24"/>
          <w:szCs w:val="24"/>
        </w:rPr>
        <w:t xml:space="preserve"> 2, Pp 189-208 (2013)</w:t>
      </w:r>
      <w:r w:rsidRPr="001A16FC">
        <w:rPr>
          <w:rFonts w:ascii="Times New Roman" w:hAnsi="Times New Roman" w:cs="Times New Roman"/>
          <w:sz w:val="24"/>
          <w:szCs w:val="24"/>
        </w:rPr>
        <w:t>, (2), 189.</w:t>
      </w:r>
      <w:proofErr w:type="gramEnd"/>
      <w:r w:rsidRPr="001A16FC">
        <w:rPr>
          <w:rFonts w:ascii="Times New Roman" w:hAnsi="Times New Roman" w:cs="Times New Roman"/>
          <w:sz w:val="24"/>
          <w:szCs w:val="24"/>
        </w:rPr>
        <w:t xml:space="preserve"> https://doi.org/10.4067/S0718-27242013000200016</w:t>
      </w:r>
    </w:p>
    <w:p w:rsidR="00AA0AD3" w:rsidRDefault="00AA0AD3" w:rsidP="00EB228F">
      <w:pPr>
        <w:spacing w:after="0" w:line="480" w:lineRule="auto"/>
        <w:ind w:left="720" w:hanging="720"/>
        <w:rPr>
          <w:rFonts w:ascii="Times New Roman" w:hAnsi="Times New Roman" w:cs="Times New Roman"/>
          <w:sz w:val="24"/>
          <w:szCs w:val="24"/>
        </w:rPr>
      </w:pPr>
      <w:proofErr w:type="spellStart"/>
      <w:r w:rsidRPr="00AA0AD3">
        <w:rPr>
          <w:rFonts w:ascii="Times New Roman" w:hAnsi="Times New Roman" w:cs="Times New Roman"/>
          <w:sz w:val="24"/>
          <w:szCs w:val="24"/>
        </w:rPr>
        <w:t>Kleinbaum</w:t>
      </w:r>
      <w:proofErr w:type="spellEnd"/>
      <w:r w:rsidRPr="00AA0AD3">
        <w:rPr>
          <w:rFonts w:ascii="Times New Roman" w:hAnsi="Times New Roman" w:cs="Times New Roman"/>
          <w:sz w:val="24"/>
          <w:szCs w:val="24"/>
        </w:rPr>
        <w:t xml:space="preserve">, D. G., </w:t>
      </w:r>
      <w:proofErr w:type="spellStart"/>
      <w:r w:rsidRPr="00AA0AD3">
        <w:rPr>
          <w:rFonts w:ascii="Times New Roman" w:hAnsi="Times New Roman" w:cs="Times New Roman"/>
          <w:sz w:val="24"/>
          <w:szCs w:val="24"/>
        </w:rPr>
        <w:t>Kupper</w:t>
      </w:r>
      <w:proofErr w:type="spellEnd"/>
      <w:r w:rsidRPr="00AA0AD3">
        <w:rPr>
          <w:rFonts w:ascii="Times New Roman" w:hAnsi="Times New Roman" w:cs="Times New Roman"/>
          <w:sz w:val="24"/>
          <w:szCs w:val="24"/>
        </w:rPr>
        <w:t xml:space="preserve">, L. L., </w:t>
      </w:r>
      <w:proofErr w:type="spellStart"/>
      <w:r w:rsidRPr="00AA0AD3">
        <w:rPr>
          <w:rFonts w:ascii="Times New Roman" w:hAnsi="Times New Roman" w:cs="Times New Roman"/>
          <w:sz w:val="24"/>
          <w:szCs w:val="24"/>
        </w:rPr>
        <w:t>Nizam</w:t>
      </w:r>
      <w:proofErr w:type="spellEnd"/>
      <w:r w:rsidRPr="00AA0AD3">
        <w:rPr>
          <w:rFonts w:ascii="Times New Roman" w:hAnsi="Times New Roman" w:cs="Times New Roman"/>
          <w:sz w:val="24"/>
          <w:szCs w:val="24"/>
        </w:rPr>
        <w:t xml:space="preserve">, A., &amp; Rosenberg, E. S. (2013). </w:t>
      </w:r>
      <w:proofErr w:type="gramStart"/>
      <w:r w:rsidRPr="00AA0AD3">
        <w:rPr>
          <w:rFonts w:ascii="Times New Roman" w:hAnsi="Times New Roman" w:cs="Times New Roman"/>
          <w:i/>
          <w:iCs/>
          <w:sz w:val="24"/>
          <w:szCs w:val="24"/>
        </w:rPr>
        <w:t>Applied regression analysis and other multivariable methods</w:t>
      </w:r>
      <w:r w:rsidRPr="00AA0AD3">
        <w:rPr>
          <w:rFonts w:ascii="Times New Roman" w:hAnsi="Times New Roman" w:cs="Times New Roman"/>
          <w:sz w:val="24"/>
          <w:szCs w:val="24"/>
        </w:rPr>
        <w:t>.</w:t>
      </w:r>
      <w:proofErr w:type="gramEnd"/>
      <w:r w:rsidRPr="00AA0AD3">
        <w:rPr>
          <w:rFonts w:ascii="Times New Roman" w:hAnsi="Times New Roman" w:cs="Times New Roman"/>
          <w:sz w:val="24"/>
          <w:szCs w:val="24"/>
        </w:rPr>
        <w:t xml:space="preserve"> Bost</w:t>
      </w:r>
      <w:r>
        <w:rPr>
          <w:rFonts w:ascii="Times New Roman" w:hAnsi="Times New Roman" w:cs="Times New Roman"/>
          <w:sz w:val="24"/>
          <w:szCs w:val="24"/>
        </w:rPr>
        <w:t>on, MA : Cengage Learning.</w:t>
      </w:r>
    </w:p>
    <w:p w:rsidR="00033751" w:rsidRDefault="00033751" w:rsidP="00EB228F">
      <w:pPr>
        <w:spacing w:after="0" w:line="480" w:lineRule="auto"/>
        <w:ind w:left="720" w:hanging="720"/>
        <w:rPr>
          <w:rFonts w:ascii="Times New Roman" w:hAnsi="Times New Roman" w:cs="Times New Roman"/>
          <w:sz w:val="24"/>
          <w:szCs w:val="24"/>
        </w:rPr>
      </w:pPr>
      <w:proofErr w:type="gramStart"/>
      <w:r w:rsidRPr="00033751">
        <w:rPr>
          <w:rFonts w:ascii="Times New Roman" w:hAnsi="Times New Roman" w:cs="Times New Roman"/>
          <w:sz w:val="24"/>
          <w:szCs w:val="24"/>
        </w:rPr>
        <w:t>Lai, X., &amp; Liu, L. (2018).</w:t>
      </w:r>
      <w:proofErr w:type="gramEnd"/>
      <w:r w:rsidRPr="00033751">
        <w:rPr>
          <w:rFonts w:ascii="Times New Roman" w:hAnsi="Times New Roman" w:cs="Times New Roman"/>
          <w:sz w:val="24"/>
          <w:szCs w:val="24"/>
        </w:rPr>
        <w:t xml:space="preserve"> A simple test procedure in standardizing the power of Hosmer-</w:t>
      </w:r>
      <w:proofErr w:type="spellStart"/>
      <w:r w:rsidRPr="00033751">
        <w:rPr>
          <w:rFonts w:ascii="Times New Roman" w:hAnsi="Times New Roman" w:cs="Times New Roman"/>
          <w:sz w:val="24"/>
          <w:szCs w:val="24"/>
        </w:rPr>
        <w:t>Lemeshow</w:t>
      </w:r>
      <w:proofErr w:type="spellEnd"/>
      <w:r w:rsidRPr="00033751">
        <w:rPr>
          <w:rFonts w:ascii="Times New Roman" w:hAnsi="Times New Roman" w:cs="Times New Roman"/>
          <w:sz w:val="24"/>
          <w:szCs w:val="24"/>
        </w:rPr>
        <w:t xml:space="preserve"> test in large data sets. </w:t>
      </w:r>
      <w:r w:rsidRPr="00033751">
        <w:rPr>
          <w:rFonts w:ascii="Times New Roman" w:hAnsi="Times New Roman" w:cs="Times New Roman"/>
          <w:i/>
          <w:iCs/>
          <w:sz w:val="24"/>
          <w:szCs w:val="24"/>
        </w:rPr>
        <w:t>Journal of Statistical Computation &amp; Simulation</w:t>
      </w:r>
      <w:r w:rsidRPr="00033751">
        <w:rPr>
          <w:rFonts w:ascii="Times New Roman" w:hAnsi="Times New Roman" w:cs="Times New Roman"/>
          <w:sz w:val="24"/>
          <w:szCs w:val="24"/>
        </w:rPr>
        <w:t xml:space="preserve">, </w:t>
      </w:r>
      <w:r w:rsidRPr="00033751">
        <w:rPr>
          <w:rFonts w:ascii="Times New Roman" w:hAnsi="Times New Roman" w:cs="Times New Roman"/>
          <w:i/>
          <w:iCs/>
          <w:sz w:val="24"/>
          <w:szCs w:val="24"/>
        </w:rPr>
        <w:t>88</w:t>
      </w:r>
      <w:r w:rsidRPr="00033751">
        <w:rPr>
          <w:rFonts w:ascii="Times New Roman" w:hAnsi="Times New Roman" w:cs="Times New Roman"/>
          <w:sz w:val="24"/>
          <w:szCs w:val="24"/>
        </w:rPr>
        <w:t>(13), 2463–2472. https://doi.org/10.1080/00949655.2018.1467912</w:t>
      </w:r>
    </w:p>
    <w:p w:rsidR="00EB228F" w:rsidRDefault="00EB228F" w:rsidP="00EB228F">
      <w:pPr>
        <w:spacing w:after="0" w:line="480" w:lineRule="auto"/>
        <w:ind w:left="720" w:hanging="720"/>
        <w:rPr>
          <w:rFonts w:ascii="Times New Roman" w:hAnsi="Times New Roman" w:cs="Times New Roman"/>
          <w:sz w:val="24"/>
          <w:szCs w:val="24"/>
        </w:rPr>
      </w:pPr>
      <w:proofErr w:type="spellStart"/>
      <w:proofErr w:type="gramStart"/>
      <w:r w:rsidRPr="00EB228F">
        <w:rPr>
          <w:rFonts w:ascii="Times New Roman" w:hAnsi="Times New Roman" w:cs="Times New Roman"/>
          <w:sz w:val="24"/>
          <w:szCs w:val="24"/>
        </w:rPr>
        <w:t>Machlup</w:t>
      </w:r>
      <w:proofErr w:type="spellEnd"/>
      <w:r w:rsidRPr="00EB228F">
        <w:rPr>
          <w:rFonts w:ascii="Times New Roman" w:hAnsi="Times New Roman" w:cs="Times New Roman"/>
          <w:sz w:val="24"/>
          <w:szCs w:val="24"/>
        </w:rPr>
        <w:t>, F. (1962).</w:t>
      </w:r>
      <w:proofErr w:type="gramEnd"/>
      <w:r w:rsidRPr="00EB228F">
        <w:rPr>
          <w:rFonts w:ascii="Times New Roman" w:hAnsi="Times New Roman" w:cs="Times New Roman"/>
          <w:sz w:val="24"/>
          <w:szCs w:val="24"/>
        </w:rPr>
        <w:t xml:space="preserve"> </w:t>
      </w:r>
      <w:proofErr w:type="gramStart"/>
      <w:r w:rsidRPr="00EB228F">
        <w:rPr>
          <w:rFonts w:ascii="Times New Roman" w:hAnsi="Times New Roman" w:cs="Times New Roman"/>
          <w:i/>
          <w:iCs/>
          <w:sz w:val="24"/>
          <w:szCs w:val="24"/>
        </w:rPr>
        <w:t>The production and distribution of knowledge in the United States</w:t>
      </w:r>
      <w:r w:rsidR="00917F0B">
        <w:rPr>
          <w:rFonts w:ascii="Times New Roman" w:hAnsi="Times New Roman" w:cs="Times New Roman"/>
          <w:sz w:val="24"/>
          <w:szCs w:val="24"/>
        </w:rPr>
        <w:t>.</w:t>
      </w:r>
      <w:proofErr w:type="gramEnd"/>
      <w:r w:rsidR="00917F0B">
        <w:rPr>
          <w:rFonts w:ascii="Times New Roman" w:hAnsi="Times New Roman" w:cs="Times New Roman"/>
          <w:sz w:val="24"/>
          <w:szCs w:val="24"/>
        </w:rPr>
        <w:t xml:space="preserve"> Princ</w:t>
      </w:r>
      <w:r w:rsidR="00F03215">
        <w:rPr>
          <w:rFonts w:ascii="Times New Roman" w:hAnsi="Times New Roman" w:cs="Times New Roman"/>
          <w:sz w:val="24"/>
          <w:szCs w:val="24"/>
        </w:rPr>
        <w:t>eton, NJ</w:t>
      </w:r>
      <w:r w:rsidRPr="00EB228F">
        <w:rPr>
          <w:rFonts w:ascii="Times New Roman" w:hAnsi="Times New Roman" w:cs="Times New Roman"/>
          <w:sz w:val="24"/>
          <w:szCs w:val="24"/>
        </w:rPr>
        <w:t>: Princeton University Press</w:t>
      </w:r>
      <w:r w:rsidR="003A4F91">
        <w:rPr>
          <w:rFonts w:ascii="Times New Roman" w:hAnsi="Times New Roman" w:cs="Times New Roman"/>
          <w:sz w:val="24"/>
          <w:szCs w:val="24"/>
        </w:rPr>
        <w:t>.</w:t>
      </w:r>
    </w:p>
    <w:p w:rsidR="00E51C98" w:rsidRDefault="00E51C98" w:rsidP="00EB228F">
      <w:pPr>
        <w:spacing w:after="0" w:line="480" w:lineRule="auto"/>
        <w:ind w:left="720" w:hanging="720"/>
        <w:rPr>
          <w:rFonts w:ascii="Times New Roman" w:hAnsi="Times New Roman" w:cs="Times New Roman"/>
          <w:sz w:val="24"/>
          <w:szCs w:val="24"/>
        </w:rPr>
      </w:pPr>
      <w:proofErr w:type="spellStart"/>
      <w:proofErr w:type="gramStart"/>
      <w:r w:rsidRPr="00780D46">
        <w:rPr>
          <w:rFonts w:ascii="Times New Roman" w:hAnsi="Times New Roman" w:cs="Times New Roman"/>
          <w:sz w:val="24"/>
          <w:szCs w:val="24"/>
        </w:rPr>
        <w:t>Markman</w:t>
      </w:r>
      <w:proofErr w:type="spellEnd"/>
      <w:r w:rsidRPr="00780D46">
        <w:rPr>
          <w:rFonts w:ascii="Times New Roman" w:hAnsi="Times New Roman" w:cs="Times New Roman"/>
          <w:sz w:val="24"/>
          <w:szCs w:val="24"/>
        </w:rPr>
        <w:t xml:space="preserve">, G. D., </w:t>
      </w:r>
      <w:proofErr w:type="spellStart"/>
      <w:r w:rsidRPr="00780D46">
        <w:rPr>
          <w:rFonts w:ascii="Times New Roman" w:hAnsi="Times New Roman" w:cs="Times New Roman"/>
          <w:sz w:val="24"/>
          <w:szCs w:val="24"/>
        </w:rPr>
        <w:t>Gianiodis</w:t>
      </w:r>
      <w:proofErr w:type="spellEnd"/>
      <w:r w:rsidRPr="00780D46">
        <w:rPr>
          <w:rFonts w:ascii="Times New Roman" w:hAnsi="Times New Roman" w:cs="Times New Roman"/>
          <w:sz w:val="24"/>
          <w:szCs w:val="24"/>
        </w:rPr>
        <w:t>, P. T., &amp; Phan, P. H. (2009).</w:t>
      </w:r>
      <w:proofErr w:type="gramEnd"/>
      <w:r w:rsidRPr="00780D46">
        <w:rPr>
          <w:rFonts w:ascii="Times New Roman" w:hAnsi="Times New Roman" w:cs="Times New Roman"/>
          <w:sz w:val="24"/>
          <w:szCs w:val="24"/>
        </w:rPr>
        <w:t xml:space="preserve"> </w:t>
      </w:r>
      <w:proofErr w:type="gramStart"/>
      <w:r w:rsidRPr="00780D46">
        <w:rPr>
          <w:rFonts w:ascii="Times New Roman" w:hAnsi="Times New Roman" w:cs="Times New Roman"/>
          <w:sz w:val="24"/>
          <w:szCs w:val="24"/>
        </w:rPr>
        <w:t>Supply-Side Innovation and Technology Commercialization.</w:t>
      </w:r>
      <w:proofErr w:type="gramEnd"/>
      <w:r w:rsidRPr="00780D46">
        <w:rPr>
          <w:rFonts w:ascii="Times New Roman" w:hAnsi="Times New Roman" w:cs="Times New Roman"/>
          <w:sz w:val="24"/>
          <w:szCs w:val="24"/>
        </w:rPr>
        <w:t xml:space="preserve"> </w:t>
      </w:r>
      <w:r w:rsidRPr="00780D46">
        <w:rPr>
          <w:rFonts w:ascii="Times New Roman" w:hAnsi="Times New Roman" w:cs="Times New Roman"/>
          <w:i/>
          <w:sz w:val="24"/>
          <w:szCs w:val="24"/>
        </w:rPr>
        <w:t>Journal of Management Studies</w:t>
      </w:r>
      <w:r w:rsidRPr="00780D46">
        <w:rPr>
          <w:rFonts w:ascii="Times New Roman" w:hAnsi="Times New Roman" w:cs="Times New Roman"/>
          <w:sz w:val="24"/>
          <w:szCs w:val="24"/>
        </w:rPr>
        <w:t>, 46(4), 625-649. doi:10.1111/j.1467-6486.2009.00835.x</w:t>
      </w:r>
    </w:p>
    <w:p w:rsidR="00F03215" w:rsidRDefault="00F03215"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McDavid, J.C., </w:t>
      </w:r>
      <w:proofErr w:type="spellStart"/>
      <w:r>
        <w:rPr>
          <w:rFonts w:ascii="Times New Roman" w:hAnsi="Times New Roman" w:cs="Times New Roman"/>
          <w:sz w:val="24"/>
          <w:szCs w:val="24"/>
        </w:rPr>
        <w:t>Huse</w:t>
      </w:r>
      <w:proofErr w:type="spellEnd"/>
      <w:r>
        <w:rPr>
          <w:rFonts w:ascii="Times New Roman" w:hAnsi="Times New Roman" w:cs="Times New Roman"/>
          <w:sz w:val="24"/>
          <w:szCs w:val="24"/>
        </w:rPr>
        <w:t xml:space="preserve">, I., &amp; </w:t>
      </w:r>
      <w:proofErr w:type="spellStart"/>
      <w:r>
        <w:rPr>
          <w:rFonts w:ascii="Times New Roman" w:hAnsi="Times New Roman" w:cs="Times New Roman"/>
          <w:sz w:val="24"/>
          <w:szCs w:val="24"/>
        </w:rPr>
        <w:t>Hawthron</w:t>
      </w:r>
      <w:proofErr w:type="spellEnd"/>
      <w:r>
        <w:rPr>
          <w:rFonts w:ascii="Times New Roman" w:hAnsi="Times New Roman" w:cs="Times New Roman"/>
          <w:sz w:val="24"/>
          <w:szCs w:val="24"/>
        </w:rPr>
        <w:t>, L.R.L. (2013).</w:t>
      </w:r>
      <w:proofErr w:type="gramEnd"/>
      <w:r>
        <w:rPr>
          <w:rFonts w:ascii="Times New Roman" w:hAnsi="Times New Roman" w:cs="Times New Roman"/>
          <w:sz w:val="24"/>
          <w:szCs w:val="24"/>
        </w:rPr>
        <w:t xml:space="preserve"> </w:t>
      </w:r>
      <w:r w:rsidRPr="00F03215">
        <w:rPr>
          <w:rFonts w:ascii="Times New Roman" w:hAnsi="Times New Roman" w:cs="Times New Roman"/>
          <w:i/>
          <w:sz w:val="24"/>
          <w:szCs w:val="24"/>
        </w:rPr>
        <w:t xml:space="preserve">Program </w:t>
      </w:r>
      <w:r w:rsidR="00614C23">
        <w:rPr>
          <w:rFonts w:ascii="Times New Roman" w:hAnsi="Times New Roman" w:cs="Times New Roman"/>
          <w:i/>
          <w:sz w:val="24"/>
          <w:szCs w:val="24"/>
        </w:rPr>
        <w:t>e</w:t>
      </w:r>
      <w:r w:rsidRPr="00F03215">
        <w:rPr>
          <w:rFonts w:ascii="Times New Roman" w:hAnsi="Times New Roman" w:cs="Times New Roman"/>
          <w:i/>
          <w:sz w:val="24"/>
          <w:szCs w:val="24"/>
        </w:rPr>
        <w:t xml:space="preserve">valuation and </w:t>
      </w:r>
      <w:r w:rsidR="00614C23">
        <w:rPr>
          <w:rFonts w:ascii="Times New Roman" w:hAnsi="Times New Roman" w:cs="Times New Roman"/>
          <w:i/>
          <w:sz w:val="24"/>
          <w:szCs w:val="24"/>
        </w:rPr>
        <w:t>performance m</w:t>
      </w:r>
      <w:r w:rsidRPr="00F03215">
        <w:rPr>
          <w:rFonts w:ascii="Times New Roman" w:hAnsi="Times New Roman" w:cs="Times New Roman"/>
          <w:i/>
          <w:sz w:val="24"/>
          <w:szCs w:val="24"/>
        </w:rPr>
        <w:t xml:space="preserve">easurement: An </w:t>
      </w:r>
      <w:r w:rsidR="00614C23">
        <w:rPr>
          <w:rFonts w:ascii="Times New Roman" w:hAnsi="Times New Roman" w:cs="Times New Roman"/>
          <w:i/>
          <w:sz w:val="24"/>
          <w:szCs w:val="24"/>
        </w:rPr>
        <w:t>i</w:t>
      </w:r>
      <w:r w:rsidRPr="00F03215">
        <w:rPr>
          <w:rFonts w:ascii="Times New Roman" w:hAnsi="Times New Roman" w:cs="Times New Roman"/>
          <w:i/>
          <w:sz w:val="24"/>
          <w:szCs w:val="24"/>
        </w:rPr>
        <w:t>ntroduction to</w:t>
      </w:r>
      <w:r w:rsidR="00614C23">
        <w:rPr>
          <w:rFonts w:ascii="Times New Roman" w:hAnsi="Times New Roman" w:cs="Times New Roman"/>
          <w:i/>
          <w:sz w:val="24"/>
          <w:szCs w:val="24"/>
        </w:rPr>
        <w:t xml:space="preserve"> p</w:t>
      </w:r>
      <w:r w:rsidRPr="00F03215">
        <w:rPr>
          <w:rFonts w:ascii="Times New Roman" w:hAnsi="Times New Roman" w:cs="Times New Roman"/>
          <w:i/>
          <w:sz w:val="24"/>
          <w:szCs w:val="24"/>
        </w:rPr>
        <w:t>ractice</w:t>
      </w:r>
      <w:r w:rsidR="00614C23">
        <w:rPr>
          <w:rFonts w:ascii="Times New Roman" w:hAnsi="Times New Roman" w:cs="Times New Roman"/>
          <w:sz w:val="24"/>
          <w:szCs w:val="24"/>
        </w:rPr>
        <w:t xml:space="preserve"> (2nd Ed.)</w:t>
      </w:r>
      <w:r>
        <w:rPr>
          <w:rFonts w:ascii="Times New Roman" w:hAnsi="Times New Roman" w:cs="Times New Roman"/>
          <w:sz w:val="24"/>
          <w:szCs w:val="24"/>
        </w:rPr>
        <w:t>. Thousand Oaks, CA: Sage Publications.</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National Bureau of Economic Research.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(2018). </w:t>
      </w:r>
      <w:r w:rsidRPr="00350634">
        <w:rPr>
          <w:rFonts w:ascii="Times New Roman" w:hAnsi="Times New Roman" w:cs="Times New Roman"/>
          <w:sz w:val="24"/>
          <w:szCs w:val="24"/>
        </w:rPr>
        <w:t>Patent data, including constructed variables</w:t>
      </w:r>
      <w:r>
        <w:rPr>
          <w:rFonts w:ascii="Times New Roman" w:hAnsi="Times New Roman" w:cs="Times New Roman"/>
          <w:sz w:val="24"/>
          <w:szCs w:val="24"/>
        </w:rPr>
        <w:t xml:space="preserve"> [data file].</w:t>
      </w:r>
      <w:proofErr w:type="gramEnd"/>
      <w:r>
        <w:rPr>
          <w:rFonts w:ascii="Times New Roman" w:hAnsi="Times New Roman" w:cs="Times New Roman"/>
          <w:sz w:val="24"/>
          <w:szCs w:val="24"/>
        </w:rPr>
        <w:t xml:space="preserve"> Retrieved </w:t>
      </w:r>
      <w:r w:rsidRPr="00350634">
        <w:rPr>
          <w:rFonts w:ascii="Times New Roman" w:hAnsi="Times New Roman" w:cs="Times New Roman"/>
          <w:sz w:val="24"/>
          <w:szCs w:val="24"/>
        </w:rPr>
        <w:t>from http://www.nber.org/patents/</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(2002).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xml:space="preserve">. Retrieved from </w:t>
      </w:r>
      <w:r w:rsidRPr="00D467EF">
        <w:rPr>
          <w:rFonts w:ascii="Times New Roman" w:hAnsi="Times New Roman" w:cs="Times New Roman"/>
          <w:sz w:val="24"/>
          <w:szCs w:val="24"/>
        </w:rPr>
        <w:t>http://www.dtic.mil/dtic/tr/fulltext/u2/a394421.pdf</w:t>
      </w:r>
    </w:p>
    <w:p w:rsidR="00E7090D" w:rsidRDefault="00E7090D" w:rsidP="00E7090D">
      <w:pPr>
        <w:spacing w:after="0" w:line="480" w:lineRule="auto"/>
        <w:ind w:left="720" w:hanging="720"/>
        <w:rPr>
          <w:rFonts w:ascii="Times New Roman" w:hAnsi="Times New Roman" w:cs="Times New Roman"/>
          <w:sz w:val="24"/>
          <w:szCs w:val="24"/>
        </w:rPr>
      </w:pPr>
      <w:proofErr w:type="gramStart"/>
      <w:r w:rsidRPr="00580DAE">
        <w:rPr>
          <w:rFonts w:ascii="Times New Roman" w:hAnsi="Times New Roman" w:cs="Times New Roman"/>
          <w:sz w:val="24"/>
          <w:szCs w:val="24"/>
        </w:rPr>
        <w:t>Office of Manage</w:t>
      </w:r>
      <w:r>
        <w:rPr>
          <w:rFonts w:ascii="Times New Roman" w:hAnsi="Times New Roman" w:cs="Times New Roman"/>
          <w:sz w:val="24"/>
          <w:szCs w:val="24"/>
        </w:rPr>
        <w:t>ment and Budget [OMB].</w:t>
      </w:r>
      <w:proofErr w:type="gramEnd"/>
      <w:r>
        <w:rPr>
          <w:rFonts w:ascii="Times New Roman" w:hAnsi="Times New Roman" w:cs="Times New Roman"/>
          <w:sz w:val="24"/>
          <w:szCs w:val="24"/>
        </w:rPr>
        <w:t xml:space="preserve"> (2018). </w:t>
      </w:r>
      <w:proofErr w:type="gramStart"/>
      <w:r>
        <w:rPr>
          <w:rFonts w:ascii="Times New Roman" w:hAnsi="Times New Roman" w:cs="Times New Roman"/>
          <w:i/>
          <w:sz w:val="24"/>
          <w:szCs w:val="24"/>
        </w:rPr>
        <w:t>The</w:t>
      </w:r>
      <w:proofErr w:type="gramEnd"/>
      <w:r>
        <w:rPr>
          <w:rFonts w:ascii="Times New Roman" w:hAnsi="Times New Roman" w:cs="Times New Roman"/>
          <w:i/>
          <w:sz w:val="24"/>
          <w:szCs w:val="24"/>
        </w:rPr>
        <w:t xml:space="preserve"> P</w:t>
      </w:r>
      <w:r w:rsidRPr="006C6065">
        <w:rPr>
          <w:rFonts w:ascii="Times New Roman" w:hAnsi="Times New Roman" w:cs="Times New Roman"/>
          <w:i/>
          <w:sz w:val="24"/>
          <w:szCs w:val="24"/>
        </w:rPr>
        <w:t>resident's Management Agenda</w:t>
      </w:r>
      <w:r w:rsidRPr="00580DAE">
        <w:rPr>
          <w:rFonts w:ascii="Times New Roman" w:hAnsi="Times New Roman" w:cs="Times New Roman"/>
          <w:sz w:val="24"/>
          <w:szCs w:val="24"/>
        </w:rPr>
        <w:t>. Retrieved from https://www.whitehouse.gov/wp-content/uploads/2018/03/Presidents-Management-Agenda.pdf</w:t>
      </w:r>
    </w:p>
    <w:p w:rsidR="004C1CC7" w:rsidRDefault="004C1CC7" w:rsidP="004C1CC7">
      <w:pPr>
        <w:spacing w:after="0" w:line="480" w:lineRule="auto"/>
        <w:ind w:left="720" w:hanging="720"/>
        <w:rPr>
          <w:rFonts w:ascii="Times New Roman" w:hAnsi="Times New Roman" w:cs="Times New Roman"/>
          <w:sz w:val="24"/>
          <w:szCs w:val="24"/>
        </w:rPr>
      </w:pPr>
      <w:proofErr w:type="gramStart"/>
      <w:r w:rsidRPr="004C1CC7">
        <w:rPr>
          <w:rFonts w:ascii="Times New Roman" w:hAnsi="Times New Roman" w:cs="Times New Roman"/>
          <w:sz w:val="24"/>
          <w:szCs w:val="24"/>
        </w:rPr>
        <w:t>Park, H., Yoon, J., &amp; Kim, K. (2013).</w:t>
      </w:r>
      <w:proofErr w:type="gramEnd"/>
      <w:r w:rsidRPr="004C1CC7">
        <w:rPr>
          <w:rFonts w:ascii="Times New Roman" w:hAnsi="Times New Roman" w:cs="Times New Roman"/>
          <w:sz w:val="24"/>
          <w:szCs w:val="24"/>
        </w:rPr>
        <w:t xml:space="preserve"> </w:t>
      </w:r>
      <w:proofErr w:type="gramStart"/>
      <w:r w:rsidRPr="004C1CC7">
        <w:rPr>
          <w:rFonts w:ascii="Times New Roman" w:hAnsi="Times New Roman" w:cs="Times New Roman"/>
          <w:sz w:val="24"/>
          <w:szCs w:val="24"/>
        </w:rPr>
        <w:t>Using function-based patent analysis to identify potential application areas of technology for technology transfer.</w:t>
      </w:r>
      <w:proofErr w:type="gramEnd"/>
      <w:r w:rsidRPr="004C1CC7">
        <w:rPr>
          <w:rFonts w:ascii="Times New Roman" w:hAnsi="Times New Roman" w:cs="Times New Roman"/>
          <w:sz w:val="24"/>
          <w:szCs w:val="24"/>
        </w:rPr>
        <w:t xml:space="preserve"> </w:t>
      </w:r>
      <w:r w:rsidRPr="004C1CC7">
        <w:rPr>
          <w:rFonts w:ascii="Times New Roman" w:hAnsi="Times New Roman" w:cs="Times New Roman"/>
          <w:i/>
          <w:iCs/>
          <w:sz w:val="24"/>
          <w:szCs w:val="24"/>
        </w:rPr>
        <w:t xml:space="preserve">Expert Systems </w:t>
      </w:r>
      <w:proofErr w:type="gramStart"/>
      <w:r w:rsidRPr="004C1CC7">
        <w:rPr>
          <w:rFonts w:ascii="Times New Roman" w:hAnsi="Times New Roman" w:cs="Times New Roman"/>
          <w:i/>
          <w:iCs/>
          <w:sz w:val="24"/>
          <w:szCs w:val="24"/>
        </w:rPr>
        <w:t>With</w:t>
      </w:r>
      <w:proofErr w:type="gramEnd"/>
      <w:r w:rsidRPr="004C1CC7">
        <w:rPr>
          <w:rFonts w:ascii="Times New Roman" w:hAnsi="Times New Roman" w:cs="Times New Roman"/>
          <w:i/>
          <w:iCs/>
          <w:sz w:val="24"/>
          <w:szCs w:val="24"/>
        </w:rPr>
        <w:t xml:space="preserve"> Applications</w:t>
      </w:r>
      <w:r w:rsidRPr="004C1CC7">
        <w:rPr>
          <w:rFonts w:ascii="Times New Roman" w:hAnsi="Times New Roman" w:cs="Times New Roman"/>
          <w:sz w:val="24"/>
          <w:szCs w:val="24"/>
        </w:rPr>
        <w:t xml:space="preserve">, </w:t>
      </w:r>
      <w:r w:rsidRPr="004C1CC7">
        <w:rPr>
          <w:rFonts w:ascii="Times New Roman" w:hAnsi="Times New Roman" w:cs="Times New Roman"/>
          <w:i/>
          <w:iCs/>
          <w:sz w:val="24"/>
          <w:szCs w:val="24"/>
        </w:rPr>
        <w:t>40</w:t>
      </w:r>
      <w:r w:rsidRPr="004C1CC7">
        <w:rPr>
          <w:rFonts w:ascii="Times New Roman" w:hAnsi="Times New Roman" w:cs="Times New Roman"/>
          <w:sz w:val="24"/>
          <w:szCs w:val="24"/>
        </w:rPr>
        <w:t>, 5260–5265. https://doi.org/10.1016/j.eswa.2013.03.033</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9E664F">
        <w:rPr>
          <w:rFonts w:ascii="Times New Roman" w:hAnsi="Times New Roman" w:cs="Times New Roman"/>
          <w:sz w:val="24"/>
          <w:szCs w:val="24"/>
        </w:rPr>
        <w:t>Raut</w:t>
      </w:r>
      <w:proofErr w:type="spellEnd"/>
      <w:r w:rsidRPr="009E664F">
        <w:rPr>
          <w:rFonts w:ascii="Times New Roman" w:hAnsi="Times New Roman" w:cs="Times New Roman"/>
          <w:sz w:val="24"/>
          <w:szCs w:val="24"/>
        </w:rPr>
        <w:t xml:space="preserve">, R. D., </w:t>
      </w:r>
      <w:proofErr w:type="spellStart"/>
      <w:r w:rsidRPr="009E664F">
        <w:rPr>
          <w:rFonts w:ascii="Times New Roman" w:hAnsi="Times New Roman" w:cs="Times New Roman"/>
          <w:sz w:val="24"/>
          <w:szCs w:val="24"/>
        </w:rPr>
        <w:t>Priyadarshinee</w:t>
      </w:r>
      <w:proofErr w:type="spellEnd"/>
      <w:r w:rsidRPr="009E664F">
        <w:rPr>
          <w:rFonts w:ascii="Times New Roman" w:hAnsi="Times New Roman" w:cs="Times New Roman"/>
          <w:sz w:val="24"/>
          <w:szCs w:val="24"/>
        </w:rPr>
        <w:t xml:space="preserve">, P., </w:t>
      </w:r>
      <w:proofErr w:type="spellStart"/>
      <w:r w:rsidRPr="009E664F">
        <w:rPr>
          <w:rFonts w:ascii="Times New Roman" w:hAnsi="Times New Roman" w:cs="Times New Roman"/>
          <w:sz w:val="24"/>
          <w:szCs w:val="24"/>
        </w:rPr>
        <w:t>Gardas</w:t>
      </w:r>
      <w:proofErr w:type="spellEnd"/>
      <w:r w:rsidRPr="009E664F">
        <w:rPr>
          <w:rFonts w:ascii="Times New Roman" w:hAnsi="Times New Roman" w:cs="Times New Roman"/>
          <w:sz w:val="24"/>
          <w:szCs w:val="24"/>
        </w:rPr>
        <w:t xml:space="preserve">, B. B., &amp; </w:t>
      </w:r>
      <w:proofErr w:type="spellStart"/>
      <w:r w:rsidRPr="009E664F">
        <w:rPr>
          <w:rFonts w:ascii="Times New Roman" w:hAnsi="Times New Roman" w:cs="Times New Roman"/>
          <w:sz w:val="24"/>
          <w:szCs w:val="24"/>
        </w:rPr>
        <w:t>Jha</w:t>
      </w:r>
      <w:proofErr w:type="spellEnd"/>
      <w:r w:rsidRPr="009E664F">
        <w:rPr>
          <w:rFonts w:ascii="Times New Roman" w:hAnsi="Times New Roman" w:cs="Times New Roman"/>
          <w:sz w:val="24"/>
          <w:szCs w:val="24"/>
        </w:rPr>
        <w:t>, M. K. (2018).</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Analyzing the factors influencing cloud computing adoption using three stage hybrid SEM-ANN-ISM (SEANIS) approach.</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Technological Forecasting &amp; Social Change</w:t>
      </w:r>
      <w:r w:rsidRPr="009E664F">
        <w:rPr>
          <w:rFonts w:ascii="Times New Roman" w:hAnsi="Times New Roman" w:cs="Times New Roman"/>
          <w:sz w:val="24"/>
          <w:szCs w:val="24"/>
        </w:rPr>
        <w:t>, 134, 98–123. https://doi.org/10.1016/j.techfore.2018.05.020</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2F59EF">
        <w:rPr>
          <w:rFonts w:ascii="Times New Roman" w:hAnsi="Times New Roman" w:cs="Times New Roman"/>
          <w:sz w:val="24"/>
          <w:szCs w:val="24"/>
        </w:rPr>
        <w:t xml:space="preserve">Sharma, P., &amp; </w:t>
      </w:r>
      <w:proofErr w:type="spellStart"/>
      <w:r w:rsidRPr="002F59EF">
        <w:rPr>
          <w:rFonts w:ascii="Times New Roman" w:hAnsi="Times New Roman" w:cs="Times New Roman"/>
          <w:sz w:val="24"/>
          <w:szCs w:val="24"/>
        </w:rPr>
        <w:t>Tripathi</w:t>
      </w:r>
      <w:proofErr w:type="spellEnd"/>
      <w:r w:rsidRPr="002F59EF">
        <w:rPr>
          <w:rFonts w:ascii="Times New Roman" w:hAnsi="Times New Roman" w:cs="Times New Roman"/>
          <w:sz w:val="24"/>
          <w:szCs w:val="24"/>
        </w:rPr>
        <w:t>, R. C. (2017).</w:t>
      </w:r>
      <w:proofErr w:type="gramEnd"/>
      <w:r w:rsidRPr="002F59EF">
        <w:rPr>
          <w:rFonts w:ascii="Times New Roman" w:hAnsi="Times New Roman" w:cs="Times New Roman"/>
          <w:sz w:val="24"/>
          <w:szCs w:val="24"/>
        </w:rPr>
        <w:t xml:space="preserve"> Patent citation: A technique for measuring the knowledge flow of information and innovation. </w:t>
      </w:r>
      <w:r w:rsidRPr="00111F86">
        <w:rPr>
          <w:rFonts w:ascii="Times New Roman" w:hAnsi="Times New Roman" w:cs="Times New Roman"/>
          <w:i/>
          <w:sz w:val="24"/>
          <w:szCs w:val="24"/>
        </w:rPr>
        <w:t>World Patent Information</w:t>
      </w:r>
      <w:r w:rsidRPr="002F59EF">
        <w:rPr>
          <w:rFonts w:ascii="Times New Roman" w:hAnsi="Times New Roman" w:cs="Times New Roman"/>
          <w:sz w:val="24"/>
          <w:szCs w:val="24"/>
        </w:rPr>
        <w:t>, 51, 31–42. https://doi.org/10.1016/j.wpi.2017.11.002</w:t>
      </w:r>
    </w:p>
    <w:p w:rsidR="00442447" w:rsidRDefault="00442447" w:rsidP="00442447">
      <w:pPr>
        <w:spacing w:after="0"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t>United Nations.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(2017). </w:t>
      </w:r>
      <w:r w:rsidRPr="00A93894">
        <w:rPr>
          <w:rFonts w:ascii="Times New Roman" w:hAnsi="Times New Roman" w:cs="Times New Roman"/>
          <w:i/>
          <w:sz w:val="24"/>
          <w:szCs w:val="24"/>
        </w:rPr>
        <w:t>GDP and its breakdown at current prices in U.S. dollars</w:t>
      </w:r>
      <w:r w:rsidRPr="00A93894">
        <w:rPr>
          <w:rFonts w:ascii="Times New Roman" w:hAnsi="Times New Roman" w:cs="Times New Roman"/>
          <w:sz w:val="24"/>
          <w:szCs w:val="24"/>
        </w:rPr>
        <w:t xml:space="preserve"> [Data file].</w:t>
      </w:r>
      <w:proofErr w:type="gramEnd"/>
      <w:r w:rsidRPr="00A93894">
        <w:rPr>
          <w:rFonts w:ascii="Times New Roman" w:hAnsi="Times New Roman" w:cs="Times New Roman"/>
          <w:sz w:val="24"/>
          <w:szCs w:val="24"/>
        </w:rPr>
        <w:t xml:space="preserve"> Retrieved from </w:t>
      </w:r>
      <w:r w:rsidR="00BC7658" w:rsidRPr="00BC7658">
        <w:rPr>
          <w:rFonts w:ascii="Times New Roman" w:hAnsi="Times New Roman" w:cs="Times New Roman"/>
          <w:sz w:val="24"/>
          <w:szCs w:val="24"/>
        </w:rPr>
        <w:t>https://unstats.un.org/unsd/snaama/dnllist.asp</w:t>
      </w:r>
    </w:p>
    <w:p w:rsidR="00CA5513" w:rsidRPr="00CA5513" w:rsidRDefault="00CA5513" w:rsidP="00CA5513">
      <w:pPr>
        <w:spacing w:after="0" w:line="480" w:lineRule="auto"/>
        <w:ind w:left="720" w:hanging="720"/>
        <w:rPr>
          <w:rFonts w:ascii="Times New Roman" w:hAnsi="Times New Roman" w:cs="Times New Roman"/>
          <w:sz w:val="24"/>
          <w:szCs w:val="24"/>
        </w:rPr>
      </w:pPr>
      <w:proofErr w:type="gramStart"/>
      <w:r w:rsidRPr="00CA5513">
        <w:rPr>
          <w:rFonts w:ascii="Times New Roman" w:hAnsi="Times New Roman" w:cs="Times New Roman"/>
          <w:sz w:val="24"/>
          <w:szCs w:val="24"/>
        </w:rPr>
        <w:lastRenderedPageBreak/>
        <w:t>U</w:t>
      </w:r>
      <w:r>
        <w:rPr>
          <w:rFonts w:ascii="Times New Roman" w:hAnsi="Times New Roman" w:cs="Times New Roman"/>
          <w:sz w:val="24"/>
          <w:szCs w:val="24"/>
        </w:rPr>
        <w:t>.</w:t>
      </w:r>
      <w:r w:rsidRPr="00CA5513">
        <w:rPr>
          <w:rFonts w:ascii="Times New Roman" w:hAnsi="Times New Roman" w:cs="Times New Roman"/>
          <w:sz w:val="24"/>
          <w:szCs w:val="24"/>
        </w:rPr>
        <w:t>S</w:t>
      </w:r>
      <w:r>
        <w:rPr>
          <w:rFonts w:ascii="Times New Roman" w:hAnsi="Times New Roman" w:cs="Times New Roman"/>
          <w:sz w:val="24"/>
          <w:szCs w:val="24"/>
        </w:rPr>
        <w:t>.</w:t>
      </w:r>
      <w:r w:rsidRPr="00CA5513">
        <w:rPr>
          <w:rFonts w:ascii="Times New Roman" w:hAnsi="Times New Roman" w:cs="Times New Roman"/>
          <w:sz w:val="24"/>
          <w:szCs w:val="24"/>
        </w:rPr>
        <w:t xml:space="preserve"> Spending.</w:t>
      </w:r>
      <w:proofErr w:type="gramEnd"/>
      <w:r w:rsidRPr="00CA5513">
        <w:rPr>
          <w:rFonts w:ascii="Times New Roman" w:hAnsi="Times New Roman" w:cs="Times New Roman"/>
          <w:sz w:val="24"/>
          <w:szCs w:val="24"/>
        </w:rPr>
        <w:t xml:space="preserve"> </w:t>
      </w:r>
      <w:proofErr w:type="gramStart"/>
      <w:r w:rsidRPr="00CA5513">
        <w:rPr>
          <w:rFonts w:ascii="Times New Roman" w:hAnsi="Times New Roman" w:cs="Times New Roman"/>
          <w:sz w:val="24"/>
          <w:szCs w:val="24"/>
        </w:rPr>
        <w:t>(</w:t>
      </w:r>
      <w:proofErr w:type="spellStart"/>
      <w:r w:rsidRPr="00CA5513">
        <w:rPr>
          <w:rFonts w:ascii="Times New Roman" w:hAnsi="Times New Roman" w:cs="Times New Roman"/>
          <w:sz w:val="24"/>
          <w:szCs w:val="24"/>
        </w:rPr>
        <w:t>n.d.</w:t>
      </w:r>
      <w:proofErr w:type="spellEnd"/>
      <w:r w:rsidRPr="00CA5513">
        <w:rPr>
          <w:rFonts w:ascii="Times New Roman" w:hAnsi="Times New Roman" w:cs="Times New Roman"/>
          <w:sz w:val="24"/>
          <w:szCs w:val="24"/>
        </w:rPr>
        <w:t>)</w:t>
      </w:r>
      <w:proofErr w:type="gramEnd"/>
      <w:r w:rsidRPr="00CA5513">
        <w:rPr>
          <w:rFonts w:ascii="Times New Roman" w:hAnsi="Times New Roman" w:cs="Times New Roman"/>
          <w:sz w:val="24"/>
          <w:szCs w:val="24"/>
        </w:rPr>
        <w:t xml:space="preserve"> USGovernmentSpending.com. Retrieved from https://www.usgovernmentspending.com/year_spending_2018USbn_20bs2n_4041_605#usgs302</w:t>
      </w:r>
    </w:p>
    <w:p w:rsidR="00E51C98" w:rsidRDefault="00E51C98" w:rsidP="00E51C98">
      <w:pPr>
        <w:spacing w:after="0" w:line="480" w:lineRule="auto"/>
        <w:ind w:left="720" w:hanging="720"/>
        <w:rPr>
          <w:rFonts w:ascii="Times New Roman" w:hAnsi="Times New Roman" w:cs="Times New Roman"/>
          <w:sz w:val="24"/>
          <w:szCs w:val="24"/>
        </w:rPr>
      </w:pPr>
      <w:proofErr w:type="spellStart"/>
      <w:proofErr w:type="gramStart"/>
      <w:r w:rsidRPr="001C4BA4">
        <w:rPr>
          <w:rFonts w:ascii="Times New Roman" w:hAnsi="Times New Roman" w:cs="Times New Roman"/>
          <w:sz w:val="24"/>
          <w:szCs w:val="24"/>
        </w:rPr>
        <w:t>Vagnani</w:t>
      </w:r>
      <w:proofErr w:type="spellEnd"/>
      <w:r w:rsidRPr="001C4BA4">
        <w:rPr>
          <w:rFonts w:ascii="Times New Roman" w:hAnsi="Times New Roman" w:cs="Times New Roman"/>
          <w:sz w:val="24"/>
          <w:szCs w:val="24"/>
        </w:rPr>
        <w:t>, G., &amp; Volpe, L. (2017).</w:t>
      </w:r>
      <w:proofErr w:type="gramEnd"/>
      <w:r w:rsidRPr="001C4BA4">
        <w:rPr>
          <w:rFonts w:ascii="Times New Roman" w:hAnsi="Times New Roman" w:cs="Times New Roman"/>
          <w:sz w:val="24"/>
          <w:szCs w:val="24"/>
        </w:rPr>
        <w:t xml:space="preserve"> Innovation attributes and managers’ decisions about the adoption of innovations in organizations: A meta-analytical review. </w:t>
      </w:r>
      <w:r w:rsidRPr="001C4BA4">
        <w:rPr>
          <w:rFonts w:ascii="Times New Roman" w:hAnsi="Times New Roman" w:cs="Times New Roman"/>
          <w:i/>
          <w:sz w:val="24"/>
          <w:szCs w:val="24"/>
        </w:rPr>
        <w:t>International Journal of Innovation Studies</w:t>
      </w:r>
      <w:r w:rsidRPr="001C4BA4">
        <w:rPr>
          <w:rFonts w:ascii="Times New Roman" w:hAnsi="Times New Roman" w:cs="Times New Roman"/>
          <w:sz w:val="24"/>
          <w:szCs w:val="24"/>
        </w:rPr>
        <w:t>, 1, 107–133. https://doi.org/10.1016/j.ijis.2017.10.001</w:t>
      </w:r>
    </w:p>
    <w:p w:rsidR="00E51C98" w:rsidRDefault="00E51C98" w:rsidP="00E51C98">
      <w:pPr>
        <w:spacing w:after="0" w:line="480" w:lineRule="auto"/>
        <w:ind w:left="720" w:hanging="720"/>
        <w:rPr>
          <w:rFonts w:ascii="Times New Roman" w:hAnsi="Times New Roman" w:cs="Times New Roman"/>
          <w:sz w:val="24"/>
          <w:szCs w:val="24"/>
        </w:rPr>
      </w:pPr>
      <w:proofErr w:type="gramStart"/>
      <w:r w:rsidRPr="009E664F">
        <w:rPr>
          <w:rFonts w:ascii="Times New Roman" w:hAnsi="Times New Roman" w:cs="Times New Roman"/>
          <w:sz w:val="24"/>
          <w:szCs w:val="24"/>
        </w:rPr>
        <w:t>Yan, E., &amp; Yu, Q. (2016).</w:t>
      </w:r>
      <w:proofErr w:type="gramEnd"/>
      <w:r w:rsidRPr="009E664F">
        <w:rPr>
          <w:rFonts w:ascii="Times New Roman" w:hAnsi="Times New Roman" w:cs="Times New Roman"/>
          <w:sz w:val="24"/>
          <w:szCs w:val="24"/>
        </w:rPr>
        <w:t xml:space="preserve"> </w:t>
      </w:r>
      <w:proofErr w:type="gramStart"/>
      <w:r w:rsidRPr="009E664F">
        <w:rPr>
          <w:rFonts w:ascii="Times New Roman" w:hAnsi="Times New Roman" w:cs="Times New Roman"/>
          <w:sz w:val="24"/>
          <w:szCs w:val="24"/>
        </w:rPr>
        <w:t>Using path-based approaches to examine the dynamic structure of discipline-level citation networks: 1997-2011.</w:t>
      </w:r>
      <w:proofErr w:type="gramEnd"/>
      <w:r w:rsidRPr="009E664F">
        <w:rPr>
          <w:rFonts w:ascii="Times New Roman" w:hAnsi="Times New Roman" w:cs="Times New Roman"/>
          <w:sz w:val="24"/>
          <w:szCs w:val="24"/>
        </w:rPr>
        <w:t xml:space="preserve"> </w:t>
      </w:r>
      <w:r w:rsidRPr="009E664F">
        <w:rPr>
          <w:rFonts w:ascii="Times New Roman" w:hAnsi="Times New Roman" w:cs="Times New Roman"/>
          <w:i/>
          <w:sz w:val="24"/>
          <w:szCs w:val="24"/>
        </w:rPr>
        <w:t>Journal of the Association for Information Science &amp; Technology</w:t>
      </w:r>
      <w:r w:rsidRPr="009E664F">
        <w:rPr>
          <w:rFonts w:ascii="Times New Roman" w:hAnsi="Times New Roman" w:cs="Times New Roman"/>
          <w:sz w:val="24"/>
          <w:szCs w:val="24"/>
        </w:rPr>
        <w:t>, 67(8), 1943–1955. https://doi.org/10.1002/asi.23516</w:t>
      </w:r>
    </w:p>
    <w:p w:rsidR="003435C2" w:rsidRDefault="003435C2" w:rsidP="00A14AAF">
      <w:pPr>
        <w:spacing w:after="0" w:line="480" w:lineRule="auto"/>
        <w:ind w:left="720" w:hanging="720"/>
        <w:rPr>
          <w:rFonts w:ascii="Times New Roman" w:hAnsi="Times New Roman" w:cs="Times New Roman"/>
          <w:sz w:val="24"/>
          <w:szCs w:val="24"/>
        </w:rPr>
      </w:pPr>
      <w:proofErr w:type="spellStart"/>
      <w:proofErr w:type="gramStart"/>
      <w:r w:rsidRPr="003435C2">
        <w:rPr>
          <w:rFonts w:ascii="Times New Roman" w:hAnsi="Times New Roman" w:cs="Times New Roman"/>
          <w:sz w:val="24"/>
          <w:szCs w:val="24"/>
        </w:rPr>
        <w:t>Yoshikane</w:t>
      </w:r>
      <w:proofErr w:type="spellEnd"/>
      <w:r w:rsidRPr="003435C2">
        <w:rPr>
          <w:rFonts w:ascii="Times New Roman" w:hAnsi="Times New Roman" w:cs="Times New Roman"/>
          <w:sz w:val="24"/>
          <w:szCs w:val="24"/>
        </w:rPr>
        <w:t>, F. (2013).</w:t>
      </w:r>
      <w:proofErr w:type="gramEnd"/>
      <w:r w:rsidRPr="003435C2">
        <w:rPr>
          <w:rFonts w:ascii="Times New Roman" w:hAnsi="Times New Roman" w:cs="Times New Roman"/>
          <w:sz w:val="24"/>
          <w:szCs w:val="24"/>
        </w:rPr>
        <w:t xml:space="preserve"> Multiple regression analysis of a patent’s citation frequency and quantitative characteristics: the case of Japanese patents. </w:t>
      </w:r>
      <w:proofErr w:type="spellStart"/>
      <w:r w:rsidRPr="003435C2">
        <w:rPr>
          <w:rFonts w:ascii="Times New Roman" w:hAnsi="Times New Roman" w:cs="Times New Roman"/>
          <w:i/>
          <w:iCs/>
          <w:sz w:val="24"/>
          <w:szCs w:val="24"/>
        </w:rPr>
        <w:t>Scientometrics</w:t>
      </w:r>
      <w:proofErr w:type="spellEnd"/>
      <w:r w:rsidRPr="003435C2">
        <w:rPr>
          <w:rFonts w:ascii="Times New Roman" w:hAnsi="Times New Roman" w:cs="Times New Roman"/>
          <w:sz w:val="24"/>
          <w:szCs w:val="24"/>
        </w:rPr>
        <w:t xml:space="preserve">, </w:t>
      </w:r>
      <w:r w:rsidRPr="003435C2">
        <w:rPr>
          <w:rFonts w:ascii="Times New Roman" w:hAnsi="Times New Roman" w:cs="Times New Roman"/>
          <w:i/>
          <w:iCs/>
          <w:sz w:val="24"/>
          <w:szCs w:val="24"/>
        </w:rPr>
        <w:t>96</w:t>
      </w:r>
      <w:r w:rsidRPr="003435C2">
        <w:rPr>
          <w:rFonts w:ascii="Times New Roman" w:hAnsi="Times New Roman" w:cs="Times New Roman"/>
          <w:sz w:val="24"/>
          <w:szCs w:val="24"/>
        </w:rPr>
        <w:t>(1), 365–379. https://doi.org/10.1007/s11192-013-0953-4</w:t>
      </w:r>
    </w:p>
    <w:p w:rsidR="009059D6" w:rsidRDefault="009059D6">
      <w:pPr>
        <w:rPr>
          <w:rFonts w:ascii="Times New Roman" w:hAnsi="Times New Roman" w:cs="Times New Roman"/>
          <w:sz w:val="24"/>
          <w:szCs w:val="24"/>
        </w:rPr>
      </w:pPr>
      <w:r>
        <w:rPr>
          <w:rFonts w:ascii="Times New Roman" w:hAnsi="Times New Roman" w:cs="Times New Roman"/>
          <w:sz w:val="24"/>
          <w:szCs w:val="24"/>
        </w:rPr>
        <w:br w:type="page"/>
      </w:r>
    </w:p>
    <w:p w:rsidR="009445AD" w:rsidRDefault="009445AD" w:rsidP="003D2D46">
      <w:pPr>
        <w:spacing w:after="0" w:line="480" w:lineRule="auto"/>
        <w:jc w:val="center"/>
        <w:rPr>
          <w:rFonts w:ascii="Times New Roman" w:hAnsi="Times New Roman" w:cs="Times New Roman"/>
          <w:sz w:val="24"/>
          <w:szCs w:val="24"/>
        </w:rPr>
      </w:pPr>
      <w:bookmarkStart w:id="12" w:name="AppendixA"/>
      <w:bookmarkEnd w:id="12"/>
      <w:r>
        <w:rPr>
          <w:rFonts w:ascii="Times New Roman" w:hAnsi="Times New Roman" w:cs="Times New Roman"/>
          <w:sz w:val="24"/>
          <w:szCs w:val="24"/>
        </w:rPr>
        <w:lastRenderedPageBreak/>
        <w:t>Appendix A. IBM SPSS 25 Output for Standard Multiple Regression Analysis</w:t>
      </w: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Frequencies</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10:36:53</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all cases with valid data.</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FREQUENCIES VARIABLES=CRECEIVE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/STATISTICS=STDDEV VARIANCE RANGE MINIMUM MAXIMUM SEMEAN MEAN MEDIAN MODE SKEWNESS SESKEW</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KURTOSIS SEKURT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/HISTOGRAM NORMAL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/ORDER=ANALYSIS.</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00:00:03.32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00:00:01.47</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835C53">
        <w:rPr>
          <w:rFonts w:ascii="Courier New" w:eastAsiaTheme="minorEastAsia" w:hAnsi="Courier New" w:cs="Courier New"/>
          <w:color w:val="000000"/>
          <w:sz w:val="20"/>
          <w:szCs w:val="20"/>
        </w:rPr>
        <w:t>[DataSet1] D:\SOC6100\Assignments\Assignment01\Results\Results1995to1999\Townes_SOC6100_Assignment01_Data_Sample.sav</w:t>
      </w:r>
    </w:p>
    <w:p w:rsidR="00835C53" w:rsidRPr="00835C53" w:rsidRDefault="00835C53" w:rsidP="00835C53">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33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32"/>
        <w:gridCol w:w="1133"/>
        <w:gridCol w:w="1054"/>
      </w:tblGrid>
      <w:tr w:rsidR="00835C53" w:rsidRPr="00835C53" w:rsidTr="00F748B7">
        <w:trPr>
          <w:cantSplit/>
        </w:trPr>
        <w:tc>
          <w:tcPr>
            <w:tcW w:w="3317"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Statistics</w:t>
            </w:r>
          </w:p>
        </w:tc>
      </w:tr>
      <w:tr w:rsidR="00835C53" w:rsidRPr="00835C53" w:rsidTr="00F748B7">
        <w:trPr>
          <w:cantSplit/>
        </w:trPr>
        <w:tc>
          <w:tcPr>
            <w:tcW w:w="3317"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835C53">
              <w:rPr>
                <w:rFonts w:ascii="Arial" w:eastAsiaTheme="minorEastAsia" w:hAnsi="Arial" w:cs="Arial"/>
                <w:color w:val="010205"/>
                <w:sz w:val="18"/>
                <w:szCs w:val="18"/>
                <w:shd w:val="clear" w:color="auto" w:fill="FFFFFF"/>
              </w:rPr>
              <w:t xml:space="preserve">CRECEIVE  </w:t>
            </w:r>
          </w:p>
        </w:tc>
      </w:tr>
      <w:tr w:rsidR="00835C53" w:rsidRPr="00835C53" w:rsidTr="00F748B7">
        <w:trPr>
          <w:cantSplit/>
        </w:trPr>
        <w:tc>
          <w:tcPr>
            <w:tcW w:w="1132" w:type="dxa"/>
            <w:vMerge w:val="restart"/>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c>
          <w:tcPr>
            <w:tcW w:w="1132" w:type="dxa"/>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1053"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1132" w:type="dxa"/>
            <w:vMerge/>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13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Mean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.096</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Median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Variance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18.567</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10.292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Skewness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.055</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214.022</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Kurtosis</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.109</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Range</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w:t>
            </w:r>
          </w:p>
        </w:tc>
      </w:tr>
      <w:tr w:rsidR="00835C53" w:rsidRPr="00835C53" w:rsidTr="00F748B7">
        <w:trPr>
          <w:cantSplit/>
        </w:trPr>
        <w:tc>
          <w:tcPr>
            <w:tcW w:w="226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053"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r>
      <w:tr w:rsidR="00835C53" w:rsidRPr="00835C53" w:rsidTr="00F748B7">
        <w:trPr>
          <w:cantSplit/>
        </w:trPr>
        <w:tc>
          <w:tcPr>
            <w:tcW w:w="2264" w:type="dxa"/>
            <w:gridSpan w:val="2"/>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53"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835C53" w:rsidRPr="00835C53" w:rsidTr="00F748B7">
        <w:trPr>
          <w:cantSplit/>
        </w:trPr>
        <w:tc>
          <w:tcPr>
            <w:tcW w:w="660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CRECEIVE</w:t>
            </w:r>
          </w:p>
        </w:tc>
      </w:tr>
      <w:tr w:rsidR="00835C53" w:rsidRPr="00835C53" w:rsidTr="00F748B7">
        <w:trPr>
          <w:cantSplit/>
        </w:trPr>
        <w:tc>
          <w:tcPr>
            <w:tcW w:w="1488"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Cumulative Percent</w:t>
            </w:r>
          </w:p>
        </w:tc>
      </w:tr>
      <w:tr w:rsidR="00835C53" w:rsidRPr="00835C53"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85.9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92.0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95.1</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96.9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99.2</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99.3</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99.4</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99.5</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99.6</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99.8</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99.9</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4"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5943600" cy="35020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proofErr w:type="spellStart"/>
      <w:r w:rsidRPr="00835C53">
        <w:rPr>
          <w:rFonts w:ascii="Arial" w:eastAsiaTheme="minorEastAsia" w:hAnsi="Arial" w:cs="Arial"/>
          <w:b/>
          <w:bCs/>
          <w:color w:val="000000"/>
          <w:sz w:val="26"/>
          <w:szCs w:val="26"/>
        </w:rPr>
        <w:t>GGraph</w:t>
      </w:r>
      <w:proofErr w:type="spellEnd"/>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835C53" w:rsidRPr="00835C53" w:rsidTr="00F748B7">
        <w:trPr>
          <w:cantSplit/>
        </w:trPr>
        <w:tc>
          <w:tcPr>
            <w:tcW w:w="6239"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3724"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20-SEP-2018 10:39:40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1241"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GGRAPH</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/GRAPHDATASET NAME="</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 VARIABLES=CLAIMS CRECEIVE MISSING=LISTWISE REPORTMISSING=NO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/GRAPHSPEC SOURCE=INLINE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/FITLINE TOTAL=NO.</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BEGIN GPL</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SOURCE: s=</w:t>
            </w:r>
            <w:proofErr w:type="spellStart"/>
            <w:r w:rsidRPr="00835C53">
              <w:rPr>
                <w:rFonts w:ascii="Arial" w:eastAsiaTheme="minorEastAsia" w:hAnsi="Arial" w:cs="Arial"/>
                <w:color w:val="010205"/>
                <w:sz w:val="18"/>
                <w:szCs w:val="18"/>
              </w:rPr>
              <w:t>userSource</w:t>
            </w:r>
            <w:proofErr w:type="spellEnd"/>
            <w:r w:rsidRPr="00835C53">
              <w:rPr>
                <w:rFonts w:ascii="Arial" w:eastAsiaTheme="minorEastAsia" w:hAnsi="Arial" w:cs="Arial"/>
                <w:color w:val="010205"/>
                <w:sz w:val="18"/>
                <w:szCs w:val="18"/>
              </w:rPr>
              <w:t>(id("</w:t>
            </w:r>
            <w:proofErr w:type="spellStart"/>
            <w:r w:rsidRPr="00835C53">
              <w:rPr>
                <w:rFonts w:ascii="Arial" w:eastAsiaTheme="minorEastAsia" w:hAnsi="Arial" w:cs="Arial"/>
                <w:color w:val="010205"/>
                <w:sz w:val="18"/>
                <w:szCs w:val="18"/>
              </w:rPr>
              <w:t>graphdataset</w:t>
            </w:r>
            <w:proofErr w:type="spellEnd"/>
            <w:r w:rsidRPr="00835C53">
              <w:rPr>
                <w:rFonts w:ascii="Arial" w:eastAsiaTheme="minorEastAsia" w:hAnsi="Arial" w:cs="Arial"/>
                <w:color w:val="010205"/>
                <w:sz w:val="18"/>
                <w:szCs w:val="18"/>
              </w:rPr>
              <w:t>"))</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CLAIMS=col(source(s), name("CLAIMS"))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DATA: CRECEIVE=col(source(s), name("CRECEIVE"))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axis(dim(1), label("CLAIMS"))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axis(dim(2), label("CRECEIVE"))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GUIDE: </w:t>
            </w:r>
            <w:proofErr w:type="spellStart"/>
            <w:r w:rsidRPr="00835C53">
              <w:rPr>
                <w:rFonts w:ascii="Arial" w:eastAsiaTheme="minorEastAsia" w:hAnsi="Arial" w:cs="Arial"/>
                <w:color w:val="010205"/>
                <w:sz w:val="18"/>
                <w:szCs w:val="18"/>
              </w:rPr>
              <w:t>text.title</w:t>
            </w:r>
            <w:proofErr w:type="spellEnd"/>
            <w:r w:rsidRPr="00835C53">
              <w:rPr>
                <w:rFonts w:ascii="Arial" w:eastAsiaTheme="minorEastAsia" w:hAnsi="Arial" w:cs="Arial"/>
                <w:color w:val="010205"/>
                <w:sz w:val="18"/>
                <w:szCs w:val="18"/>
              </w:rPr>
              <w:t>(label("Simple Scatter of CRECEIVE by CLAIMS"))</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ELEMENT: point(position(CLAIMS*CRECEIVE))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END GPL.</w:t>
            </w:r>
          </w:p>
        </w:tc>
      </w:tr>
      <w:tr w:rsidR="00835C53" w:rsidRPr="00835C53"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00:00:00.87</w:t>
            </w:r>
          </w:p>
        </w:tc>
      </w:tr>
      <w:tr w:rsidR="00835C53" w:rsidRPr="00835C53" w:rsidTr="00F748B7">
        <w:trPr>
          <w:cantSplit/>
        </w:trPr>
        <w:tc>
          <w:tcPr>
            <w:tcW w:w="124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00:00:00.45</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extent cx="5943600" cy="35020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02025"/>
                    </a:xfrm>
                    <a:prstGeom prst="rect">
                      <a:avLst/>
                    </a:prstGeom>
                    <a:noFill/>
                    <a:ln>
                      <a:noFill/>
                    </a:ln>
                  </pic:spPr>
                </pic:pic>
              </a:graphicData>
            </a:graphic>
          </wp:inline>
        </w:drawing>
      </w:r>
    </w:p>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240" w:lineRule="auto"/>
        <w:rPr>
          <w:rFonts w:ascii="Arial" w:eastAsiaTheme="minorEastAsia" w:hAnsi="Arial" w:cs="Arial"/>
          <w:b/>
          <w:bCs/>
          <w:color w:val="000000"/>
          <w:sz w:val="26"/>
          <w:szCs w:val="26"/>
        </w:rPr>
      </w:pPr>
      <w:r w:rsidRPr="00835C53">
        <w:rPr>
          <w:rFonts w:ascii="Arial" w:eastAsiaTheme="minorEastAsia" w:hAnsi="Arial" w:cs="Arial"/>
          <w:b/>
          <w:bCs/>
          <w:color w:val="000000"/>
          <w:sz w:val="26"/>
          <w:szCs w:val="26"/>
        </w:rPr>
        <w:t>Regression</w:t>
      </w: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835C53" w:rsidRPr="00835C53" w:rsidTr="00F748B7">
        <w:trPr>
          <w:cantSplit/>
        </w:trPr>
        <w:tc>
          <w:tcPr>
            <w:tcW w:w="7295"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Notes</w:t>
            </w:r>
          </w:p>
        </w:tc>
      </w:tr>
      <w:tr w:rsidR="00835C53" w:rsidRPr="00835C53" w:rsidTr="00F748B7">
        <w:trPr>
          <w:cantSplit/>
        </w:trPr>
        <w:tc>
          <w:tcPr>
            <w:tcW w:w="4786" w:type="dxa"/>
            <w:gridSpan w:val="2"/>
            <w:tcBorders>
              <w:top w:val="nil"/>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19-SEP-2018 20:40:56</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D:\SOC6100\Assignments\Assignment01\Results\Results1995to1999\Townes_SOC6100_Assignment01_Data_Sample.sav</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DataSet1</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&lt;none&gt;</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2000</w:t>
            </w:r>
          </w:p>
        </w:tc>
      </w:tr>
      <w:tr w:rsidR="00835C53" w:rsidRPr="00835C53"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User-defined missing values are treated as missing.</w:t>
            </w:r>
          </w:p>
        </w:tc>
      </w:tr>
      <w:tr w:rsidR="00835C53" w:rsidRPr="00835C53" w:rsidTr="00F748B7">
        <w:trPr>
          <w:cantSplit/>
        </w:trPr>
        <w:tc>
          <w:tcPr>
            <w:tcW w:w="2308" w:type="dxa"/>
            <w:vMerge/>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Statistics are based on cases with no missing values for any variable used.</w:t>
            </w:r>
          </w:p>
        </w:tc>
      </w:tr>
      <w:tr w:rsidR="00835C53" w:rsidRPr="00835C53"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REGRESSION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/MISSING LISTWISE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/STATISTICS COEFF OUTS CI(95) BCOV R ANOVA COLLIN TOL CHANGE ZPP</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/CRITERIA=PIN(.05) POUT(.10)</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/NOORIGIN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/DEPENDENT CRECEIVE</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/METHOD=ENTER APPYEAR BCKGTLAG CLAIMS FWDAPLAG GENERAL GYEAR ORIGINAL SECDLWBD SECDUPBD SELFCTLB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SELFCTUB</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/RESIDUALS DURBIN</w:t>
            </w:r>
          </w:p>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  /CASEWISE </w:t>
            </w:r>
            <w:proofErr w:type="gramStart"/>
            <w:r w:rsidRPr="00835C53">
              <w:rPr>
                <w:rFonts w:ascii="Arial" w:eastAsiaTheme="minorEastAsia" w:hAnsi="Arial" w:cs="Arial"/>
                <w:color w:val="010205"/>
                <w:sz w:val="18"/>
                <w:szCs w:val="18"/>
              </w:rPr>
              <w:t>PLOT(</w:t>
            </w:r>
            <w:proofErr w:type="gramEnd"/>
            <w:r w:rsidRPr="00835C53">
              <w:rPr>
                <w:rFonts w:ascii="Arial" w:eastAsiaTheme="minorEastAsia" w:hAnsi="Arial" w:cs="Arial"/>
                <w:color w:val="010205"/>
                <w:sz w:val="18"/>
                <w:szCs w:val="18"/>
              </w:rPr>
              <w:t>ZRESID) OUTLIERS(3).</w:t>
            </w:r>
          </w:p>
        </w:tc>
      </w:tr>
      <w:tr w:rsidR="00835C53" w:rsidRPr="00835C53"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00:00:00.02</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00:00:00.01</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10800 bytes</w:t>
            </w:r>
          </w:p>
        </w:tc>
      </w:tr>
      <w:tr w:rsidR="00835C53" w:rsidRPr="00835C53" w:rsidTr="00F748B7">
        <w:trPr>
          <w:cantSplit/>
        </w:trPr>
        <w:tc>
          <w:tcPr>
            <w:tcW w:w="2308"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0 bytes</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835C53" w:rsidRPr="00835C53" w:rsidTr="008C1864">
        <w:trPr>
          <w:cantSplit/>
        </w:trPr>
        <w:tc>
          <w:tcPr>
            <w:tcW w:w="484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Variables Entered/</w:t>
            </w:r>
            <w:proofErr w:type="spellStart"/>
            <w:r w:rsidRPr="00835C53">
              <w:rPr>
                <w:rFonts w:ascii="Arial" w:eastAsiaTheme="minorEastAsia" w:hAnsi="Arial" w:cs="Arial"/>
                <w:b/>
                <w:bCs/>
                <w:color w:val="010205"/>
              </w:rPr>
              <w:t>Removed</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81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Method</w:t>
            </w:r>
          </w:p>
        </w:tc>
      </w:tr>
      <w:tr w:rsidR="00835C53" w:rsidRPr="00835C53" w:rsidTr="008C1864">
        <w:trPr>
          <w:cantSplit/>
        </w:trPr>
        <w:tc>
          <w:tcPr>
            <w:tcW w:w="810"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 xml:space="preserve">SELFCTUB, CLAIMS, GYEAR, ORIGINAL, BCKGTLAG, SECDUPBD, GENERAL, FWDAPLAG, APPYEAR, SELFCTLB, </w:t>
            </w:r>
            <w:proofErr w:type="spellStart"/>
            <w:r w:rsidRPr="00835C53">
              <w:rPr>
                <w:rFonts w:ascii="Arial" w:eastAsiaTheme="minorEastAsia" w:hAnsi="Arial" w:cs="Arial"/>
                <w:color w:val="010205"/>
                <w:sz w:val="18"/>
                <w:szCs w:val="18"/>
              </w:rPr>
              <w:t>SECDLWBD</w:t>
            </w:r>
            <w:r w:rsidRPr="00835C53">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Enter</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r w:rsidR="00835C53" w:rsidRPr="00835C53" w:rsidTr="00F748B7">
        <w:trPr>
          <w:cantSplit/>
        </w:trPr>
        <w:tc>
          <w:tcPr>
            <w:tcW w:w="4846"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All requested variables entered.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78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78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df1</w:t>
            </w:r>
          </w:p>
        </w:tc>
      </w:tr>
      <w:tr w:rsidR="00835C53" w:rsidRPr="00835C53" w:rsidTr="00F748B7">
        <w:trPr>
          <w:cantSplit/>
        </w:trPr>
        <w:tc>
          <w:tcPr>
            <w:tcW w:w="787"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.443</w:t>
            </w:r>
            <w:r w:rsidRPr="00835C53">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.191</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14"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835C53" w:rsidRPr="00835C53" w:rsidTr="00F748B7">
        <w:trPr>
          <w:cantSplit/>
        </w:trPr>
        <w:tc>
          <w:tcPr>
            <w:tcW w:w="9359"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Model </w:t>
            </w:r>
            <w:proofErr w:type="spellStart"/>
            <w:r w:rsidRPr="00835C53">
              <w:rPr>
                <w:rFonts w:ascii="Arial" w:eastAsiaTheme="minorEastAsia" w:hAnsi="Arial" w:cs="Arial"/>
                <w:b/>
                <w:bCs/>
                <w:color w:val="010205"/>
              </w:rPr>
              <w:t>Summary</w:t>
            </w:r>
            <w:r w:rsidRPr="00835C53">
              <w:rPr>
                <w:rFonts w:ascii="Arial" w:eastAsiaTheme="minorEastAsia" w:hAnsi="Arial" w:cs="Arial"/>
                <w:b/>
                <w:bCs/>
                <w:color w:val="010205"/>
                <w:vertAlign w:val="superscript"/>
              </w:rPr>
              <w:t>b</w:t>
            </w:r>
            <w:proofErr w:type="spellEnd"/>
          </w:p>
        </w:tc>
      </w:tr>
      <w:tr w:rsidR="00835C53" w:rsidRPr="00835C53" w:rsidTr="00F748B7">
        <w:trPr>
          <w:cantSplit/>
        </w:trPr>
        <w:tc>
          <w:tcPr>
            <w:tcW w:w="156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Change Statistics</w:t>
            </w:r>
          </w:p>
        </w:tc>
      </w:tr>
      <w:tr w:rsidR="00835C53" w:rsidRPr="00835C53" w:rsidTr="00F748B7">
        <w:trPr>
          <w:cantSplit/>
        </w:trPr>
        <w:tc>
          <w:tcPr>
            <w:tcW w:w="156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 F Change</w:t>
            </w:r>
          </w:p>
        </w:tc>
        <w:tc>
          <w:tcPr>
            <w:tcW w:w="2889" w:type="dxa"/>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F748B7">
        <w:trPr>
          <w:cantSplit/>
        </w:trPr>
        <w:tc>
          <w:tcPr>
            <w:tcW w:w="1565" w:type="dxa"/>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1.970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Predictors: (Constant), SELFCTUB, CLAIMS, GYEAR, ORIGINAL, BCKGTLAG, SECDUPBD, GENERAL, FWDAPLAG, APPYEAR, SELFCTLB, SECDLWBD</w:t>
            </w:r>
          </w:p>
        </w:tc>
      </w:tr>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835C53" w:rsidRPr="00835C53" w:rsidTr="008C1864">
        <w:trPr>
          <w:cantSplit/>
        </w:trPr>
        <w:tc>
          <w:tcPr>
            <w:tcW w:w="8061"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ANOVA</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040" w:type="dxa"/>
            <w:gridSpan w:val="2"/>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6769.213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615.383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36.647</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r w:rsidRPr="00835C53">
              <w:rPr>
                <w:rFonts w:ascii="Arial" w:eastAsiaTheme="minorEastAsia" w:hAnsi="Arial" w:cs="Arial"/>
                <w:color w:val="010205"/>
                <w:sz w:val="18"/>
                <w:szCs w:val="18"/>
                <w:vertAlign w:val="superscript"/>
              </w:rPr>
              <w:t>b</w:t>
            </w: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27790.817</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1655</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34560.030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lastRenderedPageBreak/>
              <w:t>a. Dependent Variable: CRECEIVE</w:t>
            </w:r>
          </w:p>
        </w:tc>
      </w:tr>
      <w:tr w:rsidR="00835C53" w:rsidRPr="00835C53" w:rsidTr="00F748B7">
        <w:trPr>
          <w:cantSplit/>
        </w:trPr>
        <w:tc>
          <w:tcPr>
            <w:tcW w:w="8057"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b. Predictors: (Constant), SELFCTUB, CLAIMS, GYEAR, ORIGINAL, BCKGTLAG, SECDUPBD, GENERAL, FWDAPLAG, APPYEAR, SELFCTLB, SECDLWBD</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3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2"/>
        <w:gridCol w:w="1345"/>
        <w:gridCol w:w="1345"/>
        <w:gridCol w:w="1485"/>
        <w:gridCol w:w="1036"/>
        <w:gridCol w:w="1036"/>
      </w:tblGrid>
      <w:tr w:rsidR="00835C53" w:rsidRPr="00835C53" w:rsidTr="008C1864">
        <w:trPr>
          <w:cantSplit/>
        </w:trPr>
        <w:tc>
          <w:tcPr>
            <w:tcW w:w="8352"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2105"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Sig.</w:t>
            </w:r>
          </w:p>
        </w:tc>
      </w:tr>
      <w:tr w:rsidR="00835C53" w:rsidRPr="00835C53" w:rsidTr="008C1864">
        <w:trPr>
          <w:cantSplit/>
        </w:trPr>
        <w:tc>
          <w:tcPr>
            <w:tcW w:w="2105"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r>
      <w:tr w:rsidR="00835C53" w:rsidRPr="00835C53" w:rsidTr="008C1864">
        <w:trPr>
          <w:cantSplit/>
        </w:trPr>
        <w:tc>
          <w:tcPr>
            <w:tcW w:w="74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62"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1509.628</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254.147</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5.940</w:t>
            </w:r>
          </w:p>
        </w:tc>
        <w:tc>
          <w:tcPr>
            <w:tcW w:w="103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-1.683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-4.805</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3.319</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.807</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5.826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14.264</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.147</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-3.232</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-2.676</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-3.184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2.330</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-1.367</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.172</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3.049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1.341</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34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2.138</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-.773</w:t>
            </w:r>
          </w:p>
        </w:tc>
        <w:tc>
          <w:tcPr>
            <w:tcW w:w="103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.440</w:t>
            </w:r>
          </w:p>
        </w:tc>
      </w:tr>
      <w:tr w:rsidR="00835C53" w:rsidRPr="00835C53" w:rsidTr="008C1864">
        <w:trPr>
          <w:cantSplit/>
        </w:trPr>
        <w:tc>
          <w:tcPr>
            <w:tcW w:w="74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1.968</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.604</w:t>
            </w:r>
          </w:p>
        </w:tc>
        <w:tc>
          <w:tcPr>
            <w:tcW w:w="103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.546</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4"/>
        <w:gridCol w:w="1348"/>
        <w:gridCol w:w="1456"/>
        <w:gridCol w:w="1456"/>
        <w:gridCol w:w="1180"/>
        <w:gridCol w:w="1027"/>
        <w:gridCol w:w="1027"/>
        <w:gridCol w:w="1134"/>
      </w:tblGrid>
      <w:tr w:rsidR="00835C53" w:rsidRPr="00835C53" w:rsidTr="00F748B7">
        <w:trPr>
          <w:cantSplit/>
        </w:trPr>
        <w:tc>
          <w:tcPr>
            <w:tcW w:w="935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Coefficients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2083"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910" w:type="dxa"/>
            <w:gridSpan w:val="2"/>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95.0% Confidence Interval for B</w:t>
            </w:r>
          </w:p>
        </w:tc>
        <w:tc>
          <w:tcPr>
            <w:tcW w:w="3231" w:type="dxa"/>
            <w:gridSpan w:val="3"/>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133" w:type="dxa"/>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F748B7">
        <w:trPr>
          <w:cantSplit/>
        </w:trPr>
        <w:tc>
          <w:tcPr>
            <w:tcW w:w="2083"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Lower Bound</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Upper Bound</w:t>
            </w:r>
          </w:p>
        </w:tc>
        <w:tc>
          <w:tcPr>
            <w:tcW w:w="117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Zero-order</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Partial</w:t>
            </w:r>
          </w:p>
        </w:tc>
        <w:tc>
          <w:tcPr>
            <w:tcW w:w="1026"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Part</w:t>
            </w:r>
          </w:p>
        </w:tc>
        <w:tc>
          <w:tcPr>
            <w:tcW w:w="1133"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Tolerance</w:t>
            </w:r>
          </w:p>
        </w:tc>
      </w:tr>
      <w:tr w:rsidR="00835C53" w:rsidRPr="00835C53" w:rsidTr="00F748B7">
        <w:trPr>
          <w:cantSplit/>
        </w:trPr>
        <w:tc>
          <w:tcPr>
            <w:tcW w:w="73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48"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455"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1011.146</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2008.111</w:t>
            </w:r>
          </w:p>
        </w:tc>
        <w:tc>
          <w:tcPr>
            <w:tcW w:w="1179"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2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33" w:type="dxa"/>
            <w:tcBorders>
              <w:top w:val="single" w:sz="8" w:space="0" w:color="152935"/>
              <w:left w:val="single" w:sz="8" w:space="0" w:color="E0E0E0"/>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-.608</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.046</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.865</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.090</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.073</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.242</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5.024</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6.627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.385</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.331</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.314</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.877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-.762</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-.071</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.406</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-1.735</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-.066</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-.059</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.938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-7.753</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1.385</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-.034</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-1.411</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7.509</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55"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-5.847</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2.541</w:t>
            </w:r>
          </w:p>
        </w:tc>
        <w:tc>
          <w:tcPr>
            <w:tcW w:w="117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026"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33"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73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48"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55"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-2.672</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5.047</w:t>
            </w:r>
          </w:p>
        </w:tc>
        <w:tc>
          <w:tcPr>
            <w:tcW w:w="117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026"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33"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13"/>
        <w:gridCol w:w="4059"/>
        <w:gridCol w:w="3090"/>
      </w:tblGrid>
      <w:tr w:rsidR="00835C53" w:rsidRPr="00835C53" w:rsidTr="008C1864">
        <w:trPr>
          <w:cantSplit/>
        </w:trPr>
        <w:tc>
          <w:tcPr>
            <w:tcW w:w="9362" w:type="dxa"/>
            <w:gridSpan w:val="3"/>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lastRenderedPageBreak/>
              <w:t>Coefficients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6272" w:type="dxa"/>
            <w:gridSpan w:val="2"/>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3090" w:type="dxa"/>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Collinearity Statistics</w:t>
            </w:r>
          </w:p>
        </w:tc>
      </w:tr>
      <w:tr w:rsidR="00835C53" w:rsidRPr="00835C53" w:rsidTr="008C1864">
        <w:trPr>
          <w:cantSplit/>
        </w:trPr>
        <w:tc>
          <w:tcPr>
            <w:tcW w:w="6272" w:type="dxa"/>
            <w:gridSpan w:val="2"/>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3090"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VIF</w:t>
            </w:r>
          </w:p>
        </w:tc>
      </w:tr>
      <w:tr w:rsidR="00835C53" w:rsidRPr="00835C53" w:rsidTr="008C1864">
        <w:trPr>
          <w:cantSplit/>
        </w:trPr>
        <w:tc>
          <w:tcPr>
            <w:tcW w:w="2213"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40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3090" w:type="dxa"/>
            <w:tcBorders>
              <w:top w:val="single" w:sz="8" w:space="0" w:color="152935"/>
              <w:left w:val="nil"/>
              <w:bottom w:val="single" w:sz="8" w:space="0" w:color="AEAEAE"/>
              <w:right w:val="nil"/>
            </w:tcBorders>
            <w:shd w:val="clear" w:color="auto" w:fill="FFFFFF"/>
            <w:vAlign w:val="center"/>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4.417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1.157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2.447</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1.140</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2.461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1.066</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60.138</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59.861</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3090" w:type="dxa"/>
            <w:tcBorders>
              <w:top w:val="single" w:sz="8" w:space="0" w:color="AEAEAE"/>
              <w:left w:val="nil"/>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21.015</w:t>
            </w:r>
          </w:p>
        </w:tc>
      </w:tr>
      <w:tr w:rsidR="00835C53" w:rsidRPr="00835C53" w:rsidTr="008C1864">
        <w:trPr>
          <w:cantSplit/>
        </w:trPr>
        <w:tc>
          <w:tcPr>
            <w:tcW w:w="2213"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40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3090" w:type="dxa"/>
            <w:tcBorders>
              <w:top w:val="single" w:sz="8" w:space="0" w:color="AEAEAE"/>
              <w:left w:val="nil"/>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20.547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0"/>
        <w:gridCol w:w="1360"/>
        <w:gridCol w:w="1267"/>
        <w:gridCol w:w="1127"/>
        <w:gridCol w:w="1035"/>
        <w:gridCol w:w="1158"/>
        <w:gridCol w:w="1283"/>
      </w:tblGrid>
      <w:tr w:rsidR="00835C53" w:rsidRPr="00835C53" w:rsidTr="00F748B7">
        <w:trPr>
          <w:cantSplit/>
        </w:trPr>
        <w:tc>
          <w:tcPr>
            <w:tcW w:w="9327"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459"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66"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12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82"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r>
      <w:tr w:rsidR="00835C53" w:rsidRPr="00835C53"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359"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35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2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282"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-.091</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.072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12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03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c>
          <w:tcPr>
            <w:tcW w:w="1158"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282"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3.872</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6.632E-5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3.690E-7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266"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112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82"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r>
      <w:tr w:rsidR="00835C53" w:rsidRPr="00835C53" w:rsidTr="00F748B7">
        <w:trPr>
          <w:cantSplit/>
        </w:trPr>
        <w:tc>
          <w:tcPr>
            <w:tcW w:w="741"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35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266"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c>
          <w:tcPr>
            <w:tcW w:w="112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c>
          <w:tcPr>
            <w:tcW w:w="1282"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27"/>
        <w:gridCol w:w="1515"/>
        <w:gridCol w:w="1515"/>
        <w:gridCol w:w="1497"/>
        <w:gridCol w:w="1307"/>
        <w:gridCol w:w="1445"/>
        <w:gridCol w:w="1256"/>
      </w:tblGrid>
      <w:tr w:rsidR="00835C53" w:rsidRPr="00835C53" w:rsidTr="00F748B7">
        <w:trPr>
          <w:cantSplit/>
        </w:trPr>
        <w:tc>
          <w:tcPr>
            <w:tcW w:w="9359" w:type="dxa"/>
            <w:gridSpan w:val="7"/>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3854"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30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4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256"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r>
      <w:tr w:rsidR="00835C53" w:rsidRPr="00835C53" w:rsidTr="00F748B7">
        <w:trPr>
          <w:cantSplit/>
        </w:trPr>
        <w:tc>
          <w:tcPr>
            <w:tcW w:w="82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514"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1514"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c>
          <w:tcPr>
            <w:tcW w:w="130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44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.009</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.029</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.019</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.114</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-.064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-.037</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c>
          <w:tcPr>
            <w:tcW w:w="1307"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c>
          <w:tcPr>
            <w:tcW w:w="1445" w:type="dxa"/>
            <w:tcBorders>
              <w:top w:val="single" w:sz="8" w:space="0" w:color="AEAEAE"/>
              <w:left w:val="single" w:sz="8" w:space="0" w:color="E0E0E0"/>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c>
          <w:tcPr>
            <w:tcW w:w="1256"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-.015</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-1.401E-5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7.754E-5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.024</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5.170</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.167</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-.012</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.002</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-.005</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.016</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49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130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144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1256"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r>
      <w:tr w:rsidR="00835C53" w:rsidRPr="00835C53" w:rsidTr="00F748B7">
        <w:trPr>
          <w:cantSplit/>
        </w:trPr>
        <w:tc>
          <w:tcPr>
            <w:tcW w:w="82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514"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49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c>
          <w:tcPr>
            <w:tcW w:w="130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c>
          <w:tcPr>
            <w:tcW w:w="144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1256"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45"/>
        <w:gridCol w:w="2102"/>
        <w:gridCol w:w="2102"/>
        <w:gridCol w:w="1911"/>
        <w:gridCol w:w="2102"/>
      </w:tblGrid>
      <w:tr w:rsidR="00835C53" w:rsidRPr="00835C53" w:rsidTr="00F748B7">
        <w:trPr>
          <w:cantSplit/>
        </w:trPr>
        <w:tc>
          <w:tcPr>
            <w:tcW w:w="9359"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Coefficient </w:t>
            </w:r>
            <w:proofErr w:type="spellStart"/>
            <w:r w:rsidRPr="00835C53">
              <w:rPr>
                <w:rFonts w:ascii="Arial" w:eastAsiaTheme="minorEastAsia" w:hAnsi="Arial" w:cs="Arial"/>
                <w:b/>
                <w:bCs/>
                <w:color w:val="010205"/>
              </w:rPr>
              <w:t>Correlations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5348" w:type="dxa"/>
            <w:gridSpan w:val="3"/>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910"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10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r>
      <w:tr w:rsidR="00835C53" w:rsidRPr="00835C53" w:rsidTr="00F748B7">
        <w:trPr>
          <w:cantSplit/>
        </w:trPr>
        <w:tc>
          <w:tcPr>
            <w:tcW w:w="1146"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101" w:type="dxa"/>
            <w:vMerge w:val="restart"/>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Correlations</w:t>
            </w:r>
          </w:p>
        </w:tc>
        <w:tc>
          <w:tcPr>
            <w:tcW w:w="210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-.974</w:t>
            </w:r>
          </w:p>
        </w:tc>
        <w:tc>
          <w:tcPr>
            <w:tcW w:w="210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.288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.042</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152935"/>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nil"/>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nil"/>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-.048</w:t>
            </w:r>
          </w:p>
        </w:tc>
        <w:tc>
          <w:tcPr>
            <w:tcW w:w="2101" w:type="dxa"/>
            <w:tcBorders>
              <w:top w:val="single" w:sz="8" w:space="0" w:color="AEAEAE"/>
              <w:left w:val="single" w:sz="8" w:space="0" w:color="E0E0E0"/>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val="restart"/>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835C53">
              <w:rPr>
                <w:rFonts w:ascii="Arial" w:eastAsiaTheme="minorEastAsia" w:hAnsi="Arial" w:cs="Arial"/>
                <w:color w:val="264A60"/>
                <w:sz w:val="18"/>
                <w:szCs w:val="18"/>
              </w:rPr>
              <w:t>Covariances</w:t>
            </w:r>
            <w:proofErr w:type="spellEnd"/>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-4.097</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.176</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.001</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-.025</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.008</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-5.250</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.020</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-.003</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.004</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1910"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4.571</w:t>
            </w:r>
          </w:p>
        </w:tc>
        <w:tc>
          <w:tcPr>
            <w:tcW w:w="210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r>
      <w:tr w:rsidR="00835C53" w:rsidRPr="00835C53" w:rsidTr="00F748B7">
        <w:trPr>
          <w:cantSplit/>
        </w:trPr>
        <w:tc>
          <w:tcPr>
            <w:tcW w:w="1146"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vMerge/>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10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910"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-.237</w:t>
            </w:r>
          </w:p>
        </w:tc>
        <w:tc>
          <w:tcPr>
            <w:tcW w:w="210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5.427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59"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9"/>
        <w:gridCol w:w="1232"/>
        <w:gridCol w:w="1232"/>
        <w:gridCol w:w="1479"/>
        <w:gridCol w:w="1186"/>
        <w:gridCol w:w="1124"/>
        <w:gridCol w:w="1279"/>
        <w:gridCol w:w="1031"/>
      </w:tblGrid>
      <w:tr w:rsidR="00835C53" w:rsidRPr="00835C53" w:rsidTr="00F748B7">
        <w:trPr>
          <w:cantSplit/>
        </w:trPr>
        <w:tc>
          <w:tcPr>
            <w:tcW w:w="9358"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800"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31"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1231" w:type="dxa"/>
            <w:vMerge w:val="restart"/>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Eigenvalue</w:t>
            </w:r>
          </w:p>
        </w:tc>
        <w:tc>
          <w:tcPr>
            <w:tcW w:w="1478" w:type="dxa"/>
            <w:vMerge w:val="restart"/>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Condition Index</w:t>
            </w:r>
          </w:p>
        </w:tc>
        <w:tc>
          <w:tcPr>
            <w:tcW w:w="4618" w:type="dxa"/>
            <w:gridSpan w:val="4"/>
            <w:tcBorders>
              <w:top w:val="nil"/>
              <w:left w:val="single" w:sz="8" w:space="0" w:color="E0E0E0"/>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800"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31" w:type="dxa"/>
            <w:vMerge/>
            <w:tcBorders>
              <w:top w:val="nil"/>
              <w:left w:val="nil"/>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478" w:type="dxa"/>
            <w:vMerge/>
            <w:tcBorders>
              <w:top w:val="nil"/>
              <w:left w:val="single" w:sz="8" w:space="0" w:color="E0E0E0"/>
              <w:bottom w:val="nil"/>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18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(Constant)</w:t>
            </w:r>
          </w:p>
        </w:tc>
        <w:tc>
          <w:tcPr>
            <w:tcW w:w="112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APPYEAR</w:t>
            </w:r>
          </w:p>
        </w:tc>
        <w:tc>
          <w:tcPr>
            <w:tcW w:w="127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BCKGTLAG</w:t>
            </w:r>
          </w:p>
        </w:tc>
        <w:tc>
          <w:tcPr>
            <w:tcW w:w="103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CLAIMS</w:t>
            </w:r>
          </w:p>
        </w:tc>
      </w:tr>
      <w:tr w:rsidR="00835C53" w:rsidRPr="00835C53" w:rsidTr="00F748B7">
        <w:trPr>
          <w:cantSplit/>
        </w:trPr>
        <w:tc>
          <w:tcPr>
            <w:tcW w:w="800"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31"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7.500</w:t>
            </w:r>
          </w:p>
        </w:tc>
        <w:tc>
          <w:tcPr>
            <w:tcW w:w="14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18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2.161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1.189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3.540</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.08</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4.444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.290</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5.083</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5.381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.153</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7.009</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.02</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.018</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20.291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.09</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.006</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34.531</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31"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1.112E-7</w:t>
            </w:r>
          </w:p>
        </w:tc>
        <w:tc>
          <w:tcPr>
            <w:tcW w:w="14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8214.054</w:t>
            </w:r>
          </w:p>
        </w:tc>
        <w:tc>
          <w:tcPr>
            <w:tcW w:w="118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.86</w:t>
            </w:r>
          </w:p>
        </w:tc>
        <w:tc>
          <w:tcPr>
            <w:tcW w:w="112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.03</w:t>
            </w:r>
          </w:p>
        </w:tc>
        <w:tc>
          <w:tcPr>
            <w:tcW w:w="127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800"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31"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31"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5.913E-8</w:t>
            </w:r>
          </w:p>
        </w:tc>
        <w:tc>
          <w:tcPr>
            <w:tcW w:w="14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11262.073</w:t>
            </w:r>
          </w:p>
        </w:tc>
        <w:tc>
          <w:tcPr>
            <w:tcW w:w="118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w:t>
            </w:r>
          </w:p>
        </w:tc>
        <w:tc>
          <w:tcPr>
            <w:tcW w:w="112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w:t>
            </w:r>
          </w:p>
        </w:tc>
        <w:tc>
          <w:tcPr>
            <w:tcW w:w="127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8"/>
        <w:gridCol w:w="1229"/>
        <w:gridCol w:w="1292"/>
        <w:gridCol w:w="1169"/>
        <w:gridCol w:w="1030"/>
        <w:gridCol w:w="1153"/>
        <w:gridCol w:w="1353"/>
        <w:gridCol w:w="1338"/>
      </w:tblGrid>
      <w:tr w:rsidR="00835C53" w:rsidRPr="00835C53" w:rsidTr="008C1864">
        <w:trPr>
          <w:cantSplit/>
        </w:trPr>
        <w:tc>
          <w:tcPr>
            <w:tcW w:w="9362" w:type="dxa"/>
            <w:gridSpan w:val="8"/>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lastRenderedPageBreak/>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798"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1229"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7335" w:type="dxa"/>
            <w:gridSpan w:val="6"/>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8C1864">
        <w:trPr>
          <w:cantSplit/>
        </w:trPr>
        <w:tc>
          <w:tcPr>
            <w:tcW w:w="798"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29"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1292"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FWDAPLAG</w:t>
            </w:r>
          </w:p>
        </w:tc>
        <w:tc>
          <w:tcPr>
            <w:tcW w:w="1169"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GENERAL</w:t>
            </w:r>
          </w:p>
        </w:tc>
        <w:tc>
          <w:tcPr>
            <w:tcW w:w="103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GYEAR</w:t>
            </w:r>
          </w:p>
        </w:tc>
        <w:tc>
          <w:tcPr>
            <w:tcW w:w="11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ORIGINAL</w:t>
            </w:r>
          </w:p>
        </w:tc>
        <w:tc>
          <w:tcPr>
            <w:tcW w:w="1353"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SECDLWBD</w:t>
            </w:r>
          </w:p>
        </w:tc>
        <w:tc>
          <w:tcPr>
            <w:tcW w:w="1338"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SECDUPBD</w:t>
            </w:r>
          </w:p>
        </w:tc>
      </w:tr>
      <w:tr w:rsidR="00835C53" w:rsidRPr="00835C53" w:rsidTr="008C1864">
        <w:trPr>
          <w:cantSplit/>
        </w:trPr>
        <w:tc>
          <w:tcPr>
            <w:tcW w:w="798"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2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1292"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.76</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1292"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169"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.37</w:t>
            </w:r>
          </w:p>
        </w:tc>
        <w:tc>
          <w:tcPr>
            <w:tcW w:w="11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8C1864">
        <w:trPr>
          <w:cantSplit/>
        </w:trPr>
        <w:tc>
          <w:tcPr>
            <w:tcW w:w="798"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122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1292"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w:t>
            </w:r>
          </w:p>
        </w:tc>
        <w:tc>
          <w:tcPr>
            <w:tcW w:w="1169"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w:t>
            </w:r>
          </w:p>
        </w:tc>
        <w:tc>
          <w:tcPr>
            <w:tcW w:w="11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53"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1338"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835C53" w:rsidRDefault="008C1864"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4"/>
        <w:gridCol w:w="2548"/>
        <w:gridCol w:w="2548"/>
        <w:gridCol w:w="2612"/>
      </w:tblGrid>
      <w:tr w:rsidR="00835C53" w:rsidRPr="00835C53" w:rsidTr="00F748B7">
        <w:trPr>
          <w:cantSplit/>
        </w:trPr>
        <w:tc>
          <w:tcPr>
            <w:tcW w:w="9360" w:type="dxa"/>
            <w:gridSpan w:val="4"/>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Collinearity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F748B7">
        <w:trPr>
          <w:cantSplit/>
        </w:trPr>
        <w:tc>
          <w:tcPr>
            <w:tcW w:w="1655"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Model</w:t>
            </w:r>
          </w:p>
        </w:tc>
        <w:tc>
          <w:tcPr>
            <w:tcW w:w="2547" w:type="dxa"/>
            <w:vMerge w:val="restart"/>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Dimension</w:t>
            </w:r>
          </w:p>
        </w:tc>
        <w:tc>
          <w:tcPr>
            <w:tcW w:w="5158" w:type="dxa"/>
            <w:gridSpan w:val="2"/>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Variance Proportions</w:t>
            </w:r>
          </w:p>
        </w:tc>
      </w:tr>
      <w:tr w:rsidR="00835C53" w:rsidRPr="00835C53" w:rsidTr="00F748B7">
        <w:trPr>
          <w:cantSplit/>
        </w:trPr>
        <w:tc>
          <w:tcPr>
            <w:tcW w:w="1655"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vMerge/>
            <w:tcBorders>
              <w:top w:val="nil"/>
              <w:left w:val="nil"/>
              <w:bottom w:val="nil"/>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264A60"/>
                <w:sz w:val="18"/>
                <w:szCs w:val="18"/>
              </w:rPr>
            </w:pPr>
          </w:p>
        </w:tc>
        <w:tc>
          <w:tcPr>
            <w:tcW w:w="2547"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SELFCTLB</w:t>
            </w:r>
          </w:p>
        </w:tc>
        <w:tc>
          <w:tcPr>
            <w:tcW w:w="2611"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SELFCTUB</w:t>
            </w:r>
          </w:p>
        </w:tc>
      </w:tr>
      <w:tr w:rsidR="00835C53" w:rsidRPr="00835C53" w:rsidTr="00F748B7">
        <w:trPr>
          <w:cantSplit/>
        </w:trPr>
        <w:tc>
          <w:tcPr>
            <w:tcW w:w="1655" w:type="dxa"/>
            <w:vMerge w:val="restart"/>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w:t>
            </w:r>
          </w:p>
        </w:tc>
        <w:tc>
          <w:tcPr>
            <w:tcW w:w="2547"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.01</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6</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9</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.98</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w:t>
            </w:r>
          </w:p>
        </w:tc>
        <w:tc>
          <w:tcPr>
            <w:tcW w:w="2547"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r w:rsidR="00835C53" w:rsidRPr="00835C53" w:rsidTr="00F748B7">
        <w:trPr>
          <w:cantSplit/>
        </w:trPr>
        <w:tc>
          <w:tcPr>
            <w:tcW w:w="1655" w:type="dxa"/>
            <w:vMerge/>
            <w:tcBorders>
              <w:top w:val="single" w:sz="8" w:space="0" w:color="152935"/>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c>
        <w:tc>
          <w:tcPr>
            <w:tcW w:w="2547"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w:t>
            </w:r>
          </w:p>
        </w:tc>
        <w:tc>
          <w:tcPr>
            <w:tcW w:w="2547"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c>
          <w:tcPr>
            <w:tcW w:w="2611"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835C53" w:rsidRPr="00835C53" w:rsidTr="00F748B7">
        <w:trPr>
          <w:cantSplit/>
        </w:trPr>
        <w:tc>
          <w:tcPr>
            <w:tcW w:w="9360"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240"/>
        <w:gridCol w:w="1488"/>
        <w:gridCol w:w="1070"/>
      </w:tblGrid>
      <w:tr w:rsidR="00835C53" w:rsidRPr="00835C53" w:rsidTr="008C1864">
        <w:trPr>
          <w:cantSplit/>
        </w:trPr>
        <w:tc>
          <w:tcPr>
            <w:tcW w:w="6746" w:type="dxa"/>
            <w:gridSpan w:val="5"/>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835C53">
              <w:rPr>
                <w:rFonts w:ascii="Arial" w:eastAsiaTheme="minorEastAsia" w:hAnsi="Arial" w:cs="Arial"/>
                <w:b/>
                <w:bCs/>
                <w:color w:val="010205"/>
              </w:rPr>
              <w:t>Casewise</w:t>
            </w:r>
            <w:proofErr w:type="spellEnd"/>
            <w:r w:rsidRPr="00835C53">
              <w:rPr>
                <w:rFonts w:ascii="Arial" w:eastAsiaTheme="minorEastAsia" w:hAnsi="Arial" w:cs="Arial"/>
                <w:b/>
                <w:bCs/>
                <w:color w:val="010205"/>
              </w:rPr>
              <w:t xml:space="preserve"> </w:t>
            </w:r>
            <w:proofErr w:type="spellStart"/>
            <w:r w:rsidRPr="00835C53">
              <w:rPr>
                <w:rFonts w:ascii="Arial" w:eastAsiaTheme="minorEastAsia" w:hAnsi="Arial" w:cs="Arial"/>
                <w:b/>
                <w:bCs/>
                <w:color w:val="010205"/>
              </w:rPr>
              <w:t>Diagnostics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505"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240"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CRECEIVE</w:t>
            </w:r>
          </w:p>
        </w:tc>
        <w:tc>
          <w:tcPr>
            <w:tcW w:w="1488"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r>
      <w:tr w:rsidR="00835C53" w:rsidRPr="00835C53" w:rsidTr="008C1864">
        <w:trPr>
          <w:cantSplit/>
        </w:trPr>
        <w:tc>
          <w:tcPr>
            <w:tcW w:w="1505"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30</w:t>
            </w:r>
          </w:p>
        </w:tc>
        <w:tc>
          <w:tcPr>
            <w:tcW w:w="144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3.911</w:t>
            </w:r>
          </w:p>
        </w:tc>
        <w:tc>
          <w:tcPr>
            <w:tcW w:w="1240"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6.98</w:t>
            </w:r>
          </w:p>
        </w:tc>
        <w:tc>
          <w:tcPr>
            <w:tcW w:w="1070"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16.024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153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6.131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6.88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25.125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lastRenderedPageBreak/>
              <w:t>202</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8.840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5.78</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36.224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230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112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8.96</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243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4.366</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17.892</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405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3.015</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5.65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12.355</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446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4.977</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4.61</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20.393</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457</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6.329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25.934</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585</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3.081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7.37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12.626</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759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7.44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13.560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879</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4.839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6.17</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19.830</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1063</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8.040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38</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5.05</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32.947</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1116</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4.651</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22</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2.94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19.059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1220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6.530</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6.24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26.759</w:t>
            </w:r>
          </w:p>
        </w:tc>
      </w:tr>
      <w:tr w:rsidR="00835C53" w:rsidRPr="00835C53" w:rsidTr="008C1864">
        <w:trPr>
          <w:cantSplit/>
        </w:trPr>
        <w:tc>
          <w:tcPr>
            <w:tcW w:w="1505"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1680</w:t>
            </w:r>
          </w:p>
        </w:tc>
        <w:tc>
          <w:tcPr>
            <w:tcW w:w="144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5.189</w:t>
            </w:r>
          </w:p>
        </w:tc>
        <w:tc>
          <w:tcPr>
            <w:tcW w:w="1240"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w:t>
            </w:r>
          </w:p>
        </w:tc>
        <w:tc>
          <w:tcPr>
            <w:tcW w:w="1488"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4.74</w:t>
            </w:r>
          </w:p>
        </w:tc>
        <w:tc>
          <w:tcPr>
            <w:tcW w:w="1070"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21.264</w:t>
            </w:r>
          </w:p>
        </w:tc>
      </w:tr>
      <w:tr w:rsidR="00835C53" w:rsidRPr="00835C53" w:rsidTr="008C1864">
        <w:trPr>
          <w:cantSplit/>
        </w:trPr>
        <w:tc>
          <w:tcPr>
            <w:tcW w:w="1505"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1786</w:t>
            </w:r>
          </w:p>
        </w:tc>
        <w:tc>
          <w:tcPr>
            <w:tcW w:w="144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3.470</w:t>
            </w:r>
          </w:p>
        </w:tc>
        <w:tc>
          <w:tcPr>
            <w:tcW w:w="1240"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w:t>
            </w:r>
          </w:p>
        </w:tc>
        <w:tc>
          <w:tcPr>
            <w:tcW w:w="1488"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6.78</w:t>
            </w:r>
          </w:p>
        </w:tc>
        <w:tc>
          <w:tcPr>
            <w:tcW w:w="1070"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14.219</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6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746"/>
      </w:tblGrid>
      <w:tr w:rsidR="00835C53" w:rsidRPr="00835C53" w:rsidTr="00F748B7">
        <w:trPr>
          <w:cantSplit/>
        </w:trPr>
        <w:tc>
          <w:tcPr>
            <w:tcW w:w="6744"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835C53" w:rsidRPr="00835C53" w:rsidTr="008C1864">
        <w:trPr>
          <w:cantSplit/>
        </w:trPr>
        <w:tc>
          <w:tcPr>
            <w:tcW w:w="7725" w:type="dxa"/>
            <w:gridSpan w:val="6"/>
            <w:tcBorders>
              <w:top w:val="nil"/>
              <w:left w:val="nil"/>
              <w:bottom w:val="nil"/>
              <w:right w:val="nil"/>
            </w:tcBorders>
            <w:shd w:val="clear" w:color="auto" w:fill="FFFFFF"/>
            <w:vAlign w:val="center"/>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835C53">
              <w:rPr>
                <w:rFonts w:ascii="Arial" w:eastAsiaTheme="minorEastAsia" w:hAnsi="Arial" w:cs="Arial"/>
                <w:b/>
                <w:bCs/>
                <w:color w:val="010205"/>
              </w:rPr>
              <w:t xml:space="preserve">Residuals </w:t>
            </w:r>
            <w:proofErr w:type="spellStart"/>
            <w:r w:rsidRPr="00835C53">
              <w:rPr>
                <w:rFonts w:ascii="Arial" w:eastAsiaTheme="minorEastAsia" w:hAnsi="Arial" w:cs="Arial"/>
                <w:b/>
                <w:bCs/>
                <w:color w:val="010205"/>
              </w:rPr>
              <w:t>Statistics</w:t>
            </w:r>
            <w:r w:rsidRPr="00835C53">
              <w:rPr>
                <w:rFonts w:ascii="Arial" w:eastAsiaTheme="minorEastAsia" w:hAnsi="Arial" w:cs="Arial"/>
                <w:b/>
                <w:bCs/>
                <w:color w:val="010205"/>
                <w:vertAlign w:val="superscript"/>
              </w:rPr>
              <w:t>a</w:t>
            </w:r>
            <w:proofErr w:type="spellEnd"/>
          </w:p>
        </w:tc>
      </w:tr>
      <w:tr w:rsidR="00835C53" w:rsidRPr="00835C53" w:rsidTr="008C1864">
        <w:trPr>
          <w:cantSplit/>
        </w:trPr>
        <w:tc>
          <w:tcPr>
            <w:tcW w:w="1999" w:type="dxa"/>
            <w:tcBorders>
              <w:top w:val="nil"/>
              <w:left w:val="nil"/>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835C53" w:rsidRPr="00835C53" w:rsidRDefault="00835C53" w:rsidP="00835C53">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835C53">
              <w:rPr>
                <w:rFonts w:ascii="Arial" w:eastAsiaTheme="minorEastAsia" w:hAnsi="Arial" w:cs="Arial"/>
                <w:color w:val="264A60"/>
                <w:sz w:val="18"/>
                <w:szCs w:val="18"/>
              </w:rPr>
              <w:t>N</w:t>
            </w:r>
          </w:p>
        </w:tc>
      </w:tr>
      <w:tr w:rsidR="00835C53" w:rsidRPr="00835C53" w:rsidTr="008C1864">
        <w:trPr>
          <w:cantSplit/>
        </w:trPr>
        <w:tc>
          <w:tcPr>
            <w:tcW w:w="1999" w:type="dxa"/>
            <w:tcBorders>
              <w:top w:val="single" w:sz="8" w:space="0" w:color="152935"/>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-2.11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9.70</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3.30</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2.016</w:t>
            </w:r>
          </w:p>
        </w:tc>
        <w:tc>
          <w:tcPr>
            <w:tcW w:w="1037" w:type="dxa"/>
            <w:tcBorders>
              <w:top w:val="single" w:sz="8" w:space="0" w:color="152935"/>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-5.320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103.036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4.084</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AEAEAE"/>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-2.682</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3.175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r w:rsidR="00835C53" w:rsidRPr="00835C53" w:rsidTr="008C1864">
        <w:trPr>
          <w:cantSplit/>
        </w:trPr>
        <w:tc>
          <w:tcPr>
            <w:tcW w:w="1999" w:type="dxa"/>
            <w:tcBorders>
              <w:top w:val="single" w:sz="8" w:space="0" w:color="AEAEAE"/>
              <w:left w:val="nil"/>
              <w:bottom w:val="single" w:sz="8" w:space="0" w:color="152935"/>
              <w:right w:val="nil"/>
            </w:tcBorders>
            <w:shd w:val="clear" w:color="auto" w:fill="E0E0E0"/>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835C53">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-1.298</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25.144</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.997</w:t>
            </w:r>
          </w:p>
        </w:tc>
        <w:tc>
          <w:tcPr>
            <w:tcW w:w="1037" w:type="dxa"/>
            <w:tcBorders>
              <w:top w:val="single" w:sz="8" w:space="0" w:color="AEAEAE"/>
              <w:left w:val="single" w:sz="8" w:space="0" w:color="E0E0E0"/>
              <w:bottom w:val="single" w:sz="8" w:space="0" w:color="152935"/>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835C53">
              <w:rPr>
                <w:rFonts w:ascii="Arial" w:eastAsiaTheme="minorEastAsia" w:hAnsi="Arial" w:cs="Arial"/>
                <w:color w:val="010205"/>
                <w:sz w:val="18"/>
                <w:szCs w:val="18"/>
              </w:rPr>
              <w:t>1667</w:t>
            </w:r>
          </w:p>
        </w:tc>
      </w:tr>
    </w:tbl>
    <w:p w:rsidR="00835C53" w:rsidRPr="00835C53" w:rsidRDefault="00835C53" w:rsidP="00835C53">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835C53" w:rsidRPr="00835C53" w:rsidTr="00F748B7">
        <w:trPr>
          <w:cantSplit/>
        </w:trPr>
        <w:tc>
          <w:tcPr>
            <w:tcW w:w="7723" w:type="dxa"/>
            <w:tcBorders>
              <w:top w:val="nil"/>
              <w:left w:val="nil"/>
              <w:bottom w:val="nil"/>
              <w:right w:val="nil"/>
            </w:tcBorders>
            <w:shd w:val="clear" w:color="auto" w:fill="FFFFFF"/>
          </w:tcPr>
          <w:p w:rsidR="00835C53" w:rsidRPr="00835C53" w:rsidRDefault="00835C53" w:rsidP="00835C53">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835C53">
              <w:rPr>
                <w:rFonts w:ascii="Arial" w:eastAsiaTheme="minorEastAsia" w:hAnsi="Arial" w:cs="Arial"/>
                <w:color w:val="010205"/>
                <w:sz w:val="18"/>
                <w:szCs w:val="18"/>
              </w:rPr>
              <w:t>a. Dependent Variable: CRECEIVE</w:t>
            </w:r>
          </w:p>
        </w:tc>
      </w:tr>
    </w:tbl>
    <w:p w:rsidR="00835C53" w:rsidRPr="00835C53" w:rsidRDefault="00835C53" w:rsidP="00835C53">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445AD" w:rsidRDefault="009445AD">
      <w:pPr>
        <w:rPr>
          <w:rFonts w:ascii="Times New Roman" w:hAnsi="Times New Roman" w:cs="Times New Roman"/>
          <w:sz w:val="24"/>
          <w:szCs w:val="24"/>
        </w:rPr>
      </w:pPr>
    </w:p>
    <w:p w:rsidR="009445AD" w:rsidRDefault="009445AD">
      <w:pPr>
        <w:rPr>
          <w:rFonts w:ascii="Times New Roman" w:hAnsi="Times New Roman" w:cs="Times New Roman"/>
          <w:sz w:val="24"/>
          <w:szCs w:val="24"/>
        </w:rPr>
      </w:pPr>
      <w:r>
        <w:rPr>
          <w:rFonts w:ascii="Times New Roman" w:hAnsi="Times New Roman" w:cs="Times New Roman"/>
          <w:sz w:val="24"/>
          <w:szCs w:val="24"/>
        </w:rPr>
        <w:br w:type="page"/>
      </w:r>
    </w:p>
    <w:p w:rsidR="003D2D46" w:rsidRDefault="003D2D46" w:rsidP="003D2D46">
      <w:pPr>
        <w:spacing w:after="0" w:line="480" w:lineRule="auto"/>
        <w:jc w:val="center"/>
        <w:rPr>
          <w:rFonts w:ascii="Times New Roman" w:hAnsi="Times New Roman" w:cs="Times New Roman"/>
          <w:sz w:val="24"/>
          <w:szCs w:val="24"/>
        </w:rPr>
      </w:pPr>
      <w:bookmarkStart w:id="13" w:name="AppendixB"/>
      <w:bookmarkEnd w:id="13"/>
      <w:r>
        <w:rPr>
          <w:rFonts w:ascii="Times New Roman" w:hAnsi="Times New Roman" w:cs="Times New Roman"/>
          <w:sz w:val="24"/>
          <w:szCs w:val="24"/>
        </w:rPr>
        <w:lastRenderedPageBreak/>
        <w:t>Appendix B. IBM Statistics SPSS 25 Output for Hierarchical Regression Analysis</w:t>
      </w:r>
    </w:p>
    <w:p w:rsidR="003D2D46" w:rsidRPr="001318E5" w:rsidRDefault="003D2D46" w:rsidP="003D2D46">
      <w:pPr>
        <w:rPr>
          <w:rFonts w:ascii="Courier New" w:eastAsiaTheme="minorEastAsia" w:hAnsi="Courier New" w:cs="Courier New"/>
          <w:color w:val="000000"/>
          <w:sz w:val="20"/>
          <w:szCs w:val="20"/>
        </w:rPr>
      </w:pPr>
      <w:r>
        <w:rPr>
          <w:rFonts w:ascii="Times New Roman" w:hAnsi="Times New Roman" w:cs="Times New Roman"/>
          <w:sz w:val="24"/>
          <w:szCs w:val="24"/>
        </w:rPr>
        <w:t xml:space="preserve"> </w:t>
      </w:r>
      <w:r>
        <w:rPr>
          <w:rFonts w:ascii="Courier New" w:eastAsiaTheme="minorEastAsia" w:hAnsi="Courier New" w:cs="Courier New"/>
          <w:color w:val="000000"/>
          <w:sz w:val="20"/>
          <w:szCs w:val="20"/>
        </w:rPr>
        <w:t xml:space="preserve">GET </w:t>
      </w:r>
      <w:r w:rsidRPr="001318E5">
        <w:rPr>
          <w:rFonts w:ascii="Courier New" w:eastAsiaTheme="minorEastAsia" w:hAnsi="Courier New" w:cs="Courier New"/>
          <w:color w:val="000000"/>
          <w:sz w:val="20"/>
          <w:szCs w:val="20"/>
        </w:rPr>
        <w:t>FILE='D:\SOC6100\Assignments\Assignment02\Results\Townes_SOC6100_Assignment02_Data.sav'.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 NAME DataSet1 WINDOW=FRONT.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REGRESSION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/DESCRIPTIVES MEAN STDDEV CORR SIG 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/MISSING LISTWISE</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/STATISTICS COEFF OUTS </w:t>
      </w:r>
      <w:proofErr w:type="gramStart"/>
      <w:r w:rsidRPr="001318E5">
        <w:rPr>
          <w:rFonts w:ascii="Courier New" w:eastAsiaTheme="minorEastAsia" w:hAnsi="Courier New" w:cs="Courier New"/>
          <w:color w:val="000000"/>
          <w:sz w:val="20"/>
          <w:szCs w:val="20"/>
        </w:rPr>
        <w:t>CI(</w:t>
      </w:r>
      <w:proofErr w:type="gramEnd"/>
      <w:r w:rsidRPr="001318E5">
        <w:rPr>
          <w:rFonts w:ascii="Courier New" w:eastAsiaTheme="minorEastAsia" w:hAnsi="Courier New" w:cs="Courier New"/>
          <w:color w:val="000000"/>
          <w:sz w:val="20"/>
          <w:szCs w:val="20"/>
        </w:rPr>
        <w:t>95) BCOV R ANOVA COLLIN TOL CHANGE ZPP</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/CRITERIA=</w:t>
      </w:r>
      <w:proofErr w:type="gramStart"/>
      <w:r w:rsidRPr="001318E5">
        <w:rPr>
          <w:rFonts w:ascii="Courier New" w:eastAsiaTheme="minorEastAsia" w:hAnsi="Courier New" w:cs="Courier New"/>
          <w:color w:val="000000"/>
          <w:sz w:val="20"/>
          <w:szCs w:val="20"/>
        </w:rPr>
        <w:t>PIN(</w:t>
      </w:r>
      <w:proofErr w:type="gramEnd"/>
      <w:r w:rsidRPr="001318E5">
        <w:rPr>
          <w:rFonts w:ascii="Courier New" w:eastAsiaTheme="minorEastAsia" w:hAnsi="Courier New" w:cs="Courier New"/>
          <w:color w:val="000000"/>
          <w:sz w:val="20"/>
          <w:szCs w:val="20"/>
        </w:rPr>
        <w:t>.05) POUT(.10)</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/NOORIGIN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/DEPENDENT </w:t>
      </w:r>
      <w:proofErr w:type="spellStart"/>
      <w:r w:rsidRPr="001318E5">
        <w:rPr>
          <w:rFonts w:ascii="Courier New" w:eastAsiaTheme="minorEastAsia" w:hAnsi="Courier New" w:cs="Courier New"/>
          <w:color w:val="000000"/>
          <w:sz w:val="20"/>
          <w:szCs w:val="20"/>
        </w:rPr>
        <w:t>logCRECEIVE</w:t>
      </w:r>
      <w:proofErr w:type="spellEnd"/>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 CMADE GENERAL GYEAR ORIGINAL RATIOCIT</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/METHOD=ENTER CLAIMSORIGINAL SECDUPBD SELFCTUB</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/RESIDUALS DURBIN</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 xml:space="preserve">  /CASEWISE </w:t>
      </w:r>
      <w:proofErr w:type="gramStart"/>
      <w:r w:rsidRPr="001318E5">
        <w:rPr>
          <w:rFonts w:ascii="Courier New" w:eastAsiaTheme="minorEastAsia" w:hAnsi="Courier New" w:cs="Courier New"/>
          <w:color w:val="000000"/>
          <w:sz w:val="20"/>
          <w:szCs w:val="20"/>
        </w:rPr>
        <w:t>PLOT(</w:t>
      </w:r>
      <w:proofErr w:type="gramEnd"/>
      <w:r w:rsidRPr="001318E5">
        <w:rPr>
          <w:rFonts w:ascii="Courier New" w:eastAsiaTheme="minorEastAsia" w:hAnsi="Courier New" w:cs="Courier New"/>
          <w:color w:val="000000"/>
          <w:sz w:val="20"/>
          <w:szCs w:val="20"/>
        </w:rPr>
        <w:t>ZRESID) OUTLIERS(3).</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p>
    <w:p w:rsidR="003D2D46" w:rsidRPr="001318E5" w:rsidRDefault="003D2D46" w:rsidP="003D2D46">
      <w:pPr>
        <w:widowControl w:val="0"/>
        <w:autoSpaceDE w:val="0"/>
        <w:autoSpaceDN w:val="0"/>
        <w:adjustRightInd w:val="0"/>
        <w:spacing w:after="0" w:line="240" w:lineRule="auto"/>
        <w:rPr>
          <w:rFonts w:ascii="Arial" w:eastAsiaTheme="minorEastAsia" w:hAnsi="Arial" w:cs="Arial"/>
          <w:b/>
          <w:bCs/>
          <w:color w:val="000000"/>
          <w:sz w:val="26"/>
          <w:szCs w:val="26"/>
        </w:rPr>
      </w:pPr>
      <w:r w:rsidRPr="001318E5">
        <w:rPr>
          <w:rFonts w:ascii="Arial" w:eastAsiaTheme="minorEastAsia" w:hAnsi="Arial" w:cs="Arial"/>
          <w:b/>
          <w:bCs/>
          <w:color w:val="000000"/>
          <w:sz w:val="26"/>
          <w:szCs w:val="26"/>
        </w:rPr>
        <w:t>Regression</w:t>
      </w:r>
    </w:p>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00000"/>
          <w:sz w:val="26"/>
          <w:szCs w:val="26"/>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D2D46" w:rsidRPr="001318E5" w:rsidTr="008C1864">
        <w:trPr>
          <w:cantSplit/>
        </w:trPr>
        <w:tc>
          <w:tcPr>
            <w:tcW w:w="7296"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Notes</w:t>
            </w:r>
          </w:p>
        </w:tc>
      </w:tr>
      <w:tr w:rsidR="003D2D46" w:rsidRPr="001318E5" w:rsidTr="008C1864">
        <w:trPr>
          <w:cantSplit/>
        </w:trPr>
        <w:tc>
          <w:tcPr>
            <w:tcW w:w="4787" w:type="dxa"/>
            <w:gridSpan w:val="2"/>
            <w:tcBorders>
              <w:top w:val="nil"/>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10-OCT-2018 20:23:46</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D:\SOC6100\Assignments\Assignment02\Results\Townes_SOC6100_Assignment02_Data.sav</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DataSet1</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&lt;none&gt;</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2000</w:t>
            </w:r>
          </w:p>
        </w:tc>
      </w:tr>
      <w:tr w:rsidR="003D2D46" w:rsidRPr="001318E5"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User-defined missing values are treated as missing.</w:t>
            </w:r>
          </w:p>
        </w:tc>
      </w:tr>
      <w:tr w:rsidR="003D2D46" w:rsidRPr="001318E5" w:rsidTr="008C1864">
        <w:trPr>
          <w:cantSplit/>
        </w:trPr>
        <w:tc>
          <w:tcPr>
            <w:tcW w:w="2309" w:type="dxa"/>
            <w:vMerge/>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Statistics are based on cases with no missing values for any variable used.</w:t>
            </w:r>
          </w:p>
        </w:tc>
      </w:tr>
      <w:tr w:rsidR="003D2D46" w:rsidRPr="001318E5"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REGRESSION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/DESCRIPTIVES MEAN STDDEV CORR SIG 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/MISSING LISTWISE</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/STATISTICS COEFF OUTS CI(95) BCOV R ANOVA COLLIN TOL CHANGE ZPP</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/CRITERIA=PIN(.05) POUT(.10)</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/NOORIGIN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/DEPENDENT </w:t>
            </w:r>
            <w:proofErr w:type="spellStart"/>
            <w:r w:rsidRPr="001318E5">
              <w:rPr>
                <w:rFonts w:ascii="Arial" w:eastAsiaTheme="minorEastAsia" w:hAnsi="Arial" w:cs="Arial"/>
                <w:color w:val="010205"/>
                <w:sz w:val="18"/>
                <w:szCs w:val="18"/>
              </w:rPr>
              <w:t>logCRECEIVE</w:t>
            </w:r>
            <w:proofErr w:type="spellEnd"/>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 CMADE GENERAL GYEAR ORIGINAL RATIOCIT</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/METHOD=ENTER CLAIMSORIGINAL SECDUPBD SELFCTUB</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/RESIDUALS DURBIN</w:t>
            </w:r>
          </w:p>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  /CASEWISE </w:t>
            </w:r>
            <w:proofErr w:type="gramStart"/>
            <w:r w:rsidRPr="001318E5">
              <w:rPr>
                <w:rFonts w:ascii="Arial" w:eastAsiaTheme="minorEastAsia" w:hAnsi="Arial" w:cs="Arial"/>
                <w:color w:val="010205"/>
                <w:sz w:val="18"/>
                <w:szCs w:val="18"/>
              </w:rPr>
              <w:t>PLOT(</w:t>
            </w:r>
            <w:proofErr w:type="gramEnd"/>
            <w:r w:rsidRPr="001318E5">
              <w:rPr>
                <w:rFonts w:ascii="Arial" w:eastAsiaTheme="minorEastAsia" w:hAnsi="Arial" w:cs="Arial"/>
                <w:color w:val="010205"/>
                <w:sz w:val="18"/>
                <w:szCs w:val="18"/>
              </w:rPr>
              <w:t>ZRESID) OUTLIERS(3).</w:t>
            </w:r>
          </w:p>
        </w:tc>
      </w:tr>
      <w:tr w:rsidR="003D2D46" w:rsidRPr="001318E5"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00:00:00.03</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00:00:00.06</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9024 bytes</w:t>
            </w:r>
          </w:p>
        </w:tc>
      </w:tr>
      <w:tr w:rsidR="003D2D46" w:rsidRPr="001318E5" w:rsidTr="008C1864">
        <w:trPr>
          <w:cantSplit/>
        </w:trPr>
        <w:tc>
          <w:tcPr>
            <w:tcW w:w="2309"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0 bytes</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1318E5">
        <w:rPr>
          <w:rFonts w:ascii="Courier New" w:eastAsiaTheme="minorEastAsia" w:hAnsi="Courier New" w:cs="Courier New"/>
          <w:color w:val="000000"/>
          <w:sz w:val="20"/>
          <w:szCs w:val="20"/>
        </w:rPr>
        <w:t>[DataSet1] D:\SOC6100\Assignments\Assignment02\Results\Townes_SOC6100_Assignment02_Data.sav</w:t>
      </w:r>
    </w:p>
    <w:p w:rsidR="003D2D46" w:rsidRPr="001318E5" w:rsidRDefault="003D2D46" w:rsidP="003D2D46">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58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33"/>
        <w:gridCol w:w="1492"/>
        <w:gridCol w:w="1492"/>
        <w:gridCol w:w="1041"/>
      </w:tblGrid>
      <w:tr w:rsidR="003D2D46" w:rsidRPr="001318E5" w:rsidTr="00F748B7">
        <w:trPr>
          <w:cantSplit/>
        </w:trPr>
        <w:tc>
          <w:tcPr>
            <w:tcW w:w="5858"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Descriptive Statistics</w:t>
            </w:r>
          </w:p>
        </w:tc>
      </w:tr>
      <w:tr w:rsidR="003D2D46" w:rsidRPr="001318E5" w:rsidTr="00F748B7">
        <w:trPr>
          <w:cantSplit/>
        </w:trPr>
        <w:tc>
          <w:tcPr>
            <w:tcW w:w="183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9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41"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83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9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.803931581920302</w:t>
            </w:r>
          </w:p>
        </w:tc>
        <w:tc>
          <w:tcPr>
            <w:tcW w:w="149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.804113290481782</w:t>
            </w:r>
          </w:p>
        </w:tc>
        <w:tc>
          <w:tcPr>
            <w:tcW w:w="1041"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15.52</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12.480</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10.76</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13.775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.201574</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.2624779</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GYEAR</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1996.28</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1.073</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.396933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.2769866</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.955843</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.1180271</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6.525935</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8.5131005</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9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w:t>
            </w:r>
          </w:p>
        </w:tc>
        <w:tc>
          <w:tcPr>
            <w:tcW w:w="14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w:t>
            </w:r>
          </w:p>
        </w:tc>
        <w:tc>
          <w:tcPr>
            <w:tcW w:w="1041"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83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9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w:t>
            </w:r>
          </w:p>
        </w:tc>
        <w:tc>
          <w:tcPr>
            <w:tcW w:w="14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w:t>
            </w:r>
          </w:p>
        </w:tc>
        <w:tc>
          <w:tcPr>
            <w:tcW w:w="1041"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61"/>
        <w:gridCol w:w="1779"/>
        <w:gridCol w:w="1447"/>
        <w:gridCol w:w="1010"/>
        <w:gridCol w:w="1010"/>
        <w:gridCol w:w="1145"/>
        <w:gridCol w:w="1010"/>
      </w:tblGrid>
      <w:tr w:rsidR="003D2D46" w:rsidRPr="001318E5" w:rsidTr="008C1864">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8C1864">
        <w:trPr>
          <w:cantSplit/>
        </w:trPr>
        <w:tc>
          <w:tcPr>
            <w:tcW w:w="37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4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1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10"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8C1864">
        <w:trPr>
          <w:cantSplit/>
        </w:trPr>
        <w:tc>
          <w:tcPr>
            <w:tcW w:w="196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77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8C1864">
        <w:trPr>
          <w:cantSplit/>
        </w:trPr>
        <w:tc>
          <w:tcPr>
            <w:tcW w:w="196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8C1864">
        <w:trPr>
          <w:cantSplit/>
        </w:trPr>
        <w:tc>
          <w:tcPr>
            <w:tcW w:w="1961"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8C1864">
        <w:trPr>
          <w:cantSplit/>
        </w:trPr>
        <w:tc>
          <w:tcPr>
            <w:tcW w:w="1961"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c>
          <w:tcPr>
            <w:tcW w:w="101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c>
          <w:tcPr>
            <w:tcW w:w="1010"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8C1864">
        <w:trPr>
          <w:cantSplit/>
        </w:trPr>
        <w:tc>
          <w:tcPr>
            <w:tcW w:w="196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447"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8C1864">
        <w:trPr>
          <w:cantSplit/>
        </w:trPr>
        <w:tc>
          <w:tcPr>
            <w:tcW w:w="196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44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010"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104"/>
        <w:gridCol w:w="1908"/>
        <w:gridCol w:w="1212"/>
        <w:gridCol w:w="1180"/>
        <w:gridCol w:w="1552"/>
        <w:gridCol w:w="1406"/>
      </w:tblGrid>
      <w:tr w:rsidR="003D2D46" w:rsidRPr="001318E5" w:rsidTr="00F748B7">
        <w:trPr>
          <w:cantSplit/>
        </w:trPr>
        <w:tc>
          <w:tcPr>
            <w:tcW w:w="9359"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Correlations</w:t>
            </w:r>
          </w:p>
        </w:tc>
      </w:tr>
      <w:tr w:rsidR="003D2D46" w:rsidRPr="001318E5" w:rsidTr="00F748B7">
        <w:trPr>
          <w:cantSplit/>
        </w:trPr>
        <w:tc>
          <w:tcPr>
            <w:tcW w:w="4009"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1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5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4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r>
      <w:tr w:rsidR="003D2D46" w:rsidRPr="001318E5" w:rsidTr="00F748B7">
        <w:trPr>
          <w:cantSplit/>
        </w:trPr>
        <w:tc>
          <w:tcPr>
            <w:tcW w:w="210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190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80"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552"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40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.191</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-.058</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.029</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210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2102"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.303</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.239</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.051</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.123</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.155</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.096</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.304</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2102"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c>
          <w:tcPr>
            <w:tcW w:w="1180"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5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c>
          <w:tcPr>
            <w:tcW w:w="14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210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1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210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0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21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18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55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c>
          <w:tcPr>
            <w:tcW w:w="14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689"/>
        <w:gridCol w:w="3347"/>
        <w:gridCol w:w="2326"/>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Correlations</w:t>
            </w:r>
          </w:p>
        </w:tc>
      </w:tr>
      <w:tr w:rsidR="003D2D46" w:rsidRPr="001318E5" w:rsidTr="00F748B7">
        <w:trPr>
          <w:cantSplit/>
        </w:trPr>
        <w:tc>
          <w:tcPr>
            <w:tcW w:w="7035"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326"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3688"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Pearson Correlation</w:t>
            </w:r>
          </w:p>
        </w:tc>
        <w:tc>
          <w:tcPr>
            <w:tcW w:w="334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-.056</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-.024</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.198</w:t>
            </w:r>
          </w:p>
        </w:tc>
      </w:tr>
      <w:tr w:rsidR="003D2D46" w:rsidRPr="001318E5" w:rsidTr="00F748B7">
        <w:trPr>
          <w:cantSplit/>
        </w:trPr>
        <w:tc>
          <w:tcPr>
            <w:tcW w:w="3688"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3688"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Sig. (1-tailed)</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.385</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.032</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3688"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r>
      <w:tr w:rsidR="003D2D46" w:rsidRPr="001318E5" w:rsidTr="00F748B7">
        <w:trPr>
          <w:cantSplit/>
        </w:trPr>
        <w:tc>
          <w:tcPr>
            <w:tcW w:w="3688"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326"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3688"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34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326"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r>
        <w:br w:type="page"/>
      </w: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D2D46" w:rsidRPr="001318E5" w:rsidTr="00F748B7">
        <w:trPr>
          <w:cantSplit/>
        </w:trPr>
        <w:tc>
          <w:tcPr>
            <w:tcW w:w="484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Variables Entered/</w:t>
            </w:r>
            <w:proofErr w:type="spellStart"/>
            <w:r w:rsidRPr="001318E5">
              <w:rPr>
                <w:rFonts w:ascii="Arial" w:eastAsiaTheme="minorEastAsia" w:hAnsi="Arial" w:cs="Arial"/>
                <w:b/>
                <w:bCs/>
                <w:color w:val="010205"/>
              </w:rPr>
              <w:t>Removed</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81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Method</w:t>
            </w:r>
          </w:p>
        </w:tc>
      </w:tr>
      <w:tr w:rsidR="003D2D46" w:rsidRPr="001318E5" w:rsidTr="00F748B7">
        <w:trPr>
          <w:cantSplit/>
        </w:trPr>
        <w:tc>
          <w:tcPr>
            <w:tcW w:w="810"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497"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RATIOCIT, CLAIMS, GENERAL, CMADE, GYEAR, </w:t>
            </w:r>
            <w:proofErr w:type="spellStart"/>
            <w:r w:rsidRPr="001318E5">
              <w:rPr>
                <w:rFonts w:ascii="Arial" w:eastAsiaTheme="minorEastAsia" w:hAnsi="Arial" w:cs="Arial"/>
                <w:color w:val="010205"/>
                <w:sz w:val="18"/>
                <w:szCs w:val="18"/>
              </w:rPr>
              <w:t>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r w:rsidR="003D2D46" w:rsidRPr="001318E5" w:rsidTr="00F748B7">
        <w:trPr>
          <w:cantSplit/>
        </w:trPr>
        <w:tc>
          <w:tcPr>
            <w:tcW w:w="810"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497"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SECDUPBD, SELFCTUB, </w:t>
            </w:r>
            <w:proofErr w:type="spellStart"/>
            <w:r w:rsidRPr="001318E5">
              <w:rPr>
                <w:rFonts w:ascii="Arial" w:eastAsiaTheme="minorEastAsia" w:hAnsi="Arial" w:cs="Arial"/>
                <w:color w:val="010205"/>
                <w:sz w:val="18"/>
                <w:szCs w:val="18"/>
              </w:rPr>
              <w:t>CLAIMSORIGINAL</w:t>
            </w:r>
            <w:r w:rsidRPr="001318E5">
              <w:rPr>
                <w:rFonts w:ascii="Arial" w:eastAsiaTheme="minorEastAsia" w:hAnsi="Arial" w:cs="Arial"/>
                <w:color w:val="010205"/>
                <w:sz w:val="18"/>
                <w:szCs w:val="18"/>
                <w:vertAlign w:val="superscript"/>
              </w:rPr>
              <w:t>b</w:t>
            </w:r>
            <w:proofErr w:type="spellEnd"/>
          </w:p>
        </w:tc>
        <w:tc>
          <w:tcPr>
            <w:tcW w:w="149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w:t>
            </w:r>
          </w:p>
        </w:tc>
        <w:tc>
          <w:tcPr>
            <w:tcW w:w="104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Enter</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4846"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All requested variables entered.</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78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78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df1</w:t>
            </w:r>
          </w:p>
        </w:tc>
      </w:tr>
      <w:tr w:rsidR="003D2D46" w:rsidRPr="001318E5" w:rsidTr="00F748B7">
        <w:trPr>
          <w:cantSplit/>
        </w:trPr>
        <w:tc>
          <w:tcPr>
            <w:tcW w:w="78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1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.662</w:t>
            </w:r>
            <w:r w:rsidRPr="001318E5">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.436</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.603832813033063</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.438</w:t>
            </w:r>
          </w:p>
        </w:tc>
        <w:tc>
          <w:tcPr>
            <w:tcW w:w="110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1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r>
      <w:tr w:rsidR="003D2D46" w:rsidRPr="001318E5" w:rsidTr="00F748B7">
        <w:trPr>
          <w:cantSplit/>
        </w:trPr>
        <w:tc>
          <w:tcPr>
            <w:tcW w:w="78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1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.663</w:t>
            </w:r>
            <w:r w:rsidRPr="001318E5">
              <w:rPr>
                <w:rFonts w:ascii="Arial" w:eastAsiaTheme="minorEastAsia" w:hAnsi="Arial" w:cs="Arial"/>
                <w:color w:val="010205"/>
                <w:sz w:val="18"/>
                <w:szCs w:val="18"/>
                <w:vertAlign w:val="superscript"/>
              </w:rPr>
              <w:t>b</w:t>
            </w:r>
          </w:p>
        </w:tc>
        <w:tc>
          <w:tcPr>
            <w:tcW w:w="107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.440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.603574533062267</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10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1.474</w:t>
            </w:r>
          </w:p>
        </w:tc>
        <w:tc>
          <w:tcPr>
            <w:tcW w:w="101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D2D46" w:rsidRPr="001318E5" w:rsidTr="00F748B7">
        <w:trPr>
          <w:cantSplit/>
        </w:trPr>
        <w:tc>
          <w:tcPr>
            <w:tcW w:w="9359"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Model </w:t>
            </w:r>
            <w:proofErr w:type="spellStart"/>
            <w:r w:rsidRPr="001318E5">
              <w:rPr>
                <w:rFonts w:ascii="Arial" w:eastAsiaTheme="minorEastAsia" w:hAnsi="Arial" w:cs="Arial"/>
                <w:b/>
                <w:bCs/>
                <w:color w:val="010205"/>
              </w:rPr>
              <w:t>Summary</w:t>
            </w:r>
            <w:r w:rsidRPr="001318E5">
              <w:rPr>
                <w:rFonts w:ascii="Arial" w:eastAsiaTheme="minorEastAsia" w:hAnsi="Arial" w:cs="Arial"/>
                <w:b/>
                <w:bCs/>
                <w:color w:val="010205"/>
                <w:vertAlign w:val="superscript"/>
              </w:rPr>
              <w:t>c</w:t>
            </w:r>
            <w:proofErr w:type="spellEnd"/>
          </w:p>
        </w:tc>
      </w:tr>
      <w:tr w:rsidR="003D2D46" w:rsidRPr="001318E5" w:rsidTr="00F748B7">
        <w:trPr>
          <w:cantSplit/>
        </w:trPr>
        <w:tc>
          <w:tcPr>
            <w:tcW w:w="156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Change Statistics</w:t>
            </w:r>
          </w:p>
        </w:tc>
      </w:tr>
      <w:tr w:rsidR="003D2D46" w:rsidRPr="001318E5" w:rsidTr="00F748B7">
        <w:trPr>
          <w:cantSplit/>
        </w:trPr>
        <w:tc>
          <w:tcPr>
            <w:tcW w:w="156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 F Change</w:t>
            </w:r>
          </w:p>
        </w:tc>
        <w:tc>
          <w:tcPr>
            <w:tcW w:w="2889" w:type="dxa"/>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F748B7">
        <w:trPr>
          <w:cantSplit/>
        </w:trPr>
        <w:tc>
          <w:tcPr>
            <w:tcW w:w="156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201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28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56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201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28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w:t>
            </w:r>
          </w:p>
        </w:tc>
        <w:tc>
          <w:tcPr>
            <w:tcW w:w="2889"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a. Predictors: (Constant), RATIOCIT, CLAIMS, GENERAL, CMADE, GYEAR, 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 SECDUPBD, SELFCTUB, CLAIMSORIGINAL</w:t>
            </w:r>
          </w:p>
        </w:tc>
      </w:tr>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c.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D2D46" w:rsidRPr="001318E5" w:rsidTr="008C1864">
        <w:trPr>
          <w:cantSplit/>
        </w:trPr>
        <w:tc>
          <w:tcPr>
            <w:tcW w:w="806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ANOVA</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040" w:type="dxa"/>
            <w:gridSpan w:val="2"/>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741"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471.973</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78.662</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215.741</w:t>
            </w:r>
          </w:p>
        </w:tc>
        <w:tc>
          <w:tcPr>
            <w:tcW w:w="1037"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b</w:t>
            </w: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605.259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1660</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Regression</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473.584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52.620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144.442</w:t>
            </w:r>
          </w:p>
        </w:tc>
        <w:tc>
          <w:tcPr>
            <w:tcW w:w="1037"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r w:rsidRPr="001318E5">
              <w:rPr>
                <w:rFonts w:ascii="Arial" w:eastAsiaTheme="minorEastAsia" w:hAnsi="Arial" w:cs="Arial"/>
                <w:color w:val="010205"/>
                <w:sz w:val="18"/>
                <w:szCs w:val="18"/>
                <w:vertAlign w:val="superscript"/>
              </w:rPr>
              <w:t>c</w:t>
            </w: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603.649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1657</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8C1864">
        <w:trPr>
          <w:cantSplit/>
        </w:trPr>
        <w:tc>
          <w:tcPr>
            <w:tcW w:w="741"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1077.233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1666</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D2D46" w:rsidRPr="001318E5" w:rsidRDefault="003D2D46" w:rsidP="003D2D46">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(Constant), RATIOCIT, CLAIMS, GENERAL, CMADE, GYEAR, ORIGINAL</w:t>
            </w:r>
          </w:p>
        </w:tc>
      </w:tr>
      <w:tr w:rsidR="003D2D46" w:rsidRPr="001318E5" w:rsidTr="00F748B7">
        <w:trPr>
          <w:cantSplit/>
        </w:trPr>
        <w:tc>
          <w:tcPr>
            <w:tcW w:w="80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c. Predictors: (Constant), RATIOCIT, CLAIMS, GENERAL, CMADE, GYEAR, ORIGINAL, SECDUPBD, SELFCTUB, CLAIMSORIGINAL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8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
        <w:gridCol w:w="1825"/>
        <w:gridCol w:w="1345"/>
        <w:gridCol w:w="1345"/>
        <w:gridCol w:w="1484"/>
        <w:gridCol w:w="1036"/>
        <w:gridCol w:w="1036"/>
      </w:tblGrid>
      <w:tr w:rsidR="003D2D46" w:rsidRPr="001318E5" w:rsidTr="008C1864">
        <w:trPr>
          <w:cantSplit/>
        </w:trPr>
        <w:tc>
          <w:tcPr>
            <w:tcW w:w="8811"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2565"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Unstandardized Coefficients</w:t>
            </w:r>
          </w:p>
        </w:tc>
        <w:tc>
          <w:tcPr>
            <w:tcW w:w="1484" w:type="dxa"/>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r>
      <w:tr w:rsidR="003D2D46" w:rsidRPr="001318E5" w:rsidTr="008C1864">
        <w:trPr>
          <w:cantSplit/>
        </w:trPr>
        <w:tc>
          <w:tcPr>
            <w:tcW w:w="2565"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Error</w:t>
            </w:r>
          </w:p>
        </w:tc>
        <w:tc>
          <w:tcPr>
            <w:tcW w:w="1484"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r>
      <w:tr w:rsidR="003D2D46" w:rsidRPr="001318E5" w:rsidTr="008C1864">
        <w:trPr>
          <w:cantSplit/>
        </w:trPr>
        <w:tc>
          <w:tcPr>
            <w:tcW w:w="740"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5"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330.699</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28.660</w:t>
            </w:r>
          </w:p>
        </w:tc>
        <w:tc>
          <w:tcPr>
            <w:tcW w:w="1484"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11.539</w:t>
            </w:r>
          </w:p>
        </w:tc>
        <w:tc>
          <w:tcPr>
            <w:tcW w:w="103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4.096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1.079</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.281</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29.316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-11.536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-5.285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.555</w:t>
            </w:r>
          </w:p>
        </w:tc>
        <w:tc>
          <w:tcPr>
            <w:tcW w:w="134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3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4.371</w:t>
            </w:r>
          </w:p>
        </w:tc>
        <w:tc>
          <w:tcPr>
            <w:tcW w:w="103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331.411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28.663</w:t>
            </w:r>
          </w:p>
        </w:tc>
        <w:tc>
          <w:tcPr>
            <w:tcW w:w="1484"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3.623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.257</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1.752</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.060</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.572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29.392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-11.562</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-.195</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-2.326</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4.378</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-1.703</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34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1.204</w:t>
            </w:r>
          </w:p>
        </w:tc>
        <w:tc>
          <w:tcPr>
            <w:tcW w:w="103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w:t>
            </w:r>
          </w:p>
        </w:tc>
      </w:tr>
      <w:tr w:rsidR="003D2D46" w:rsidRPr="001318E5" w:rsidTr="008C1864">
        <w:trPr>
          <w:cantSplit/>
        </w:trPr>
        <w:tc>
          <w:tcPr>
            <w:tcW w:w="740"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5"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34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-.033</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.066</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-.510</w:t>
            </w:r>
          </w:p>
        </w:tc>
        <w:tc>
          <w:tcPr>
            <w:tcW w:w="103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3D2D46" w:rsidRDefault="003D2D46" w:rsidP="003D2D46">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2"/>
        <w:gridCol w:w="1949"/>
        <w:gridCol w:w="1569"/>
        <w:gridCol w:w="1569"/>
        <w:gridCol w:w="1271"/>
        <w:gridCol w:w="1106"/>
        <w:gridCol w:w="1106"/>
      </w:tblGrid>
      <w:tr w:rsidR="003D2D46" w:rsidRPr="001318E5" w:rsidTr="00F748B7">
        <w:trPr>
          <w:cantSplit/>
        </w:trPr>
        <w:tc>
          <w:tcPr>
            <w:tcW w:w="9362"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lastRenderedPageBreak/>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74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138" w:type="dxa"/>
            <w:gridSpan w:val="2"/>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95.0% Confidence Interval for B</w:t>
            </w:r>
          </w:p>
        </w:tc>
        <w:tc>
          <w:tcPr>
            <w:tcW w:w="3483" w:type="dxa"/>
            <w:gridSpan w:val="3"/>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r>
      <w:tr w:rsidR="003D2D46" w:rsidRPr="001318E5" w:rsidTr="00F748B7">
        <w:trPr>
          <w:cantSplit/>
        </w:trPr>
        <w:tc>
          <w:tcPr>
            <w:tcW w:w="274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569"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Lower Bound</w:t>
            </w:r>
          </w:p>
        </w:tc>
        <w:tc>
          <w:tcPr>
            <w:tcW w:w="156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Upper Bound</w:t>
            </w:r>
          </w:p>
        </w:tc>
        <w:tc>
          <w:tcPr>
            <w:tcW w:w="12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Zero-order</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w:t>
            </w:r>
          </w:p>
        </w:tc>
        <w:tc>
          <w:tcPr>
            <w:tcW w:w="110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w:t>
            </w:r>
          </w:p>
        </w:tc>
      </w:tr>
      <w:tr w:rsidR="003D2D46" w:rsidRPr="001318E5" w:rsidTr="00F748B7">
        <w:trPr>
          <w:cantSplit/>
        </w:trPr>
        <w:tc>
          <w:tcPr>
            <w:tcW w:w="79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94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274.485</w:t>
            </w:r>
          </w:p>
        </w:tc>
        <w:tc>
          <w:tcPr>
            <w:tcW w:w="156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386.914</w:t>
            </w:r>
          </w:p>
        </w:tc>
        <w:tc>
          <w:tcPr>
            <w:tcW w:w="12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.075</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.584</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.539</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-.212</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-.412</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-.189</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-.097</w:t>
            </w:r>
          </w:p>
        </w:tc>
      </w:tr>
      <w:tr w:rsidR="003D2D46" w:rsidRPr="001318E5" w:rsidTr="00F748B7">
        <w:trPr>
          <w:cantSplit/>
        </w:trPr>
        <w:tc>
          <w:tcPr>
            <w:tcW w:w="79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.306</w:t>
            </w:r>
          </w:p>
        </w:tc>
        <w:tc>
          <w:tcPr>
            <w:tcW w:w="156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.804</w:t>
            </w:r>
          </w:p>
        </w:tc>
        <w:tc>
          <w:tcPr>
            <w:tcW w:w="12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.080</w:t>
            </w:r>
          </w:p>
        </w:tc>
      </w:tr>
      <w:tr w:rsidR="003D2D46" w:rsidRPr="001318E5" w:rsidTr="00F748B7">
        <w:trPr>
          <w:cantSplit/>
        </w:trPr>
        <w:tc>
          <w:tcPr>
            <w:tcW w:w="79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275.191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387.631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06"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.067</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1.635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.612</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.585</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-.350</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-.273</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-.360</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.018</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-.043</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.307</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.806</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.107</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.077</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569"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-.034</w:t>
            </w:r>
          </w:p>
        </w:tc>
        <w:tc>
          <w:tcPr>
            <w:tcW w:w="156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.140</w:t>
            </w:r>
          </w:p>
        </w:tc>
        <w:tc>
          <w:tcPr>
            <w:tcW w:w="12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-.015</w:t>
            </w:r>
          </w:p>
        </w:tc>
        <w:tc>
          <w:tcPr>
            <w:tcW w:w="110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10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9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94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69"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-.162</w:t>
            </w:r>
          </w:p>
        </w:tc>
        <w:tc>
          <w:tcPr>
            <w:tcW w:w="156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.095</w:t>
            </w:r>
          </w:p>
        </w:tc>
        <w:tc>
          <w:tcPr>
            <w:tcW w:w="12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0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-.013</w:t>
            </w:r>
          </w:p>
        </w:tc>
        <w:tc>
          <w:tcPr>
            <w:tcW w:w="110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64"/>
        <w:gridCol w:w="3599"/>
        <w:gridCol w:w="2256"/>
        <w:gridCol w:w="2043"/>
      </w:tblGrid>
      <w:tr w:rsidR="003D2D46" w:rsidRPr="001318E5" w:rsidTr="00F748B7">
        <w:trPr>
          <w:cantSplit/>
        </w:trPr>
        <w:tc>
          <w:tcPr>
            <w:tcW w:w="9360" w:type="dxa"/>
            <w:gridSpan w:val="4"/>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Coefficients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06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4299" w:type="dxa"/>
            <w:gridSpan w:val="2"/>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06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2256"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204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1463"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3598"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152935"/>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.965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1.036</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1.137</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.898</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1.114</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.922</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1.135</w:t>
            </w:r>
          </w:p>
        </w:tc>
      </w:tr>
      <w:tr w:rsidR="003D2D46" w:rsidRPr="001318E5" w:rsidTr="00F748B7">
        <w:trPr>
          <w:cantSplit/>
        </w:trPr>
        <w:tc>
          <w:tcPr>
            <w:tcW w:w="1463"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.975</w:t>
            </w:r>
          </w:p>
        </w:tc>
        <w:tc>
          <w:tcPr>
            <w:tcW w:w="204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1.026</w:t>
            </w:r>
          </w:p>
        </w:tc>
      </w:tr>
      <w:tr w:rsidR="003D2D46" w:rsidRPr="001318E5" w:rsidTr="00F748B7">
        <w:trPr>
          <w:cantSplit/>
        </w:trPr>
        <w:tc>
          <w:tcPr>
            <w:tcW w:w="1463"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2256" w:type="dxa"/>
            <w:tcBorders>
              <w:top w:val="single" w:sz="8" w:space="0" w:color="AEAEAE"/>
              <w:left w:val="nil"/>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04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1.143</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.894</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1.119</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.921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1.086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.405</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2.470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.971</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1.030</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5.458</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225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.956</w:t>
            </w:r>
          </w:p>
        </w:tc>
        <w:tc>
          <w:tcPr>
            <w:tcW w:w="204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1.046</w:t>
            </w:r>
          </w:p>
        </w:tc>
      </w:tr>
      <w:tr w:rsidR="003D2D46" w:rsidRPr="001318E5" w:rsidTr="00F748B7">
        <w:trPr>
          <w:cantSplit/>
        </w:trPr>
        <w:tc>
          <w:tcPr>
            <w:tcW w:w="1463"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3598"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225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.953</w:t>
            </w:r>
          </w:p>
        </w:tc>
        <w:tc>
          <w:tcPr>
            <w:tcW w:w="204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1.050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823"/>
        <w:gridCol w:w="1035"/>
        <w:gridCol w:w="1035"/>
        <w:gridCol w:w="1035"/>
        <w:gridCol w:w="1483"/>
        <w:gridCol w:w="1143"/>
        <w:gridCol w:w="1035"/>
      </w:tblGrid>
      <w:tr w:rsidR="003D2D46" w:rsidRPr="001318E5" w:rsidTr="00F748B7">
        <w:trPr>
          <w:cantSplit/>
        </w:trPr>
        <w:tc>
          <w:tcPr>
            <w:tcW w:w="9329"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2563"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35"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Beta In</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w:t>
            </w:r>
          </w:p>
        </w:tc>
        <w:tc>
          <w:tcPr>
            <w:tcW w:w="1035"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Sig.</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Partial Correlation</w:t>
            </w:r>
          </w:p>
        </w:tc>
        <w:tc>
          <w:tcPr>
            <w:tcW w:w="2178" w:type="dxa"/>
            <w:gridSpan w:val="2"/>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2563"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35"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Tolerance</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VIF</w:t>
            </w:r>
          </w:p>
        </w:tc>
      </w:tr>
      <w:tr w:rsidR="003D2D46" w:rsidRPr="001318E5"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82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35"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-.073</w:t>
            </w:r>
            <w:r w:rsidRPr="001318E5">
              <w:rPr>
                <w:rFonts w:ascii="Arial" w:eastAsiaTheme="minorEastAsia" w:hAnsi="Arial" w:cs="Arial"/>
                <w:color w:val="010205"/>
                <w:sz w:val="18"/>
                <w:szCs w:val="18"/>
                <w:vertAlign w:val="superscript"/>
              </w:rPr>
              <w:t>b</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-1.702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5.454</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35"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.021</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1.140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.994</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1.006</w:t>
            </w:r>
          </w:p>
        </w:tc>
      </w:tr>
      <w:tr w:rsidR="003D2D46" w:rsidRPr="001318E5" w:rsidTr="00F748B7">
        <w:trPr>
          <w:cantSplit/>
        </w:trPr>
        <w:tc>
          <w:tcPr>
            <w:tcW w:w="741"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2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35"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r w:rsidRPr="001318E5">
              <w:rPr>
                <w:rFonts w:ascii="Arial" w:eastAsiaTheme="minorEastAsia" w:hAnsi="Arial" w:cs="Arial"/>
                <w:color w:val="010205"/>
                <w:sz w:val="18"/>
                <w:szCs w:val="18"/>
                <w:vertAlign w:val="superscript"/>
              </w:rPr>
              <w:t>b</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.815</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.992</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4216"/>
        <w:gridCol w:w="3430"/>
      </w:tblGrid>
      <w:tr w:rsidR="003D2D46" w:rsidRPr="001318E5" w:rsidTr="00F748B7">
        <w:trPr>
          <w:cantSplit/>
        </w:trPr>
        <w:tc>
          <w:tcPr>
            <w:tcW w:w="9361" w:type="dxa"/>
            <w:gridSpan w:val="3"/>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Excluded </w:t>
            </w:r>
            <w:proofErr w:type="spellStart"/>
            <w:r w:rsidRPr="001318E5">
              <w:rPr>
                <w:rFonts w:ascii="Arial" w:eastAsiaTheme="minorEastAsia" w:hAnsi="Arial" w:cs="Arial"/>
                <w:b/>
                <w:bCs/>
                <w:color w:val="010205"/>
              </w:rPr>
              <w:t>Variables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5931" w:type="dxa"/>
            <w:gridSpan w:val="2"/>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3430" w:type="dxa"/>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Collinearity Statistics</w:t>
            </w:r>
          </w:p>
        </w:tc>
      </w:tr>
      <w:tr w:rsidR="003D2D46" w:rsidRPr="001318E5" w:rsidTr="00F748B7">
        <w:trPr>
          <w:cantSplit/>
        </w:trPr>
        <w:tc>
          <w:tcPr>
            <w:tcW w:w="5931" w:type="dxa"/>
            <w:gridSpan w:val="2"/>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3430"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 Tolerance</w:t>
            </w:r>
          </w:p>
        </w:tc>
      </w:tr>
      <w:tr w:rsidR="003D2D46" w:rsidRPr="001318E5" w:rsidTr="00F748B7">
        <w:trPr>
          <w:cantSplit/>
        </w:trPr>
        <w:tc>
          <w:tcPr>
            <w:tcW w:w="1715" w:type="dxa"/>
            <w:vMerge w:val="restart"/>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421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3430" w:type="dxa"/>
            <w:tcBorders>
              <w:top w:val="single" w:sz="8" w:space="0" w:color="152935"/>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3430" w:type="dxa"/>
            <w:tcBorders>
              <w:top w:val="single" w:sz="8" w:space="0" w:color="AEAEAE"/>
              <w:left w:val="nil"/>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.879</w:t>
            </w:r>
          </w:p>
        </w:tc>
      </w:tr>
      <w:tr w:rsidR="003D2D46" w:rsidRPr="001318E5" w:rsidTr="00F748B7">
        <w:trPr>
          <w:cantSplit/>
        </w:trPr>
        <w:tc>
          <w:tcPr>
            <w:tcW w:w="1715" w:type="dxa"/>
            <w:vMerge/>
            <w:tcBorders>
              <w:top w:val="single" w:sz="8" w:space="0" w:color="152935"/>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421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3430" w:type="dxa"/>
            <w:tcBorders>
              <w:top w:val="single" w:sz="8" w:space="0" w:color="AEAEAE"/>
              <w:left w:val="nil"/>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.878</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r w:rsidR="003D2D46" w:rsidRPr="001318E5" w:rsidTr="00F748B7">
        <w:trPr>
          <w:cantSplit/>
        </w:trPr>
        <w:tc>
          <w:tcPr>
            <w:tcW w:w="9361"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b. Predictors in the Model: (Constant), RATIOCIT, CLAIMS, GENERAL, CMADE, GYEAR, ORIGINAL</w:t>
            </w:r>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1"/>
        <w:gridCol w:w="1324"/>
        <w:gridCol w:w="1777"/>
        <w:gridCol w:w="1099"/>
        <w:gridCol w:w="1099"/>
        <w:gridCol w:w="1144"/>
        <w:gridCol w:w="1099"/>
        <w:gridCol w:w="1099"/>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3822"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098"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4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r>
      <w:tr w:rsidR="003D2D46" w:rsidRPr="001318E5" w:rsidTr="00F748B7">
        <w:trPr>
          <w:cantSplit/>
        </w:trPr>
        <w:tc>
          <w:tcPr>
            <w:tcW w:w="722"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2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14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-.142</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-.031</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-.083</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-3.372E-6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1.456E-6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-3.392E-6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1.842E-5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-1.965E-7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-2.085E-6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-4.738E-7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-1.358E-6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r>
      <w:tr w:rsidR="003D2D46" w:rsidRPr="001318E5" w:rsidTr="00F748B7">
        <w:trPr>
          <w:cantSplit/>
        </w:trPr>
        <w:tc>
          <w:tcPr>
            <w:tcW w:w="722"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24"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-.052</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.014</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-.025</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-.098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-.081</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c>
          <w:tcPr>
            <w:tcW w:w="114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c>
          <w:tcPr>
            <w:tcW w:w="1098"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c>
          <w:tcPr>
            <w:tcW w:w="1098"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7.629E-7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5.115E-6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1.853E-6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1.836E-5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-6.583E-8</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-1.945E-6</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1.318E-6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-3.202E-7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098"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14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098"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r>
      <w:tr w:rsidR="003D2D46" w:rsidRPr="001318E5" w:rsidTr="00F748B7">
        <w:trPr>
          <w:cantSplit/>
        </w:trPr>
        <w:tc>
          <w:tcPr>
            <w:tcW w:w="722"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2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776"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098"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c>
          <w:tcPr>
            <w:tcW w:w="114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c>
          <w:tcPr>
            <w:tcW w:w="1098"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bl>
    <w:p w:rsidR="003D2D46"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1318E5" w:rsidRDefault="008C1864"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7"/>
        <w:gridCol w:w="1387"/>
        <w:gridCol w:w="1860"/>
        <w:gridCol w:w="1182"/>
        <w:gridCol w:w="1371"/>
        <w:gridCol w:w="1292"/>
        <w:gridCol w:w="1513"/>
      </w:tblGrid>
      <w:tr w:rsidR="003D2D46" w:rsidRPr="001318E5" w:rsidTr="00F748B7">
        <w:trPr>
          <w:cantSplit/>
        </w:trPr>
        <w:tc>
          <w:tcPr>
            <w:tcW w:w="9359" w:type="dxa"/>
            <w:gridSpan w:val="7"/>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Coefficient </w:t>
            </w:r>
            <w:proofErr w:type="spellStart"/>
            <w:r w:rsidRPr="001318E5">
              <w:rPr>
                <w:rFonts w:ascii="Arial" w:eastAsiaTheme="minorEastAsia" w:hAnsi="Arial" w:cs="Arial"/>
                <w:b/>
                <w:bCs/>
                <w:color w:val="010205"/>
              </w:rPr>
              <w:t>Correlations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4001" w:type="dxa"/>
            <w:gridSpan w:val="3"/>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182"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371"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92"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513"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r>
      <w:tr w:rsidR="003D2D46" w:rsidRPr="001318E5" w:rsidTr="00F748B7">
        <w:trPr>
          <w:cantSplit/>
        </w:trPr>
        <w:tc>
          <w:tcPr>
            <w:tcW w:w="75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386"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-.179</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-3.459E-6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-1.758E-5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-2.969E-5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.003</w:t>
            </w:r>
          </w:p>
        </w:tc>
        <w:tc>
          <w:tcPr>
            <w:tcW w:w="1371"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2"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513"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5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386" w:type="dxa"/>
            <w:vMerge w:val="restart"/>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Correlations</w:t>
            </w: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.603</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-.023</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.008</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.037</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-.059</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.022</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.006</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-.735</w:t>
            </w:r>
          </w:p>
        </w:tc>
        <w:tc>
          <w:tcPr>
            <w:tcW w:w="1371"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292"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.026</w:t>
            </w:r>
          </w:p>
        </w:tc>
        <w:tc>
          <w:tcPr>
            <w:tcW w:w="1513"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Covariances</w:t>
            </w:r>
            <w:proofErr w:type="spellEnd"/>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-8.638E-6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-6.508E-7</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-3.441E-6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-7.764E-6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3.128E-5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-1.117E-5</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-1.502E-6</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2.748E-6</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-2.766E-7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-2.452E-5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-1.690E-5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2.100E-5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-3.220E-7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.007</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2.728E-5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.002</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c>
          <w:tcPr>
            <w:tcW w:w="1182"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3.425E-5</w:t>
            </w:r>
          </w:p>
        </w:tc>
        <w:tc>
          <w:tcPr>
            <w:tcW w:w="1371"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-.001</w:t>
            </w:r>
          </w:p>
        </w:tc>
        <w:tc>
          <w:tcPr>
            <w:tcW w:w="1292"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.004</w:t>
            </w:r>
          </w:p>
        </w:tc>
        <w:tc>
          <w:tcPr>
            <w:tcW w:w="1513"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r>
      <w:tr w:rsidR="003D2D46" w:rsidRPr="001318E5" w:rsidTr="00F748B7">
        <w:trPr>
          <w:cantSplit/>
        </w:trPr>
        <w:tc>
          <w:tcPr>
            <w:tcW w:w="75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386"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859"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182"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371"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7.006E-7</w:t>
            </w:r>
          </w:p>
        </w:tc>
        <w:tc>
          <w:tcPr>
            <w:tcW w:w="1292"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6.794E-6</w:t>
            </w:r>
          </w:p>
        </w:tc>
        <w:tc>
          <w:tcPr>
            <w:tcW w:w="1513"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1.647E-5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9"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1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37"/>
        <w:gridCol w:w="1236"/>
        <w:gridCol w:w="1483"/>
        <w:gridCol w:w="1189"/>
        <w:gridCol w:w="1035"/>
        <w:gridCol w:w="1035"/>
        <w:gridCol w:w="1174"/>
      </w:tblGrid>
      <w:tr w:rsidR="003D2D46" w:rsidRPr="001318E5" w:rsidTr="008C1864">
        <w:trPr>
          <w:cantSplit/>
        </w:trPr>
        <w:tc>
          <w:tcPr>
            <w:tcW w:w="9193"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8C1864">
        <w:trPr>
          <w:cantSplit/>
        </w:trPr>
        <w:tc>
          <w:tcPr>
            <w:tcW w:w="804"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37"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Condition Index</w:t>
            </w:r>
          </w:p>
        </w:tc>
        <w:tc>
          <w:tcPr>
            <w:tcW w:w="4433" w:type="dxa"/>
            <w:gridSpan w:val="4"/>
            <w:tcBorders>
              <w:top w:val="nil"/>
              <w:left w:val="single" w:sz="8" w:space="0" w:color="E0E0E0"/>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8C1864">
        <w:trPr>
          <w:cantSplit/>
        </w:trPr>
        <w:tc>
          <w:tcPr>
            <w:tcW w:w="804"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7"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CMADE</w:t>
            </w:r>
          </w:p>
        </w:tc>
        <w:tc>
          <w:tcPr>
            <w:tcW w:w="117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GENERAL</w:t>
            </w:r>
          </w:p>
        </w:tc>
      </w:tr>
      <w:tr w:rsidR="003D2D46" w:rsidRPr="001318E5" w:rsidTr="008C1864">
        <w:trPr>
          <w:cantSplit/>
        </w:trPr>
        <w:tc>
          <w:tcPr>
            <w:tcW w:w="804"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7"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5.307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3.174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.49</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.29</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4.004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4.745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23.218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1.331E-7</w:t>
            </w:r>
          </w:p>
        </w:tc>
        <w:tc>
          <w:tcPr>
            <w:tcW w:w="1483"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6314.809</w:t>
            </w:r>
          </w:p>
        </w:tc>
        <w:tc>
          <w:tcPr>
            <w:tcW w:w="1189"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r w:rsidR="003D2D46" w:rsidRPr="001318E5" w:rsidTr="008C1864">
        <w:trPr>
          <w:cantSplit/>
        </w:trPr>
        <w:tc>
          <w:tcPr>
            <w:tcW w:w="804"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6.410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2.538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.660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.591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3.292</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.527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3.489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.55</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3.668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.287</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4.723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.08</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.044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12.051</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236"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25.677</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17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8C1864">
        <w:trPr>
          <w:cantSplit/>
        </w:trPr>
        <w:tc>
          <w:tcPr>
            <w:tcW w:w="804"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37"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236"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1.329E-7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6943.382</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7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94"/>
        <w:gridCol w:w="1223"/>
        <w:gridCol w:w="1025"/>
        <w:gridCol w:w="1148"/>
        <w:gridCol w:w="1117"/>
        <w:gridCol w:w="1469"/>
        <w:gridCol w:w="1331"/>
        <w:gridCol w:w="1255"/>
      </w:tblGrid>
      <w:tr w:rsidR="003D2D46" w:rsidRPr="001318E5" w:rsidTr="00F748B7">
        <w:trPr>
          <w:cantSplit/>
        </w:trPr>
        <w:tc>
          <w:tcPr>
            <w:tcW w:w="9357" w:type="dxa"/>
            <w:gridSpan w:val="8"/>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lastRenderedPageBreak/>
              <w:t xml:space="preserve">Collinearity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795"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Model</w:t>
            </w:r>
          </w:p>
        </w:tc>
        <w:tc>
          <w:tcPr>
            <w:tcW w:w="1223" w:type="dxa"/>
            <w:vMerge w:val="restart"/>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Dimension</w:t>
            </w:r>
          </w:p>
        </w:tc>
        <w:tc>
          <w:tcPr>
            <w:tcW w:w="7339" w:type="dxa"/>
            <w:gridSpan w:val="6"/>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Variance Proportions</w:t>
            </w:r>
          </w:p>
        </w:tc>
      </w:tr>
      <w:tr w:rsidR="003D2D46" w:rsidRPr="001318E5" w:rsidTr="00F748B7">
        <w:trPr>
          <w:cantSplit/>
        </w:trPr>
        <w:tc>
          <w:tcPr>
            <w:tcW w:w="795"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223" w:type="dxa"/>
            <w:vMerge/>
            <w:tcBorders>
              <w:top w:val="nil"/>
              <w:left w:val="nil"/>
              <w:bottom w:val="nil"/>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264A60"/>
                <w:sz w:val="18"/>
                <w:szCs w:val="18"/>
              </w:rPr>
            </w:pPr>
          </w:p>
        </w:tc>
        <w:tc>
          <w:tcPr>
            <w:tcW w:w="1024"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GYEAR</w:t>
            </w:r>
          </w:p>
        </w:tc>
        <w:tc>
          <w:tcPr>
            <w:tcW w:w="1147"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ORIGINAL</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RATIOCIT</w:t>
            </w:r>
          </w:p>
        </w:tc>
        <w:tc>
          <w:tcPr>
            <w:tcW w:w="1468"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CLAIMSORIGINAL</w:t>
            </w:r>
          </w:p>
        </w:tc>
        <w:tc>
          <w:tcPr>
            <w:tcW w:w="1330"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SECDUPBD</w:t>
            </w:r>
          </w:p>
        </w:tc>
        <w:tc>
          <w:tcPr>
            <w:tcW w:w="1254"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SELFCTUB</w:t>
            </w:r>
          </w:p>
        </w:tc>
      </w:tr>
      <w:tr w:rsidR="003D2D46" w:rsidRPr="001318E5" w:rsidTr="00F748B7">
        <w:trPr>
          <w:cantSplit/>
        </w:trPr>
        <w:tc>
          <w:tcPr>
            <w:tcW w:w="795" w:type="dxa"/>
            <w:vMerge w:val="restart"/>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22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152935"/>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.12</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.98</w:t>
            </w:r>
          </w:p>
        </w:tc>
        <w:tc>
          <w:tcPr>
            <w:tcW w:w="1468"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single" w:sz="8" w:space="0" w:color="AEAEAE"/>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tcBorders>
              <w:top w:val="single" w:sz="8" w:space="0" w:color="152935"/>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23" w:type="dxa"/>
            <w:tcBorders>
              <w:top w:val="single" w:sz="8" w:space="0" w:color="AEAEAE"/>
              <w:left w:val="nil"/>
              <w:bottom w:val="nil"/>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nil"/>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30" w:type="dxa"/>
            <w:tcBorders>
              <w:top w:val="single" w:sz="8" w:space="0" w:color="AEAEAE"/>
              <w:left w:val="single" w:sz="8" w:space="0" w:color="E0E0E0"/>
              <w:bottom w:val="nil"/>
              <w:right w:val="single" w:sz="8" w:space="0" w:color="E0E0E0"/>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54" w:type="dxa"/>
            <w:tcBorders>
              <w:top w:val="single" w:sz="8" w:space="0" w:color="AEAEAE"/>
              <w:left w:val="single" w:sz="8" w:space="0" w:color="E0E0E0"/>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D2D46" w:rsidRPr="001318E5" w:rsidTr="00F748B7">
        <w:trPr>
          <w:cantSplit/>
        </w:trPr>
        <w:tc>
          <w:tcPr>
            <w:tcW w:w="795" w:type="dxa"/>
            <w:vMerge w:val="restart"/>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3</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.54</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5</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.03</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6</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7</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.28</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.02</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.88</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9</w:t>
            </w:r>
          </w:p>
        </w:tc>
        <w:tc>
          <w:tcPr>
            <w:tcW w:w="1024"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47"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.97</w:t>
            </w:r>
          </w:p>
        </w:tc>
        <w:tc>
          <w:tcPr>
            <w:tcW w:w="1468"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330"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r w:rsidR="003D2D46" w:rsidRPr="001318E5" w:rsidTr="00F748B7">
        <w:trPr>
          <w:cantSplit/>
        </w:trPr>
        <w:tc>
          <w:tcPr>
            <w:tcW w:w="795" w:type="dxa"/>
            <w:vMerge/>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240" w:lineRule="auto"/>
              <w:rPr>
                <w:rFonts w:ascii="Arial" w:eastAsiaTheme="minorEastAsia" w:hAnsi="Arial" w:cs="Arial"/>
                <w:color w:val="010205"/>
                <w:sz w:val="18"/>
                <w:szCs w:val="18"/>
              </w:rPr>
            </w:pPr>
          </w:p>
        </w:tc>
        <w:tc>
          <w:tcPr>
            <w:tcW w:w="122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w:t>
            </w:r>
          </w:p>
        </w:tc>
        <w:tc>
          <w:tcPr>
            <w:tcW w:w="1024"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w:t>
            </w:r>
          </w:p>
        </w:tc>
        <w:tc>
          <w:tcPr>
            <w:tcW w:w="1147"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.01</w:t>
            </w:r>
          </w:p>
        </w:tc>
        <w:tc>
          <w:tcPr>
            <w:tcW w:w="1468"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330"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c>
          <w:tcPr>
            <w:tcW w:w="1254"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D2D46" w:rsidRPr="001318E5" w:rsidTr="00F748B7">
        <w:trPr>
          <w:cantSplit/>
        </w:trPr>
        <w:tc>
          <w:tcPr>
            <w:tcW w:w="9357"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2"/>
        <w:gridCol w:w="1440"/>
        <w:gridCol w:w="1487"/>
        <w:gridCol w:w="1487"/>
        <w:gridCol w:w="1487"/>
      </w:tblGrid>
      <w:tr w:rsidR="003D2D46" w:rsidRPr="001318E5" w:rsidTr="00F748B7">
        <w:trPr>
          <w:cantSplit/>
        </w:trPr>
        <w:tc>
          <w:tcPr>
            <w:tcW w:w="7400" w:type="dxa"/>
            <w:gridSpan w:val="5"/>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1318E5">
              <w:rPr>
                <w:rFonts w:ascii="Arial" w:eastAsiaTheme="minorEastAsia" w:hAnsi="Arial" w:cs="Arial"/>
                <w:b/>
                <w:bCs/>
                <w:color w:val="010205"/>
              </w:rPr>
              <w:t>Casewise</w:t>
            </w:r>
            <w:proofErr w:type="spellEnd"/>
            <w:r w:rsidRPr="001318E5">
              <w:rPr>
                <w:rFonts w:ascii="Arial" w:eastAsiaTheme="minorEastAsia" w:hAnsi="Arial" w:cs="Arial"/>
                <w:b/>
                <w:bCs/>
                <w:color w:val="010205"/>
              </w:rPr>
              <w:t xml:space="preserve"> </w:t>
            </w:r>
            <w:proofErr w:type="spellStart"/>
            <w:r w:rsidRPr="001318E5">
              <w:rPr>
                <w:rFonts w:ascii="Arial" w:eastAsiaTheme="minorEastAsia" w:hAnsi="Arial" w:cs="Arial"/>
                <w:b/>
                <w:bCs/>
                <w:color w:val="010205"/>
              </w:rPr>
              <w:t>Diagnostics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502"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Case Number</w:t>
            </w:r>
          </w:p>
        </w:tc>
        <w:tc>
          <w:tcPr>
            <w:tcW w:w="1440"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1318E5">
              <w:rPr>
                <w:rFonts w:ascii="Arial" w:eastAsiaTheme="minorEastAsia" w:hAnsi="Arial" w:cs="Arial"/>
                <w:color w:val="264A60"/>
                <w:sz w:val="18"/>
                <w:szCs w:val="18"/>
              </w:rPr>
              <w:t>logCRECEIVE</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6"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r>
      <w:tr w:rsidR="003D2D46" w:rsidRPr="001318E5" w:rsidTr="00F748B7">
        <w:trPr>
          <w:cantSplit/>
        </w:trPr>
        <w:tc>
          <w:tcPr>
            <w:tcW w:w="1502"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202</w:t>
            </w:r>
          </w:p>
        </w:tc>
        <w:tc>
          <w:tcPr>
            <w:tcW w:w="1440"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3.893</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3.737669618283370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1.388148576505667</w:t>
            </w:r>
          </w:p>
        </w:tc>
        <w:tc>
          <w:tcPr>
            <w:tcW w:w="1486"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2.349521041777704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230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4.030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4.718498871295090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2.285905306556838</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2.432593564738252</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243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3.429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3.135494215929150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1.065928600534789</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2.069565615394361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269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3.349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.617947331006890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2.021109998608371</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446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3.445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3.218875824868200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1.139558356212943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2.079317468655257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457</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3.433987204485150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1.011865850748473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2.422121353736677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lastRenderedPageBreak/>
              <w:t>832</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2.639057329615260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.752986076687250</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1.886071252928010</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859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3.563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2.564949357461540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.414341646752613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2.150607710708927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1058</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3.116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1.945910149055310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.065267694600394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1.880642454454916</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1063</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3.637586159726390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1.193910852275735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2.443675307450655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1116</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3.836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3.091042453358320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.775945771776405</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2.315096681581915</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1220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3.299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3.496507561466480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1.505310400540486</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1.991197160925994</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1379</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3.098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2.484906649788000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.615250002856623</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1.869656646931377</w:t>
            </w:r>
          </w:p>
        </w:tc>
      </w:tr>
      <w:tr w:rsidR="003D2D46" w:rsidRPr="001318E5" w:rsidTr="00F748B7">
        <w:trPr>
          <w:cantSplit/>
        </w:trPr>
        <w:tc>
          <w:tcPr>
            <w:tcW w:w="1502"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1680</w:t>
            </w:r>
          </w:p>
        </w:tc>
        <w:tc>
          <w:tcPr>
            <w:tcW w:w="1440"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3.725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3.258096538021480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1.009941980234544</w:t>
            </w:r>
          </w:p>
        </w:tc>
        <w:tc>
          <w:tcPr>
            <w:tcW w:w="1486"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2.248154557786936</w:t>
            </w:r>
          </w:p>
        </w:tc>
      </w:tr>
      <w:tr w:rsidR="003D2D46" w:rsidRPr="001318E5" w:rsidTr="00F748B7">
        <w:trPr>
          <w:cantSplit/>
        </w:trPr>
        <w:tc>
          <w:tcPr>
            <w:tcW w:w="1502"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1744</w:t>
            </w:r>
          </w:p>
        </w:tc>
        <w:tc>
          <w:tcPr>
            <w:tcW w:w="1440"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3.100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2.772588722239780</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.901372162285195</w:t>
            </w:r>
          </w:p>
        </w:tc>
        <w:tc>
          <w:tcPr>
            <w:tcW w:w="1486"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1.871216559954585</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74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03"/>
      </w:tblGrid>
      <w:tr w:rsidR="003D2D46" w:rsidRPr="001318E5" w:rsidTr="00F748B7">
        <w:trPr>
          <w:cantSplit/>
        </w:trPr>
        <w:tc>
          <w:tcPr>
            <w:tcW w:w="740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3"/>
        <w:gridCol w:w="1484"/>
        <w:gridCol w:w="1484"/>
        <w:gridCol w:w="1484"/>
        <w:gridCol w:w="1484"/>
        <w:gridCol w:w="1035"/>
      </w:tblGrid>
      <w:tr w:rsidR="003D2D46" w:rsidRPr="001318E5" w:rsidTr="00F748B7">
        <w:trPr>
          <w:cantSplit/>
        </w:trPr>
        <w:tc>
          <w:tcPr>
            <w:tcW w:w="8960" w:type="dxa"/>
            <w:gridSpan w:val="6"/>
            <w:tcBorders>
              <w:top w:val="nil"/>
              <w:left w:val="nil"/>
              <w:bottom w:val="nil"/>
              <w:right w:val="nil"/>
            </w:tcBorders>
            <w:shd w:val="clear" w:color="auto" w:fill="FFFFFF"/>
            <w:vAlign w:val="center"/>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1318E5">
              <w:rPr>
                <w:rFonts w:ascii="Arial" w:eastAsiaTheme="minorEastAsia" w:hAnsi="Arial" w:cs="Arial"/>
                <w:b/>
                <w:bCs/>
                <w:color w:val="010205"/>
              </w:rPr>
              <w:t xml:space="preserve">Residuals </w:t>
            </w:r>
            <w:proofErr w:type="spellStart"/>
            <w:r w:rsidRPr="001318E5">
              <w:rPr>
                <w:rFonts w:ascii="Arial" w:eastAsiaTheme="minorEastAsia" w:hAnsi="Arial" w:cs="Arial"/>
                <w:b/>
                <w:bCs/>
                <w:color w:val="010205"/>
              </w:rPr>
              <w:t>Statistics</w:t>
            </w:r>
            <w:r w:rsidRPr="001318E5">
              <w:rPr>
                <w:rFonts w:ascii="Arial" w:eastAsiaTheme="minorEastAsia" w:hAnsi="Arial" w:cs="Arial"/>
                <w:b/>
                <w:bCs/>
                <w:color w:val="010205"/>
                <w:vertAlign w:val="superscript"/>
              </w:rPr>
              <w:t>a</w:t>
            </w:r>
            <w:proofErr w:type="spellEnd"/>
          </w:p>
        </w:tc>
      </w:tr>
      <w:tr w:rsidR="003D2D46" w:rsidRPr="001318E5" w:rsidTr="00F748B7">
        <w:trPr>
          <w:cantSplit/>
        </w:trPr>
        <w:tc>
          <w:tcPr>
            <w:tcW w:w="1993" w:type="dxa"/>
            <w:tcBorders>
              <w:top w:val="nil"/>
              <w:left w:val="nil"/>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3" w:type="dxa"/>
            <w:tcBorders>
              <w:top w:val="nil"/>
              <w:left w:val="nil"/>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Minimum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Maximum</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Mean</w:t>
            </w:r>
          </w:p>
        </w:tc>
        <w:tc>
          <w:tcPr>
            <w:tcW w:w="1483" w:type="dxa"/>
            <w:tcBorders>
              <w:top w:val="nil"/>
              <w:left w:val="single" w:sz="8" w:space="0" w:color="E0E0E0"/>
              <w:bottom w:val="single" w:sz="8" w:space="0" w:color="152935"/>
              <w:right w:val="single" w:sz="8" w:space="0" w:color="E0E0E0"/>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Std. Deviation</w:t>
            </w:r>
          </w:p>
        </w:tc>
        <w:tc>
          <w:tcPr>
            <w:tcW w:w="1035" w:type="dxa"/>
            <w:tcBorders>
              <w:top w:val="nil"/>
              <w:left w:val="single" w:sz="8" w:space="0" w:color="E0E0E0"/>
              <w:bottom w:val="single" w:sz="8" w:space="0" w:color="152935"/>
              <w:right w:val="nil"/>
            </w:tcBorders>
            <w:shd w:val="clear" w:color="auto" w:fill="FFFFFF"/>
            <w:vAlign w:val="bottom"/>
          </w:tcPr>
          <w:p w:rsidR="003D2D46" w:rsidRPr="001318E5" w:rsidRDefault="003D2D46" w:rsidP="00F748B7">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1318E5">
              <w:rPr>
                <w:rFonts w:ascii="Arial" w:eastAsiaTheme="minorEastAsia" w:hAnsi="Arial" w:cs="Arial"/>
                <w:color w:val="264A60"/>
                <w:sz w:val="18"/>
                <w:szCs w:val="18"/>
              </w:rPr>
              <w:t>N</w:t>
            </w:r>
          </w:p>
        </w:tc>
      </w:tr>
      <w:tr w:rsidR="003D2D46" w:rsidRPr="001318E5" w:rsidTr="00F748B7">
        <w:trPr>
          <w:cantSplit/>
        </w:trPr>
        <w:tc>
          <w:tcPr>
            <w:tcW w:w="1993" w:type="dxa"/>
            <w:tcBorders>
              <w:top w:val="single" w:sz="8" w:space="0" w:color="152935"/>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Predicted Value</w:t>
            </w:r>
          </w:p>
        </w:tc>
        <w:tc>
          <w:tcPr>
            <w:tcW w:w="1483" w:type="dxa"/>
            <w:tcBorders>
              <w:top w:val="single" w:sz="8" w:space="0" w:color="152935"/>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-.220429137349129</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2.285905361175537</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.803931581920265</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.533164126838409</w:t>
            </w:r>
          </w:p>
        </w:tc>
        <w:tc>
          <w:tcPr>
            <w:tcW w:w="1035" w:type="dxa"/>
            <w:tcBorders>
              <w:top w:val="single" w:sz="8" w:space="0" w:color="152935"/>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Residual</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-1.385528206825256</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2.443675279617310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.000000000000043</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.601942021944027</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AEAEAE"/>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Predicted Value</w:t>
            </w:r>
          </w:p>
        </w:tc>
        <w:tc>
          <w:tcPr>
            <w:tcW w:w="1483" w:type="dxa"/>
            <w:tcBorders>
              <w:top w:val="single" w:sz="8" w:space="0" w:color="AEAEAE"/>
              <w:left w:val="nil"/>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-1.921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2.780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r w:rsidR="003D2D46" w:rsidRPr="001318E5" w:rsidTr="00F748B7">
        <w:trPr>
          <w:cantSplit/>
        </w:trPr>
        <w:tc>
          <w:tcPr>
            <w:tcW w:w="1993" w:type="dxa"/>
            <w:tcBorders>
              <w:top w:val="single" w:sz="8" w:space="0" w:color="AEAEAE"/>
              <w:left w:val="nil"/>
              <w:bottom w:val="single" w:sz="8" w:space="0" w:color="152935"/>
              <w:right w:val="nil"/>
            </w:tcBorders>
            <w:shd w:val="clear" w:color="auto" w:fill="E0E0E0"/>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1318E5">
              <w:rPr>
                <w:rFonts w:ascii="Arial" w:eastAsiaTheme="minorEastAsia" w:hAnsi="Arial" w:cs="Arial"/>
                <w:color w:val="264A60"/>
                <w:sz w:val="18"/>
                <w:szCs w:val="18"/>
              </w:rPr>
              <w:t>Std. Residual</w:t>
            </w:r>
          </w:p>
        </w:tc>
        <w:tc>
          <w:tcPr>
            <w:tcW w:w="1483" w:type="dxa"/>
            <w:tcBorders>
              <w:top w:val="single" w:sz="8" w:space="0" w:color="AEAEAE"/>
              <w:left w:val="nil"/>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-2.296</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4.049</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.000</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.997</w:t>
            </w:r>
          </w:p>
        </w:tc>
        <w:tc>
          <w:tcPr>
            <w:tcW w:w="1035" w:type="dxa"/>
            <w:tcBorders>
              <w:top w:val="single" w:sz="8" w:space="0" w:color="AEAEAE"/>
              <w:left w:val="single" w:sz="8" w:space="0" w:color="E0E0E0"/>
              <w:bottom w:val="single" w:sz="8" w:space="0" w:color="152935"/>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1318E5">
              <w:rPr>
                <w:rFonts w:ascii="Arial" w:eastAsiaTheme="minorEastAsia" w:hAnsi="Arial" w:cs="Arial"/>
                <w:color w:val="010205"/>
                <w:sz w:val="18"/>
                <w:szCs w:val="18"/>
              </w:rPr>
              <w:t>1667</w:t>
            </w:r>
          </w:p>
        </w:tc>
      </w:tr>
    </w:tbl>
    <w:p w:rsidR="003D2D46" w:rsidRPr="001318E5" w:rsidRDefault="003D2D46" w:rsidP="003D2D46">
      <w:pPr>
        <w:widowControl w:val="0"/>
        <w:autoSpaceDE w:val="0"/>
        <w:autoSpaceDN w:val="0"/>
        <w:adjustRightInd w:val="0"/>
        <w:spacing w:after="0" w:line="240" w:lineRule="auto"/>
        <w:rPr>
          <w:rFonts w:ascii="Arial" w:eastAsiaTheme="minorEastAsia" w:hAnsi="Arial" w:cs="Arial"/>
          <w:color w:val="010205"/>
          <w:sz w:val="18"/>
          <w:szCs w:val="18"/>
        </w:rPr>
      </w:pPr>
    </w:p>
    <w:tbl>
      <w:tblPr>
        <w:tblW w:w="89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64"/>
      </w:tblGrid>
      <w:tr w:rsidR="003D2D46" w:rsidRPr="001318E5" w:rsidTr="00F748B7">
        <w:trPr>
          <w:cantSplit/>
        </w:trPr>
        <w:tc>
          <w:tcPr>
            <w:tcW w:w="8960" w:type="dxa"/>
            <w:tcBorders>
              <w:top w:val="nil"/>
              <w:left w:val="nil"/>
              <w:bottom w:val="nil"/>
              <w:right w:val="nil"/>
            </w:tcBorders>
            <w:shd w:val="clear" w:color="auto" w:fill="FFFFFF"/>
          </w:tcPr>
          <w:p w:rsidR="003D2D46" w:rsidRPr="001318E5" w:rsidRDefault="003D2D46" w:rsidP="00F748B7">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1318E5">
              <w:rPr>
                <w:rFonts w:ascii="Arial" w:eastAsiaTheme="minorEastAsia" w:hAnsi="Arial" w:cs="Arial"/>
                <w:color w:val="010205"/>
                <w:sz w:val="18"/>
                <w:szCs w:val="18"/>
              </w:rPr>
              <w:t xml:space="preserve">a. Dependent Variable: </w:t>
            </w:r>
            <w:proofErr w:type="spellStart"/>
            <w:r w:rsidRPr="001318E5">
              <w:rPr>
                <w:rFonts w:ascii="Arial" w:eastAsiaTheme="minorEastAsia" w:hAnsi="Arial" w:cs="Arial"/>
                <w:color w:val="010205"/>
                <w:sz w:val="18"/>
                <w:szCs w:val="18"/>
              </w:rPr>
              <w:t>logCRECEIVE</w:t>
            </w:r>
            <w:proofErr w:type="spellEnd"/>
          </w:p>
        </w:tc>
      </w:tr>
    </w:tbl>
    <w:p w:rsidR="003D2D46" w:rsidRPr="001318E5" w:rsidRDefault="003D2D46" w:rsidP="003D2D46">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D2D46" w:rsidRDefault="003D2D46" w:rsidP="003D2D46">
      <w:pPr>
        <w:spacing w:after="0" w:line="480" w:lineRule="auto"/>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362B6F" w:rsidRPr="00362B6F" w:rsidRDefault="0028214D" w:rsidP="00362B6F">
      <w:pPr>
        <w:spacing w:after="0" w:line="480" w:lineRule="auto"/>
        <w:jc w:val="center"/>
        <w:rPr>
          <w:rFonts w:ascii="Times New Roman" w:hAnsi="Times New Roman" w:cs="Times New Roman"/>
          <w:sz w:val="24"/>
          <w:szCs w:val="24"/>
        </w:rPr>
      </w:pPr>
      <w:bookmarkStart w:id="14" w:name="AppendixC"/>
      <w:bookmarkEnd w:id="14"/>
      <w:r>
        <w:rPr>
          <w:rFonts w:ascii="Times New Roman" w:hAnsi="Times New Roman" w:cs="Times New Roman"/>
          <w:sz w:val="24"/>
          <w:szCs w:val="24"/>
        </w:rPr>
        <w:lastRenderedPageBreak/>
        <w:t>Appendix C</w:t>
      </w:r>
      <w:r w:rsidR="00362B6F" w:rsidRPr="00362B6F">
        <w:rPr>
          <w:rFonts w:ascii="Times New Roman" w:hAnsi="Times New Roman" w:cs="Times New Roman"/>
          <w:sz w:val="24"/>
          <w:szCs w:val="24"/>
        </w:rPr>
        <w:t>. IBM Statistics SPSS 25 Output</w:t>
      </w:r>
      <w:r>
        <w:rPr>
          <w:rFonts w:ascii="Times New Roman" w:hAnsi="Times New Roman" w:cs="Times New Roman"/>
          <w:sz w:val="24"/>
          <w:szCs w:val="24"/>
        </w:rPr>
        <w:t xml:space="preserve"> for Path Model Analysis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Frequencies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16:39:40</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all cases with valid data.</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FREQUENCIES VARIABLES=CRECEIVE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CRECEIVElog10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/STATISTICS=STDDEV RANGE MINIMUM MAXIMUM SEMEAN MEAN MEDIAN SKEWNESS SESKEW KURTOSIS SEKURT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/HISTOGRAM NORMAL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/ORDER=ANALYSIS.</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00:00:07.36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00:00:03.49</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tbl>
      <w:tblPr>
        <w:tblW w:w="7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4"/>
        <w:gridCol w:w="1114"/>
        <w:gridCol w:w="1238"/>
        <w:gridCol w:w="1394"/>
        <w:gridCol w:w="1486"/>
        <w:gridCol w:w="1486"/>
      </w:tblGrid>
      <w:tr w:rsidR="00362B6F" w:rsidRPr="00362B6F" w:rsidTr="00F748B7">
        <w:trPr>
          <w:cantSplit/>
        </w:trPr>
        <w:tc>
          <w:tcPr>
            <w:tcW w:w="7832"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Statistics</w:t>
            </w:r>
          </w:p>
        </w:tc>
      </w:tr>
      <w:tr w:rsidR="00362B6F" w:rsidRPr="00362B6F" w:rsidTr="00F748B7">
        <w:trPr>
          <w:cantSplit/>
        </w:trPr>
        <w:tc>
          <w:tcPr>
            <w:tcW w:w="222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3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w:t>
            </w:r>
          </w:p>
        </w:tc>
        <w:tc>
          <w:tcPr>
            <w:tcW w:w="139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CRECEIVElog10</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CRECEIVErecip</w:t>
            </w:r>
            <w:proofErr w:type="spellEnd"/>
          </w:p>
        </w:tc>
      </w:tr>
      <w:tr w:rsidR="00362B6F" w:rsidRPr="00362B6F" w:rsidTr="00F748B7">
        <w:trPr>
          <w:cantSplit/>
        </w:trPr>
        <w:tc>
          <w:tcPr>
            <w:tcW w:w="1114" w:type="dxa"/>
            <w:vMerge w:val="restart"/>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1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123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39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1114" w:type="dxa"/>
            <w:vMerge/>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1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3.18</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.7788</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.589921152058347</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Mean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.01770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.00769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.007877009960755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Median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.6931</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.500000000000000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.79147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.352270594633808</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Skewness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214.022</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Kurtosis</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Range</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.99107142857142860</w:t>
            </w:r>
          </w:p>
        </w:tc>
      </w:tr>
      <w:tr w:rsidR="00362B6F" w:rsidRPr="00362B6F" w:rsidTr="00F748B7">
        <w:trPr>
          <w:cantSplit/>
        </w:trPr>
        <w:tc>
          <w:tcPr>
            <w:tcW w:w="2228"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23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39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.00892857142857143</w:t>
            </w:r>
          </w:p>
        </w:tc>
      </w:tr>
      <w:tr w:rsidR="00362B6F" w:rsidRPr="00362B6F" w:rsidTr="00F748B7">
        <w:trPr>
          <w:cantSplit/>
        </w:trPr>
        <w:tc>
          <w:tcPr>
            <w:tcW w:w="2228" w:type="dxa"/>
            <w:gridSpan w:val="2"/>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23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w:t>
            </w:r>
          </w:p>
        </w:tc>
        <w:tc>
          <w:tcPr>
            <w:tcW w:w="139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4.72</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48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1.00000000000000000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Frequency Table</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7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1"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w:t>
            </w:r>
          </w:p>
        </w:tc>
        <w:tc>
          <w:tcPr>
            <w:tcW w:w="117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9"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CRECEIVEln</w:t>
            </w:r>
            <w:proofErr w:type="spellEnd"/>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2.77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2.89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3.14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3.47</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3.50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3.64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3.74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4.72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4"/>
        <w:gridCol w:w="744"/>
        <w:gridCol w:w="1179"/>
        <w:gridCol w:w="1039"/>
        <w:gridCol w:w="1412"/>
        <w:gridCol w:w="1490"/>
      </w:tblGrid>
      <w:tr w:rsidR="00362B6F" w:rsidRPr="00362B6F" w:rsidTr="00F748B7">
        <w:trPr>
          <w:cantSplit/>
        </w:trPr>
        <w:tc>
          <w:tcPr>
            <w:tcW w:w="660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CRECEIVElog10</w:t>
            </w:r>
          </w:p>
        </w:tc>
      </w:tr>
      <w:tr w:rsidR="00362B6F" w:rsidRPr="00362B6F" w:rsidTr="00F748B7">
        <w:trPr>
          <w:cantSplit/>
        </w:trPr>
        <w:tc>
          <w:tcPr>
            <w:tcW w:w="14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1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9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74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w:t>
            </w:r>
          </w:p>
        </w:tc>
        <w:tc>
          <w:tcPr>
            <w:tcW w:w="117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1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9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95.1</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1.23</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99.2</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99.3</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1.36</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1.40</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99.6</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99.7</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1.51</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1.58</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1.62</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2.05</w:t>
            </w:r>
          </w:p>
        </w:tc>
        <w:tc>
          <w:tcPr>
            <w:tcW w:w="117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1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9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74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1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90"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2290"/>
        <w:gridCol w:w="1176"/>
        <w:gridCol w:w="1037"/>
        <w:gridCol w:w="1408"/>
        <w:gridCol w:w="1486"/>
      </w:tblGrid>
      <w:tr w:rsidR="00362B6F" w:rsidRPr="00362B6F" w:rsidTr="00F748B7">
        <w:trPr>
          <w:cantSplit/>
        </w:trPr>
        <w:tc>
          <w:tcPr>
            <w:tcW w:w="813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CRECEIVErecip</w:t>
            </w:r>
            <w:proofErr w:type="spellEnd"/>
          </w:p>
        </w:tc>
      </w:tr>
      <w:tr w:rsidR="00362B6F" w:rsidRPr="00362B6F" w:rsidTr="00F748B7">
        <w:trPr>
          <w:cantSplit/>
        </w:trPr>
        <w:tc>
          <w:tcPr>
            <w:tcW w:w="303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7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Frequency</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Percent</w:t>
            </w:r>
          </w:p>
        </w:tc>
        <w:tc>
          <w:tcPr>
            <w:tcW w:w="140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Cumulative Percent</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Valid</w:t>
            </w:r>
          </w:p>
        </w:tc>
        <w:tc>
          <w:tcPr>
            <w:tcW w:w="22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.00892857142857143</w:t>
            </w:r>
          </w:p>
        </w:tc>
        <w:tc>
          <w:tcPr>
            <w:tcW w:w="117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.02380952380952380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.02631578947368420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.03030303030303030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.03125000000000000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.03225806451612900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.03846153846153850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.04347826086956520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.04545454545454550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.04761904761904760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.05555555555555560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.05882352941176470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.06250000000000000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.06666666666666670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.07142857142857140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.07692307692307690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.08333333333333330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.09090909090909090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.11111111111111100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.12500000000000000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.14285714285714300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.16666666666666700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14.1</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.33333333333333300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21.7</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60.5</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1.00000000000000000</w:t>
            </w:r>
          </w:p>
        </w:tc>
        <w:tc>
          <w:tcPr>
            <w:tcW w:w="117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791</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0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w:t>
            </w:r>
          </w:p>
        </w:tc>
        <w:tc>
          <w:tcPr>
            <w:tcW w:w="148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2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0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Histogram</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4504420D" wp14:editId="4F66D758">
            <wp:extent cx="594360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7603704" wp14:editId="012B6B73">
            <wp:extent cx="59436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9C5C9D4" wp14:editId="33DCCCEB">
            <wp:extent cx="59436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8AE1ED3" wp14:editId="0AE15B20">
            <wp:extent cx="594360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16:50:51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00:00:01.69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00:00:00.88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02717F45" wp14:editId="572C26B9">
            <wp:extent cx="5943600" cy="3495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16:52:07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CRECEIVEln</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00:00:00.97</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00:00:00.70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3D66AF0" wp14:editId="63D160F6">
            <wp:extent cx="5943600" cy="3495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16:52:57</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CRECEIVElog10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CRECEIVElog10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00:00:01.19</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00:00:00.60</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7281AD28" wp14:editId="73DCD808">
            <wp:extent cx="5943600" cy="3495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Graph</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41"/>
        <w:gridCol w:w="2484"/>
        <w:gridCol w:w="2516"/>
      </w:tblGrid>
      <w:tr w:rsidR="00362B6F" w:rsidRPr="00362B6F" w:rsidTr="00F748B7">
        <w:trPr>
          <w:cantSplit/>
        </w:trPr>
        <w:tc>
          <w:tcPr>
            <w:tcW w:w="6239"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3724"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15"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16:53:51</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1241"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1241"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2000</w:t>
            </w:r>
          </w:p>
        </w:tc>
      </w:tr>
      <w:tr w:rsidR="00362B6F" w:rsidRPr="00362B6F" w:rsidTr="00F748B7">
        <w:trPr>
          <w:cantSplit/>
        </w:trPr>
        <w:tc>
          <w:tcPr>
            <w:tcW w:w="3724"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GRAPH</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/SCATTERPLOT(BIVAR)=CLAIMS WITH </w:t>
            </w:r>
            <w:proofErr w:type="spellStart"/>
            <w:r w:rsidRPr="00362B6F">
              <w:rPr>
                <w:rFonts w:ascii="Arial" w:eastAsiaTheme="minorEastAsia" w:hAnsi="Arial" w:cs="Arial"/>
                <w:color w:val="010205"/>
                <w:sz w:val="18"/>
                <w:szCs w:val="18"/>
              </w:rPr>
              <w:t>CRECEIVErecip</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/TITLE='Scatter Plot of </w:t>
            </w:r>
            <w:proofErr w:type="spellStart"/>
            <w:r w:rsidRPr="00362B6F">
              <w:rPr>
                <w:rFonts w:ascii="Arial" w:eastAsiaTheme="minorEastAsia" w:hAnsi="Arial" w:cs="Arial"/>
                <w:color w:val="010205"/>
                <w:sz w:val="18"/>
                <w:szCs w:val="18"/>
              </w:rPr>
              <w:t>CRECEIVErecip</w:t>
            </w:r>
            <w:proofErr w:type="spellEnd"/>
            <w:r w:rsidRPr="00362B6F">
              <w:rPr>
                <w:rFonts w:ascii="Arial" w:eastAsiaTheme="minorEastAsia" w:hAnsi="Arial" w:cs="Arial"/>
                <w:color w:val="010205"/>
                <w:sz w:val="18"/>
                <w:szCs w:val="18"/>
              </w:rPr>
              <w:t xml:space="preserve"> by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/FOOTNOTE='All observations included'.</w:t>
            </w:r>
          </w:p>
        </w:tc>
      </w:tr>
      <w:tr w:rsidR="00362B6F" w:rsidRPr="00362B6F" w:rsidTr="00F748B7">
        <w:trPr>
          <w:cantSplit/>
        </w:trPr>
        <w:tc>
          <w:tcPr>
            <w:tcW w:w="124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8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1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00:00:01.11</w:t>
            </w:r>
          </w:p>
        </w:tc>
      </w:tr>
      <w:tr w:rsidR="00362B6F" w:rsidRPr="00362B6F" w:rsidTr="00F748B7">
        <w:trPr>
          <w:cantSplit/>
        </w:trPr>
        <w:tc>
          <w:tcPr>
            <w:tcW w:w="124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8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1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00:00:00.59</w:t>
            </w: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A589886" wp14:editId="33E042FE">
            <wp:extent cx="5943600" cy="3495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19:27:42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GENERAL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00:00:08.63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00:00:04.53</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3488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680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r w:rsidRPr="00362B6F">
        <w:rPr>
          <w:rFonts w:ascii="Courier New" w:eastAsiaTheme="minorEastAsia" w:hAnsi="Courier New" w:cs="Courier New"/>
          <w:color w:val="000000"/>
          <w:sz w:val="20"/>
          <w:szCs w:val="20"/>
        </w:rPr>
        <w:t>[DataSet1] D:\SOC6100\Assignments\Assignment03\Data\DataClean\Townes_SOC6100_Assignment03_Data.sav</w:t>
      </w:r>
    </w:p>
    <w:p w:rsidR="00362B6F" w:rsidRPr="00362B6F" w:rsidRDefault="00362B6F" w:rsidP="00362B6F">
      <w:pPr>
        <w:widowControl w:val="0"/>
        <w:autoSpaceDE w:val="0"/>
        <w:autoSpaceDN w:val="0"/>
        <w:adjustRightInd w:val="0"/>
        <w:spacing w:after="0" w:line="240" w:lineRule="auto"/>
        <w:rPr>
          <w:rFonts w:ascii="Courier New" w:eastAsiaTheme="minorEastAsia" w:hAnsi="Courier New" w:cs="Courier New"/>
          <w:color w:val="000000"/>
          <w:sz w:val="20"/>
          <w:szCs w:val="20"/>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5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21"/>
        <w:gridCol w:w="1182"/>
        <w:gridCol w:w="1182"/>
        <w:gridCol w:w="1167"/>
      </w:tblGrid>
      <w:tr w:rsidR="00362B6F" w:rsidRPr="00362B6F" w:rsidTr="00F748B7">
        <w:trPr>
          <w:cantSplit/>
        </w:trPr>
        <w:tc>
          <w:tcPr>
            <w:tcW w:w="55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202"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81"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21"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8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21"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21"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21"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6"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21"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8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81"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21"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8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81"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spellStart"/>
            <w:r w:rsidRPr="00362B6F">
              <w:rPr>
                <w:rFonts w:ascii="Arial" w:eastAsiaTheme="minorEastAsia" w:hAnsi="Arial" w:cs="Arial"/>
                <w:color w:val="010205"/>
                <w:sz w:val="18"/>
                <w:szCs w:val="18"/>
              </w:rPr>
              <w:t>ORIGINAL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.2552980</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.029</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61"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0"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w:t>
            </w:r>
          </w:p>
        </w:tc>
        <w:tc>
          <w:tcPr>
            <w:tcW w:w="142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57.473</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127.486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1956</w:t>
            </w:r>
          </w:p>
        </w:tc>
        <w:tc>
          <w:tcPr>
            <w:tcW w:w="142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131.232</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4"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12.867</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.021</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7.581</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.118</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.201</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0"/>
        <w:gridCol w:w="1374"/>
        <w:gridCol w:w="1171"/>
        <w:gridCol w:w="1171"/>
      </w:tblGrid>
      <w:tr w:rsidR="00362B6F" w:rsidRPr="00362B6F" w:rsidTr="00F748B7">
        <w:trPr>
          <w:cantSplit/>
        </w:trPr>
        <w:tc>
          <w:tcPr>
            <w:tcW w:w="446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95"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71"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75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74"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1" w:type="dxa"/>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152935"/>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5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1"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66"/>
      </w:tblGrid>
      <w:tr w:rsidR="00362B6F" w:rsidRPr="00362B6F" w:rsidTr="00F748B7">
        <w:trPr>
          <w:cantSplit/>
        </w:trPr>
        <w:tc>
          <w:tcPr>
            <w:tcW w:w="446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4"/>
        <w:gridCol w:w="1240"/>
        <w:gridCol w:w="1240"/>
        <w:gridCol w:w="1488"/>
        <w:gridCol w:w="1194"/>
        <w:gridCol w:w="1162"/>
      </w:tblGrid>
      <w:tr w:rsidR="00362B6F" w:rsidRPr="00362B6F" w:rsidTr="00F748B7">
        <w:trPr>
          <w:cantSplit/>
        </w:trPr>
        <w:tc>
          <w:tcPr>
            <w:tcW w:w="71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9"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2355" w:type="dxa"/>
            <w:gridSpan w:val="2"/>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9"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62"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5"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1.824</w:t>
            </w:r>
          </w:p>
        </w:tc>
        <w:tc>
          <w:tcPr>
            <w:tcW w:w="148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c>
          <w:tcPr>
            <w:tcW w:w="1162"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w:t>
            </w:r>
          </w:p>
        </w:tc>
      </w:tr>
      <w:tr w:rsidR="00362B6F" w:rsidRPr="00362B6F" w:rsidTr="00F748B7">
        <w:trPr>
          <w:cantSplit/>
        </w:trPr>
        <w:tc>
          <w:tcPr>
            <w:tcW w:w="805"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w:t>
            </w:r>
          </w:p>
        </w:tc>
        <w:tc>
          <w:tcPr>
            <w:tcW w:w="148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3.219</w:t>
            </w:r>
          </w:p>
        </w:tc>
        <w:tc>
          <w:tcPr>
            <w:tcW w:w="119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162"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1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128"/>
      </w:tblGrid>
      <w:tr w:rsidR="00362B6F" w:rsidRPr="00362B6F" w:rsidTr="00F748B7">
        <w:trPr>
          <w:cantSplit/>
        </w:trPr>
        <w:tc>
          <w:tcPr>
            <w:tcW w:w="7125"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6"/>
        <w:gridCol w:w="1160"/>
        <w:gridCol w:w="1115"/>
        <w:gridCol w:w="1099"/>
        <w:gridCol w:w="1455"/>
        <w:gridCol w:w="1037"/>
      </w:tblGrid>
      <w:tr w:rsidR="00362B6F" w:rsidRPr="00362B6F" w:rsidTr="00F748B7">
        <w:trPr>
          <w:cantSplit/>
        </w:trPr>
        <w:tc>
          <w:tcPr>
            <w:tcW w:w="7858"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6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9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16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.131001</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.273656</w:t>
            </w:r>
          </w:p>
        </w:tc>
        <w:tc>
          <w:tcPr>
            <w:tcW w:w="109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5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.0437504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-.2711814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.7331990</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.2552328</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16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1.807</w:t>
            </w:r>
          </w:p>
        </w:tc>
        <w:tc>
          <w:tcPr>
            <w:tcW w:w="109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16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2.872</w:t>
            </w:r>
          </w:p>
        </w:tc>
        <w:tc>
          <w:tcPr>
            <w:tcW w:w="109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8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2"/>
      </w:tblGrid>
      <w:tr w:rsidR="00362B6F" w:rsidRPr="00362B6F" w:rsidTr="00F748B7">
        <w:trPr>
          <w:cantSplit/>
        </w:trPr>
        <w:tc>
          <w:tcPr>
            <w:tcW w:w="7858"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Charts</w:t>
      </w:r>
    </w:p>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00000"/>
          <w:sz w:val="26"/>
          <w:szCs w:val="26"/>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76DCEB" wp14:editId="14060AA0">
            <wp:extent cx="5943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46D25B24" wp14:editId="0EFF44B4">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1FB71F3" wp14:editId="564F58D5">
            <wp:extent cx="59436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19:32:32</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00:00:02.46</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5072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632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09"/>
        <w:gridCol w:w="1174"/>
        <w:gridCol w:w="1036"/>
        <w:gridCol w:w="1160"/>
        <w:gridCol w:w="1175"/>
        <w:gridCol w:w="1036"/>
        <w:gridCol w:w="1129"/>
      </w:tblGrid>
      <w:tr w:rsidR="00362B6F" w:rsidRPr="00362B6F" w:rsidTr="008C1864">
        <w:trPr>
          <w:cantSplit/>
        </w:trPr>
        <w:tc>
          <w:tcPr>
            <w:tcW w:w="8719"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Correlations</w:t>
            </w:r>
          </w:p>
        </w:tc>
      </w:tr>
      <w:tr w:rsidR="00362B6F" w:rsidRPr="00362B6F" w:rsidTr="008C1864">
        <w:trPr>
          <w:cantSplit/>
        </w:trPr>
        <w:tc>
          <w:tcPr>
            <w:tcW w:w="3183"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009"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8C1864">
        <w:trPr>
          <w:cantSplit/>
        </w:trPr>
        <w:tc>
          <w:tcPr>
            <w:tcW w:w="2009"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2009"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2009"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9"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8C1864">
        <w:trPr>
          <w:cantSplit/>
        </w:trPr>
        <w:tc>
          <w:tcPr>
            <w:tcW w:w="20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8C1864">
        <w:trPr>
          <w:cantSplit/>
        </w:trPr>
        <w:tc>
          <w:tcPr>
            <w:tcW w:w="20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RATIOCIT, GENERAL, ORIGINAL, </w:t>
            </w:r>
            <w:proofErr w:type="spellStart"/>
            <w:r w:rsidRPr="00362B6F">
              <w:rPr>
                <w:rFonts w:ascii="Arial" w:eastAsiaTheme="minorEastAsia" w:hAnsi="Arial" w:cs="Arial"/>
                <w:color w:val="010205"/>
                <w:sz w:val="18"/>
                <w:szCs w:val="18"/>
              </w:rPr>
              <w:t>GYEAR</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.127</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11.607</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.016</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8C1864">
        <w:trPr>
          <w:cantSplit/>
        </w:trPr>
        <w:tc>
          <w:tcPr>
            <w:tcW w:w="936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8C1864">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7"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8C1864">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90"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2890"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90"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RATIOCIT, GENERAL, ORIGINAL, GYEAR</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4285.217</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1071.304</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7.952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263126.455</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1953</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134.729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RATIOCIT, GENERAL, ORIGINAL, GYEAR</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-986.372</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504.599</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3.820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2.274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2.142</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.032</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.253</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3.608</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1.880</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1.919</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-1975.981</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1.909</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4.357</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.911</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.932</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-.080</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7.296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.987</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6095"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7"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8C1864">
        <w:trPr>
          <w:cantSplit/>
        </w:trPr>
        <w:tc>
          <w:tcPr>
            <w:tcW w:w="6095"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8C1864">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7"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1.035</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1.098</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7"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w:t>
            </w:r>
          </w:p>
        </w:tc>
      </w:tr>
      <w:tr w:rsidR="00362B6F" w:rsidRPr="00362B6F" w:rsidTr="008C1864">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7"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362"/>
        <w:gridCol w:w="1177"/>
        <w:gridCol w:w="1130"/>
        <w:gridCol w:w="1177"/>
        <w:gridCol w:w="1161"/>
        <w:gridCol w:w="1038"/>
      </w:tblGrid>
      <w:tr w:rsidR="00362B6F" w:rsidRPr="00362B6F" w:rsidTr="00F748B7">
        <w:trPr>
          <w:cantSplit/>
        </w:trPr>
        <w:tc>
          <w:tcPr>
            <w:tcW w:w="77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0"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9"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6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-.057</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-.040</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-.175</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-.094</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160"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3.536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1.128</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9"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-.073</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16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9"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-.044</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.067</w:t>
            </w:r>
          </w:p>
        </w:tc>
        <w:tc>
          <w:tcPr>
            <w:tcW w:w="116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.064</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86"/>
      </w:tblGrid>
      <w:tr w:rsidR="00362B6F" w:rsidRPr="00362B6F" w:rsidTr="00F748B7">
        <w:trPr>
          <w:cantSplit/>
        </w:trPr>
        <w:tc>
          <w:tcPr>
            <w:tcW w:w="778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4.172</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2.734</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4.048</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16.893</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1.351E-7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5557.627</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Default="008C1864">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74"/>
        <w:gridCol w:w="3654"/>
        <w:gridCol w:w="3334"/>
      </w:tblGrid>
      <w:tr w:rsidR="00362B6F" w:rsidRPr="00362B6F" w:rsidTr="008C1864">
        <w:trPr>
          <w:cantSplit/>
        </w:trPr>
        <w:tc>
          <w:tcPr>
            <w:tcW w:w="9362"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237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654"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3334"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8C1864">
        <w:trPr>
          <w:cantSplit/>
        </w:trPr>
        <w:tc>
          <w:tcPr>
            <w:tcW w:w="237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654"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33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8C1864">
        <w:trPr>
          <w:cantSplit/>
        </w:trPr>
        <w:tc>
          <w:tcPr>
            <w:tcW w:w="237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6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334"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3334"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r>
      <w:tr w:rsidR="00362B6F" w:rsidRPr="00362B6F" w:rsidTr="008C1864">
        <w:trPr>
          <w:cantSplit/>
        </w:trPr>
        <w:tc>
          <w:tcPr>
            <w:tcW w:w="237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6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3334"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F748B7">
        <w:trPr>
          <w:cantSplit/>
        </w:trPr>
        <w:tc>
          <w:tcPr>
            <w:tcW w:w="6544"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4"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63.192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41.510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57.707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35.012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59.061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55.490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47.551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35.515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45.375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4.146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48.128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58.019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41.907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3.054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35.445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794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41.857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3.771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43.768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5.362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62.233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17.10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47.903</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35.696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68.617</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3.382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39.258</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61.395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13.59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67.406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43.981</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1248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4.772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55.390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39.084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39.916</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73.995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5.635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65.402</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36.029</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64.274</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39.905</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17.72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68.280</w:t>
            </w:r>
          </w:p>
        </w:tc>
      </w:tr>
      <w:tr w:rsidR="00362B6F" w:rsidRPr="00362B6F" w:rsidTr="00F748B7">
        <w:trPr>
          <w:cantSplit/>
        </w:trPr>
        <w:tc>
          <w:tcPr>
            <w:tcW w:w="150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40.492</w:t>
            </w:r>
          </w:p>
        </w:tc>
      </w:tr>
      <w:tr w:rsidR="00362B6F" w:rsidRPr="00362B6F" w:rsidTr="00F748B7">
        <w:trPr>
          <w:cantSplit/>
        </w:trPr>
        <w:tc>
          <w:tcPr>
            <w:tcW w:w="150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4.615</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16.43</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53.565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3"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7"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7"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18.51</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1.480</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-16.660</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75.404</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11.595</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-3.858</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7"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-1.435</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6.496</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3D0FD040" wp14:editId="22B4FE2B">
            <wp:extent cx="5943600" cy="350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14878613" wp14:editId="2E2F4133">
            <wp:extent cx="5943600" cy="350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5E50124" wp14:editId="1D69A416">
            <wp:extent cx="5943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8C1864">
        <w:trPr>
          <w:cantSplit/>
        </w:trPr>
        <w:tc>
          <w:tcPr>
            <w:tcW w:w="7296"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8C1864">
        <w:trPr>
          <w:cantSplit/>
        </w:trPr>
        <w:tc>
          <w:tcPr>
            <w:tcW w:w="4787"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28-OCT-2018 19:34:32</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 &lt; 40 AND CLAIMS &lt; 90 (FILTER)</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8C1864">
        <w:trPr>
          <w:cantSplit/>
        </w:trPr>
        <w:tc>
          <w:tcPr>
            <w:tcW w:w="2309"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8C1864">
        <w:trPr>
          <w:cantSplit/>
        </w:trPr>
        <w:tc>
          <w:tcPr>
            <w:tcW w:w="2309"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8C1864">
        <w:trPr>
          <w:cantSplit/>
        </w:trPr>
        <w:tc>
          <w:tcPr>
            <w:tcW w:w="4787"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w:t>
            </w:r>
            <w:proofErr w:type="spellStart"/>
            <w:r w:rsidRPr="00362B6F">
              <w:rPr>
                <w:rFonts w:ascii="Arial" w:eastAsiaTheme="minorEastAsia" w:hAnsi="Arial" w:cs="Arial"/>
                <w:color w:val="010205"/>
                <w:sz w:val="18"/>
                <w:szCs w:val="18"/>
              </w:rPr>
              <w:t>CRECEIVEln</w:t>
            </w:r>
            <w:proofErr w:type="spellEnd"/>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ORIGINAL GENERAL GYEAR RATIOCIT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8C1864">
        <w:trPr>
          <w:cantSplit/>
        </w:trPr>
        <w:tc>
          <w:tcPr>
            <w:tcW w:w="2309"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00:00:01.95</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00:00:01.54</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5728 bytes</w:t>
            </w:r>
          </w:p>
        </w:tc>
      </w:tr>
      <w:tr w:rsidR="00362B6F" w:rsidRPr="00362B6F" w:rsidTr="008C1864">
        <w:trPr>
          <w:cantSplit/>
        </w:trPr>
        <w:tc>
          <w:tcPr>
            <w:tcW w:w="2309"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616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9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403"/>
        <w:gridCol w:w="1044"/>
        <w:gridCol w:w="1465"/>
        <w:gridCol w:w="1044"/>
      </w:tblGrid>
      <w:tr w:rsidR="00362B6F" w:rsidRPr="00362B6F" w:rsidTr="00F748B7">
        <w:trPr>
          <w:cantSplit/>
        </w:trPr>
        <w:tc>
          <w:tcPr>
            <w:tcW w:w="495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4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4"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4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044"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6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.78494</w:t>
            </w:r>
          </w:p>
        </w:tc>
        <w:tc>
          <w:tcPr>
            <w:tcW w:w="104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044"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.939529</w:t>
            </w:r>
          </w:p>
        </w:tc>
        <w:tc>
          <w:tcPr>
            <w:tcW w:w="146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.1404329</w:t>
            </w:r>
          </w:p>
        </w:tc>
        <w:tc>
          <w:tcPr>
            <w:tcW w:w="104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4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4"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0"/>
        <w:gridCol w:w="1391"/>
        <w:gridCol w:w="1390"/>
        <w:gridCol w:w="1158"/>
        <w:gridCol w:w="1174"/>
        <w:gridCol w:w="1035"/>
        <w:gridCol w:w="1127"/>
      </w:tblGrid>
      <w:tr w:rsidR="00362B6F" w:rsidRPr="00362B6F" w:rsidTr="00F748B7">
        <w:trPr>
          <w:cantSplit/>
        </w:trPr>
        <w:tc>
          <w:tcPr>
            <w:tcW w:w="9282"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39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390"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r>
      <w:tr w:rsidR="00362B6F" w:rsidRPr="00362B6F" w:rsidTr="00F748B7">
        <w:trPr>
          <w:cantSplit/>
        </w:trPr>
        <w:tc>
          <w:tcPr>
            <w:tcW w:w="2008"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390"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2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08"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2008"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.011</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08"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5"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27"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20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90"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90"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90"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2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241"/>
        <w:gridCol w:w="2936"/>
        <w:gridCol w:w="2185"/>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7175"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424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29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152935"/>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r>
      <w:tr w:rsidR="00362B6F" w:rsidRPr="00362B6F" w:rsidTr="00F748B7">
        <w:trPr>
          <w:cantSplit/>
        </w:trPr>
        <w:tc>
          <w:tcPr>
            <w:tcW w:w="424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4240"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.008</w:t>
            </w:r>
          </w:p>
        </w:tc>
      </w:tr>
      <w:tr w:rsidR="00362B6F" w:rsidRPr="00362B6F" w:rsidTr="00F748B7">
        <w:trPr>
          <w:cantSplit/>
        </w:trPr>
        <w:tc>
          <w:tcPr>
            <w:tcW w:w="4240"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424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185"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424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9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2185"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7"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CLAIMS, GYEAR, RATIOCIT, ORIGINAL,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7"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6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6"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6"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.658</w:t>
            </w:r>
            <w:r w:rsidRPr="00362B6F">
              <w:rPr>
                <w:rFonts w:ascii="Arial" w:eastAsiaTheme="minorEastAsia" w:hAnsi="Arial" w:cs="Arial"/>
                <w:color w:val="010205"/>
                <w:sz w:val="18"/>
                <w:szCs w:val="18"/>
                <w:vertAlign w:val="superscript"/>
              </w:rPr>
              <w:t>a</w:t>
            </w:r>
          </w:p>
        </w:tc>
        <w:tc>
          <w:tcPr>
            <w:tcW w:w="107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.432</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.59178</w:t>
            </w:r>
          </w:p>
        </w:tc>
        <w:tc>
          <w:tcPr>
            <w:tcW w:w="145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.433</w:t>
            </w:r>
          </w:p>
        </w:tc>
        <w:tc>
          <w:tcPr>
            <w:tcW w:w="110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15"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2.008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CLAIMS, GYEAR, RATIOCIT, ORIGINAL,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b.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522.161</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104.432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298.204</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683.599</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1952</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1205.759</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914"/>
        <w:gridCol w:w="123"/>
      </w:tblGrid>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r w:rsidR="00362B6F" w:rsidRPr="00362B6F" w:rsidTr="008C1864">
        <w:trPr>
          <w:gridAfter w:val="1"/>
          <w:wAfter w:w="123" w:type="dxa"/>
          <w:cantSplit/>
        </w:trPr>
        <w:tc>
          <w:tcPr>
            <w:tcW w:w="8061" w:type="dxa"/>
            <w:gridSpan w:val="7"/>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CLAIMS, GYEAR, RATIOCIT, ORIGINAL, GENERAL</w:t>
            </w:r>
          </w:p>
        </w:tc>
      </w:tr>
      <w:tr w:rsidR="00362B6F" w:rsidRPr="00362B6F" w:rsidTr="008C1864">
        <w:trPr>
          <w:cantSplit/>
        </w:trPr>
        <w:tc>
          <w:tcPr>
            <w:tcW w:w="818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Coefficients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932"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2"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6"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7"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7" w:type="dxa"/>
            <w:gridSpan w:val="2"/>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8C1864">
        <w:trPr>
          <w:cantSplit/>
        </w:trPr>
        <w:tc>
          <w:tcPr>
            <w:tcW w:w="1932"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7"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7" w:type="dxa"/>
            <w:gridSpan w:val="2"/>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8C1864">
        <w:trPr>
          <w:cantSplit/>
        </w:trPr>
        <w:tc>
          <w:tcPr>
            <w:tcW w:w="741"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310.279</w:t>
            </w:r>
          </w:p>
        </w:tc>
        <w:tc>
          <w:tcPr>
            <w:tcW w:w="134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25.751</w:t>
            </w:r>
          </w:p>
        </w:tc>
        <w:tc>
          <w:tcPr>
            <w:tcW w:w="1486"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12.049</w:t>
            </w:r>
          </w:p>
        </w:tc>
        <w:tc>
          <w:tcPr>
            <w:tcW w:w="1037" w:type="dxa"/>
            <w:gridSpan w:val="2"/>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-.085</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1.723</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.054</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.569</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31.794</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-.155</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-12.046</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34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w:t>
            </w:r>
          </w:p>
        </w:tc>
        <w:tc>
          <w:tcPr>
            <w:tcW w:w="134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.096</w:t>
            </w:r>
          </w:p>
        </w:tc>
        <w:tc>
          <w:tcPr>
            <w:tcW w:w="148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5.382</w:t>
            </w:r>
          </w:p>
        </w:tc>
        <w:tc>
          <w:tcPr>
            <w:tcW w:w="1037" w:type="dxa"/>
            <w:gridSpan w:val="2"/>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1"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34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.004</w:t>
            </w:r>
          </w:p>
        </w:tc>
        <w:tc>
          <w:tcPr>
            <w:tcW w:w="134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.001</w:t>
            </w:r>
          </w:p>
        </w:tc>
        <w:tc>
          <w:tcPr>
            <w:tcW w:w="148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3.650</w:t>
            </w:r>
          </w:p>
        </w:tc>
        <w:tc>
          <w:tcPr>
            <w:tcW w:w="1037" w:type="dxa"/>
            <w:gridSpan w:val="2"/>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259.776</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360.782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.959</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1.617</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.612</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.584</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.908</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-.130</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.705</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.098</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.092</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.986</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.083</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.082</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.062</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.984</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1.043</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1.101</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1.016</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1360"/>
        <w:gridCol w:w="1175"/>
        <w:gridCol w:w="1128"/>
        <w:gridCol w:w="1128"/>
        <w:gridCol w:w="1128"/>
        <w:gridCol w:w="1159"/>
        <w:gridCol w:w="1174"/>
      </w:tblGrid>
      <w:tr w:rsidR="00362B6F" w:rsidRPr="00362B6F" w:rsidTr="008C1864">
        <w:trPr>
          <w:cantSplit/>
        </w:trPr>
        <w:tc>
          <w:tcPr>
            <w:tcW w:w="8994"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3277"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28"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5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8C1864">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0"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5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74"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-.043</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-.088</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-.052</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-.048</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.250</w:t>
            </w:r>
          </w:p>
        </w:tc>
        <w:tc>
          <w:tcPr>
            <w:tcW w:w="1128"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-.055</w:t>
            </w:r>
          </w:p>
        </w:tc>
        <w:tc>
          <w:tcPr>
            <w:tcW w:w="115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-.170</w:t>
            </w:r>
          </w:p>
        </w:tc>
        <w:tc>
          <w:tcPr>
            <w:tcW w:w="1174"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1.331E-6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-6.640E-7</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-4.802E-6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.009</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28"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-5.084E-6</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-3.315E-5</w:t>
            </w:r>
          </w:p>
        </w:tc>
        <w:tc>
          <w:tcPr>
            <w:tcW w:w="112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.002</w:t>
            </w:r>
          </w:p>
        </w:tc>
        <w:tc>
          <w:tcPr>
            <w:tcW w:w="117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8C1864">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0"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28"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-3.027E-6</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2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5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89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994"/>
      </w:tblGrid>
      <w:tr w:rsidR="00362B6F" w:rsidRPr="00362B6F" w:rsidTr="00F748B7">
        <w:trPr>
          <w:cantSplit/>
        </w:trPr>
        <w:tc>
          <w:tcPr>
            <w:tcW w:w="8991"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58"/>
        <w:gridCol w:w="1175"/>
        <w:gridCol w:w="1035"/>
      </w:tblGrid>
      <w:tr w:rsidR="00362B6F" w:rsidRPr="00362B6F" w:rsidTr="00F748B7">
        <w:trPr>
          <w:cantSplit/>
        </w:trPr>
        <w:tc>
          <w:tcPr>
            <w:tcW w:w="9312"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5"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3"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6"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5"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3"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58"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7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r>
      <w:tr w:rsidR="00362B6F" w:rsidRPr="00362B6F" w:rsidTr="00F748B7">
        <w:trPr>
          <w:cantSplit/>
        </w:trPr>
        <w:tc>
          <w:tcPr>
            <w:tcW w:w="803"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4.843</w:t>
            </w:r>
          </w:p>
        </w:tc>
        <w:tc>
          <w:tcPr>
            <w:tcW w:w="148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17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.574</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2.905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.321</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3.886</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4.415</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123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48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18.199</w:t>
            </w:r>
          </w:p>
        </w:tc>
        <w:tc>
          <w:tcPr>
            <w:tcW w:w="11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803"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123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1.348E-7</w:t>
            </w:r>
          </w:p>
        </w:tc>
        <w:tc>
          <w:tcPr>
            <w:tcW w:w="1483"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5993.179</w:t>
            </w:r>
          </w:p>
        </w:tc>
        <w:tc>
          <w:tcPr>
            <w:tcW w:w="11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r>
    </w:tbl>
    <w:p w:rsid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p w:rsidR="008C1864" w:rsidRPr="00362B6F" w:rsidRDefault="008C1864"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89"/>
        <w:gridCol w:w="2754"/>
        <w:gridCol w:w="2513"/>
        <w:gridCol w:w="2306"/>
      </w:tblGrid>
      <w:tr w:rsidR="00362B6F" w:rsidRPr="00362B6F" w:rsidTr="00F748B7">
        <w:trPr>
          <w:cantSplit/>
        </w:trPr>
        <w:tc>
          <w:tcPr>
            <w:tcW w:w="9360"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789"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753"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4818" w:type="dxa"/>
            <w:gridSpan w:val="2"/>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1789"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753"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51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RATIOCIT</w:t>
            </w:r>
          </w:p>
        </w:tc>
        <w:tc>
          <w:tcPr>
            <w:tcW w:w="230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r>
      <w:tr w:rsidR="00362B6F" w:rsidRPr="00362B6F" w:rsidTr="00F748B7">
        <w:trPr>
          <w:cantSplit/>
        </w:trPr>
        <w:tc>
          <w:tcPr>
            <w:tcW w:w="1789"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75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51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.85</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w:t>
            </w:r>
          </w:p>
        </w:tc>
        <w:tc>
          <w:tcPr>
            <w:tcW w:w="251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w:t>
            </w:r>
          </w:p>
        </w:tc>
        <w:tc>
          <w:tcPr>
            <w:tcW w:w="230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r w:rsidR="00362B6F" w:rsidRPr="00362B6F" w:rsidTr="00F748B7">
        <w:trPr>
          <w:cantSplit/>
        </w:trPr>
        <w:tc>
          <w:tcPr>
            <w:tcW w:w="1789"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75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w:t>
            </w:r>
          </w:p>
        </w:tc>
        <w:tc>
          <w:tcPr>
            <w:tcW w:w="251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w:t>
            </w:r>
          </w:p>
        </w:tc>
        <w:tc>
          <w:tcPr>
            <w:tcW w:w="230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r>
        <w:br w:type="page"/>
      </w: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3"/>
        <w:gridCol w:w="1442"/>
        <w:gridCol w:w="1396"/>
        <w:gridCol w:w="1489"/>
        <w:gridCol w:w="1069"/>
      </w:tblGrid>
      <w:tr w:rsidR="00362B6F" w:rsidRPr="00362B6F" w:rsidTr="00F748B7">
        <w:trPr>
          <w:cantSplit/>
        </w:trPr>
        <w:tc>
          <w:tcPr>
            <w:tcW w:w="6899"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lastRenderedPageBreak/>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503"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3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CRECEIVEln</w:t>
            </w:r>
            <w:proofErr w:type="spellEnd"/>
          </w:p>
        </w:tc>
        <w:tc>
          <w:tcPr>
            <w:tcW w:w="14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69"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F748B7">
        <w:trPr>
          <w:cantSplit/>
        </w:trPr>
        <w:tc>
          <w:tcPr>
            <w:tcW w:w="1503"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159</w:t>
            </w:r>
          </w:p>
        </w:tc>
        <w:tc>
          <w:tcPr>
            <w:tcW w:w="144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39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2.20</w:t>
            </w:r>
          </w:p>
        </w:tc>
        <w:tc>
          <w:tcPr>
            <w:tcW w:w="148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.2046</w:t>
            </w:r>
          </w:p>
        </w:tc>
        <w:tc>
          <w:tcPr>
            <w:tcW w:w="1069"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1.99260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3.034</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.6894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1.79550</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243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1.0295</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2.10601</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269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3.441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.6028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2.03628</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446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3.22</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1.1397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2.07915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457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4.068</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1.0264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2.40757</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776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3.046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2.71</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.9052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1.80282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832</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3.199</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.7461</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1.89295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859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3.632</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.4157</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2.14925</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3.013</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1.4748</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1.78326</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1058</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3.130</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.0934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1.85254</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1063</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3.64</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1.1964</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1116</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.7859</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2.30512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1220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1.4990</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1.99752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1347</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3.126</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2.83</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.9832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1.85002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1379</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3.251</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2.48</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.5613</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1.92362</w:t>
            </w:r>
          </w:p>
        </w:tc>
      </w:tr>
      <w:tr w:rsidR="00362B6F" w:rsidRPr="00362B6F" w:rsidTr="00F748B7">
        <w:trPr>
          <w:cantSplit/>
        </w:trPr>
        <w:tc>
          <w:tcPr>
            <w:tcW w:w="1503"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1680</w:t>
            </w:r>
          </w:p>
        </w:tc>
        <w:tc>
          <w:tcPr>
            <w:tcW w:w="144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3.815</w:t>
            </w:r>
          </w:p>
        </w:tc>
        <w:tc>
          <w:tcPr>
            <w:tcW w:w="139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3.26</w:t>
            </w:r>
          </w:p>
        </w:tc>
        <w:tc>
          <w:tcPr>
            <w:tcW w:w="148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1.0002</w:t>
            </w:r>
          </w:p>
        </w:tc>
        <w:tc>
          <w:tcPr>
            <w:tcW w:w="1069"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2.25791</w:t>
            </w:r>
          </w:p>
        </w:tc>
      </w:tr>
      <w:tr w:rsidR="00362B6F" w:rsidRPr="00362B6F" w:rsidTr="00F748B7">
        <w:trPr>
          <w:cantSplit/>
        </w:trPr>
        <w:tc>
          <w:tcPr>
            <w:tcW w:w="1503"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1744</w:t>
            </w:r>
          </w:p>
        </w:tc>
        <w:tc>
          <w:tcPr>
            <w:tcW w:w="144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3.179</w:t>
            </w:r>
          </w:p>
        </w:tc>
        <w:tc>
          <w:tcPr>
            <w:tcW w:w="139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2.77</w:t>
            </w:r>
          </w:p>
        </w:tc>
        <w:tc>
          <w:tcPr>
            <w:tcW w:w="148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.8914</w:t>
            </w:r>
          </w:p>
        </w:tc>
        <w:tc>
          <w:tcPr>
            <w:tcW w:w="1069"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1.88122</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8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99"/>
      </w:tblGrid>
      <w:tr w:rsidR="00362B6F" w:rsidRPr="00362B6F" w:rsidTr="00F748B7">
        <w:trPr>
          <w:cantSplit/>
        </w:trPr>
        <w:tc>
          <w:tcPr>
            <w:tcW w:w="689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-.1505</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2.1346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.7773</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.51654</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-1.07455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2.44122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.59102</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-1.796</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2.628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-1.816</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4.125</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a. Dependent Variable: </w:t>
            </w:r>
            <w:proofErr w:type="spellStart"/>
            <w:r w:rsidRPr="00362B6F">
              <w:rPr>
                <w:rFonts w:ascii="Arial" w:eastAsiaTheme="minorEastAsia" w:hAnsi="Arial" w:cs="Arial"/>
                <w:color w:val="010205"/>
                <w:sz w:val="18"/>
                <w:szCs w:val="18"/>
              </w:rPr>
              <w:t>CRECEIVEln</w:t>
            </w:r>
            <w:proofErr w:type="spellEnd"/>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8C8A9F1" wp14:editId="452C8D78">
            <wp:extent cx="5943600" cy="3495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93C054A" wp14:editId="6EA3D9C5">
            <wp:extent cx="5943600" cy="3495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lastRenderedPageBreak/>
        <w:drawing>
          <wp:inline distT="0" distB="0" distL="0" distR="0" wp14:anchorId="1EE65E5E" wp14:editId="06BF031C">
            <wp:extent cx="5943600" cy="3495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t>Regression</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362B6F" w:rsidRPr="00362B6F" w:rsidTr="00F748B7">
        <w:trPr>
          <w:cantSplit/>
        </w:trPr>
        <w:tc>
          <w:tcPr>
            <w:tcW w:w="7295"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Notes</w:t>
            </w:r>
          </w:p>
        </w:tc>
      </w:tr>
      <w:tr w:rsidR="00362B6F" w:rsidRPr="00362B6F" w:rsidTr="00F748B7">
        <w:trPr>
          <w:cantSplit/>
        </w:trPr>
        <w:tc>
          <w:tcPr>
            <w:tcW w:w="4786" w:type="dxa"/>
            <w:gridSpan w:val="2"/>
            <w:tcBorders>
              <w:top w:val="nil"/>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30-OCT-2018 18:57:59</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D:\SOC6100\Assignments\Assignment03\Data\DataClean\Townes_SOC6100_Assignment03_Data.sav</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DataSet1</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CRECEIVE&lt;40 AND CLAIMS&lt;90 (FILTER)</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&lt;none&gt;</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w:t>
            </w:r>
          </w:p>
        </w:tc>
      </w:tr>
      <w:tr w:rsidR="00362B6F" w:rsidRPr="00362B6F" w:rsidTr="00F748B7">
        <w:trPr>
          <w:cantSplit/>
        </w:trPr>
        <w:tc>
          <w:tcPr>
            <w:tcW w:w="2308" w:type="dxa"/>
            <w:vMerge w:val="restart"/>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User-defined missing values are treated as missing.</w:t>
            </w:r>
          </w:p>
        </w:tc>
      </w:tr>
      <w:tr w:rsidR="00362B6F" w:rsidRPr="00362B6F" w:rsidTr="00F748B7">
        <w:trPr>
          <w:cantSplit/>
        </w:trPr>
        <w:tc>
          <w:tcPr>
            <w:tcW w:w="2308" w:type="dxa"/>
            <w:vMerge/>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Statistics are based on cases with no missing values for any variable used.</w:t>
            </w:r>
          </w:p>
        </w:tc>
      </w:tr>
      <w:tr w:rsidR="00362B6F" w:rsidRPr="00362B6F" w:rsidTr="00F748B7">
        <w:trPr>
          <w:cantSplit/>
        </w:trPr>
        <w:tc>
          <w:tcPr>
            <w:tcW w:w="4786" w:type="dxa"/>
            <w:gridSpan w:val="2"/>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REGRESSION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/DESCRIPTIVES MEAN STDDEV CORR SIG 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/MISSING LISTWISE</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/STATISTICS COEFF OUTS CI(95) BCOV R ANOVA COLLIN TOL CHANGE ZPP</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/CRITERIA=PIN(.05) POUT(.10)</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/NOORIGIN</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/DEPENDENT CLAIMS</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/METHOD=ENTER GENERAL GYEAR ORIGINAL</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/SCATTERPLOT=(*ZRESID ,*ZPRED)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/RESIDUALS DURBIN HISTOGRAM(ZRESID) NORMPROB(ZRESID)</w:t>
            </w:r>
          </w:p>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  /CASEWISE </w:t>
            </w:r>
            <w:proofErr w:type="gramStart"/>
            <w:r w:rsidRPr="00362B6F">
              <w:rPr>
                <w:rFonts w:ascii="Arial" w:eastAsiaTheme="minorEastAsia" w:hAnsi="Arial" w:cs="Arial"/>
                <w:color w:val="010205"/>
                <w:sz w:val="18"/>
                <w:szCs w:val="18"/>
              </w:rPr>
              <w:t>PLOT(</w:t>
            </w:r>
            <w:proofErr w:type="gramEnd"/>
            <w:r w:rsidRPr="00362B6F">
              <w:rPr>
                <w:rFonts w:ascii="Arial" w:eastAsiaTheme="minorEastAsia" w:hAnsi="Arial" w:cs="Arial"/>
                <w:color w:val="010205"/>
                <w:sz w:val="18"/>
                <w:szCs w:val="18"/>
              </w:rPr>
              <w:t>ZRESID) OUTLIERS(3).</w:t>
            </w:r>
          </w:p>
        </w:tc>
      </w:tr>
      <w:tr w:rsidR="00362B6F" w:rsidRPr="00362B6F" w:rsidTr="00F748B7">
        <w:trPr>
          <w:cantSplit/>
        </w:trPr>
        <w:tc>
          <w:tcPr>
            <w:tcW w:w="2308"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00:00:04.10</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00:00:01.87</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Memory Required</w:t>
            </w:r>
          </w:p>
        </w:tc>
        <w:tc>
          <w:tcPr>
            <w:tcW w:w="2509"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4480 bytes</w:t>
            </w:r>
          </w:p>
        </w:tc>
      </w:tr>
      <w:tr w:rsidR="00362B6F" w:rsidRPr="00362B6F" w:rsidTr="00F748B7">
        <w:trPr>
          <w:cantSplit/>
        </w:trPr>
        <w:tc>
          <w:tcPr>
            <w:tcW w:w="2308"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Additional Memory Required for Residual Plots</w:t>
            </w:r>
          </w:p>
        </w:tc>
        <w:tc>
          <w:tcPr>
            <w:tcW w:w="2509"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648 bytes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7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86"/>
        <w:gridCol w:w="1045"/>
        <w:gridCol w:w="1466"/>
        <w:gridCol w:w="1045"/>
      </w:tblGrid>
      <w:tr w:rsidR="00362B6F" w:rsidRPr="00362B6F" w:rsidTr="00F748B7">
        <w:trPr>
          <w:cantSplit/>
        </w:trPr>
        <w:tc>
          <w:tcPr>
            <w:tcW w:w="4742"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Descriptive Statistics</w:t>
            </w:r>
          </w:p>
        </w:tc>
      </w:tr>
      <w:tr w:rsidR="00362B6F" w:rsidRPr="00362B6F" w:rsidTr="00F748B7">
        <w:trPr>
          <w:cantSplit/>
        </w:trPr>
        <w:tc>
          <w:tcPr>
            <w:tcW w:w="118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6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45"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18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6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11.689</w:t>
            </w:r>
          </w:p>
        </w:tc>
        <w:tc>
          <w:tcPr>
            <w:tcW w:w="1045"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.194597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.2589553</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1996.27</w:t>
            </w:r>
          </w:p>
        </w:tc>
        <w:tc>
          <w:tcPr>
            <w:tcW w:w="146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1.075</w:t>
            </w:r>
          </w:p>
        </w:tc>
        <w:tc>
          <w:tcPr>
            <w:tcW w:w="1045"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18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.398282</w:t>
            </w:r>
          </w:p>
        </w:tc>
        <w:tc>
          <w:tcPr>
            <w:tcW w:w="146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.2739932</w:t>
            </w:r>
          </w:p>
        </w:tc>
        <w:tc>
          <w:tcPr>
            <w:tcW w:w="1045"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6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14"/>
        <w:gridCol w:w="1177"/>
        <w:gridCol w:w="1037"/>
        <w:gridCol w:w="1176"/>
        <w:gridCol w:w="1037"/>
        <w:gridCol w:w="1161"/>
      </w:tblGrid>
      <w:tr w:rsidR="00362B6F" w:rsidRPr="00362B6F" w:rsidTr="00F748B7">
        <w:trPr>
          <w:cantSplit/>
        </w:trPr>
        <w:tc>
          <w:tcPr>
            <w:tcW w:w="7599"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Correlations</w:t>
            </w:r>
          </w:p>
        </w:tc>
      </w:tr>
      <w:tr w:rsidR="00362B6F" w:rsidRPr="00362B6F" w:rsidTr="00F748B7">
        <w:trPr>
          <w:cantSplit/>
        </w:trPr>
        <w:tc>
          <w:tcPr>
            <w:tcW w:w="3188"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7"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17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1"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2012"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Pearson Correlation</w:t>
            </w:r>
          </w:p>
        </w:tc>
        <w:tc>
          <w:tcPr>
            <w:tcW w:w="117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61"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r>
      <w:tr w:rsidR="00362B6F" w:rsidRPr="00362B6F" w:rsidTr="00F748B7">
        <w:trPr>
          <w:cantSplit/>
        </w:trPr>
        <w:tc>
          <w:tcPr>
            <w:tcW w:w="2012"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.017</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2012" w:type="dxa"/>
            <w:vMerge w:val="restart"/>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Sig. (1-tailed)</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.006</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.042</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r>
      <w:tr w:rsidR="00362B6F" w:rsidRPr="00362B6F" w:rsidTr="00F748B7">
        <w:trPr>
          <w:cantSplit/>
        </w:trPr>
        <w:tc>
          <w:tcPr>
            <w:tcW w:w="2012" w:type="dxa"/>
            <w:vMerge/>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176"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037"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w:t>
            </w:r>
          </w:p>
        </w:tc>
        <w:tc>
          <w:tcPr>
            <w:tcW w:w="1161"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r>
      <w:tr w:rsidR="00362B6F" w:rsidRPr="00362B6F" w:rsidTr="00F748B7">
        <w:trPr>
          <w:cantSplit/>
        </w:trPr>
        <w:tc>
          <w:tcPr>
            <w:tcW w:w="2012"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037"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2012"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7"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7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c>
          <w:tcPr>
            <w:tcW w:w="1161"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10"/>
        <w:gridCol w:w="1497"/>
        <w:gridCol w:w="1497"/>
        <w:gridCol w:w="1045"/>
      </w:tblGrid>
      <w:tr w:rsidR="00362B6F" w:rsidRPr="00362B6F" w:rsidTr="00F748B7">
        <w:trPr>
          <w:cantSplit/>
        </w:trPr>
        <w:tc>
          <w:tcPr>
            <w:tcW w:w="4846"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Variables Entered/</w:t>
            </w:r>
            <w:proofErr w:type="spellStart"/>
            <w:r w:rsidRPr="00362B6F">
              <w:rPr>
                <w:rFonts w:ascii="Arial" w:eastAsiaTheme="minorEastAsia" w:hAnsi="Arial" w:cs="Arial"/>
                <w:b/>
                <w:bCs/>
                <w:color w:val="010205"/>
              </w:rPr>
              <w:t>Removed</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10"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9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Entered</w:t>
            </w:r>
          </w:p>
        </w:tc>
        <w:tc>
          <w:tcPr>
            <w:tcW w:w="149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Variables Removed</w:t>
            </w:r>
          </w:p>
        </w:tc>
        <w:tc>
          <w:tcPr>
            <w:tcW w:w="104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Method</w:t>
            </w:r>
          </w:p>
        </w:tc>
      </w:tr>
      <w:tr w:rsidR="00362B6F" w:rsidRPr="00362B6F" w:rsidTr="00F748B7">
        <w:trPr>
          <w:cantSplit/>
        </w:trPr>
        <w:tc>
          <w:tcPr>
            <w:tcW w:w="810"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49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 xml:space="preserve">ORIGINAL, GYEAR, </w:t>
            </w:r>
            <w:proofErr w:type="spellStart"/>
            <w:r w:rsidRPr="00362B6F">
              <w:rPr>
                <w:rFonts w:ascii="Arial" w:eastAsiaTheme="minorEastAsia" w:hAnsi="Arial" w:cs="Arial"/>
                <w:color w:val="010205"/>
                <w:sz w:val="18"/>
                <w:szCs w:val="18"/>
              </w:rPr>
              <w:t>GENERAL</w:t>
            </w:r>
            <w:r w:rsidRPr="00362B6F">
              <w:rPr>
                <w:rFonts w:ascii="Arial" w:eastAsiaTheme="minorEastAsia" w:hAnsi="Arial" w:cs="Arial"/>
                <w:color w:val="010205"/>
                <w:sz w:val="18"/>
                <w:szCs w:val="18"/>
                <w:vertAlign w:val="superscript"/>
              </w:rPr>
              <w:t>b</w:t>
            </w:r>
            <w:proofErr w:type="spellEnd"/>
          </w:p>
        </w:tc>
        <w:tc>
          <w:tcPr>
            <w:tcW w:w="1496"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w:t>
            </w:r>
          </w:p>
        </w:tc>
        <w:tc>
          <w:tcPr>
            <w:tcW w:w="104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Enter</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48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849"/>
      </w:tblGrid>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484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All requested variables entered.</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6"/>
        <w:gridCol w:w="1014"/>
        <w:gridCol w:w="1076"/>
        <w:gridCol w:w="1455"/>
        <w:gridCol w:w="1455"/>
        <w:gridCol w:w="1455"/>
        <w:gridCol w:w="1106"/>
        <w:gridCol w:w="1015"/>
      </w:tblGrid>
      <w:tr w:rsidR="00362B6F" w:rsidRPr="00362B6F" w:rsidTr="00F748B7">
        <w:trPr>
          <w:cantSplit/>
        </w:trPr>
        <w:tc>
          <w:tcPr>
            <w:tcW w:w="9357"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787"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014"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w:t>
            </w:r>
          </w:p>
        </w:tc>
        <w:tc>
          <w:tcPr>
            <w:tcW w:w="1075"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Adjusted R Square</w:t>
            </w:r>
          </w:p>
        </w:tc>
        <w:tc>
          <w:tcPr>
            <w:tcW w:w="145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 of the Estimate</w:t>
            </w:r>
          </w:p>
        </w:tc>
        <w:tc>
          <w:tcPr>
            <w:tcW w:w="3573" w:type="dxa"/>
            <w:gridSpan w:val="3"/>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787"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14"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75"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5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 Square Change</w:t>
            </w:r>
          </w:p>
        </w:tc>
        <w:tc>
          <w:tcPr>
            <w:tcW w:w="110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 Change</w:t>
            </w:r>
          </w:p>
        </w:tc>
        <w:tc>
          <w:tcPr>
            <w:tcW w:w="101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df1</w:t>
            </w:r>
          </w:p>
        </w:tc>
      </w:tr>
      <w:tr w:rsidR="00362B6F" w:rsidRPr="00362B6F" w:rsidTr="00F748B7">
        <w:trPr>
          <w:cantSplit/>
        </w:trPr>
        <w:tc>
          <w:tcPr>
            <w:tcW w:w="787"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014"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.119</w:t>
            </w:r>
            <w:r w:rsidRPr="00362B6F">
              <w:rPr>
                <w:rFonts w:ascii="Arial" w:eastAsiaTheme="minorEastAsia" w:hAnsi="Arial" w:cs="Arial"/>
                <w:color w:val="010205"/>
                <w:sz w:val="18"/>
                <w:szCs w:val="18"/>
                <w:vertAlign w:val="superscript"/>
              </w:rPr>
              <w:t>a</w:t>
            </w:r>
          </w:p>
        </w:tc>
        <w:tc>
          <w:tcPr>
            <w:tcW w:w="107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.013</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11.615</w:t>
            </w:r>
          </w:p>
        </w:tc>
        <w:tc>
          <w:tcPr>
            <w:tcW w:w="1454"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.014</w:t>
            </w:r>
          </w:p>
        </w:tc>
        <w:tc>
          <w:tcPr>
            <w:tcW w:w="1105"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14"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65"/>
        <w:gridCol w:w="2017"/>
        <w:gridCol w:w="2890"/>
        <w:gridCol w:w="2890"/>
      </w:tblGrid>
      <w:tr w:rsidR="00362B6F" w:rsidRPr="00362B6F" w:rsidTr="00F748B7">
        <w:trPr>
          <w:cantSplit/>
        </w:trPr>
        <w:tc>
          <w:tcPr>
            <w:tcW w:w="9359" w:type="dxa"/>
            <w:gridSpan w:val="4"/>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Model </w:t>
            </w:r>
            <w:proofErr w:type="spellStart"/>
            <w:r w:rsidRPr="00362B6F">
              <w:rPr>
                <w:rFonts w:ascii="Arial" w:eastAsiaTheme="minorEastAsia" w:hAnsi="Arial" w:cs="Arial"/>
                <w:b/>
                <w:bCs/>
                <w:color w:val="010205"/>
              </w:rPr>
              <w:t>Summary</w:t>
            </w:r>
            <w:r w:rsidRPr="00362B6F">
              <w:rPr>
                <w:rFonts w:ascii="Arial" w:eastAsiaTheme="minorEastAsia" w:hAnsi="Arial" w:cs="Arial"/>
                <w:b/>
                <w:bCs/>
                <w:color w:val="010205"/>
                <w:vertAlign w:val="superscript"/>
              </w:rPr>
              <w:t>b</w:t>
            </w:r>
            <w:proofErr w:type="spellEnd"/>
          </w:p>
        </w:tc>
      </w:tr>
      <w:tr w:rsidR="00362B6F" w:rsidRPr="00362B6F" w:rsidTr="00F748B7">
        <w:trPr>
          <w:cantSplit/>
        </w:trPr>
        <w:tc>
          <w:tcPr>
            <w:tcW w:w="1565"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7794" w:type="dxa"/>
            <w:gridSpan w:val="3"/>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Change Statistics</w:t>
            </w:r>
          </w:p>
        </w:tc>
      </w:tr>
      <w:tr w:rsidR="00362B6F" w:rsidRPr="00362B6F" w:rsidTr="00F748B7">
        <w:trPr>
          <w:cantSplit/>
        </w:trPr>
        <w:tc>
          <w:tcPr>
            <w:tcW w:w="1565"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2016"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df2</w:t>
            </w:r>
          </w:p>
        </w:tc>
        <w:tc>
          <w:tcPr>
            <w:tcW w:w="288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 F Change</w:t>
            </w:r>
          </w:p>
        </w:tc>
        <w:tc>
          <w:tcPr>
            <w:tcW w:w="2889" w:type="dxa"/>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1565" w:type="dxa"/>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2016" w:type="dxa"/>
            <w:tcBorders>
              <w:top w:val="single" w:sz="8" w:space="0" w:color="152935"/>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2889" w:type="dxa"/>
            <w:tcBorders>
              <w:top w:val="single" w:sz="8" w:space="0" w:color="152935"/>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2889" w:type="dxa"/>
            <w:tcBorders>
              <w:top w:val="single" w:sz="8" w:space="0" w:color="152935"/>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1.963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Predictors: (Constant), ORIGINAL, GYEAR, GENERAL</w:t>
            </w:r>
          </w:p>
        </w:tc>
      </w:tr>
      <w:tr w:rsidR="00362B6F" w:rsidRPr="00362B6F" w:rsidTr="00F748B7">
        <w:trPr>
          <w:cantSplit/>
        </w:trPr>
        <w:tc>
          <w:tcPr>
            <w:tcW w:w="9359"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299"/>
        <w:gridCol w:w="1486"/>
        <w:gridCol w:w="1037"/>
        <w:gridCol w:w="1424"/>
        <w:gridCol w:w="1037"/>
        <w:gridCol w:w="1037"/>
      </w:tblGrid>
      <w:tr w:rsidR="00362B6F" w:rsidRPr="00362B6F" w:rsidTr="00F748B7">
        <w:trPr>
          <w:cantSplit/>
        </w:trPr>
        <w:tc>
          <w:tcPr>
            <w:tcW w:w="8057"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ANOVA</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2041" w:type="dxa"/>
            <w:gridSpan w:val="2"/>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48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Sum of Squares</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df</w:t>
            </w:r>
            <w:proofErr w:type="spellEnd"/>
          </w:p>
        </w:tc>
        <w:tc>
          <w:tcPr>
            <w:tcW w:w="1423"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 Square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F</w:t>
            </w:r>
          </w:p>
        </w:tc>
        <w:tc>
          <w:tcPr>
            <w:tcW w:w="1036"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Regression</w:t>
            </w:r>
          </w:p>
        </w:tc>
        <w:tc>
          <w:tcPr>
            <w:tcW w:w="148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3789.155</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w:t>
            </w:r>
          </w:p>
        </w:tc>
        <w:tc>
          <w:tcPr>
            <w:tcW w:w="1423"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1263.052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9.362</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r w:rsidRPr="00362B6F">
              <w:rPr>
                <w:rFonts w:ascii="Arial" w:eastAsiaTheme="minorEastAsia" w:hAnsi="Arial" w:cs="Arial"/>
                <w:color w:val="010205"/>
                <w:sz w:val="18"/>
                <w:szCs w:val="18"/>
                <w:vertAlign w:val="superscript"/>
              </w:rPr>
              <w:t>b</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48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263622.516</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1954</w:t>
            </w:r>
          </w:p>
        </w:tc>
        <w:tc>
          <w:tcPr>
            <w:tcW w:w="1423"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134.914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Total</w:t>
            </w:r>
          </w:p>
        </w:tc>
        <w:tc>
          <w:tcPr>
            <w:tcW w:w="148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267411.672</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1957</w:t>
            </w:r>
          </w:p>
        </w:tc>
        <w:tc>
          <w:tcPr>
            <w:tcW w:w="1423"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AEAEAE"/>
              <w:left w:val="single" w:sz="8" w:space="0" w:color="E0E0E0"/>
              <w:bottom w:val="single" w:sz="8" w:space="0" w:color="152935"/>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80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61"/>
      </w:tblGrid>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r w:rsidR="00362B6F" w:rsidRPr="00362B6F" w:rsidTr="00F748B7">
        <w:trPr>
          <w:cantSplit/>
        </w:trPr>
        <w:tc>
          <w:tcPr>
            <w:tcW w:w="8057"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b. Predictors: (Constant), ORIGINAL, GYEAR, GENERAL</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1"/>
        <w:gridCol w:w="1191"/>
        <w:gridCol w:w="1346"/>
        <w:gridCol w:w="1346"/>
        <w:gridCol w:w="1486"/>
        <w:gridCol w:w="1037"/>
        <w:gridCol w:w="1037"/>
      </w:tblGrid>
      <w:tr w:rsidR="00362B6F" w:rsidRPr="00362B6F" w:rsidTr="00F748B7">
        <w:trPr>
          <w:cantSplit/>
        </w:trPr>
        <w:tc>
          <w:tcPr>
            <w:tcW w:w="8180" w:type="dxa"/>
            <w:gridSpan w:val="7"/>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33"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690"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Unstandardized Coefficients</w:t>
            </w:r>
          </w:p>
        </w:tc>
        <w:tc>
          <w:tcPr>
            <w:tcW w:w="1485" w:type="dxa"/>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Standardized Coefficients</w:t>
            </w:r>
          </w:p>
        </w:tc>
        <w:tc>
          <w:tcPr>
            <w:tcW w:w="1036"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w:t>
            </w:r>
          </w:p>
        </w:tc>
        <w:tc>
          <w:tcPr>
            <w:tcW w:w="1036" w:type="dxa"/>
            <w:vMerge w:val="restart"/>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Sig.</w:t>
            </w:r>
          </w:p>
        </w:tc>
      </w:tr>
      <w:tr w:rsidR="00362B6F" w:rsidRPr="00362B6F" w:rsidTr="00F748B7">
        <w:trPr>
          <w:cantSplit/>
        </w:trPr>
        <w:tc>
          <w:tcPr>
            <w:tcW w:w="1933"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345"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w:t>
            </w:r>
          </w:p>
        </w:tc>
        <w:tc>
          <w:tcPr>
            <w:tcW w:w="13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Error</w:t>
            </w:r>
          </w:p>
        </w:tc>
        <w:tc>
          <w:tcPr>
            <w:tcW w:w="148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Beta</w:t>
            </w:r>
          </w:p>
        </w:tc>
        <w:tc>
          <w:tcPr>
            <w:tcW w:w="1036"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036" w:type="dxa"/>
            <w:vMerge/>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r>
      <w:tr w:rsidR="00362B6F" w:rsidRPr="00362B6F" w:rsidTr="00F748B7">
        <w:trPr>
          <w:cantSplit/>
        </w:trPr>
        <w:tc>
          <w:tcPr>
            <w:tcW w:w="74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19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345"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-1073.630</w:t>
            </w:r>
          </w:p>
        </w:tc>
        <w:tc>
          <w:tcPr>
            <w:tcW w:w="134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502.890</w:t>
            </w:r>
          </w:p>
        </w:tc>
        <w:tc>
          <w:tcPr>
            <w:tcW w:w="148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-2.135</w:t>
            </w:r>
          </w:p>
        </w:tc>
        <w:tc>
          <w:tcPr>
            <w:tcW w:w="1036"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.033</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2.390</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1.061</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.053</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2.253</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.024</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345"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.544</w:t>
            </w:r>
          </w:p>
        </w:tc>
        <w:tc>
          <w:tcPr>
            <w:tcW w:w="13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.252</w:t>
            </w:r>
          </w:p>
        </w:tc>
        <w:tc>
          <w:tcPr>
            <w:tcW w:w="148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2.161</w:t>
            </w:r>
          </w:p>
        </w:tc>
        <w:tc>
          <w:tcPr>
            <w:tcW w:w="1036"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.031</w:t>
            </w:r>
          </w:p>
        </w:tc>
      </w:tr>
      <w:tr w:rsidR="00362B6F" w:rsidRPr="00362B6F" w:rsidTr="00F748B7">
        <w:trPr>
          <w:cantSplit/>
        </w:trPr>
        <w:tc>
          <w:tcPr>
            <w:tcW w:w="74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9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345"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3.894</w:t>
            </w:r>
          </w:p>
        </w:tc>
        <w:tc>
          <w:tcPr>
            <w:tcW w:w="13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.974</w:t>
            </w:r>
          </w:p>
        </w:tc>
        <w:tc>
          <w:tcPr>
            <w:tcW w:w="148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.091</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3.998</w:t>
            </w:r>
          </w:p>
        </w:tc>
        <w:tc>
          <w:tcPr>
            <w:tcW w:w="1036"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8"/>
        <w:gridCol w:w="1202"/>
        <w:gridCol w:w="1483"/>
        <w:gridCol w:w="1483"/>
        <w:gridCol w:w="1202"/>
        <w:gridCol w:w="1045"/>
        <w:gridCol w:w="1045"/>
        <w:gridCol w:w="1154"/>
      </w:tblGrid>
      <w:tr w:rsidR="00362B6F" w:rsidRPr="00362B6F" w:rsidTr="00F748B7">
        <w:trPr>
          <w:cantSplit/>
        </w:trPr>
        <w:tc>
          <w:tcPr>
            <w:tcW w:w="9358"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49"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2964" w:type="dxa"/>
            <w:gridSpan w:val="2"/>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95.0% Confidence Interval for B</w:t>
            </w:r>
          </w:p>
        </w:tc>
        <w:tc>
          <w:tcPr>
            <w:tcW w:w="3291" w:type="dxa"/>
            <w:gridSpan w:val="3"/>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54" w:type="dxa"/>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1949"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2"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Lower Bound</w:t>
            </w:r>
          </w:p>
        </w:tc>
        <w:tc>
          <w:tcPr>
            <w:tcW w:w="1482"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Upper Bound</w:t>
            </w:r>
          </w:p>
        </w:tc>
        <w:tc>
          <w:tcPr>
            <w:tcW w:w="1201"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Zero-order</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Partial</w:t>
            </w:r>
          </w:p>
        </w:tc>
        <w:tc>
          <w:tcPr>
            <w:tcW w:w="104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Part</w:t>
            </w:r>
          </w:p>
        </w:tc>
        <w:tc>
          <w:tcPr>
            <w:tcW w:w="1154"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Tolerance</w:t>
            </w:r>
          </w:p>
        </w:tc>
      </w:tr>
      <w:tr w:rsidR="00362B6F" w:rsidRPr="00362B6F" w:rsidTr="00F748B7">
        <w:trPr>
          <w:cantSplit/>
        </w:trPr>
        <w:tc>
          <w:tcPr>
            <w:tcW w:w="748"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01"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482"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-2059.888</w:t>
            </w:r>
          </w:p>
        </w:tc>
        <w:tc>
          <w:tcPr>
            <w:tcW w:w="1482"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-87.372</w:t>
            </w:r>
          </w:p>
        </w:tc>
        <w:tc>
          <w:tcPr>
            <w:tcW w:w="1201"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5" w:type="dxa"/>
            <w:tcBorders>
              <w:top w:val="single" w:sz="8" w:space="0" w:color="152935"/>
              <w:left w:val="single" w:sz="8" w:space="0" w:color="E0E0E0"/>
              <w:bottom w:val="single" w:sz="8" w:space="0" w:color="AEAEAE"/>
              <w:right w:val="single" w:sz="8" w:space="0" w:color="E0E0E0"/>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154" w:type="dxa"/>
            <w:tcBorders>
              <w:top w:val="single" w:sz="8" w:space="0" w:color="152935"/>
              <w:left w:val="single" w:sz="8" w:space="0" w:color="E0E0E0"/>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4.471</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.056</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.051</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.913</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482"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.050</w:t>
            </w:r>
          </w:p>
        </w:tc>
        <w:tc>
          <w:tcPr>
            <w:tcW w:w="1482"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1.038</w:t>
            </w:r>
          </w:p>
        </w:tc>
        <w:tc>
          <w:tcPr>
            <w:tcW w:w="1201"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04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.049</w:t>
            </w:r>
          </w:p>
        </w:tc>
        <w:tc>
          <w:tcPr>
            <w:tcW w:w="1154"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.940</w:t>
            </w:r>
          </w:p>
        </w:tc>
      </w:tr>
      <w:tr w:rsidR="00362B6F" w:rsidRPr="00362B6F" w:rsidTr="00F748B7">
        <w:trPr>
          <w:cantSplit/>
        </w:trPr>
        <w:tc>
          <w:tcPr>
            <w:tcW w:w="748"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01"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482"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1.984</w:t>
            </w:r>
          </w:p>
        </w:tc>
        <w:tc>
          <w:tcPr>
            <w:tcW w:w="1482"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5.805</w:t>
            </w:r>
          </w:p>
        </w:tc>
        <w:tc>
          <w:tcPr>
            <w:tcW w:w="1201"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.101</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04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.090</w:t>
            </w:r>
          </w:p>
        </w:tc>
        <w:tc>
          <w:tcPr>
            <w:tcW w:w="1154"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.968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40"/>
        <w:gridCol w:w="3755"/>
        <w:gridCol w:w="3267"/>
      </w:tblGrid>
      <w:tr w:rsidR="00362B6F" w:rsidRPr="00362B6F" w:rsidTr="00F748B7">
        <w:trPr>
          <w:cantSplit/>
        </w:trPr>
        <w:tc>
          <w:tcPr>
            <w:tcW w:w="9360" w:type="dxa"/>
            <w:gridSpan w:val="3"/>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Coefficients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6094" w:type="dxa"/>
            <w:gridSpan w:val="2"/>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3266" w:type="dxa"/>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Collinearity Statistics</w:t>
            </w:r>
          </w:p>
        </w:tc>
      </w:tr>
      <w:tr w:rsidR="00362B6F" w:rsidRPr="00362B6F" w:rsidTr="00F748B7">
        <w:trPr>
          <w:cantSplit/>
        </w:trPr>
        <w:tc>
          <w:tcPr>
            <w:tcW w:w="6094" w:type="dxa"/>
            <w:gridSpan w:val="2"/>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3266"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VIF</w:t>
            </w:r>
          </w:p>
        </w:tc>
      </w:tr>
      <w:tr w:rsidR="00362B6F" w:rsidRPr="00362B6F" w:rsidTr="00F748B7">
        <w:trPr>
          <w:cantSplit/>
        </w:trPr>
        <w:tc>
          <w:tcPr>
            <w:tcW w:w="2340"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3754"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3266" w:type="dxa"/>
            <w:tcBorders>
              <w:top w:val="single" w:sz="8" w:space="0" w:color="152935"/>
              <w:left w:val="nil"/>
              <w:bottom w:val="single" w:sz="8" w:space="0" w:color="AEAEAE"/>
              <w:right w:val="nil"/>
            </w:tcBorders>
            <w:shd w:val="clear" w:color="auto" w:fill="FFFFFF"/>
            <w:vAlign w:val="center"/>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1.095</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3266" w:type="dxa"/>
            <w:tcBorders>
              <w:top w:val="single" w:sz="8" w:space="0" w:color="AEAEAE"/>
              <w:left w:val="nil"/>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1.064</w:t>
            </w:r>
          </w:p>
        </w:tc>
      </w:tr>
      <w:tr w:rsidR="00362B6F" w:rsidRPr="00362B6F" w:rsidTr="00F748B7">
        <w:trPr>
          <w:cantSplit/>
        </w:trPr>
        <w:tc>
          <w:tcPr>
            <w:tcW w:w="2340"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3754"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3266" w:type="dxa"/>
            <w:tcBorders>
              <w:top w:val="single" w:sz="8" w:space="0" w:color="AEAEAE"/>
              <w:left w:val="nil"/>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1.033</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362B6F" w:rsidRPr="00362B6F" w:rsidTr="00F748B7">
        <w:trPr>
          <w:cantSplit/>
        </w:trPr>
        <w:tc>
          <w:tcPr>
            <w:tcW w:w="9360"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3"/>
        <w:gridCol w:w="1365"/>
        <w:gridCol w:w="1179"/>
        <w:gridCol w:w="1164"/>
        <w:gridCol w:w="1039"/>
        <w:gridCol w:w="1179"/>
      </w:tblGrid>
      <w:tr w:rsidR="00362B6F" w:rsidRPr="00362B6F" w:rsidTr="00F748B7">
        <w:trPr>
          <w:cantSplit/>
        </w:trPr>
        <w:tc>
          <w:tcPr>
            <w:tcW w:w="6666"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lastRenderedPageBreak/>
              <w:t xml:space="preserve">Coefficient </w:t>
            </w:r>
            <w:proofErr w:type="spellStart"/>
            <w:r w:rsidRPr="00362B6F">
              <w:rPr>
                <w:rFonts w:ascii="Arial" w:eastAsiaTheme="minorEastAsia" w:hAnsi="Arial" w:cs="Arial"/>
                <w:b/>
                <w:bCs/>
                <w:color w:val="010205"/>
              </w:rPr>
              <w:t>Correlations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3286" w:type="dxa"/>
            <w:gridSpan w:val="3"/>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16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7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r>
      <w:tr w:rsidR="00362B6F" w:rsidRPr="00362B6F" w:rsidTr="00F748B7">
        <w:trPr>
          <w:cantSplit/>
        </w:trPr>
        <w:tc>
          <w:tcPr>
            <w:tcW w:w="744"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364" w:type="dxa"/>
            <w:vMerge w:val="restart"/>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Correlations</w:t>
            </w:r>
          </w:p>
        </w:tc>
        <w:tc>
          <w:tcPr>
            <w:tcW w:w="1178"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17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152935"/>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nil"/>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-.178</w:t>
            </w:r>
          </w:p>
        </w:tc>
        <w:tc>
          <w:tcPr>
            <w:tcW w:w="1039" w:type="dxa"/>
            <w:tcBorders>
              <w:top w:val="single" w:sz="8" w:space="0" w:color="AEAEAE"/>
              <w:left w:val="single" w:sz="8" w:space="0" w:color="E0E0E0"/>
              <w:bottom w:val="nil"/>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.244</w:t>
            </w:r>
          </w:p>
        </w:tc>
        <w:tc>
          <w:tcPr>
            <w:tcW w:w="1178" w:type="dxa"/>
            <w:tcBorders>
              <w:top w:val="single" w:sz="8" w:space="0" w:color="AEAEAE"/>
              <w:left w:val="single" w:sz="8" w:space="0" w:color="E0E0E0"/>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val="restart"/>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proofErr w:type="spellStart"/>
            <w:r w:rsidRPr="00362B6F">
              <w:rPr>
                <w:rFonts w:ascii="Arial" w:eastAsiaTheme="minorEastAsia" w:hAnsi="Arial" w:cs="Arial"/>
                <w:color w:val="264A60"/>
                <w:sz w:val="18"/>
                <w:szCs w:val="18"/>
              </w:rPr>
              <w:t>Covariances</w:t>
            </w:r>
            <w:proofErr w:type="spellEnd"/>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6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-.015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.063</w:t>
            </w:r>
          </w:p>
        </w:tc>
        <w:tc>
          <w:tcPr>
            <w:tcW w:w="117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r>
      <w:tr w:rsidR="00362B6F" w:rsidRPr="00362B6F" w:rsidTr="00F748B7">
        <w:trPr>
          <w:cantSplit/>
        </w:trPr>
        <w:tc>
          <w:tcPr>
            <w:tcW w:w="744"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364" w:type="dxa"/>
            <w:vMerge/>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178"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16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.065</w:t>
            </w:r>
          </w:p>
        </w:tc>
        <w:tc>
          <w:tcPr>
            <w:tcW w:w="117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1.125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66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669"/>
      </w:tblGrid>
      <w:tr w:rsidR="00362B6F" w:rsidRPr="00362B6F" w:rsidTr="00F748B7">
        <w:trPr>
          <w:cantSplit/>
        </w:trPr>
        <w:tc>
          <w:tcPr>
            <w:tcW w:w="6666"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02"/>
        <w:gridCol w:w="1236"/>
        <w:gridCol w:w="1236"/>
        <w:gridCol w:w="1484"/>
        <w:gridCol w:w="1190"/>
        <w:gridCol w:w="1175"/>
        <w:gridCol w:w="1035"/>
        <w:gridCol w:w="1158"/>
      </w:tblGrid>
      <w:tr w:rsidR="00362B6F" w:rsidRPr="00362B6F" w:rsidTr="00F748B7">
        <w:trPr>
          <w:cantSplit/>
        </w:trPr>
        <w:tc>
          <w:tcPr>
            <w:tcW w:w="9316" w:type="dxa"/>
            <w:gridSpan w:val="8"/>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Collinearity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802"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Model</w:t>
            </w:r>
          </w:p>
        </w:tc>
        <w:tc>
          <w:tcPr>
            <w:tcW w:w="1236" w:type="dxa"/>
            <w:vMerge w:val="restart"/>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Dimension</w:t>
            </w:r>
          </w:p>
        </w:tc>
        <w:tc>
          <w:tcPr>
            <w:tcW w:w="1236" w:type="dxa"/>
            <w:vMerge w:val="restart"/>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Eigenvalue</w:t>
            </w:r>
          </w:p>
        </w:tc>
        <w:tc>
          <w:tcPr>
            <w:tcW w:w="1484" w:type="dxa"/>
            <w:vMerge w:val="restart"/>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Condition Index</w:t>
            </w:r>
          </w:p>
        </w:tc>
        <w:tc>
          <w:tcPr>
            <w:tcW w:w="4558" w:type="dxa"/>
            <w:gridSpan w:val="4"/>
            <w:tcBorders>
              <w:top w:val="nil"/>
              <w:left w:val="single" w:sz="8" w:space="0" w:color="E0E0E0"/>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Variance Proportions</w:t>
            </w:r>
          </w:p>
        </w:tc>
      </w:tr>
      <w:tr w:rsidR="00362B6F" w:rsidRPr="00362B6F" w:rsidTr="00F748B7">
        <w:trPr>
          <w:cantSplit/>
        </w:trPr>
        <w:tc>
          <w:tcPr>
            <w:tcW w:w="802"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236" w:type="dxa"/>
            <w:vMerge/>
            <w:tcBorders>
              <w:top w:val="nil"/>
              <w:left w:val="nil"/>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single" w:sz="8" w:space="0" w:color="E0E0E0"/>
              <w:bottom w:val="nil"/>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264A60"/>
                <w:sz w:val="18"/>
                <w:szCs w:val="18"/>
              </w:rPr>
            </w:pPr>
          </w:p>
        </w:tc>
        <w:tc>
          <w:tcPr>
            <w:tcW w:w="11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(Constant)</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GENERAL</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GYEAR</w:t>
            </w:r>
          </w:p>
        </w:tc>
        <w:tc>
          <w:tcPr>
            <w:tcW w:w="1158"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ORIGINAL</w:t>
            </w:r>
          </w:p>
        </w:tc>
      </w:tr>
      <w:tr w:rsidR="00362B6F" w:rsidRPr="00362B6F" w:rsidTr="00F748B7">
        <w:trPr>
          <w:cantSplit/>
        </w:trPr>
        <w:tc>
          <w:tcPr>
            <w:tcW w:w="802" w:type="dxa"/>
            <w:vMerge w:val="restart"/>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w:t>
            </w:r>
          </w:p>
        </w:tc>
        <w:tc>
          <w:tcPr>
            <w:tcW w:w="1236"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3.237</w:t>
            </w:r>
          </w:p>
        </w:tc>
        <w:tc>
          <w:tcPr>
            <w:tcW w:w="148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1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.03</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.531</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2.468</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.02</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w:t>
            </w:r>
          </w:p>
        </w:tc>
        <w:tc>
          <w:tcPr>
            <w:tcW w:w="1236"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.232</w:t>
            </w:r>
          </w:p>
        </w:tc>
        <w:tc>
          <w:tcPr>
            <w:tcW w:w="148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3.737</w:t>
            </w:r>
          </w:p>
        </w:tc>
        <w:tc>
          <w:tcPr>
            <w:tcW w:w="11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c>
          <w:tcPr>
            <w:tcW w:w="1158"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.95</w:t>
            </w:r>
          </w:p>
        </w:tc>
      </w:tr>
      <w:tr w:rsidR="00362B6F" w:rsidRPr="00362B6F" w:rsidTr="00F748B7">
        <w:trPr>
          <w:cantSplit/>
        </w:trPr>
        <w:tc>
          <w:tcPr>
            <w:tcW w:w="802" w:type="dxa"/>
            <w:vMerge/>
            <w:tcBorders>
              <w:top w:val="single" w:sz="8" w:space="0" w:color="152935"/>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c>
        <w:tc>
          <w:tcPr>
            <w:tcW w:w="1236"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4</w:t>
            </w:r>
          </w:p>
        </w:tc>
        <w:tc>
          <w:tcPr>
            <w:tcW w:w="1236"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1.362E-7</w:t>
            </w:r>
          </w:p>
        </w:tc>
        <w:tc>
          <w:tcPr>
            <w:tcW w:w="148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4874.267</w:t>
            </w:r>
          </w:p>
        </w:tc>
        <w:tc>
          <w:tcPr>
            <w:tcW w:w="11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.06</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w:t>
            </w:r>
          </w:p>
        </w:tc>
        <w:tc>
          <w:tcPr>
            <w:tcW w:w="1158"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93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16"/>
      </w:tblGrid>
      <w:tr w:rsidR="00362B6F" w:rsidRPr="00362B6F" w:rsidTr="00F748B7">
        <w:trPr>
          <w:cantSplit/>
        </w:trPr>
        <w:tc>
          <w:tcPr>
            <w:tcW w:w="9312"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05"/>
        <w:gridCol w:w="1443"/>
        <w:gridCol w:w="1039"/>
        <w:gridCol w:w="1490"/>
        <w:gridCol w:w="1070"/>
      </w:tblGrid>
      <w:tr w:rsidR="00362B6F" w:rsidRPr="00362B6F" w:rsidTr="008C1864">
        <w:trPr>
          <w:cantSplit/>
        </w:trPr>
        <w:tc>
          <w:tcPr>
            <w:tcW w:w="6547" w:type="dxa"/>
            <w:gridSpan w:val="5"/>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proofErr w:type="spellStart"/>
            <w:r w:rsidRPr="00362B6F">
              <w:rPr>
                <w:rFonts w:ascii="Arial" w:eastAsiaTheme="minorEastAsia" w:hAnsi="Arial" w:cs="Arial"/>
                <w:b/>
                <w:bCs/>
                <w:color w:val="010205"/>
              </w:rPr>
              <w:t>Casewise</w:t>
            </w:r>
            <w:proofErr w:type="spellEnd"/>
            <w:r w:rsidRPr="00362B6F">
              <w:rPr>
                <w:rFonts w:ascii="Arial" w:eastAsiaTheme="minorEastAsia" w:hAnsi="Arial" w:cs="Arial"/>
                <w:b/>
                <w:bCs/>
                <w:color w:val="010205"/>
              </w:rPr>
              <w:t xml:space="preserve"> </w:t>
            </w:r>
            <w:proofErr w:type="spellStart"/>
            <w:r w:rsidRPr="00362B6F">
              <w:rPr>
                <w:rFonts w:ascii="Arial" w:eastAsiaTheme="minorEastAsia" w:hAnsi="Arial" w:cs="Arial"/>
                <w:b/>
                <w:bCs/>
                <w:color w:val="010205"/>
              </w:rPr>
              <w:t>Diagnostics</w:t>
            </w:r>
            <w:r w:rsidRPr="00362B6F">
              <w:rPr>
                <w:rFonts w:ascii="Arial" w:eastAsiaTheme="minorEastAsia" w:hAnsi="Arial" w:cs="Arial"/>
                <w:b/>
                <w:bCs/>
                <w:color w:val="010205"/>
                <w:vertAlign w:val="superscript"/>
              </w:rPr>
              <w:t>a</w:t>
            </w:r>
            <w:proofErr w:type="spellEnd"/>
          </w:p>
        </w:tc>
      </w:tr>
      <w:tr w:rsidR="00362B6F" w:rsidRPr="00362B6F" w:rsidTr="008C1864">
        <w:trPr>
          <w:cantSplit/>
        </w:trPr>
        <w:tc>
          <w:tcPr>
            <w:tcW w:w="1505"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Case Number</w:t>
            </w:r>
          </w:p>
        </w:tc>
        <w:tc>
          <w:tcPr>
            <w:tcW w:w="144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39"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CLAIMS</w:t>
            </w:r>
          </w:p>
        </w:tc>
        <w:tc>
          <w:tcPr>
            <w:tcW w:w="1490"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70"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r>
      <w:tr w:rsidR="00362B6F" w:rsidRPr="00362B6F" w:rsidTr="008C1864">
        <w:trPr>
          <w:cantSplit/>
        </w:trPr>
        <w:tc>
          <w:tcPr>
            <w:tcW w:w="1505"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33</w:t>
            </w:r>
          </w:p>
        </w:tc>
        <w:tc>
          <w:tcPr>
            <w:tcW w:w="144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5.454</w:t>
            </w:r>
          </w:p>
        </w:tc>
        <w:tc>
          <w:tcPr>
            <w:tcW w:w="1039"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15.65</w:t>
            </w:r>
          </w:p>
        </w:tc>
        <w:tc>
          <w:tcPr>
            <w:tcW w:w="1070"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63.351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4.485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52.096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40.253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14.00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58.002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3.021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17.91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35.092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4.983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15.12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57.880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290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55.722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382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13.16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47.836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501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13.21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35.789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515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3.931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14.34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45.663</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541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4.158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16.70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48.301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605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5.011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15.79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58.210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668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42.099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766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16.41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35.589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lastRenderedPageBreak/>
              <w:t>794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15.99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42.008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3.781</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16.08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43.918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868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5.375</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62.434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951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4.136</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16.96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48.045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3.094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15.06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35.939</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5.913</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15.32</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68.684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1029</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3.404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1128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5.297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17.48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61.522</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1160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5.824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13.36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67.644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1210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3.807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13.78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44.217</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1248</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4.764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17.67</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55.331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1272</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3.374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39.186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1336</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40.160</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1381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6.392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89</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14.76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74.241</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1451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3.288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51</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38.188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1461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3.367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54</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14.89</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39.106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1480</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5.612</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1507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5.649</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82</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16.38</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65.616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1557</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3.114</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16.84</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36.165</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1655</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5.557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78</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13.46</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64.544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1671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3.460</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12.81</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40.188</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1774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5.887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86</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17.63</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68.374</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1884</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3.418</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55</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15.30</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39.696</w:t>
            </w:r>
          </w:p>
        </w:tc>
      </w:tr>
      <w:tr w:rsidR="00362B6F" w:rsidRPr="00362B6F" w:rsidTr="008C1864">
        <w:trPr>
          <w:cantSplit/>
        </w:trPr>
        <w:tc>
          <w:tcPr>
            <w:tcW w:w="1505"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1991</w:t>
            </w:r>
          </w:p>
        </w:tc>
        <w:tc>
          <w:tcPr>
            <w:tcW w:w="144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4.627</w:t>
            </w:r>
          </w:p>
        </w:tc>
        <w:tc>
          <w:tcPr>
            <w:tcW w:w="1039"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70</w:t>
            </w:r>
          </w:p>
        </w:tc>
        <w:tc>
          <w:tcPr>
            <w:tcW w:w="1490"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16.25</w:t>
            </w:r>
          </w:p>
        </w:tc>
        <w:tc>
          <w:tcPr>
            <w:tcW w:w="1070"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53.747</w:t>
            </w:r>
          </w:p>
        </w:tc>
      </w:tr>
      <w:tr w:rsidR="00362B6F" w:rsidRPr="00362B6F" w:rsidTr="008C1864">
        <w:trPr>
          <w:cantSplit/>
        </w:trPr>
        <w:tc>
          <w:tcPr>
            <w:tcW w:w="1505"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1994</w:t>
            </w:r>
          </w:p>
        </w:tc>
        <w:tc>
          <w:tcPr>
            <w:tcW w:w="144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3.018</w:t>
            </w:r>
          </w:p>
        </w:tc>
        <w:tc>
          <w:tcPr>
            <w:tcW w:w="1039"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50</w:t>
            </w:r>
          </w:p>
        </w:tc>
        <w:tc>
          <w:tcPr>
            <w:tcW w:w="1490"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14.95</w:t>
            </w:r>
          </w:p>
        </w:tc>
        <w:tc>
          <w:tcPr>
            <w:tcW w:w="1070"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35.055</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6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547"/>
      </w:tblGrid>
      <w:tr w:rsidR="00362B6F" w:rsidRPr="00362B6F" w:rsidTr="00F748B7">
        <w:trPr>
          <w:cantSplit/>
        </w:trPr>
        <w:tc>
          <w:tcPr>
            <w:tcW w:w="6544"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999"/>
        <w:gridCol w:w="1083"/>
        <w:gridCol w:w="1114"/>
        <w:gridCol w:w="1037"/>
        <w:gridCol w:w="1455"/>
        <w:gridCol w:w="1037"/>
      </w:tblGrid>
      <w:tr w:rsidR="00362B6F" w:rsidRPr="00362B6F" w:rsidTr="00F748B7">
        <w:trPr>
          <w:cantSplit/>
        </w:trPr>
        <w:tc>
          <w:tcPr>
            <w:tcW w:w="7725" w:type="dxa"/>
            <w:gridSpan w:val="6"/>
            <w:tcBorders>
              <w:top w:val="nil"/>
              <w:left w:val="nil"/>
              <w:bottom w:val="nil"/>
              <w:right w:val="nil"/>
            </w:tcBorders>
            <w:shd w:val="clear" w:color="auto" w:fill="FFFFFF"/>
            <w:vAlign w:val="center"/>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362B6F">
              <w:rPr>
                <w:rFonts w:ascii="Arial" w:eastAsiaTheme="minorEastAsia" w:hAnsi="Arial" w:cs="Arial"/>
                <w:b/>
                <w:bCs/>
                <w:color w:val="010205"/>
              </w:rPr>
              <w:t xml:space="preserve">Residuals </w:t>
            </w:r>
            <w:proofErr w:type="spellStart"/>
            <w:r w:rsidRPr="00362B6F">
              <w:rPr>
                <w:rFonts w:ascii="Arial" w:eastAsiaTheme="minorEastAsia" w:hAnsi="Arial" w:cs="Arial"/>
                <w:b/>
                <w:bCs/>
                <w:color w:val="010205"/>
              </w:rPr>
              <w:t>Statistics</w:t>
            </w:r>
            <w:r w:rsidRPr="00362B6F">
              <w:rPr>
                <w:rFonts w:ascii="Arial" w:eastAsiaTheme="minorEastAsia" w:hAnsi="Arial" w:cs="Arial"/>
                <w:b/>
                <w:bCs/>
                <w:color w:val="010205"/>
                <w:vertAlign w:val="superscript"/>
              </w:rPr>
              <w:t>a</w:t>
            </w:r>
            <w:proofErr w:type="spellEnd"/>
          </w:p>
        </w:tc>
      </w:tr>
      <w:tr w:rsidR="00362B6F" w:rsidRPr="00362B6F" w:rsidTr="00F748B7">
        <w:trPr>
          <w:cantSplit/>
        </w:trPr>
        <w:tc>
          <w:tcPr>
            <w:tcW w:w="1999" w:type="dxa"/>
            <w:tcBorders>
              <w:top w:val="nil"/>
              <w:left w:val="nil"/>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83" w:type="dxa"/>
            <w:tcBorders>
              <w:top w:val="nil"/>
              <w:left w:val="nil"/>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Minimum</w:t>
            </w:r>
          </w:p>
        </w:tc>
        <w:tc>
          <w:tcPr>
            <w:tcW w:w="1114"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Maximum</w:t>
            </w:r>
          </w:p>
        </w:tc>
        <w:tc>
          <w:tcPr>
            <w:tcW w:w="1037"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Mean</w:t>
            </w:r>
          </w:p>
        </w:tc>
        <w:tc>
          <w:tcPr>
            <w:tcW w:w="1455" w:type="dxa"/>
            <w:tcBorders>
              <w:top w:val="nil"/>
              <w:left w:val="single" w:sz="8" w:space="0" w:color="E0E0E0"/>
              <w:bottom w:val="single" w:sz="8" w:space="0" w:color="152935"/>
              <w:right w:val="single" w:sz="8" w:space="0" w:color="E0E0E0"/>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Std. Deviation</w:t>
            </w:r>
          </w:p>
        </w:tc>
        <w:tc>
          <w:tcPr>
            <w:tcW w:w="1037" w:type="dxa"/>
            <w:tcBorders>
              <w:top w:val="nil"/>
              <w:left w:val="single" w:sz="8" w:space="0" w:color="E0E0E0"/>
              <w:bottom w:val="single" w:sz="8" w:space="0" w:color="152935"/>
              <w:right w:val="nil"/>
            </w:tcBorders>
            <w:shd w:val="clear" w:color="auto" w:fill="FFFFFF"/>
            <w:vAlign w:val="bottom"/>
          </w:tcPr>
          <w:p w:rsidR="00362B6F" w:rsidRPr="00362B6F" w:rsidRDefault="00362B6F" w:rsidP="00362B6F">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362B6F">
              <w:rPr>
                <w:rFonts w:ascii="Arial" w:eastAsiaTheme="minorEastAsia" w:hAnsi="Arial" w:cs="Arial"/>
                <w:color w:val="264A60"/>
                <w:sz w:val="18"/>
                <w:szCs w:val="18"/>
              </w:rPr>
              <w:t>N</w:t>
            </w:r>
          </w:p>
        </w:tc>
      </w:tr>
      <w:tr w:rsidR="00362B6F" w:rsidRPr="00362B6F" w:rsidTr="00F748B7">
        <w:trPr>
          <w:cantSplit/>
        </w:trPr>
        <w:tc>
          <w:tcPr>
            <w:tcW w:w="1999" w:type="dxa"/>
            <w:tcBorders>
              <w:top w:val="single" w:sz="8" w:space="0" w:color="152935"/>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Predicted Value</w:t>
            </w:r>
          </w:p>
        </w:tc>
        <w:tc>
          <w:tcPr>
            <w:tcW w:w="1083" w:type="dxa"/>
            <w:tcBorders>
              <w:top w:val="single" w:sz="8" w:space="0" w:color="152935"/>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12.27</w:t>
            </w:r>
          </w:p>
        </w:tc>
        <w:tc>
          <w:tcPr>
            <w:tcW w:w="1114"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18.45</w:t>
            </w:r>
          </w:p>
        </w:tc>
        <w:tc>
          <w:tcPr>
            <w:tcW w:w="1037"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14.97</w:t>
            </w:r>
          </w:p>
        </w:tc>
        <w:tc>
          <w:tcPr>
            <w:tcW w:w="1455" w:type="dxa"/>
            <w:tcBorders>
              <w:top w:val="single" w:sz="8" w:space="0" w:color="152935"/>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1.391</w:t>
            </w:r>
          </w:p>
        </w:tc>
        <w:tc>
          <w:tcPr>
            <w:tcW w:w="1037" w:type="dxa"/>
            <w:tcBorders>
              <w:top w:val="single" w:sz="8" w:space="0" w:color="152935"/>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Residual</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-16.534</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75.732</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11.606</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AEAEAE"/>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Predicted Value</w:t>
            </w:r>
          </w:p>
        </w:tc>
        <w:tc>
          <w:tcPr>
            <w:tcW w:w="1083" w:type="dxa"/>
            <w:tcBorders>
              <w:top w:val="single" w:sz="8" w:space="0" w:color="AEAEAE"/>
              <w:left w:val="nil"/>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-1.945</w:t>
            </w:r>
          </w:p>
        </w:tc>
        <w:tc>
          <w:tcPr>
            <w:tcW w:w="1114"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2.498</w:t>
            </w:r>
          </w:p>
        </w:tc>
        <w:tc>
          <w:tcPr>
            <w:tcW w:w="1037"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AEAEAE"/>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1.000</w:t>
            </w:r>
          </w:p>
        </w:tc>
        <w:tc>
          <w:tcPr>
            <w:tcW w:w="1037" w:type="dxa"/>
            <w:tcBorders>
              <w:top w:val="single" w:sz="8" w:space="0" w:color="AEAEAE"/>
              <w:left w:val="single" w:sz="8" w:space="0" w:color="E0E0E0"/>
              <w:bottom w:val="single" w:sz="8" w:space="0" w:color="AEAEAE"/>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r w:rsidR="00362B6F" w:rsidRPr="00362B6F" w:rsidTr="00F748B7">
        <w:trPr>
          <w:cantSplit/>
        </w:trPr>
        <w:tc>
          <w:tcPr>
            <w:tcW w:w="1999" w:type="dxa"/>
            <w:tcBorders>
              <w:top w:val="single" w:sz="8" w:space="0" w:color="AEAEAE"/>
              <w:left w:val="nil"/>
              <w:bottom w:val="single" w:sz="8" w:space="0" w:color="152935"/>
              <w:right w:val="nil"/>
            </w:tcBorders>
            <w:shd w:val="clear" w:color="auto" w:fill="E0E0E0"/>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362B6F">
              <w:rPr>
                <w:rFonts w:ascii="Arial" w:eastAsiaTheme="minorEastAsia" w:hAnsi="Arial" w:cs="Arial"/>
                <w:color w:val="264A60"/>
                <w:sz w:val="18"/>
                <w:szCs w:val="18"/>
              </w:rPr>
              <w:t>Std. Residual</w:t>
            </w:r>
          </w:p>
        </w:tc>
        <w:tc>
          <w:tcPr>
            <w:tcW w:w="1083" w:type="dxa"/>
            <w:tcBorders>
              <w:top w:val="single" w:sz="8" w:space="0" w:color="AEAEAE"/>
              <w:left w:val="nil"/>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-1.423</w:t>
            </w:r>
          </w:p>
        </w:tc>
        <w:tc>
          <w:tcPr>
            <w:tcW w:w="1114"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6.520</w:t>
            </w:r>
          </w:p>
        </w:tc>
        <w:tc>
          <w:tcPr>
            <w:tcW w:w="1037"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.000</w:t>
            </w:r>
          </w:p>
        </w:tc>
        <w:tc>
          <w:tcPr>
            <w:tcW w:w="1455" w:type="dxa"/>
            <w:tcBorders>
              <w:top w:val="single" w:sz="8" w:space="0" w:color="AEAEAE"/>
              <w:left w:val="single" w:sz="8" w:space="0" w:color="E0E0E0"/>
              <w:bottom w:val="single" w:sz="8" w:space="0" w:color="152935"/>
              <w:right w:val="single" w:sz="8" w:space="0" w:color="E0E0E0"/>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.999</w:t>
            </w:r>
          </w:p>
        </w:tc>
        <w:tc>
          <w:tcPr>
            <w:tcW w:w="1037" w:type="dxa"/>
            <w:tcBorders>
              <w:top w:val="single" w:sz="8" w:space="0" w:color="AEAEAE"/>
              <w:left w:val="single" w:sz="8" w:space="0" w:color="E0E0E0"/>
              <w:bottom w:val="single" w:sz="8" w:space="0" w:color="152935"/>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362B6F">
              <w:rPr>
                <w:rFonts w:ascii="Arial" w:eastAsiaTheme="minorEastAsia" w:hAnsi="Arial" w:cs="Arial"/>
                <w:color w:val="010205"/>
                <w:sz w:val="18"/>
                <w:szCs w:val="18"/>
              </w:rPr>
              <w:t>1958</w:t>
            </w:r>
          </w:p>
        </w:tc>
      </w:tr>
    </w:tbl>
    <w:p w:rsidR="00362B6F" w:rsidRPr="00362B6F" w:rsidRDefault="00362B6F" w:rsidP="00362B6F">
      <w:pPr>
        <w:widowControl w:val="0"/>
        <w:autoSpaceDE w:val="0"/>
        <w:autoSpaceDN w:val="0"/>
        <w:adjustRightInd w:val="0"/>
        <w:spacing w:after="0" w:line="240" w:lineRule="auto"/>
        <w:rPr>
          <w:rFonts w:ascii="Arial" w:eastAsiaTheme="minorEastAsia" w:hAnsi="Arial" w:cs="Arial"/>
          <w:color w:val="010205"/>
          <w:sz w:val="18"/>
          <w:szCs w:val="18"/>
        </w:rPr>
      </w:pPr>
    </w:p>
    <w:tbl>
      <w:tblPr>
        <w:tblW w:w="7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725"/>
      </w:tblGrid>
      <w:tr w:rsidR="00362B6F" w:rsidRPr="00362B6F" w:rsidTr="00F748B7">
        <w:trPr>
          <w:cantSplit/>
        </w:trPr>
        <w:tc>
          <w:tcPr>
            <w:tcW w:w="7723" w:type="dxa"/>
            <w:tcBorders>
              <w:top w:val="nil"/>
              <w:left w:val="nil"/>
              <w:bottom w:val="nil"/>
              <w:right w:val="nil"/>
            </w:tcBorders>
            <w:shd w:val="clear" w:color="auto" w:fill="FFFFFF"/>
          </w:tcPr>
          <w:p w:rsidR="00362B6F" w:rsidRPr="00362B6F" w:rsidRDefault="00362B6F" w:rsidP="00362B6F">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362B6F">
              <w:rPr>
                <w:rFonts w:ascii="Arial" w:eastAsiaTheme="minorEastAsia" w:hAnsi="Arial" w:cs="Arial"/>
                <w:color w:val="010205"/>
                <w:sz w:val="18"/>
                <w:szCs w:val="18"/>
              </w:rPr>
              <w:t>a. Dependent Variable: CLAIMS</w:t>
            </w:r>
          </w:p>
        </w:tc>
      </w:tr>
    </w:tbl>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8C1864" w:rsidRDefault="008C1864">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362B6F" w:rsidRPr="00362B6F" w:rsidRDefault="00362B6F" w:rsidP="00362B6F">
      <w:pPr>
        <w:widowControl w:val="0"/>
        <w:autoSpaceDE w:val="0"/>
        <w:autoSpaceDN w:val="0"/>
        <w:adjustRightInd w:val="0"/>
        <w:spacing w:after="0" w:line="240" w:lineRule="auto"/>
        <w:rPr>
          <w:rFonts w:ascii="Arial" w:eastAsiaTheme="minorEastAsia" w:hAnsi="Arial" w:cs="Arial"/>
          <w:b/>
          <w:bCs/>
          <w:color w:val="000000"/>
          <w:sz w:val="26"/>
          <w:szCs w:val="26"/>
        </w:rPr>
      </w:pPr>
      <w:r w:rsidRPr="00362B6F">
        <w:rPr>
          <w:rFonts w:ascii="Arial" w:eastAsiaTheme="minorEastAsia" w:hAnsi="Arial" w:cs="Arial"/>
          <w:b/>
          <w:bCs/>
          <w:color w:val="000000"/>
          <w:sz w:val="26"/>
          <w:szCs w:val="26"/>
        </w:rPr>
        <w:lastRenderedPageBreak/>
        <w:t>Charts</w:t>
      </w: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68E6FD2C" wp14:editId="008B5D13">
            <wp:extent cx="59436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7D7E5E71" wp14:editId="73FA0C43">
            <wp:extent cx="5943600" cy="350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r w:rsidRPr="00362B6F">
        <w:rPr>
          <w:rFonts w:ascii="Times New Roman" w:eastAsiaTheme="minorEastAsia" w:hAnsi="Times New Roman" w:cs="Times New Roman"/>
          <w:noProof/>
          <w:sz w:val="24"/>
          <w:szCs w:val="24"/>
        </w:rPr>
        <w:drawing>
          <wp:inline distT="0" distB="0" distL="0" distR="0" wp14:anchorId="5AB54B44" wp14:editId="78156350">
            <wp:extent cx="5943600"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362B6F" w:rsidRPr="00362B6F" w:rsidRDefault="00362B6F" w:rsidP="00362B6F">
      <w:pPr>
        <w:widowControl w:val="0"/>
        <w:autoSpaceDE w:val="0"/>
        <w:autoSpaceDN w:val="0"/>
        <w:adjustRightInd w:val="0"/>
        <w:spacing w:after="0" w:line="240" w:lineRule="auto"/>
        <w:rPr>
          <w:rFonts w:ascii="Times New Roman" w:eastAsiaTheme="minorEastAsia" w:hAnsi="Times New Roman" w:cs="Times New Roman"/>
          <w:sz w:val="24"/>
          <w:szCs w:val="24"/>
        </w:rPr>
      </w:pPr>
    </w:p>
    <w:p w:rsidR="00362B6F" w:rsidRPr="00362B6F" w:rsidRDefault="00362B6F" w:rsidP="00362B6F">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62B6F" w:rsidRDefault="00362B6F" w:rsidP="009059D6">
      <w:pPr>
        <w:spacing w:after="0" w:line="480" w:lineRule="auto"/>
        <w:jc w:val="center"/>
        <w:rPr>
          <w:rFonts w:ascii="Times New Roman" w:hAnsi="Times New Roman" w:cs="Times New Roman"/>
          <w:sz w:val="24"/>
          <w:szCs w:val="24"/>
        </w:rPr>
      </w:pPr>
    </w:p>
    <w:p w:rsidR="00362B6F" w:rsidRDefault="00362B6F">
      <w:pPr>
        <w:rPr>
          <w:rFonts w:ascii="Times New Roman" w:hAnsi="Times New Roman" w:cs="Times New Roman"/>
          <w:sz w:val="24"/>
          <w:szCs w:val="24"/>
        </w:rPr>
      </w:pPr>
    </w:p>
    <w:p w:rsidR="008C1864" w:rsidRDefault="008C1864">
      <w:pPr>
        <w:rPr>
          <w:rFonts w:ascii="Times New Roman" w:hAnsi="Times New Roman" w:cs="Times New Roman"/>
          <w:sz w:val="24"/>
          <w:szCs w:val="24"/>
        </w:rPr>
      </w:pPr>
      <w:r>
        <w:rPr>
          <w:rFonts w:ascii="Times New Roman" w:hAnsi="Times New Roman" w:cs="Times New Roman"/>
          <w:sz w:val="24"/>
          <w:szCs w:val="24"/>
        </w:rPr>
        <w:br w:type="page"/>
      </w:r>
    </w:p>
    <w:p w:rsidR="009059D6" w:rsidRDefault="00362B6F" w:rsidP="009059D6">
      <w:pPr>
        <w:spacing w:after="0" w:line="480" w:lineRule="auto"/>
        <w:jc w:val="center"/>
        <w:rPr>
          <w:rFonts w:ascii="Times New Roman" w:hAnsi="Times New Roman" w:cs="Times New Roman"/>
          <w:sz w:val="24"/>
          <w:szCs w:val="24"/>
        </w:rPr>
      </w:pPr>
      <w:bookmarkStart w:id="15" w:name="AppendixD"/>
      <w:bookmarkEnd w:id="15"/>
      <w:r>
        <w:rPr>
          <w:rFonts w:ascii="Times New Roman" w:hAnsi="Times New Roman" w:cs="Times New Roman"/>
          <w:sz w:val="24"/>
          <w:szCs w:val="24"/>
        </w:rPr>
        <w:lastRenderedPageBreak/>
        <w:t>Appendix D</w:t>
      </w:r>
      <w:r w:rsidR="0070304D">
        <w:rPr>
          <w:rFonts w:ascii="Times New Roman" w:hAnsi="Times New Roman" w:cs="Times New Roman"/>
          <w:sz w:val="24"/>
          <w:szCs w:val="24"/>
        </w:rPr>
        <w:t xml:space="preserve">. </w:t>
      </w:r>
      <w:r w:rsidR="009059D6">
        <w:rPr>
          <w:rFonts w:ascii="Times New Roman" w:hAnsi="Times New Roman" w:cs="Times New Roman"/>
          <w:sz w:val="24"/>
          <w:szCs w:val="24"/>
        </w:rPr>
        <w:t>IBM SPSS Statistics 25 Output for the Logistic Regression Analysis</w:t>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Frequencies</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18:52:26</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Cases Used</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Statistics are based on all cases with valid data.</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FREQUENCIES VARIABLES=CRECEIVE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/STATISTICS=RANGE MINIMUM MAXIMUM STDDEV MEAN MEDIAN</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/FORMAT=NOTABLE</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/ORDER=ANALYSIS.</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00:00:00.03</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00:00:00.02</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1F7F9E" w:rsidRDefault="001F7F9E">
      <w:r>
        <w:br w:type="page"/>
      </w:r>
    </w:p>
    <w:tbl>
      <w:tblPr>
        <w:tblW w:w="27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60"/>
        <w:gridCol w:w="980"/>
        <w:gridCol w:w="1059"/>
      </w:tblGrid>
      <w:tr w:rsidR="0070304D" w:rsidRPr="0070304D" w:rsidTr="00304149">
        <w:trPr>
          <w:cantSplit/>
        </w:trPr>
        <w:tc>
          <w:tcPr>
            <w:tcW w:w="2799"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Statistics</w:t>
            </w:r>
          </w:p>
        </w:tc>
      </w:tr>
      <w:tr w:rsidR="0070304D" w:rsidRPr="0070304D" w:rsidTr="00304149">
        <w:trPr>
          <w:cantSplit/>
        </w:trPr>
        <w:tc>
          <w:tcPr>
            <w:tcW w:w="2799"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rPr>
                <w:rFonts w:ascii="Times New Roman" w:eastAsiaTheme="minorEastAsia" w:hAnsi="Times New Roman" w:cs="Times New Roman"/>
                <w:sz w:val="24"/>
                <w:szCs w:val="24"/>
              </w:rPr>
            </w:pPr>
            <w:r w:rsidRPr="0070304D">
              <w:rPr>
                <w:rFonts w:ascii="Arial" w:eastAsiaTheme="minorEastAsia" w:hAnsi="Arial" w:cs="Arial"/>
                <w:color w:val="010205"/>
                <w:sz w:val="18"/>
                <w:szCs w:val="18"/>
                <w:shd w:val="clear" w:color="auto" w:fill="FFFFFF"/>
              </w:rPr>
              <w:t xml:space="preserve">CRECEIVE  </w:t>
            </w:r>
          </w:p>
        </w:tc>
      </w:tr>
      <w:tr w:rsidR="0070304D" w:rsidRPr="0070304D" w:rsidTr="00304149">
        <w:trPr>
          <w:cantSplit/>
        </w:trPr>
        <w:tc>
          <w:tcPr>
            <w:tcW w:w="760" w:type="dxa"/>
            <w:vMerge w:val="restart"/>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980" w:type="dxa"/>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Valid</w:t>
            </w:r>
          </w:p>
        </w:tc>
        <w:tc>
          <w:tcPr>
            <w:tcW w:w="105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304149">
        <w:trPr>
          <w:cantSplit/>
        </w:trPr>
        <w:tc>
          <w:tcPr>
            <w:tcW w:w="760" w:type="dxa"/>
            <w:vMerge/>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8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3.18</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Median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Std. Deviation</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4.309</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Range</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111</w:t>
            </w:r>
          </w:p>
        </w:tc>
      </w:tr>
      <w:tr w:rsidR="0070304D" w:rsidRPr="0070304D" w:rsidTr="00304149">
        <w:trPr>
          <w:cantSplit/>
        </w:trPr>
        <w:tc>
          <w:tcPr>
            <w:tcW w:w="1740"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Minimum</w:t>
            </w:r>
          </w:p>
        </w:tc>
        <w:tc>
          <w:tcPr>
            <w:tcW w:w="105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r w:rsidR="0070304D" w:rsidRPr="0070304D" w:rsidTr="00304149">
        <w:trPr>
          <w:cantSplit/>
        </w:trPr>
        <w:tc>
          <w:tcPr>
            <w:tcW w:w="1740"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Maximum</w:t>
            </w:r>
          </w:p>
        </w:tc>
        <w:tc>
          <w:tcPr>
            <w:tcW w:w="105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112</w:t>
            </w:r>
          </w:p>
        </w:tc>
      </w:tr>
    </w:tbl>
    <w:p w:rsid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304149" w:rsidRPr="0070304D" w:rsidRDefault="00304149"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t>Logistic Regression</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309"/>
        <w:gridCol w:w="2478"/>
        <w:gridCol w:w="2509"/>
      </w:tblGrid>
      <w:tr w:rsidR="0070304D" w:rsidRPr="0070304D" w:rsidTr="0070304D">
        <w:trPr>
          <w:cantSplit/>
        </w:trPr>
        <w:tc>
          <w:tcPr>
            <w:tcW w:w="7295"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Notes</w:t>
            </w:r>
          </w:p>
        </w:tc>
      </w:tr>
      <w:tr w:rsidR="0070304D" w:rsidRPr="0070304D" w:rsidTr="0070304D">
        <w:trPr>
          <w:cantSplit/>
        </w:trPr>
        <w:tc>
          <w:tcPr>
            <w:tcW w:w="4786" w:type="dxa"/>
            <w:gridSpan w:val="2"/>
            <w:tcBorders>
              <w:top w:val="nil"/>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Output Created</w:t>
            </w:r>
          </w:p>
        </w:tc>
        <w:tc>
          <w:tcPr>
            <w:tcW w:w="2509" w:type="dxa"/>
            <w:tcBorders>
              <w:top w:val="nil"/>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13-NOV-2018 18:57:25</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Comments</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r w:rsidR="0070304D" w:rsidRPr="0070304D" w:rsidTr="0070304D">
        <w:trPr>
          <w:cantSplit/>
        </w:trPr>
        <w:tc>
          <w:tcPr>
            <w:tcW w:w="2308" w:type="dxa"/>
            <w:vMerge w:val="restart"/>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Input</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Data</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D:\SOC6100\Assignments\Assignment04\Data\DataClean\Townes_SOC6100_Assignment04_Data.sav</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Active Dataset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DataSet1</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Filter</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Weight</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Split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&lt;none&gt;</w:t>
            </w:r>
          </w:p>
        </w:tc>
      </w:tr>
      <w:tr w:rsidR="0070304D" w:rsidRPr="0070304D" w:rsidTr="0070304D">
        <w:trPr>
          <w:cantSplit/>
        </w:trPr>
        <w:tc>
          <w:tcPr>
            <w:tcW w:w="2308" w:type="dxa"/>
            <w:vMerge/>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N of Rows in Working Data File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r>
      <w:tr w:rsidR="0070304D" w:rsidRPr="0070304D" w:rsidTr="0070304D">
        <w:trPr>
          <w:cantSplit/>
        </w:trPr>
        <w:tc>
          <w:tcPr>
            <w:tcW w:w="230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Value Handling</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Definition of Missing</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User-defined missing values are treated as missing</w:t>
            </w:r>
          </w:p>
        </w:tc>
      </w:tr>
      <w:tr w:rsidR="0070304D" w:rsidRPr="0070304D" w:rsidTr="0070304D">
        <w:trPr>
          <w:cantSplit/>
        </w:trPr>
        <w:tc>
          <w:tcPr>
            <w:tcW w:w="4786"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Syntax</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LOGISTIC REGRESSION VARIABLES CRECBINARY</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/METHOD=ENTER CLAIMS GYEAR GENERAL ORIGINAL</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/PRINT=GOODFIT CORR ITER(1) CI(95)</w:t>
            </w:r>
          </w:p>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  /CRITERIA=</w:t>
            </w:r>
            <w:proofErr w:type="gramStart"/>
            <w:r w:rsidRPr="0070304D">
              <w:rPr>
                <w:rFonts w:ascii="Arial" w:eastAsiaTheme="minorEastAsia" w:hAnsi="Arial" w:cs="Arial"/>
                <w:color w:val="010205"/>
                <w:sz w:val="18"/>
                <w:szCs w:val="18"/>
              </w:rPr>
              <w:t>PIN(</w:t>
            </w:r>
            <w:proofErr w:type="gramEnd"/>
            <w:r w:rsidRPr="0070304D">
              <w:rPr>
                <w:rFonts w:ascii="Arial" w:eastAsiaTheme="minorEastAsia" w:hAnsi="Arial" w:cs="Arial"/>
                <w:color w:val="010205"/>
                <w:sz w:val="18"/>
                <w:szCs w:val="18"/>
              </w:rPr>
              <w:t>0.05) POUT(0.10) ITERATE(30) CUT(0.5).</w:t>
            </w:r>
          </w:p>
        </w:tc>
      </w:tr>
      <w:tr w:rsidR="0070304D" w:rsidRPr="0070304D" w:rsidTr="0070304D">
        <w:trPr>
          <w:cantSplit/>
        </w:trPr>
        <w:tc>
          <w:tcPr>
            <w:tcW w:w="2308" w:type="dxa"/>
            <w:vMerge w:val="restart"/>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lastRenderedPageBreak/>
              <w:t>Resources</w:t>
            </w:r>
          </w:p>
        </w:tc>
        <w:tc>
          <w:tcPr>
            <w:tcW w:w="247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Processor Time</w:t>
            </w:r>
          </w:p>
        </w:tc>
        <w:tc>
          <w:tcPr>
            <w:tcW w:w="250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r w:rsidR="0070304D" w:rsidRPr="0070304D" w:rsidTr="0070304D">
        <w:trPr>
          <w:cantSplit/>
        </w:trPr>
        <w:tc>
          <w:tcPr>
            <w:tcW w:w="2308" w:type="dxa"/>
            <w:vMerge/>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7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Elapsed Time</w:t>
            </w:r>
          </w:p>
        </w:tc>
        <w:tc>
          <w:tcPr>
            <w:tcW w:w="2509"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00:00:00.06</w:t>
            </w:r>
          </w:p>
        </w:tc>
      </w:tr>
    </w:tbl>
    <w:p w:rsidR="0070304D" w:rsidRDefault="0070304D"/>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64"/>
        <w:gridCol w:w="1990"/>
        <w:gridCol w:w="1041"/>
        <w:gridCol w:w="1041"/>
      </w:tblGrid>
      <w:tr w:rsidR="0070304D" w:rsidRPr="0070304D" w:rsidTr="0070304D">
        <w:trPr>
          <w:cantSplit/>
        </w:trPr>
        <w:tc>
          <w:tcPr>
            <w:tcW w:w="5736"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Case Processing Summary</w:t>
            </w:r>
          </w:p>
        </w:tc>
      </w:tr>
      <w:tr w:rsidR="0070304D" w:rsidRPr="0070304D" w:rsidTr="0070304D">
        <w:trPr>
          <w:cantSplit/>
        </w:trPr>
        <w:tc>
          <w:tcPr>
            <w:tcW w:w="3654"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Unweighted </w:t>
            </w:r>
            <w:proofErr w:type="spellStart"/>
            <w:r w:rsidRPr="0070304D">
              <w:rPr>
                <w:rFonts w:ascii="Arial" w:eastAsiaTheme="minorEastAsia" w:hAnsi="Arial" w:cs="Arial"/>
                <w:color w:val="264A60"/>
                <w:sz w:val="18"/>
                <w:szCs w:val="18"/>
              </w:rPr>
              <w:t>Cases</w:t>
            </w:r>
            <w:r w:rsidRPr="0070304D">
              <w:rPr>
                <w:rFonts w:ascii="Arial" w:eastAsiaTheme="minorEastAsia" w:hAnsi="Arial" w:cs="Arial"/>
                <w:color w:val="264A60"/>
                <w:sz w:val="18"/>
                <w:szCs w:val="18"/>
                <w:vertAlign w:val="superscript"/>
              </w:rPr>
              <w:t>a</w:t>
            </w:r>
            <w:proofErr w:type="spellEnd"/>
          </w:p>
        </w:tc>
        <w:tc>
          <w:tcPr>
            <w:tcW w:w="1041"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N</w:t>
            </w:r>
          </w:p>
        </w:tc>
        <w:tc>
          <w:tcPr>
            <w:tcW w:w="1041"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w:t>
            </w:r>
          </w:p>
        </w:tc>
      </w:tr>
      <w:tr w:rsidR="0070304D" w:rsidRPr="0070304D" w:rsidTr="0070304D">
        <w:trPr>
          <w:cantSplit/>
        </w:trPr>
        <w:tc>
          <w:tcPr>
            <w:tcW w:w="1664"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Selected Cases</w:t>
            </w:r>
          </w:p>
        </w:tc>
        <w:tc>
          <w:tcPr>
            <w:tcW w:w="199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Included in Analysis</w:t>
            </w:r>
          </w:p>
        </w:tc>
        <w:tc>
          <w:tcPr>
            <w:tcW w:w="1041"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1962</w:t>
            </w:r>
          </w:p>
        </w:tc>
        <w:tc>
          <w:tcPr>
            <w:tcW w:w="1041"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98.1</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Missing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r>
      <w:tr w:rsidR="0070304D" w:rsidRPr="0070304D" w:rsidTr="0070304D">
        <w:trPr>
          <w:cantSplit/>
        </w:trPr>
        <w:tc>
          <w:tcPr>
            <w:tcW w:w="1664"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99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3654" w:type="dxa"/>
            <w:gridSpan w:val="2"/>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Unselected Cases</w:t>
            </w:r>
          </w:p>
        </w:tc>
        <w:tc>
          <w:tcPr>
            <w:tcW w:w="1041"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041"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3654"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c>
          <w:tcPr>
            <w:tcW w:w="1041"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2000</w:t>
            </w:r>
          </w:p>
        </w:tc>
        <w:tc>
          <w:tcPr>
            <w:tcW w:w="1041"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7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736"/>
      </w:tblGrid>
      <w:tr w:rsidR="0070304D" w:rsidRPr="0070304D" w:rsidTr="0070304D">
        <w:trPr>
          <w:cantSplit/>
        </w:trPr>
        <w:tc>
          <w:tcPr>
            <w:tcW w:w="5734"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If weight is in effect, see classification table for the total number of cases.</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29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15"/>
        <w:gridCol w:w="1483"/>
      </w:tblGrid>
      <w:tr w:rsidR="0070304D" w:rsidRPr="0070304D" w:rsidTr="00304149">
        <w:trPr>
          <w:cantSplit/>
        </w:trPr>
        <w:tc>
          <w:tcPr>
            <w:tcW w:w="2998" w:type="dxa"/>
            <w:gridSpan w:val="2"/>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Dependent Variable Encoding</w:t>
            </w:r>
          </w:p>
        </w:tc>
      </w:tr>
      <w:tr w:rsidR="0070304D" w:rsidRPr="0070304D" w:rsidTr="00304149">
        <w:trPr>
          <w:cantSplit/>
        </w:trPr>
        <w:tc>
          <w:tcPr>
            <w:tcW w:w="1515"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 Value</w:t>
            </w:r>
          </w:p>
        </w:tc>
        <w:tc>
          <w:tcPr>
            <w:tcW w:w="1483"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Internal Value</w:t>
            </w:r>
          </w:p>
        </w:tc>
      </w:tr>
      <w:tr w:rsidR="0070304D" w:rsidRPr="0070304D" w:rsidTr="00304149">
        <w:trPr>
          <w:cantSplit/>
        </w:trPr>
        <w:tc>
          <w:tcPr>
            <w:tcW w:w="1515"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483"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304149">
        <w:trPr>
          <w:cantSplit/>
        </w:trPr>
        <w:tc>
          <w:tcPr>
            <w:tcW w:w="1515"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3" w:type="dxa"/>
            <w:tcBorders>
              <w:top w:val="single" w:sz="8" w:space="0" w:color="AEAEAE"/>
              <w:left w:val="nil"/>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0: Beginning Block</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3"/>
        <w:gridCol w:w="749"/>
        <w:gridCol w:w="1500"/>
        <w:gridCol w:w="1313"/>
      </w:tblGrid>
      <w:tr w:rsidR="0070304D" w:rsidRPr="0070304D" w:rsidTr="0070304D">
        <w:trPr>
          <w:cantSplit/>
        </w:trPr>
        <w:tc>
          <w:tcPr>
            <w:tcW w:w="4403"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w:t>
            </w:r>
            <w:proofErr w:type="spellEnd"/>
          </w:p>
        </w:tc>
      </w:tr>
      <w:tr w:rsidR="0070304D" w:rsidRPr="0070304D" w:rsidTr="0070304D">
        <w:trPr>
          <w:cantSplit/>
        </w:trPr>
        <w:tc>
          <w:tcPr>
            <w:tcW w:w="1592"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99"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312"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92"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99"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31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r>
      <w:tr w:rsidR="0070304D" w:rsidRPr="0070304D" w:rsidTr="0070304D">
        <w:trPr>
          <w:cantSplit/>
        </w:trPr>
        <w:tc>
          <w:tcPr>
            <w:tcW w:w="843"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74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2623.135</w:t>
            </w:r>
          </w:p>
        </w:tc>
        <w:tc>
          <w:tcPr>
            <w:tcW w:w="131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-.442</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9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r w:rsidR="0070304D" w:rsidRPr="0070304D" w:rsidTr="0070304D">
        <w:trPr>
          <w:cantSplit/>
        </w:trPr>
        <w:tc>
          <w:tcPr>
            <w:tcW w:w="843"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9"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9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2623.109</w:t>
            </w:r>
          </w:p>
        </w:tc>
        <w:tc>
          <w:tcPr>
            <w:tcW w:w="131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4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405"/>
      </w:tblGrid>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Initial -2 Log Likelihood: 2623.109</w:t>
            </w:r>
          </w:p>
        </w:tc>
      </w:tr>
      <w:tr w:rsidR="0070304D" w:rsidRPr="0070304D" w:rsidTr="0070304D">
        <w:trPr>
          <w:cantSplit/>
        </w:trPr>
        <w:tc>
          <w:tcPr>
            <w:tcW w:w="4403"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Estimation terminated at iteration number 3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a,b</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1198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764</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61.1</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a</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b. The cut value is .500</w:t>
            </w:r>
          </w:p>
        </w:tc>
      </w:tr>
    </w:tbl>
    <w:p w:rsidR="00304149" w:rsidRPr="0070304D"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4"/>
        <w:gridCol w:w="1067"/>
        <w:gridCol w:w="1036"/>
        <w:gridCol w:w="1037"/>
        <w:gridCol w:w="1037"/>
        <w:gridCol w:w="1037"/>
        <w:gridCol w:w="1037"/>
        <w:gridCol w:w="1037"/>
      </w:tblGrid>
      <w:tr w:rsidR="0070304D" w:rsidRPr="0070304D" w:rsidTr="0070304D">
        <w:trPr>
          <w:cantSplit/>
        </w:trPr>
        <w:tc>
          <w:tcPr>
            <w:tcW w:w="8118"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1902"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6"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r>
      <w:tr w:rsidR="0070304D" w:rsidRPr="0070304D" w:rsidTr="0070304D">
        <w:trPr>
          <w:cantSplit/>
        </w:trPr>
        <w:tc>
          <w:tcPr>
            <w:tcW w:w="835"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06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6"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-.450</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.046</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94.399</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6"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6"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.638</w:t>
            </w:r>
          </w:p>
        </w:tc>
      </w:tr>
    </w:tbl>
    <w:p w:rsidR="00304149" w:rsidRDefault="00304149"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2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9"/>
        <w:gridCol w:w="1103"/>
        <w:gridCol w:w="1179"/>
        <w:gridCol w:w="1040"/>
        <w:gridCol w:w="1040"/>
        <w:gridCol w:w="1040"/>
      </w:tblGrid>
      <w:tr w:rsidR="0070304D" w:rsidRPr="0070304D" w:rsidTr="001F7F9E">
        <w:trPr>
          <w:cantSplit/>
        </w:trPr>
        <w:tc>
          <w:tcPr>
            <w:tcW w:w="6241"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not in the Equation</w:t>
            </w:r>
          </w:p>
        </w:tc>
      </w:tr>
      <w:tr w:rsidR="0070304D" w:rsidRPr="0070304D" w:rsidTr="001F7F9E">
        <w:trPr>
          <w:cantSplit/>
        </w:trPr>
        <w:tc>
          <w:tcPr>
            <w:tcW w:w="3121" w:type="dxa"/>
            <w:gridSpan w:val="3"/>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40"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Score</w:t>
            </w:r>
          </w:p>
        </w:tc>
        <w:tc>
          <w:tcPr>
            <w:tcW w:w="104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1F7F9E">
        <w:trPr>
          <w:cantSplit/>
        </w:trPr>
        <w:tc>
          <w:tcPr>
            <w:tcW w:w="839"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0</w:t>
            </w:r>
          </w:p>
        </w:tc>
        <w:tc>
          <w:tcPr>
            <w:tcW w:w="1103" w:type="dxa"/>
            <w:vMerge w:val="restart"/>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Variables</w:t>
            </w:r>
          </w:p>
        </w:tc>
        <w:tc>
          <w:tcPr>
            <w:tcW w:w="1179"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40"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12.745</w:t>
            </w:r>
          </w:p>
        </w:tc>
        <w:tc>
          <w:tcPr>
            <w:tcW w:w="104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181.722</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581.334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03" w:type="dxa"/>
            <w:vMerge/>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9"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40"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1.814</w:t>
            </w:r>
          </w:p>
        </w:tc>
        <w:tc>
          <w:tcPr>
            <w:tcW w:w="104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4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.178</w:t>
            </w:r>
          </w:p>
        </w:tc>
      </w:tr>
      <w:tr w:rsidR="0070304D" w:rsidRPr="0070304D" w:rsidTr="001F7F9E">
        <w:trPr>
          <w:cantSplit/>
        </w:trPr>
        <w:tc>
          <w:tcPr>
            <w:tcW w:w="839"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282"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Statistics</w:t>
            </w:r>
          </w:p>
        </w:tc>
        <w:tc>
          <w:tcPr>
            <w:tcW w:w="1040"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656.563</w:t>
            </w:r>
          </w:p>
        </w:tc>
        <w:tc>
          <w:tcPr>
            <w:tcW w:w="104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0"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p>
    <w:p w:rsidR="001F7F9E" w:rsidRDefault="001F7F9E">
      <w:pPr>
        <w:rPr>
          <w:rFonts w:ascii="Arial" w:eastAsiaTheme="minorEastAsia" w:hAnsi="Arial" w:cs="Arial"/>
          <w:b/>
          <w:bCs/>
          <w:color w:val="000000"/>
          <w:sz w:val="26"/>
          <w:szCs w:val="26"/>
        </w:rPr>
      </w:pPr>
      <w:r>
        <w:rPr>
          <w:rFonts w:ascii="Arial" w:eastAsiaTheme="minorEastAsia" w:hAnsi="Arial" w:cs="Arial"/>
          <w:b/>
          <w:bCs/>
          <w:color w:val="000000"/>
          <w:sz w:val="26"/>
          <w:szCs w:val="26"/>
        </w:rPr>
        <w:br w:type="page"/>
      </w:r>
    </w:p>
    <w:p w:rsidR="0070304D" w:rsidRPr="0070304D" w:rsidRDefault="0070304D" w:rsidP="0070304D">
      <w:pPr>
        <w:widowControl w:val="0"/>
        <w:autoSpaceDE w:val="0"/>
        <w:autoSpaceDN w:val="0"/>
        <w:adjustRightInd w:val="0"/>
        <w:spacing w:after="0" w:line="240" w:lineRule="auto"/>
        <w:rPr>
          <w:rFonts w:ascii="Arial" w:eastAsiaTheme="minorEastAsia" w:hAnsi="Arial" w:cs="Arial"/>
          <w:b/>
          <w:bCs/>
          <w:color w:val="000000"/>
          <w:sz w:val="26"/>
          <w:szCs w:val="26"/>
        </w:rPr>
      </w:pPr>
      <w:r w:rsidRPr="0070304D">
        <w:rPr>
          <w:rFonts w:ascii="Arial" w:eastAsiaTheme="minorEastAsia" w:hAnsi="Arial" w:cs="Arial"/>
          <w:b/>
          <w:bCs/>
          <w:color w:val="000000"/>
          <w:sz w:val="26"/>
          <w:szCs w:val="26"/>
        </w:rPr>
        <w:lastRenderedPageBreak/>
        <w:t>Block 1: Method = Enter</w:t>
      </w: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3"/>
        <w:gridCol w:w="742"/>
        <w:gridCol w:w="1485"/>
        <w:gridCol w:w="1098"/>
        <w:gridCol w:w="1036"/>
        <w:gridCol w:w="1036"/>
        <w:gridCol w:w="1176"/>
        <w:gridCol w:w="1160"/>
      </w:tblGrid>
      <w:tr w:rsidR="0070304D" w:rsidRPr="0070304D" w:rsidTr="0070304D">
        <w:trPr>
          <w:cantSplit/>
        </w:trPr>
        <w:tc>
          <w:tcPr>
            <w:tcW w:w="8561" w:type="dxa"/>
            <w:gridSpan w:val="8"/>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Iteration </w:t>
            </w:r>
            <w:proofErr w:type="spellStart"/>
            <w:r w:rsidRPr="0070304D">
              <w:rPr>
                <w:rFonts w:ascii="Arial" w:eastAsiaTheme="minorEastAsia" w:hAnsi="Arial" w:cs="Arial"/>
                <w:b/>
                <w:bCs/>
                <w:color w:val="010205"/>
              </w:rPr>
              <w:t>History</w:t>
            </w:r>
            <w:r w:rsidRPr="0070304D">
              <w:rPr>
                <w:rFonts w:ascii="Arial" w:eastAsiaTheme="minorEastAsia" w:hAnsi="Arial" w:cs="Arial"/>
                <w:b/>
                <w:bCs/>
                <w:color w:val="010205"/>
                <w:vertAlign w:val="superscript"/>
              </w:rPr>
              <w:t>a,b,c,d</w:t>
            </w:r>
            <w:proofErr w:type="spellEnd"/>
          </w:p>
        </w:tc>
      </w:tr>
      <w:tr w:rsidR="0070304D" w:rsidRPr="0070304D" w:rsidTr="0070304D">
        <w:trPr>
          <w:cantSplit/>
        </w:trPr>
        <w:tc>
          <w:tcPr>
            <w:tcW w:w="1576"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Iteration</w:t>
            </w:r>
          </w:p>
        </w:tc>
        <w:tc>
          <w:tcPr>
            <w:tcW w:w="1484"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5501" w:type="dxa"/>
            <w:gridSpan w:val="5"/>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Coefficients</w:t>
            </w:r>
          </w:p>
        </w:tc>
      </w:tr>
      <w:tr w:rsidR="0070304D" w:rsidRPr="0070304D" w:rsidTr="0070304D">
        <w:trPr>
          <w:cantSplit/>
        </w:trPr>
        <w:tc>
          <w:tcPr>
            <w:tcW w:w="1576"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484"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5"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59"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70304D">
        <w:trPr>
          <w:cantSplit/>
        </w:trPr>
        <w:tc>
          <w:tcPr>
            <w:tcW w:w="834"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2"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84"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1940.456</w:t>
            </w:r>
          </w:p>
        </w:tc>
        <w:tc>
          <w:tcPr>
            <w:tcW w:w="109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666.380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.010</w:t>
            </w:r>
          </w:p>
        </w:tc>
        <w:tc>
          <w:tcPr>
            <w:tcW w:w="103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-.334</w:t>
            </w:r>
          </w:p>
        </w:tc>
        <w:tc>
          <w:tcPr>
            <w:tcW w:w="1175"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3.807</w:t>
            </w:r>
          </w:p>
        </w:tc>
        <w:tc>
          <w:tcPr>
            <w:tcW w:w="115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-.418</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1907.566</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988.799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.014</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-.496</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4.609</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-.593</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1052.933</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-.528</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4.730</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-.626</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1054.769</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484"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r w:rsidR="0070304D" w:rsidRPr="0070304D" w:rsidTr="0070304D">
        <w:trPr>
          <w:cantSplit/>
        </w:trPr>
        <w:tc>
          <w:tcPr>
            <w:tcW w:w="834"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2"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484"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p>
        </w:tc>
        <w:tc>
          <w:tcPr>
            <w:tcW w:w="109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175"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15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85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66"/>
      </w:tblGrid>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Method: Enter</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proofErr w:type="gramStart"/>
            <w:r w:rsidRPr="0070304D">
              <w:rPr>
                <w:rFonts w:ascii="Arial" w:eastAsiaTheme="minorEastAsia" w:hAnsi="Arial" w:cs="Arial"/>
                <w:color w:val="010205"/>
                <w:sz w:val="18"/>
                <w:szCs w:val="18"/>
              </w:rPr>
              <w:t>b</w:t>
            </w:r>
            <w:proofErr w:type="gramEnd"/>
            <w:r w:rsidRPr="0070304D">
              <w:rPr>
                <w:rFonts w:ascii="Arial" w:eastAsiaTheme="minorEastAsia" w:hAnsi="Arial" w:cs="Arial"/>
                <w:color w:val="010205"/>
                <w:sz w:val="18"/>
                <w:szCs w:val="18"/>
              </w:rPr>
              <w:t>. Constant is included in the model.</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c. Initial -2 Log Likelihood: 2623.109</w:t>
            </w:r>
          </w:p>
        </w:tc>
      </w:tr>
      <w:tr w:rsidR="0070304D" w:rsidRPr="0070304D" w:rsidTr="0070304D">
        <w:trPr>
          <w:cantSplit/>
        </w:trPr>
        <w:tc>
          <w:tcPr>
            <w:tcW w:w="8561"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d.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0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42"/>
        <w:gridCol w:w="810"/>
        <w:gridCol w:w="1262"/>
        <w:gridCol w:w="1044"/>
        <w:gridCol w:w="1044"/>
      </w:tblGrid>
      <w:tr w:rsidR="0070304D" w:rsidRPr="0070304D" w:rsidTr="0070304D">
        <w:trPr>
          <w:cantSplit/>
        </w:trPr>
        <w:tc>
          <w:tcPr>
            <w:tcW w:w="5001" w:type="dxa"/>
            <w:gridSpan w:val="5"/>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Omnibus Tests of Model Coefficients</w:t>
            </w:r>
          </w:p>
        </w:tc>
      </w:tr>
      <w:tr w:rsidR="0070304D" w:rsidRPr="0070304D" w:rsidTr="0070304D">
        <w:trPr>
          <w:cantSplit/>
        </w:trPr>
        <w:tc>
          <w:tcPr>
            <w:tcW w:w="165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262"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70304D">
        <w:trPr>
          <w:cantSplit/>
        </w:trPr>
        <w:tc>
          <w:tcPr>
            <w:tcW w:w="841"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810"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Block</w:t>
            </w:r>
          </w:p>
        </w:tc>
        <w:tc>
          <w:tcPr>
            <w:tcW w:w="126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r w:rsidR="0070304D" w:rsidRPr="0070304D" w:rsidTr="0070304D">
        <w:trPr>
          <w:cantSplit/>
        </w:trPr>
        <w:tc>
          <w:tcPr>
            <w:tcW w:w="841"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810"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Model</w:t>
            </w:r>
          </w:p>
        </w:tc>
        <w:tc>
          <w:tcPr>
            <w:tcW w:w="126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716.242</w:t>
            </w:r>
          </w:p>
        </w:tc>
        <w:tc>
          <w:tcPr>
            <w:tcW w:w="1044"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w:t>
            </w:r>
          </w:p>
        </w:tc>
        <w:tc>
          <w:tcPr>
            <w:tcW w:w="1044"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6"/>
        <w:gridCol w:w="1495"/>
        <w:gridCol w:w="1495"/>
        <w:gridCol w:w="1495"/>
      </w:tblGrid>
      <w:tr w:rsidR="0070304D" w:rsidRPr="0070304D" w:rsidTr="0070304D">
        <w:trPr>
          <w:cantSplit/>
        </w:trPr>
        <w:tc>
          <w:tcPr>
            <w:tcW w:w="5229"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Model Summary</w:t>
            </w:r>
          </w:p>
        </w:tc>
      </w:tr>
      <w:tr w:rsidR="0070304D" w:rsidRPr="0070304D" w:rsidTr="0070304D">
        <w:trPr>
          <w:cantSplit/>
        </w:trPr>
        <w:tc>
          <w:tcPr>
            <w:tcW w:w="747"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494"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 Log likelihood</w:t>
            </w:r>
          </w:p>
        </w:tc>
        <w:tc>
          <w:tcPr>
            <w:tcW w:w="1494"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Cox &amp; Snell R Square</w:t>
            </w:r>
          </w:p>
        </w:tc>
        <w:tc>
          <w:tcPr>
            <w:tcW w:w="1494"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Nagelkerke</w:t>
            </w:r>
            <w:proofErr w:type="spellEnd"/>
            <w:r w:rsidRPr="0070304D">
              <w:rPr>
                <w:rFonts w:ascii="Arial" w:eastAsiaTheme="minorEastAsia" w:hAnsi="Arial" w:cs="Arial"/>
                <w:color w:val="264A60"/>
                <w:sz w:val="18"/>
                <w:szCs w:val="18"/>
              </w:rPr>
              <w:t xml:space="preserve"> R Square</w:t>
            </w:r>
          </w:p>
        </w:tc>
      </w:tr>
      <w:tr w:rsidR="0070304D" w:rsidRPr="0070304D" w:rsidTr="0070304D">
        <w:trPr>
          <w:cantSplit/>
        </w:trPr>
        <w:tc>
          <w:tcPr>
            <w:tcW w:w="747"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494"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1906.867</w:t>
            </w:r>
            <w:r w:rsidRPr="0070304D">
              <w:rPr>
                <w:rFonts w:ascii="Arial" w:eastAsiaTheme="minorEastAsia" w:hAnsi="Arial" w:cs="Arial"/>
                <w:color w:val="010205"/>
                <w:sz w:val="18"/>
                <w:szCs w:val="18"/>
                <w:vertAlign w:val="superscript"/>
              </w:rPr>
              <w:t>a</w:t>
            </w:r>
          </w:p>
        </w:tc>
        <w:tc>
          <w:tcPr>
            <w:tcW w:w="1494"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.306</w:t>
            </w:r>
          </w:p>
        </w:tc>
        <w:tc>
          <w:tcPr>
            <w:tcW w:w="1494"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.415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52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231"/>
      </w:tblGrid>
      <w:tr w:rsidR="0070304D" w:rsidRPr="0070304D" w:rsidTr="0070304D">
        <w:trPr>
          <w:cantSplit/>
        </w:trPr>
        <w:tc>
          <w:tcPr>
            <w:tcW w:w="5229"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Estimation terminated at iteration number 6 because parameter estimates changed by less than .001.</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4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1"/>
        <w:gridCol w:w="1267"/>
        <w:gridCol w:w="1048"/>
        <w:gridCol w:w="1048"/>
      </w:tblGrid>
      <w:tr w:rsidR="0070304D" w:rsidRPr="0070304D" w:rsidTr="00304149">
        <w:trPr>
          <w:cantSplit/>
        </w:trPr>
        <w:tc>
          <w:tcPr>
            <w:tcW w:w="4114" w:type="dxa"/>
            <w:gridSpan w:val="4"/>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 xml:space="preserve">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304149">
        <w:trPr>
          <w:cantSplit/>
        </w:trPr>
        <w:tc>
          <w:tcPr>
            <w:tcW w:w="751"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w:t>
            </w:r>
          </w:p>
        </w:tc>
        <w:tc>
          <w:tcPr>
            <w:tcW w:w="1267"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Chi-square</w:t>
            </w:r>
          </w:p>
        </w:tc>
        <w:tc>
          <w:tcPr>
            <w:tcW w:w="104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48"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r>
      <w:tr w:rsidR="0070304D" w:rsidRPr="0070304D" w:rsidTr="00304149">
        <w:trPr>
          <w:cantSplit/>
        </w:trPr>
        <w:tc>
          <w:tcPr>
            <w:tcW w:w="751" w:type="dxa"/>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267" w:type="dxa"/>
            <w:tcBorders>
              <w:top w:val="single" w:sz="8" w:space="0" w:color="152935"/>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23.671</w:t>
            </w:r>
          </w:p>
        </w:tc>
        <w:tc>
          <w:tcPr>
            <w:tcW w:w="1048" w:type="dxa"/>
            <w:tcBorders>
              <w:top w:val="single" w:sz="8" w:space="0" w:color="152935"/>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w:t>
            </w:r>
          </w:p>
        </w:tc>
        <w:tc>
          <w:tcPr>
            <w:tcW w:w="1048" w:type="dxa"/>
            <w:tcBorders>
              <w:top w:val="single" w:sz="8" w:space="0" w:color="152935"/>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r>
    </w:tbl>
    <w:p w:rsidR="0070304D" w:rsidRDefault="0070304D"/>
    <w:tbl>
      <w:tblPr>
        <w:tblW w:w="6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6"/>
        <w:gridCol w:w="743"/>
        <w:gridCol w:w="1116"/>
        <w:gridCol w:w="1070"/>
        <w:gridCol w:w="1116"/>
        <w:gridCol w:w="1070"/>
        <w:gridCol w:w="1039"/>
      </w:tblGrid>
      <w:tr w:rsidR="0070304D" w:rsidRPr="0070304D" w:rsidTr="0070304D">
        <w:trPr>
          <w:cantSplit/>
        </w:trPr>
        <w:tc>
          <w:tcPr>
            <w:tcW w:w="6990"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Contingency Table for Hosmer and </w:t>
            </w:r>
            <w:proofErr w:type="spellStart"/>
            <w:r w:rsidRPr="0070304D">
              <w:rPr>
                <w:rFonts w:ascii="Arial" w:eastAsiaTheme="minorEastAsia" w:hAnsi="Arial" w:cs="Arial"/>
                <w:b/>
                <w:bCs/>
                <w:color w:val="010205"/>
              </w:rPr>
              <w:t>Lemeshow</w:t>
            </w:r>
            <w:proofErr w:type="spellEnd"/>
            <w:r w:rsidRPr="0070304D">
              <w:rPr>
                <w:rFonts w:ascii="Arial" w:eastAsiaTheme="minorEastAsia" w:hAnsi="Arial" w:cs="Arial"/>
                <w:b/>
                <w:bCs/>
                <w:color w:val="010205"/>
              </w:rPr>
              <w:t xml:space="preserve"> Test</w:t>
            </w:r>
          </w:p>
        </w:tc>
      </w:tr>
      <w:tr w:rsidR="0070304D" w:rsidRPr="0070304D" w:rsidTr="0070304D">
        <w:trPr>
          <w:cantSplit/>
        </w:trPr>
        <w:tc>
          <w:tcPr>
            <w:tcW w:w="1579"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18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1.00</w:t>
            </w:r>
          </w:p>
        </w:tc>
        <w:tc>
          <w:tcPr>
            <w:tcW w:w="2186" w:type="dxa"/>
            <w:gridSpan w:val="2"/>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 = 2.00</w:t>
            </w:r>
          </w:p>
        </w:tc>
        <w:tc>
          <w:tcPr>
            <w:tcW w:w="103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Total</w:t>
            </w:r>
          </w:p>
        </w:tc>
      </w:tr>
      <w:tr w:rsidR="0070304D" w:rsidRPr="0070304D" w:rsidTr="0070304D">
        <w:trPr>
          <w:cantSplit/>
        </w:trPr>
        <w:tc>
          <w:tcPr>
            <w:tcW w:w="1579"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116"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116"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1070"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Expected</w:t>
            </w:r>
          </w:p>
        </w:tc>
        <w:tc>
          <w:tcPr>
            <w:tcW w:w="103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6"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743"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w:t>
            </w:r>
          </w:p>
        </w:tc>
        <w:tc>
          <w:tcPr>
            <w:tcW w:w="1116"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181.295</w:t>
            </w:r>
          </w:p>
        </w:tc>
        <w:tc>
          <w:tcPr>
            <w:tcW w:w="1116"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w:t>
            </w:r>
          </w:p>
        </w:tc>
        <w:tc>
          <w:tcPr>
            <w:tcW w:w="107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14.705</w:t>
            </w:r>
          </w:p>
        </w:tc>
        <w:tc>
          <w:tcPr>
            <w:tcW w:w="103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175.199</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20.801</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3</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168.176</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27.824</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4</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159.520</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38</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36.480</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5</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149</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148.155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47.845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6</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133.784</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62.216</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7</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74</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100.801</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122</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95.199</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8</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70</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64.895</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126</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131.105</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9</w:t>
            </w:r>
          </w:p>
        </w:tc>
        <w:tc>
          <w:tcPr>
            <w:tcW w:w="1116"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55</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43.237</w:t>
            </w:r>
          </w:p>
        </w:tc>
        <w:tc>
          <w:tcPr>
            <w:tcW w:w="1116"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141</w:t>
            </w:r>
          </w:p>
        </w:tc>
        <w:tc>
          <w:tcPr>
            <w:tcW w:w="107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152.763</w:t>
            </w:r>
          </w:p>
        </w:tc>
        <w:tc>
          <w:tcPr>
            <w:tcW w:w="1039"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196</w:t>
            </w:r>
          </w:p>
        </w:tc>
      </w:tr>
      <w:tr w:rsidR="0070304D" w:rsidRPr="0070304D" w:rsidTr="0070304D">
        <w:trPr>
          <w:cantSplit/>
        </w:trPr>
        <w:tc>
          <w:tcPr>
            <w:tcW w:w="836"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743"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w:t>
            </w:r>
          </w:p>
        </w:tc>
        <w:tc>
          <w:tcPr>
            <w:tcW w:w="1116"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25</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22.938</w:t>
            </w:r>
          </w:p>
        </w:tc>
        <w:tc>
          <w:tcPr>
            <w:tcW w:w="1116"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173</w:t>
            </w:r>
          </w:p>
        </w:tc>
        <w:tc>
          <w:tcPr>
            <w:tcW w:w="107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175.062</w:t>
            </w:r>
          </w:p>
        </w:tc>
        <w:tc>
          <w:tcPr>
            <w:tcW w:w="103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198</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8"/>
        <w:gridCol w:w="1504"/>
        <w:gridCol w:w="961"/>
        <w:gridCol w:w="1038"/>
        <w:gridCol w:w="1038"/>
        <w:gridCol w:w="1489"/>
      </w:tblGrid>
      <w:tr w:rsidR="0070304D" w:rsidRPr="0070304D" w:rsidTr="0070304D">
        <w:trPr>
          <w:cantSplit/>
        </w:trPr>
        <w:tc>
          <w:tcPr>
            <w:tcW w:w="6868" w:type="dxa"/>
            <w:gridSpan w:val="6"/>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 xml:space="preserve">Classification </w:t>
            </w:r>
            <w:proofErr w:type="spellStart"/>
            <w:r w:rsidRPr="0070304D">
              <w:rPr>
                <w:rFonts w:ascii="Arial" w:eastAsiaTheme="minorEastAsia" w:hAnsi="Arial" w:cs="Arial"/>
                <w:b/>
                <w:bCs/>
                <w:color w:val="010205"/>
              </w:rPr>
              <w:t>Table</w:t>
            </w:r>
            <w:r w:rsidRPr="0070304D">
              <w:rPr>
                <w:rFonts w:ascii="Arial" w:eastAsiaTheme="minorEastAsia" w:hAnsi="Arial" w:cs="Arial"/>
                <w:b/>
                <w:bCs/>
                <w:color w:val="010205"/>
                <w:vertAlign w:val="superscript"/>
              </w:rPr>
              <w:t>a</w:t>
            </w:r>
            <w:proofErr w:type="spellEnd"/>
          </w:p>
        </w:tc>
      </w:tr>
      <w:tr w:rsidR="0070304D" w:rsidRPr="0070304D" w:rsidTr="0070304D">
        <w:trPr>
          <w:cantSplit/>
        </w:trPr>
        <w:tc>
          <w:tcPr>
            <w:tcW w:w="838" w:type="dxa"/>
            <w:vMerge w:val="restart"/>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2465"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Observed</w:t>
            </w:r>
          </w:p>
        </w:tc>
        <w:tc>
          <w:tcPr>
            <w:tcW w:w="3565" w:type="dxa"/>
            <w:gridSpan w:val="3"/>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Predicted</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076" w:type="dxa"/>
            <w:gridSpan w:val="2"/>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1489" w:type="dxa"/>
            <w:vMerge w:val="restart"/>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Percentage Correct</w:t>
            </w:r>
          </w:p>
        </w:tc>
      </w:tr>
      <w:tr w:rsidR="0070304D" w:rsidRPr="0070304D" w:rsidTr="0070304D">
        <w:trPr>
          <w:cantSplit/>
        </w:trPr>
        <w:tc>
          <w:tcPr>
            <w:tcW w:w="838" w:type="dxa"/>
            <w:vMerge/>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2465"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8"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489" w:type="dxa"/>
            <w:vMerge/>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r>
      <w:tr w:rsidR="0070304D" w:rsidRPr="0070304D" w:rsidTr="0070304D">
        <w:trPr>
          <w:cantSplit/>
        </w:trPr>
        <w:tc>
          <w:tcPr>
            <w:tcW w:w="838"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504" w:type="dxa"/>
            <w:vMerge w:val="restart"/>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CRECBINARY</w:t>
            </w:r>
          </w:p>
        </w:tc>
        <w:tc>
          <w:tcPr>
            <w:tcW w:w="961"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1.00</w:t>
            </w:r>
          </w:p>
        </w:tc>
        <w:tc>
          <w:tcPr>
            <w:tcW w:w="1038"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180</w:t>
            </w:r>
          </w:p>
        </w:tc>
        <w:tc>
          <w:tcPr>
            <w:tcW w:w="1489"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85.0</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504" w:type="dxa"/>
            <w:vMerge/>
            <w:tcBorders>
              <w:top w:val="single" w:sz="8" w:space="0" w:color="152935"/>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961" w:type="dxa"/>
            <w:tcBorders>
              <w:top w:val="single" w:sz="8" w:space="0" w:color="AEAEAE"/>
              <w:left w:val="nil"/>
              <w:bottom w:val="nil"/>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2.00</w:t>
            </w:r>
          </w:p>
        </w:tc>
        <w:tc>
          <w:tcPr>
            <w:tcW w:w="1038" w:type="dxa"/>
            <w:tcBorders>
              <w:top w:val="single" w:sz="8" w:space="0" w:color="AEAEAE"/>
              <w:left w:val="nil"/>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261</w:t>
            </w:r>
          </w:p>
        </w:tc>
        <w:tc>
          <w:tcPr>
            <w:tcW w:w="1038" w:type="dxa"/>
            <w:tcBorders>
              <w:top w:val="single" w:sz="8" w:space="0" w:color="AEAEAE"/>
              <w:left w:val="single" w:sz="8" w:space="0" w:color="E0E0E0"/>
              <w:bottom w:val="nil"/>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503</w:t>
            </w:r>
          </w:p>
        </w:tc>
        <w:tc>
          <w:tcPr>
            <w:tcW w:w="1489" w:type="dxa"/>
            <w:tcBorders>
              <w:top w:val="single" w:sz="8" w:space="0" w:color="AEAEAE"/>
              <w:left w:val="single" w:sz="8" w:space="0" w:color="E0E0E0"/>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65.8</w:t>
            </w:r>
          </w:p>
        </w:tc>
      </w:tr>
      <w:tr w:rsidR="0070304D" w:rsidRPr="0070304D" w:rsidTr="0070304D">
        <w:trPr>
          <w:cantSplit/>
        </w:trPr>
        <w:tc>
          <w:tcPr>
            <w:tcW w:w="838"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2465" w:type="dxa"/>
            <w:gridSpan w:val="2"/>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Overall Percentage</w:t>
            </w:r>
          </w:p>
        </w:tc>
        <w:tc>
          <w:tcPr>
            <w:tcW w:w="1038" w:type="dxa"/>
            <w:tcBorders>
              <w:top w:val="single" w:sz="8" w:space="0" w:color="AEAEAE"/>
              <w:left w:val="nil"/>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38" w:type="dxa"/>
            <w:tcBorders>
              <w:top w:val="single" w:sz="8" w:space="0" w:color="AEAEAE"/>
              <w:left w:val="single" w:sz="8" w:space="0" w:color="E0E0E0"/>
              <w:bottom w:val="single" w:sz="8" w:space="0" w:color="152935"/>
              <w:right w:val="single" w:sz="8" w:space="0" w:color="E0E0E0"/>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489"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77.5</w:t>
            </w:r>
          </w:p>
        </w:tc>
      </w:tr>
    </w:tbl>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bl>
      <w:tblPr>
        <w:tblW w:w="686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6868"/>
      </w:tblGrid>
      <w:tr w:rsidR="0070304D" w:rsidRPr="0070304D" w:rsidTr="0070304D">
        <w:trPr>
          <w:cantSplit/>
        </w:trPr>
        <w:tc>
          <w:tcPr>
            <w:tcW w:w="6865"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a. The cut value is .500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304149" w:rsidRDefault="00304149">
      <w:r>
        <w:br w:type="page"/>
      </w: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22"/>
        <w:gridCol w:w="1168"/>
        <w:gridCol w:w="1092"/>
        <w:gridCol w:w="1030"/>
        <w:gridCol w:w="1030"/>
        <w:gridCol w:w="1030"/>
        <w:gridCol w:w="1030"/>
        <w:gridCol w:w="1030"/>
        <w:gridCol w:w="1030"/>
      </w:tblGrid>
      <w:tr w:rsidR="0070304D" w:rsidRPr="0070304D" w:rsidTr="00304149">
        <w:trPr>
          <w:cantSplit/>
        </w:trPr>
        <w:tc>
          <w:tcPr>
            <w:tcW w:w="9362" w:type="dxa"/>
            <w:gridSpan w:val="9"/>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lastRenderedPageBreak/>
              <w:t>Variables in the Equation</w:t>
            </w:r>
          </w:p>
        </w:tc>
      </w:tr>
      <w:tr w:rsidR="0070304D" w:rsidRPr="0070304D" w:rsidTr="00304149">
        <w:trPr>
          <w:cantSplit/>
        </w:trPr>
        <w:tc>
          <w:tcPr>
            <w:tcW w:w="2090"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92" w:type="dxa"/>
            <w:vMerge w:val="restart"/>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B</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S.E.</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Wald</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df</w:t>
            </w:r>
            <w:proofErr w:type="spellEnd"/>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Sig.</w:t>
            </w:r>
          </w:p>
        </w:tc>
        <w:tc>
          <w:tcPr>
            <w:tcW w:w="1030" w:type="dxa"/>
            <w:vMerge w:val="restart"/>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proofErr w:type="spellStart"/>
            <w:r w:rsidRPr="0070304D">
              <w:rPr>
                <w:rFonts w:ascii="Arial" w:eastAsiaTheme="minorEastAsia" w:hAnsi="Arial" w:cs="Arial"/>
                <w:color w:val="264A60"/>
                <w:sz w:val="18"/>
                <w:szCs w:val="18"/>
              </w:rPr>
              <w:t>Exp</w:t>
            </w:r>
            <w:proofErr w:type="spellEnd"/>
            <w:r w:rsidRPr="0070304D">
              <w:rPr>
                <w:rFonts w:ascii="Arial" w:eastAsiaTheme="minorEastAsia" w:hAnsi="Arial" w:cs="Arial"/>
                <w:color w:val="264A60"/>
                <w:sz w:val="18"/>
                <w:szCs w:val="18"/>
              </w:rPr>
              <w:t>(B)</w:t>
            </w:r>
          </w:p>
        </w:tc>
        <w:tc>
          <w:tcPr>
            <w:tcW w:w="1030" w:type="dxa"/>
            <w:tcBorders>
              <w:top w:val="nil"/>
              <w:left w:val="single" w:sz="8" w:space="0" w:color="E0E0E0"/>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304149">
        <w:trPr>
          <w:cantSplit/>
        </w:trPr>
        <w:tc>
          <w:tcPr>
            <w:tcW w:w="2090"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92" w:type="dxa"/>
            <w:vMerge/>
            <w:tcBorders>
              <w:top w:val="nil"/>
              <w:left w:val="nil"/>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vMerge/>
            <w:tcBorders>
              <w:top w:val="nil"/>
              <w:left w:val="single" w:sz="8" w:space="0" w:color="E0E0E0"/>
              <w:bottom w:val="nil"/>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1030"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Lower</w:t>
            </w:r>
          </w:p>
        </w:tc>
      </w:tr>
      <w:tr w:rsidR="0070304D" w:rsidRPr="0070304D" w:rsidTr="00304149">
        <w:trPr>
          <w:cantSplit/>
        </w:trPr>
        <w:tc>
          <w:tcPr>
            <w:tcW w:w="922"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1168"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92"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.005</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10.124</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1.015</w:t>
            </w:r>
          </w:p>
        </w:tc>
        <w:tc>
          <w:tcPr>
            <w:tcW w:w="1030"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-.529</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.057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86.717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.589</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.527</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4.733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.235</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407.101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113.641</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71.756</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92"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-.627</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.213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.003</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.534</w:t>
            </w:r>
          </w:p>
        </w:tc>
        <w:tc>
          <w:tcPr>
            <w:tcW w:w="1030"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.352</w:t>
            </w:r>
          </w:p>
        </w:tc>
      </w:tr>
      <w:tr w:rsidR="0070304D" w:rsidRPr="0070304D" w:rsidTr="00304149">
        <w:trPr>
          <w:cantSplit/>
        </w:trPr>
        <w:tc>
          <w:tcPr>
            <w:tcW w:w="922"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68"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92"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1054.771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113.408</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86.502</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.000</w:t>
            </w:r>
          </w:p>
        </w:tc>
        <w:tc>
          <w:tcPr>
            <w:tcW w:w="1030"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w:t>
            </w:r>
          </w:p>
        </w:tc>
        <w:tc>
          <w:tcPr>
            <w:tcW w:w="1030" w:type="dxa"/>
            <w:tcBorders>
              <w:top w:val="single" w:sz="8" w:space="0" w:color="AEAEAE"/>
              <w:left w:val="single" w:sz="8" w:space="0" w:color="E0E0E0"/>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p w:rsidR="00304149" w:rsidRPr="0070304D" w:rsidRDefault="00304149"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767"/>
        <w:gridCol w:w="3505"/>
        <w:gridCol w:w="3090"/>
      </w:tblGrid>
      <w:tr w:rsidR="0070304D" w:rsidRPr="0070304D" w:rsidTr="0070304D">
        <w:trPr>
          <w:cantSplit/>
        </w:trPr>
        <w:tc>
          <w:tcPr>
            <w:tcW w:w="9360" w:type="dxa"/>
            <w:gridSpan w:val="3"/>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Variables in the Equation</w:t>
            </w:r>
          </w:p>
        </w:tc>
      </w:tr>
      <w:tr w:rsidR="0070304D" w:rsidRPr="0070304D" w:rsidTr="0070304D">
        <w:trPr>
          <w:cantSplit/>
        </w:trPr>
        <w:tc>
          <w:tcPr>
            <w:tcW w:w="6271" w:type="dxa"/>
            <w:gridSpan w:val="2"/>
            <w:vMerge w:val="restart"/>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3089" w:type="dxa"/>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 xml:space="preserve">95% </w:t>
            </w:r>
            <w:proofErr w:type="spellStart"/>
            <w:r w:rsidRPr="0070304D">
              <w:rPr>
                <w:rFonts w:ascii="Arial" w:eastAsiaTheme="minorEastAsia" w:hAnsi="Arial" w:cs="Arial"/>
                <w:color w:val="264A60"/>
                <w:sz w:val="18"/>
                <w:szCs w:val="18"/>
              </w:rPr>
              <w:t>C.I.for</w:t>
            </w:r>
            <w:proofErr w:type="spellEnd"/>
            <w:r w:rsidRPr="0070304D">
              <w:rPr>
                <w:rFonts w:ascii="Arial" w:eastAsiaTheme="minorEastAsia" w:hAnsi="Arial" w:cs="Arial"/>
                <w:color w:val="264A60"/>
                <w:sz w:val="18"/>
                <w:szCs w:val="18"/>
              </w:rPr>
              <w:t xml:space="preserve"> EXP(B)</w:t>
            </w:r>
          </w:p>
        </w:tc>
      </w:tr>
      <w:tr w:rsidR="0070304D" w:rsidRPr="0070304D" w:rsidTr="0070304D">
        <w:trPr>
          <w:cantSplit/>
        </w:trPr>
        <w:tc>
          <w:tcPr>
            <w:tcW w:w="6271" w:type="dxa"/>
            <w:gridSpan w:val="2"/>
            <w:vMerge/>
            <w:tcBorders>
              <w:top w:val="nil"/>
              <w:left w:val="nil"/>
              <w:bottom w:val="nil"/>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264A60"/>
                <w:sz w:val="18"/>
                <w:szCs w:val="18"/>
              </w:rPr>
            </w:pPr>
          </w:p>
        </w:tc>
        <w:tc>
          <w:tcPr>
            <w:tcW w:w="3089" w:type="dxa"/>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Upper</w:t>
            </w:r>
          </w:p>
        </w:tc>
      </w:tr>
      <w:tr w:rsidR="0070304D" w:rsidRPr="0070304D" w:rsidTr="0070304D">
        <w:trPr>
          <w:cantSplit/>
        </w:trPr>
        <w:tc>
          <w:tcPr>
            <w:tcW w:w="2767"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r w:rsidRPr="0070304D">
              <w:rPr>
                <w:rFonts w:ascii="Arial" w:eastAsiaTheme="minorEastAsia" w:hAnsi="Arial" w:cs="Arial"/>
                <w:color w:val="264A60"/>
                <w:sz w:val="18"/>
                <w:szCs w:val="18"/>
                <w:vertAlign w:val="superscript"/>
              </w:rPr>
              <w:t>a</w:t>
            </w:r>
          </w:p>
        </w:tc>
        <w:tc>
          <w:tcPr>
            <w:tcW w:w="3504"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3089" w:type="dxa"/>
            <w:tcBorders>
              <w:top w:val="single" w:sz="8" w:space="0" w:color="152935"/>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1.024</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.659</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179.973</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3089" w:type="dxa"/>
            <w:tcBorders>
              <w:top w:val="single" w:sz="8" w:space="0" w:color="AEAEAE"/>
              <w:left w:val="nil"/>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.811</w:t>
            </w:r>
          </w:p>
        </w:tc>
      </w:tr>
      <w:tr w:rsidR="0070304D" w:rsidRPr="0070304D" w:rsidTr="0070304D">
        <w:trPr>
          <w:cantSplit/>
        </w:trPr>
        <w:tc>
          <w:tcPr>
            <w:tcW w:w="2767"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3504"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3089" w:type="dxa"/>
            <w:tcBorders>
              <w:top w:val="single" w:sz="8" w:space="0" w:color="AEAEAE"/>
              <w:left w:val="nil"/>
              <w:bottom w:val="single" w:sz="8" w:space="0" w:color="152935"/>
              <w:right w:val="nil"/>
            </w:tcBorders>
            <w:shd w:val="clear" w:color="auto" w:fill="FFFFFF"/>
            <w:vAlign w:val="center"/>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r>
    </w:tbl>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bl>
      <w:tblPr>
        <w:tblW w:w="93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362"/>
      </w:tblGrid>
      <w:tr w:rsidR="0070304D" w:rsidRPr="0070304D" w:rsidTr="0070304D">
        <w:trPr>
          <w:cantSplit/>
        </w:trPr>
        <w:tc>
          <w:tcPr>
            <w:tcW w:w="9360" w:type="dxa"/>
            <w:tcBorders>
              <w:top w:val="nil"/>
              <w:left w:val="nil"/>
              <w:bottom w:val="nil"/>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010205"/>
                <w:sz w:val="18"/>
                <w:szCs w:val="18"/>
              </w:rPr>
            </w:pPr>
            <w:r w:rsidRPr="0070304D">
              <w:rPr>
                <w:rFonts w:ascii="Arial" w:eastAsiaTheme="minorEastAsia" w:hAnsi="Arial" w:cs="Arial"/>
                <w:color w:val="010205"/>
                <w:sz w:val="18"/>
                <w:szCs w:val="18"/>
              </w:rPr>
              <w:t xml:space="preserve">a. Variable(s) entered on step 1: CLAIMS, GYEAR, </w:t>
            </w:r>
            <w:proofErr w:type="gramStart"/>
            <w:r w:rsidRPr="0070304D">
              <w:rPr>
                <w:rFonts w:ascii="Arial" w:eastAsiaTheme="minorEastAsia" w:hAnsi="Arial" w:cs="Arial"/>
                <w:color w:val="010205"/>
                <w:sz w:val="18"/>
                <w:szCs w:val="18"/>
              </w:rPr>
              <w:t>GENERAL</w:t>
            </w:r>
            <w:proofErr w:type="gramEnd"/>
            <w:r w:rsidRPr="0070304D">
              <w:rPr>
                <w:rFonts w:ascii="Arial" w:eastAsiaTheme="minorEastAsia" w:hAnsi="Arial" w:cs="Arial"/>
                <w:color w:val="010205"/>
                <w:sz w:val="18"/>
                <w:szCs w:val="18"/>
              </w:rPr>
              <w:t>, ORIGINAL.</w:t>
            </w:r>
          </w:p>
        </w:tc>
      </w:tr>
    </w:tbl>
    <w:p w:rsid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tbl>
      <w:tblPr>
        <w:tblW w:w="74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35"/>
        <w:gridCol w:w="1176"/>
        <w:gridCol w:w="1069"/>
        <w:gridCol w:w="1038"/>
        <w:gridCol w:w="1038"/>
        <w:gridCol w:w="1177"/>
        <w:gridCol w:w="1162"/>
      </w:tblGrid>
      <w:tr w:rsidR="0070304D" w:rsidRPr="0070304D" w:rsidTr="001F7F9E">
        <w:trPr>
          <w:cantSplit/>
        </w:trPr>
        <w:tc>
          <w:tcPr>
            <w:tcW w:w="7495" w:type="dxa"/>
            <w:gridSpan w:val="7"/>
            <w:tcBorders>
              <w:top w:val="nil"/>
              <w:left w:val="nil"/>
              <w:bottom w:val="nil"/>
              <w:right w:val="nil"/>
            </w:tcBorders>
            <w:shd w:val="clear" w:color="auto" w:fill="FFFFFF"/>
            <w:vAlign w:val="center"/>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010205"/>
              </w:rPr>
            </w:pPr>
            <w:r w:rsidRPr="0070304D">
              <w:rPr>
                <w:rFonts w:ascii="Arial" w:eastAsiaTheme="minorEastAsia" w:hAnsi="Arial" w:cs="Arial"/>
                <w:b/>
                <w:bCs/>
                <w:color w:val="010205"/>
              </w:rPr>
              <w:t>Correlation Matrix</w:t>
            </w:r>
          </w:p>
        </w:tc>
      </w:tr>
      <w:tr w:rsidR="0070304D" w:rsidRPr="0070304D" w:rsidTr="001F7F9E">
        <w:trPr>
          <w:cantSplit/>
        </w:trPr>
        <w:tc>
          <w:tcPr>
            <w:tcW w:w="2011" w:type="dxa"/>
            <w:gridSpan w:val="2"/>
            <w:tcBorders>
              <w:top w:val="nil"/>
              <w:left w:val="nil"/>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240" w:lineRule="auto"/>
              <w:rPr>
                <w:rFonts w:ascii="Times New Roman" w:eastAsiaTheme="minorEastAsia" w:hAnsi="Times New Roman" w:cs="Times New Roman"/>
                <w:sz w:val="24"/>
                <w:szCs w:val="24"/>
              </w:rPr>
            </w:pPr>
          </w:p>
        </w:tc>
        <w:tc>
          <w:tcPr>
            <w:tcW w:w="1069" w:type="dxa"/>
            <w:tcBorders>
              <w:top w:val="nil"/>
              <w:left w:val="nil"/>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38"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177" w:type="dxa"/>
            <w:tcBorders>
              <w:top w:val="nil"/>
              <w:left w:val="single" w:sz="8" w:space="0" w:color="E0E0E0"/>
              <w:bottom w:val="single" w:sz="8" w:space="0" w:color="152935"/>
              <w:right w:val="single" w:sz="8" w:space="0" w:color="E0E0E0"/>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162" w:type="dxa"/>
            <w:tcBorders>
              <w:top w:val="nil"/>
              <w:left w:val="single" w:sz="8" w:space="0" w:color="E0E0E0"/>
              <w:bottom w:val="single" w:sz="8" w:space="0" w:color="152935"/>
              <w:right w:val="nil"/>
            </w:tcBorders>
            <w:shd w:val="clear" w:color="auto" w:fill="FFFFFF"/>
            <w:vAlign w:val="bottom"/>
          </w:tcPr>
          <w:p w:rsidR="0070304D" w:rsidRPr="0070304D" w:rsidRDefault="0070304D" w:rsidP="0070304D">
            <w:pPr>
              <w:widowControl w:val="0"/>
              <w:autoSpaceDE w:val="0"/>
              <w:autoSpaceDN w:val="0"/>
              <w:adjustRightInd w:val="0"/>
              <w:spacing w:after="0" w:line="320" w:lineRule="atLeast"/>
              <w:ind w:left="60" w:right="60"/>
              <w:jc w:val="center"/>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r>
      <w:tr w:rsidR="0070304D" w:rsidRPr="0070304D" w:rsidTr="001F7F9E">
        <w:trPr>
          <w:cantSplit/>
        </w:trPr>
        <w:tc>
          <w:tcPr>
            <w:tcW w:w="835" w:type="dxa"/>
            <w:vMerge w:val="restart"/>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Step 1</w:t>
            </w:r>
          </w:p>
        </w:tc>
        <w:tc>
          <w:tcPr>
            <w:tcW w:w="1176" w:type="dxa"/>
            <w:tcBorders>
              <w:top w:val="single" w:sz="8" w:space="0" w:color="152935"/>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Constant</w:t>
            </w:r>
          </w:p>
        </w:tc>
        <w:tc>
          <w:tcPr>
            <w:tcW w:w="1069" w:type="dxa"/>
            <w:tcBorders>
              <w:top w:val="single" w:sz="8" w:space="0" w:color="152935"/>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152935"/>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162" w:type="dxa"/>
            <w:tcBorders>
              <w:top w:val="single" w:sz="8" w:space="0" w:color="152935"/>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CLAIMS</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.078</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GYEAR</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-.079</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AEAEAE"/>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GENERAL</w:t>
            </w:r>
          </w:p>
        </w:tc>
        <w:tc>
          <w:tcPr>
            <w:tcW w:w="1069" w:type="dxa"/>
            <w:tcBorders>
              <w:top w:val="single" w:sz="8" w:space="0" w:color="AEAEAE"/>
              <w:left w:val="nil"/>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.017</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.022</w:t>
            </w:r>
          </w:p>
        </w:tc>
        <w:tc>
          <w:tcPr>
            <w:tcW w:w="1038"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-.018</w:t>
            </w:r>
          </w:p>
        </w:tc>
        <w:tc>
          <w:tcPr>
            <w:tcW w:w="1177" w:type="dxa"/>
            <w:tcBorders>
              <w:top w:val="single" w:sz="8" w:space="0" w:color="AEAEAE"/>
              <w:left w:val="single" w:sz="8" w:space="0" w:color="E0E0E0"/>
              <w:bottom w:val="single" w:sz="8" w:space="0" w:color="AEAEAE"/>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c>
          <w:tcPr>
            <w:tcW w:w="1162" w:type="dxa"/>
            <w:tcBorders>
              <w:top w:val="single" w:sz="8" w:space="0" w:color="AEAEAE"/>
              <w:left w:val="single" w:sz="8" w:space="0" w:color="E0E0E0"/>
              <w:bottom w:val="single" w:sz="8" w:space="0" w:color="AEAEAE"/>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r>
      <w:tr w:rsidR="0070304D" w:rsidRPr="0070304D" w:rsidTr="001F7F9E">
        <w:trPr>
          <w:cantSplit/>
        </w:trPr>
        <w:tc>
          <w:tcPr>
            <w:tcW w:w="835" w:type="dxa"/>
            <w:vMerge/>
            <w:tcBorders>
              <w:top w:val="single" w:sz="8" w:space="0" w:color="152935"/>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240" w:lineRule="auto"/>
              <w:rPr>
                <w:rFonts w:ascii="Arial" w:eastAsiaTheme="minorEastAsia" w:hAnsi="Arial" w:cs="Arial"/>
                <w:color w:val="010205"/>
                <w:sz w:val="18"/>
                <w:szCs w:val="18"/>
              </w:rPr>
            </w:pPr>
          </w:p>
        </w:tc>
        <w:tc>
          <w:tcPr>
            <w:tcW w:w="1176" w:type="dxa"/>
            <w:tcBorders>
              <w:top w:val="single" w:sz="8" w:space="0" w:color="AEAEAE"/>
              <w:left w:val="nil"/>
              <w:bottom w:val="single" w:sz="8" w:space="0" w:color="152935"/>
              <w:right w:val="nil"/>
            </w:tcBorders>
            <w:shd w:val="clear" w:color="auto" w:fill="E0E0E0"/>
          </w:tcPr>
          <w:p w:rsidR="0070304D" w:rsidRPr="0070304D" w:rsidRDefault="0070304D" w:rsidP="0070304D">
            <w:pPr>
              <w:widowControl w:val="0"/>
              <w:autoSpaceDE w:val="0"/>
              <w:autoSpaceDN w:val="0"/>
              <w:adjustRightInd w:val="0"/>
              <w:spacing w:after="0" w:line="320" w:lineRule="atLeast"/>
              <w:ind w:left="60" w:right="60"/>
              <w:rPr>
                <w:rFonts w:ascii="Arial" w:eastAsiaTheme="minorEastAsia" w:hAnsi="Arial" w:cs="Arial"/>
                <w:color w:val="264A60"/>
                <w:sz w:val="18"/>
                <w:szCs w:val="18"/>
              </w:rPr>
            </w:pPr>
            <w:r w:rsidRPr="0070304D">
              <w:rPr>
                <w:rFonts w:ascii="Arial" w:eastAsiaTheme="minorEastAsia" w:hAnsi="Arial" w:cs="Arial"/>
                <w:color w:val="264A60"/>
                <w:sz w:val="18"/>
                <w:szCs w:val="18"/>
              </w:rPr>
              <w:t>ORIGINAL</w:t>
            </w:r>
          </w:p>
        </w:tc>
        <w:tc>
          <w:tcPr>
            <w:tcW w:w="1069" w:type="dxa"/>
            <w:tcBorders>
              <w:top w:val="single" w:sz="8" w:space="0" w:color="AEAEAE"/>
              <w:left w:val="nil"/>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-.096</w:t>
            </w:r>
          </w:p>
        </w:tc>
        <w:tc>
          <w:tcPr>
            <w:tcW w:w="1038"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-.027</w:t>
            </w:r>
          </w:p>
        </w:tc>
        <w:tc>
          <w:tcPr>
            <w:tcW w:w="1177" w:type="dxa"/>
            <w:tcBorders>
              <w:top w:val="single" w:sz="8" w:space="0" w:color="AEAEAE"/>
              <w:left w:val="single" w:sz="8" w:space="0" w:color="E0E0E0"/>
              <w:bottom w:val="single" w:sz="8" w:space="0" w:color="152935"/>
              <w:right w:val="single" w:sz="8" w:space="0" w:color="E0E0E0"/>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-.227</w:t>
            </w:r>
          </w:p>
        </w:tc>
        <w:tc>
          <w:tcPr>
            <w:tcW w:w="1162" w:type="dxa"/>
            <w:tcBorders>
              <w:top w:val="single" w:sz="8" w:space="0" w:color="AEAEAE"/>
              <w:left w:val="single" w:sz="8" w:space="0" w:color="E0E0E0"/>
              <w:bottom w:val="single" w:sz="8" w:space="0" w:color="152935"/>
              <w:right w:val="nil"/>
            </w:tcBorders>
            <w:shd w:val="clear" w:color="auto" w:fill="FFFFFF"/>
          </w:tcPr>
          <w:p w:rsidR="0070304D" w:rsidRPr="0070304D" w:rsidRDefault="0070304D" w:rsidP="0070304D">
            <w:pPr>
              <w:widowControl w:val="0"/>
              <w:autoSpaceDE w:val="0"/>
              <w:autoSpaceDN w:val="0"/>
              <w:adjustRightInd w:val="0"/>
              <w:spacing w:after="0" w:line="320" w:lineRule="atLeast"/>
              <w:ind w:left="60" w:right="60"/>
              <w:jc w:val="right"/>
              <w:rPr>
                <w:rFonts w:ascii="Arial" w:eastAsiaTheme="minorEastAsia" w:hAnsi="Arial" w:cs="Arial"/>
                <w:color w:val="010205"/>
                <w:sz w:val="18"/>
                <w:szCs w:val="18"/>
              </w:rPr>
            </w:pPr>
            <w:r w:rsidRPr="0070304D">
              <w:rPr>
                <w:rFonts w:ascii="Arial" w:eastAsiaTheme="minorEastAsia" w:hAnsi="Arial" w:cs="Arial"/>
                <w:color w:val="010205"/>
                <w:sz w:val="18"/>
                <w:szCs w:val="18"/>
              </w:rPr>
              <w:t>1.000</w:t>
            </w:r>
          </w:p>
        </w:tc>
      </w:tr>
    </w:tbl>
    <w:p w:rsidR="0070304D" w:rsidRPr="0070304D" w:rsidRDefault="0070304D" w:rsidP="0070304D">
      <w:pPr>
        <w:widowControl w:val="0"/>
        <w:autoSpaceDE w:val="0"/>
        <w:autoSpaceDN w:val="0"/>
        <w:adjustRightInd w:val="0"/>
        <w:spacing w:after="0" w:line="400" w:lineRule="atLeast"/>
        <w:rPr>
          <w:rFonts w:ascii="Times New Roman" w:eastAsiaTheme="minorEastAsia" w:hAnsi="Times New Roman" w:cs="Times New Roman"/>
          <w:sz w:val="24"/>
          <w:szCs w:val="24"/>
        </w:rPr>
      </w:pPr>
    </w:p>
    <w:p w:rsidR="009059D6" w:rsidRPr="00ED3A93" w:rsidRDefault="009059D6" w:rsidP="009059D6">
      <w:pPr>
        <w:spacing w:after="0" w:line="480" w:lineRule="auto"/>
        <w:rPr>
          <w:rFonts w:ascii="Times New Roman" w:hAnsi="Times New Roman" w:cs="Times New Roman"/>
          <w:sz w:val="24"/>
          <w:szCs w:val="24"/>
        </w:rPr>
      </w:pPr>
    </w:p>
    <w:sectPr w:rsidR="009059D6" w:rsidRPr="00ED3A93" w:rsidSect="00ED3A93">
      <w:headerReference w:type="default" r:id="rId35"/>
      <w:headerReference w:type="first" r:id="rId3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BA1" w:rsidRDefault="00A52BA1" w:rsidP="00ED3A93">
      <w:pPr>
        <w:spacing w:after="0" w:line="240" w:lineRule="auto"/>
      </w:pPr>
      <w:r>
        <w:separator/>
      </w:r>
    </w:p>
  </w:endnote>
  <w:endnote w:type="continuationSeparator" w:id="0">
    <w:p w:rsidR="00A52BA1" w:rsidRDefault="00A52BA1" w:rsidP="00ED3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BA1" w:rsidRDefault="00A52BA1" w:rsidP="00ED3A93">
      <w:pPr>
        <w:spacing w:after="0" w:line="240" w:lineRule="auto"/>
      </w:pPr>
      <w:r>
        <w:separator/>
      </w:r>
    </w:p>
  </w:footnote>
  <w:footnote w:type="continuationSeparator" w:id="0">
    <w:p w:rsidR="00A52BA1" w:rsidRDefault="00A52BA1" w:rsidP="00ED3A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BA1" w:rsidRPr="00ED3A93" w:rsidRDefault="00A52BA1" w:rsidP="00ED3A93">
    <w:pPr>
      <w:pStyle w:val="Header"/>
      <w:tabs>
        <w:tab w:val="left" w:pos="9000"/>
      </w:tabs>
      <w:rPr>
        <w:rFonts w:ascii="Times New Roman" w:hAnsi="Times New Roman" w:cs="Times New Roman"/>
        <w:sz w:val="24"/>
      </w:rPr>
    </w:pPr>
    <w:r>
      <w:rPr>
        <w:rFonts w:ascii="Times New Roman" w:hAnsi="Times New Roman" w:cs="Times New Roman"/>
        <w:sz w:val="24"/>
        <w:szCs w:val="24"/>
      </w:rPr>
      <w:t xml:space="preserve">Improving the Validity of Methods for </w:t>
    </w:r>
    <w:r>
      <w:rPr>
        <w:rFonts w:ascii="Times New Roman" w:hAnsi="Times New Roman" w:cs="Times New Roman"/>
        <w:sz w:val="24"/>
      </w:rPr>
      <w:t>Assessing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EF724D">
      <w:rPr>
        <w:rFonts w:ascii="Times New Roman" w:hAnsi="Times New Roman" w:cs="Times New Roman"/>
        <w:noProof/>
        <w:sz w:val="24"/>
      </w:rPr>
      <w:t>2</w:t>
    </w:r>
    <w:r w:rsidRPr="00ED3A93">
      <w:rPr>
        <w:rFonts w:ascii="Times New Roman" w:hAnsi="Times New Roman" w:cs="Times New Roman"/>
        <w:noProof/>
        <w:sz w:val="24"/>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BA1" w:rsidRPr="00ED3A93" w:rsidRDefault="00A52BA1" w:rsidP="00826C5F">
    <w:pPr>
      <w:pStyle w:val="Header"/>
      <w:tabs>
        <w:tab w:val="clear" w:pos="4680"/>
        <w:tab w:val="left" w:pos="9000"/>
      </w:tabs>
      <w:rPr>
        <w:rFonts w:ascii="Times New Roman" w:hAnsi="Times New Roman" w:cs="Times New Roman"/>
        <w:sz w:val="24"/>
      </w:rPr>
    </w:pPr>
    <w:r>
      <w:rPr>
        <w:rFonts w:ascii="Times New Roman" w:hAnsi="Times New Roman" w:cs="Times New Roman"/>
        <w:sz w:val="24"/>
      </w:rPr>
      <w:t xml:space="preserve">RUNNING HEADER: Improving the Validity of </w:t>
    </w:r>
    <w:r>
      <w:rPr>
        <w:rFonts w:ascii="Times New Roman" w:hAnsi="Times New Roman" w:cs="Times New Roman"/>
        <w:sz w:val="24"/>
        <w:szCs w:val="24"/>
      </w:rPr>
      <w:t xml:space="preserve">Methods for </w:t>
    </w:r>
    <w:r w:rsidRPr="00E17260">
      <w:rPr>
        <w:rFonts w:ascii="Times New Roman" w:hAnsi="Times New Roman" w:cs="Times New Roman"/>
        <w:sz w:val="24"/>
      </w:rPr>
      <w:t>Assessing</w:t>
    </w:r>
    <w:r>
      <w:rPr>
        <w:rFonts w:ascii="Times New Roman" w:hAnsi="Times New Roman" w:cs="Times New Roman"/>
        <w:sz w:val="24"/>
      </w:rPr>
      <w:t xml:space="preserve"> Technology Transfer</w:t>
    </w:r>
    <w:r>
      <w:rPr>
        <w:rFonts w:ascii="Times New Roman" w:hAnsi="Times New Roman" w:cs="Times New Roman"/>
        <w:sz w:val="24"/>
      </w:rPr>
      <w:tab/>
    </w:r>
    <w:r w:rsidRPr="00ED3A93">
      <w:rPr>
        <w:rFonts w:ascii="Times New Roman" w:hAnsi="Times New Roman" w:cs="Times New Roman"/>
        <w:sz w:val="24"/>
      </w:rPr>
      <w:fldChar w:fldCharType="begin"/>
    </w:r>
    <w:r w:rsidRPr="00ED3A93">
      <w:rPr>
        <w:rFonts w:ascii="Times New Roman" w:hAnsi="Times New Roman" w:cs="Times New Roman"/>
        <w:sz w:val="24"/>
      </w:rPr>
      <w:instrText xml:space="preserve"> PAGE   \* MERGEFORMAT </w:instrText>
    </w:r>
    <w:r w:rsidRPr="00ED3A93">
      <w:rPr>
        <w:rFonts w:ascii="Times New Roman" w:hAnsi="Times New Roman" w:cs="Times New Roman"/>
        <w:sz w:val="24"/>
      </w:rPr>
      <w:fldChar w:fldCharType="separate"/>
    </w:r>
    <w:r w:rsidR="00464BC6">
      <w:rPr>
        <w:rFonts w:ascii="Times New Roman" w:hAnsi="Times New Roman" w:cs="Times New Roman"/>
        <w:noProof/>
        <w:sz w:val="24"/>
      </w:rPr>
      <w:t>1</w:t>
    </w:r>
    <w:r w:rsidRPr="00ED3A93">
      <w:rPr>
        <w:rFonts w:ascii="Times New Roman" w:hAnsi="Times New Roman" w:cs="Times New Roman"/>
        <w:noProof/>
        <w:sz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8E4B32"/>
    <w:multiLevelType w:val="hybridMultilevel"/>
    <w:tmpl w:val="26EA40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B763E5F"/>
    <w:multiLevelType w:val="hybridMultilevel"/>
    <w:tmpl w:val="00E82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A93"/>
    <w:rsid w:val="00001A1F"/>
    <w:rsid w:val="0001355F"/>
    <w:rsid w:val="00017234"/>
    <w:rsid w:val="0003023E"/>
    <w:rsid w:val="00030383"/>
    <w:rsid w:val="00033751"/>
    <w:rsid w:val="0004004C"/>
    <w:rsid w:val="0004071F"/>
    <w:rsid w:val="00043C5B"/>
    <w:rsid w:val="00046F8C"/>
    <w:rsid w:val="00050454"/>
    <w:rsid w:val="00055111"/>
    <w:rsid w:val="00057720"/>
    <w:rsid w:val="00081552"/>
    <w:rsid w:val="000819E9"/>
    <w:rsid w:val="000837EA"/>
    <w:rsid w:val="000912F2"/>
    <w:rsid w:val="00094BF3"/>
    <w:rsid w:val="00095EE1"/>
    <w:rsid w:val="000972DB"/>
    <w:rsid w:val="000A417F"/>
    <w:rsid w:val="000A6CD9"/>
    <w:rsid w:val="000A6F0B"/>
    <w:rsid w:val="000A72BD"/>
    <w:rsid w:val="000B4992"/>
    <w:rsid w:val="000B56F2"/>
    <w:rsid w:val="000C2A0E"/>
    <w:rsid w:val="000C4F73"/>
    <w:rsid w:val="000D3D0D"/>
    <w:rsid w:val="000E4997"/>
    <w:rsid w:val="000F73DE"/>
    <w:rsid w:val="00100DAF"/>
    <w:rsid w:val="00103965"/>
    <w:rsid w:val="00107729"/>
    <w:rsid w:val="00121BA5"/>
    <w:rsid w:val="00127446"/>
    <w:rsid w:val="001308F4"/>
    <w:rsid w:val="001311EC"/>
    <w:rsid w:val="0013146C"/>
    <w:rsid w:val="0013260F"/>
    <w:rsid w:val="0013487A"/>
    <w:rsid w:val="00135A7B"/>
    <w:rsid w:val="00145FC5"/>
    <w:rsid w:val="00147443"/>
    <w:rsid w:val="00152AF6"/>
    <w:rsid w:val="00165B8E"/>
    <w:rsid w:val="00167167"/>
    <w:rsid w:val="00182F96"/>
    <w:rsid w:val="00183221"/>
    <w:rsid w:val="00183766"/>
    <w:rsid w:val="001845FF"/>
    <w:rsid w:val="001928A1"/>
    <w:rsid w:val="00196F91"/>
    <w:rsid w:val="001A16FC"/>
    <w:rsid w:val="001A4952"/>
    <w:rsid w:val="001A7745"/>
    <w:rsid w:val="001C3CC5"/>
    <w:rsid w:val="001C5D55"/>
    <w:rsid w:val="001C6060"/>
    <w:rsid w:val="001D0F7F"/>
    <w:rsid w:val="001D182F"/>
    <w:rsid w:val="001D6329"/>
    <w:rsid w:val="001D7525"/>
    <w:rsid w:val="001E7E7B"/>
    <w:rsid w:val="001F264D"/>
    <w:rsid w:val="001F2E39"/>
    <w:rsid w:val="001F7F9E"/>
    <w:rsid w:val="00200760"/>
    <w:rsid w:val="00201368"/>
    <w:rsid w:val="00205B2C"/>
    <w:rsid w:val="00231217"/>
    <w:rsid w:val="002342BA"/>
    <w:rsid w:val="002457C7"/>
    <w:rsid w:val="00250EC3"/>
    <w:rsid w:val="00267CD3"/>
    <w:rsid w:val="00274819"/>
    <w:rsid w:val="00280959"/>
    <w:rsid w:val="0028214D"/>
    <w:rsid w:val="002829D7"/>
    <w:rsid w:val="00285E40"/>
    <w:rsid w:val="0028689B"/>
    <w:rsid w:val="00287689"/>
    <w:rsid w:val="002938FA"/>
    <w:rsid w:val="002A60C1"/>
    <w:rsid w:val="002B11AF"/>
    <w:rsid w:val="002B1431"/>
    <w:rsid w:val="002B2828"/>
    <w:rsid w:val="002B7C17"/>
    <w:rsid w:val="002C7F5B"/>
    <w:rsid w:val="002F05A3"/>
    <w:rsid w:val="002F33A9"/>
    <w:rsid w:val="002F398F"/>
    <w:rsid w:val="002F6471"/>
    <w:rsid w:val="00304149"/>
    <w:rsid w:val="0031708C"/>
    <w:rsid w:val="00330664"/>
    <w:rsid w:val="003435C2"/>
    <w:rsid w:val="00347B6E"/>
    <w:rsid w:val="0035422A"/>
    <w:rsid w:val="00362B6F"/>
    <w:rsid w:val="00362D86"/>
    <w:rsid w:val="00362FE5"/>
    <w:rsid w:val="00367FDC"/>
    <w:rsid w:val="003742D3"/>
    <w:rsid w:val="00383F26"/>
    <w:rsid w:val="0039402D"/>
    <w:rsid w:val="00395942"/>
    <w:rsid w:val="003A4F91"/>
    <w:rsid w:val="003B28CB"/>
    <w:rsid w:val="003D0E65"/>
    <w:rsid w:val="003D2D46"/>
    <w:rsid w:val="003E356F"/>
    <w:rsid w:val="003F27DB"/>
    <w:rsid w:val="003F4360"/>
    <w:rsid w:val="0040037F"/>
    <w:rsid w:val="00401B4D"/>
    <w:rsid w:val="00413708"/>
    <w:rsid w:val="00420BF8"/>
    <w:rsid w:val="004225B6"/>
    <w:rsid w:val="00435D1E"/>
    <w:rsid w:val="00442018"/>
    <w:rsid w:val="00442447"/>
    <w:rsid w:val="00452D79"/>
    <w:rsid w:val="00461C1A"/>
    <w:rsid w:val="00463C0C"/>
    <w:rsid w:val="00464BC6"/>
    <w:rsid w:val="00465009"/>
    <w:rsid w:val="00466245"/>
    <w:rsid w:val="00480C1F"/>
    <w:rsid w:val="004811F9"/>
    <w:rsid w:val="00490129"/>
    <w:rsid w:val="00492BB0"/>
    <w:rsid w:val="00495628"/>
    <w:rsid w:val="004A01C0"/>
    <w:rsid w:val="004A2BFE"/>
    <w:rsid w:val="004C03D4"/>
    <w:rsid w:val="004C1CC7"/>
    <w:rsid w:val="004C7FF1"/>
    <w:rsid w:val="004D2674"/>
    <w:rsid w:val="00515BF4"/>
    <w:rsid w:val="00521BAE"/>
    <w:rsid w:val="00522BED"/>
    <w:rsid w:val="00531E7D"/>
    <w:rsid w:val="005345F7"/>
    <w:rsid w:val="00535B27"/>
    <w:rsid w:val="005376D4"/>
    <w:rsid w:val="005405D3"/>
    <w:rsid w:val="00544011"/>
    <w:rsid w:val="005442EA"/>
    <w:rsid w:val="00544818"/>
    <w:rsid w:val="00545C13"/>
    <w:rsid w:val="00553249"/>
    <w:rsid w:val="00556E08"/>
    <w:rsid w:val="005645AB"/>
    <w:rsid w:val="0058017A"/>
    <w:rsid w:val="0059137D"/>
    <w:rsid w:val="00593778"/>
    <w:rsid w:val="005941BF"/>
    <w:rsid w:val="00594A44"/>
    <w:rsid w:val="005A04A2"/>
    <w:rsid w:val="005A46F1"/>
    <w:rsid w:val="005A7BC1"/>
    <w:rsid w:val="005B60C8"/>
    <w:rsid w:val="005C0A80"/>
    <w:rsid w:val="005C3A1F"/>
    <w:rsid w:val="005D0825"/>
    <w:rsid w:val="005D3F04"/>
    <w:rsid w:val="005D45DF"/>
    <w:rsid w:val="005D55D6"/>
    <w:rsid w:val="005E20FB"/>
    <w:rsid w:val="005F2DB7"/>
    <w:rsid w:val="005F5941"/>
    <w:rsid w:val="00602874"/>
    <w:rsid w:val="00611638"/>
    <w:rsid w:val="00612C71"/>
    <w:rsid w:val="00614C23"/>
    <w:rsid w:val="006176B2"/>
    <w:rsid w:val="00624E9B"/>
    <w:rsid w:val="00630F48"/>
    <w:rsid w:val="006576F4"/>
    <w:rsid w:val="00661871"/>
    <w:rsid w:val="0066526C"/>
    <w:rsid w:val="00681A2D"/>
    <w:rsid w:val="00681DAA"/>
    <w:rsid w:val="00682FB0"/>
    <w:rsid w:val="006833D6"/>
    <w:rsid w:val="006942B6"/>
    <w:rsid w:val="00694596"/>
    <w:rsid w:val="006A0ADD"/>
    <w:rsid w:val="006A3551"/>
    <w:rsid w:val="006B104D"/>
    <w:rsid w:val="006C0768"/>
    <w:rsid w:val="006D39C4"/>
    <w:rsid w:val="006D4A47"/>
    <w:rsid w:val="006D5233"/>
    <w:rsid w:val="006D592C"/>
    <w:rsid w:val="006E26EC"/>
    <w:rsid w:val="006E5FC4"/>
    <w:rsid w:val="006F1143"/>
    <w:rsid w:val="006F5257"/>
    <w:rsid w:val="006F794F"/>
    <w:rsid w:val="0070304D"/>
    <w:rsid w:val="007030CA"/>
    <w:rsid w:val="007033BB"/>
    <w:rsid w:val="00712F19"/>
    <w:rsid w:val="00720672"/>
    <w:rsid w:val="00721E54"/>
    <w:rsid w:val="00722364"/>
    <w:rsid w:val="00745555"/>
    <w:rsid w:val="00751DC9"/>
    <w:rsid w:val="00753FA7"/>
    <w:rsid w:val="00755F3B"/>
    <w:rsid w:val="007565C9"/>
    <w:rsid w:val="00756E25"/>
    <w:rsid w:val="007613B6"/>
    <w:rsid w:val="007747E1"/>
    <w:rsid w:val="00775F27"/>
    <w:rsid w:val="0077621E"/>
    <w:rsid w:val="007778F9"/>
    <w:rsid w:val="00780AC5"/>
    <w:rsid w:val="00791766"/>
    <w:rsid w:val="007A1DC5"/>
    <w:rsid w:val="007A6FD9"/>
    <w:rsid w:val="007B2302"/>
    <w:rsid w:val="007C6F82"/>
    <w:rsid w:val="007D4CC7"/>
    <w:rsid w:val="007E6816"/>
    <w:rsid w:val="00807B43"/>
    <w:rsid w:val="00811F0D"/>
    <w:rsid w:val="00817B3C"/>
    <w:rsid w:val="008215B1"/>
    <w:rsid w:val="0082229D"/>
    <w:rsid w:val="00826C5F"/>
    <w:rsid w:val="00826F36"/>
    <w:rsid w:val="00834CA6"/>
    <w:rsid w:val="00835C53"/>
    <w:rsid w:val="0084229F"/>
    <w:rsid w:val="00844EA4"/>
    <w:rsid w:val="00855102"/>
    <w:rsid w:val="00857A0E"/>
    <w:rsid w:val="00860414"/>
    <w:rsid w:val="008639A3"/>
    <w:rsid w:val="00871A5B"/>
    <w:rsid w:val="00875D25"/>
    <w:rsid w:val="00897975"/>
    <w:rsid w:val="008A2E1A"/>
    <w:rsid w:val="008B33B9"/>
    <w:rsid w:val="008B6C6F"/>
    <w:rsid w:val="008B7C57"/>
    <w:rsid w:val="008C1864"/>
    <w:rsid w:val="008D0DFC"/>
    <w:rsid w:val="008E0001"/>
    <w:rsid w:val="008E0821"/>
    <w:rsid w:val="008E4723"/>
    <w:rsid w:val="008F46CE"/>
    <w:rsid w:val="00900769"/>
    <w:rsid w:val="009012A4"/>
    <w:rsid w:val="009059D6"/>
    <w:rsid w:val="009171D5"/>
    <w:rsid w:val="00917755"/>
    <w:rsid w:val="00917F0B"/>
    <w:rsid w:val="00933AE3"/>
    <w:rsid w:val="00944360"/>
    <w:rsid w:val="009445AD"/>
    <w:rsid w:val="00960FE5"/>
    <w:rsid w:val="0096218C"/>
    <w:rsid w:val="00967371"/>
    <w:rsid w:val="00975F04"/>
    <w:rsid w:val="009801B5"/>
    <w:rsid w:val="00993EDF"/>
    <w:rsid w:val="009A0387"/>
    <w:rsid w:val="009C0B1B"/>
    <w:rsid w:val="009C33E3"/>
    <w:rsid w:val="009C4318"/>
    <w:rsid w:val="009C600C"/>
    <w:rsid w:val="009D12CE"/>
    <w:rsid w:val="009D2A67"/>
    <w:rsid w:val="009D4B6F"/>
    <w:rsid w:val="009E16F8"/>
    <w:rsid w:val="009E4807"/>
    <w:rsid w:val="009E71AB"/>
    <w:rsid w:val="009F31C2"/>
    <w:rsid w:val="009F68D6"/>
    <w:rsid w:val="00A00544"/>
    <w:rsid w:val="00A11002"/>
    <w:rsid w:val="00A14AAF"/>
    <w:rsid w:val="00A21203"/>
    <w:rsid w:val="00A267C0"/>
    <w:rsid w:val="00A353F6"/>
    <w:rsid w:val="00A45830"/>
    <w:rsid w:val="00A52BA1"/>
    <w:rsid w:val="00A56D78"/>
    <w:rsid w:val="00A63201"/>
    <w:rsid w:val="00A6382C"/>
    <w:rsid w:val="00A73228"/>
    <w:rsid w:val="00A74514"/>
    <w:rsid w:val="00A95B39"/>
    <w:rsid w:val="00AA0AD3"/>
    <w:rsid w:val="00AA78A5"/>
    <w:rsid w:val="00AA7912"/>
    <w:rsid w:val="00AB1AD8"/>
    <w:rsid w:val="00AB3A9D"/>
    <w:rsid w:val="00AB4934"/>
    <w:rsid w:val="00AC2C6F"/>
    <w:rsid w:val="00AC642D"/>
    <w:rsid w:val="00AD1F19"/>
    <w:rsid w:val="00AD2CB2"/>
    <w:rsid w:val="00AD469C"/>
    <w:rsid w:val="00AE2F9F"/>
    <w:rsid w:val="00AE6DBB"/>
    <w:rsid w:val="00AF3007"/>
    <w:rsid w:val="00B024A0"/>
    <w:rsid w:val="00B108C4"/>
    <w:rsid w:val="00B11FCC"/>
    <w:rsid w:val="00B13DC9"/>
    <w:rsid w:val="00B1423F"/>
    <w:rsid w:val="00B16248"/>
    <w:rsid w:val="00B212F2"/>
    <w:rsid w:val="00B31A68"/>
    <w:rsid w:val="00B32621"/>
    <w:rsid w:val="00B45919"/>
    <w:rsid w:val="00B46F8B"/>
    <w:rsid w:val="00B53472"/>
    <w:rsid w:val="00B549CA"/>
    <w:rsid w:val="00B55147"/>
    <w:rsid w:val="00B71BCF"/>
    <w:rsid w:val="00B73586"/>
    <w:rsid w:val="00B77826"/>
    <w:rsid w:val="00B77986"/>
    <w:rsid w:val="00B841B2"/>
    <w:rsid w:val="00B902A3"/>
    <w:rsid w:val="00B93DC2"/>
    <w:rsid w:val="00BA1AA7"/>
    <w:rsid w:val="00BB30EF"/>
    <w:rsid w:val="00BB72F2"/>
    <w:rsid w:val="00BC189E"/>
    <w:rsid w:val="00BC2614"/>
    <w:rsid w:val="00BC6C1B"/>
    <w:rsid w:val="00BC7658"/>
    <w:rsid w:val="00BD4077"/>
    <w:rsid w:val="00BD6154"/>
    <w:rsid w:val="00BE372A"/>
    <w:rsid w:val="00BE60FA"/>
    <w:rsid w:val="00BF0398"/>
    <w:rsid w:val="00BF2450"/>
    <w:rsid w:val="00C05481"/>
    <w:rsid w:val="00C05AC4"/>
    <w:rsid w:val="00C1307D"/>
    <w:rsid w:val="00C13A4E"/>
    <w:rsid w:val="00C26AC4"/>
    <w:rsid w:val="00C274C3"/>
    <w:rsid w:val="00C27E3C"/>
    <w:rsid w:val="00C30FC4"/>
    <w:rsid w:val="00C42D7F"/>
    <w:rsid w:val="00C47E6E"/>
    <w:rsid w:val="00C54983"/>
    <w:rsid w:val="00C67E7C"/>
    <w:rsid w:val="00C71A6C"/>
    <w:rsid w:val="00C84A5B"/>
    <w:rsid w:val="00C853DF"/>
    <w:rsid w:val="00C94FE7"/>
    <w:rsid w:val="00C979AA"/>
    <w:rsid w:val="00CA0D54"/>
    <w:rsid w:val="00CA20D7"/>
    <w:rsid w:val="00CA28CF"/>
    <w:rsid w:val="00CA42E3"/>
    <w:rsid w:val="00CA5513"/>
    <w:rsid w:val="00CA77B7"/>
    <w:rsid w:val="00CA79F7"/>
    <w:rsid w:val="00CC1A30"/>
    <w:rsid w:val="00CC5622"/>
    <w:rsid w:val="00CD00EE"/>
    <w:rsid w:val="00CD2E27"/>
    <w:rsid w:val="00CD7A61"/>
    <w:rsid w:val="00CE59EC"/>
    <w:rsid w:val="00CE642F"/>
    <w:rsid w:val="00CE6E62"/>
    <w:rsid w:val="00CF31AC"/>
    <w:rsid w:val="00CF3254"/>
    <w:rsid w:val="00D02FEA"/>
    <w:rsid w:val="00D038DA"/>
    <w:rsid w:val="00D1049F"/>
    <w:rsid w:val="00D12265"/>
    <w:rsid w:val="00D127D6"/>
    <w:rsid w:val="00D1795C"/>
    <w:rsid w:val="00D226EC"/>
    <w:rsid w:val="00D24CDD"/>
    <w:rsid w:val="00D26D74"/>
    <w:rsid w:val="00D31B2A"/>
    <w:rsid w:val="00D33AD0"/>
    <w:rsid w:val="00D34119"/>
    <w:rsid w:val="00D34CAA"/>
    <w:rsid w:val="00D3502A"/>
    <w:rsid w:val="00D410EB"/>
    <w:rsid w:val="00D432EF"/>
    <w:rsid w:val="00D458FA"/>
    <w:rsid w:val="00D4639F"/>
    <w:rsid w:val="00D519A8"/>
    <w:rsid w:val="00D61AF1"/>
    <w:rsid w:val="00D74A14"/>
    <w:rsid w:val="00D859C5"/>
    <w:rsid w:val="00D86C5D"/>
    <w:rsid w:val="00D90722"/>
    <w:rsid w:val="00D9727D"/>
    <w:rsid w:val="00DA45BC"/>
    <w:rsid w:val="00DA48A2"/>
    <w:rsid w:val="00DA6058"/>
    <w:rsid w:val="00DB7A82"/>
    <w:rsid w:val="00DC28CC"/>
    <w:rsid w:val="00DC5157"/>
    <w:rsid w:val="00DD1EAF"/>
    <w:rsid w:val="00DD4823"/>
    <w:rsid w:val="00DD7D21"/>
    <w:rsid w:val="00DF028A"/>
    <w:rsid w:val="00DF2466"/>
    <w:rsid w:val="00DF4131"/>
    <w:rsid w:val="00DF4DF5"/>
    <w:rsid w:val="00DF51C1"/>
    <w:rsid w:val="00DF652C"/>
    <w:rsid w:val="00DF6577"/>
    <w:rsid w:val="00E00E3F"/>
    <w:rsid w:val="00E17260"/>
    <w:rsid w:val="00E24A94"/>
    <w:rsid w:val="00E51C98"/>
    <w:rsid w:val="00E5204F"/>
    <w:rsid w:val="00E53AF5"/>
    <w:rsid w:val="00E565C5"/>
    <w:rsid w:val="00E6646F"/>
    <w:rsid w:val="00E7090D"/>
    <w:rsid w:val="00E72008"/>
    <w:rsid w:val="00E727C9"/>
    <w:rsid w:val="00E82D79"/>
    <w:rsid w:val="00E86DCB"/>
    <w:rsid w:val="00E91162"/>
    <w:rsid w:val="00EB228F"/>
    <w:rsid w:val="00EB3DE9"/>
    <w:rsid w:val="00EC4658"/>
    <w:rsid w:val="00ED1023"/>
    <w:rsid w:val="00ED2547"/>
    <w:rsid w:val="00ED3A93"/>
    <w:rsid w:val="00EE05B8"/>
    <w:rsid w:val="00EE1715"/>
    <w:rsid w:val="00EE4231"/>
    <w:rsid w:val="00EE7743"/>
    <w:rsid w:val="00EF26F5"/>
    <w:rsid w:val="00EF724D"/>
    <w:rsid w:val="00EF7ABE"/>
    <w:rsid w:val="00F03215"/>
    <w:rsid w:val="00F039C2"/>
    <w:rsid w:val="00F13C04"/>
    <w:rsid w:val="00F21595"/>
    <w:rsid w:val="00F27DEB"/>
    <w:rsid w:val="00F36A30"/>
    <w:rsid w:val="00F36DD8"/>
    <w:rsid w:val="00F50EF1"/>
    <w:rsid w:val="00F557D7"/>
    <w:rsid w:val="00F5663D"/>
    <w:rsid w:val="00F61375"/>
    <w:rsid w:val="00F71CAA"/>
    <w:rsid w:val="00F73E89"/>
    <w:rsid w:val="00F748B7"/>
    <w:rsid w:val="00F80543"/>
    <w:rsid w:val="00F8135A"/>
    <w:rsid w:val="00F8421B"/>
    <w:rsid w:val="00F94A92"/>
    <w:rsid w:val="00F95DD2"/>
    <w:rsid w:val="00FC1B6A"/>
    <w:rsid w:val="00FD0A94"/>
    <w:rsid w:val="00FE03D4"/>
    <w:rsid w:val="00FE13E1"/>
    <w:rsid w:val="00FE2921"/>
    <w:rsid w:val="00FE332A"/>
    <w:rsid w:val="00FE34A2"/>
    <w:rsid w:val="00FE3977"/>
    <w:rsid w:val="00FF7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62B6F"/>
    <w:pPr>
      <w:widowControl w:val="0"/>
      <w:autoSpaceDE w:val="0"/>
      <w:autoSpaceDN w:val="0"/>
      <w:adjustRightInd w:val="0"/>
      <w:spacing w:after="0" w:line="240" w:lineRule="auto"/>
      <w:outlineLvl w:val="0"/>
    </w:pPr>
    <w:rPr>
      <w:rFonts w:ascii="Courier New" w:eastAsiaTheme="minorEastAsia" w:hAnsi="Courier New" w:cs="Courier New"/>
      <w:b/>
      <w:bCs/>
      <w:color w:val="000000"/>
      <w:sz w:val="32"/>
      <w:szCs w:val="32"/>
    </w:rPr>
  </w:style>
  <w:style w:type="paragraph" w:styleId="Heading2">
    <w:name w:val="heading 2"/>
    <w:basedOn w:val="Normal"/>
    <w:next w:val="Normal"/>
    <w:link w:val="Heading2Char"/>
    <w:uiPriority w:val="99"/>
    <w:qFormat/>
    <w:rsid w:val="00362B6F"/>
    <w:pPr>
      <w:widowControl w:val="0"/>
      <w:autoSpaceDE w:val="0"/>
      <w:autoSpaceDN w:val="0"/>
      <w:adjustRightInd w:val="0"/>
      <w:spacing w:after="0" w:line="240" w:lineRule="auto"/>
      <w:outlineLvl w:val="1"/>
    </w:pPr>
    <w:rPr>
      <w:rFonts w:ascii="Courier New" w:eastAsiaTheme="minorEastAsia" w:hAnsi="Courier New" w:cs="Courier New"/>
      <w:b/>
      <w:bCs/>
      <w:i/>
      <w:iCs/>
      <w:color w:val="000000"/>
      <w:sz w:val="28"/>
      <w:szCs w:val="28"/>
    </w:rPr>
  </w:style>
  <w:style w:type="paragraph" w:styleId="Heading3">
    <w:name w:val="heading 3"/>
    <w:basedOn w:val="Normal"/>
    <w:next w:val="Normal"/>
    <w:link w:val="Heading3Char"/>
    <w:uiPriority w:val="99"/>
    <w:qFormat/>
    <w:rsid w:val="00362B6F"/>
    <w:pPr>
      <w:widowControl w:val="0"/>
      <w:autoSpaceDE w:val="0"/>
      <w:autoSpaceDN w:val="0"/>
      <w:adjustRightInd w:val="0"/>
      <w:spacing w:after="0" w:line="240" w:lineRule="auto"/>
      <w:outlineLvl w:val="2"/>
    </w:pPr>
    <w:rPr>
      <w:rFonts w:ascii="Courier New" w:eastAsiaTheme="minorEastAsia" w:hAnsi="Courier New" w:cs="Courier New"/>
      <w:b/>
      <w:bCs/>
      <w:color w:val="0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3A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A93"/>
  </w:style>
  <w:style w:type="paragraph" w:styleId="Footer">
    <w:name w:val="footer"/>
    <w:basedOn w:val="Normal"/>
    <w:link w:val="FooterChar"/>
    <w:uiPriority w:val="99"/>
    <w:unhideWhenUsed/>
    <w:rsid w:val="00ED3A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A93"/>
  </w:style>
  <w:style w:type="table" w:styleId="LightList">
    <w:name w:val="Light List"/>
    <w:basedOn w:val="TableNormal"/>
    <w:uiPriority w:val="61"/>
    <w:rsid w:val="00DA4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alloonText">
    <w:name w:val="Balloon Text"/>
    <w:basedOn w:val="Normal"/>
    <w:link w:val="BalloonTextChar"/>
    <w:uiPriority w:val="99"/>
    <w:semiHidden/>
    <w:unhideWhenUsed/>
    <w:rsid w:val="00DA48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48A2"/>
    <w:rPr>
      <w:rFonts w:ascii="Tahoma" w:hAnsi="Tahoma" w:cs="Tahoma"/>
      <w:sz w:val="16"/>
      <w:szCs w:val="16"/>
    </w:rPr>
  </w:style>
  <w:style w:type="paragraph" w:styleId="ListParagraph">
    <w:name w:val="List Paragraph"/>
    <w:basedOn w:val="Normal"/>
    <w:uiPriority w:val="34"/>
    <w:qFormat/>
    <w:rsid w:val="009171D5"/>
    <w:pPr>
      <w:ind w:left="720"/>
      <w:contextualSpacing/>
    </w:pPr>
  </w:style>
  <w:style w:type="character" w:styleId="PlaceholderText">
    <w:name w:val="Placeholder Text"/>
    <w:basedOn w:val="DefaultParagraphFont"/>
    <w:uiPriority w:val="99"/>
    <w:semiHidden/>
    <w:rsid w:val="00D432EF"/>
    <w:rPr>
      <w:color w:val="808080"/>
    </w:rPr>
  </w:style>
  <w:style w:type="character" w:styleId="Hyperlink">
    <w:name w:val="Hyperlink"/>
    <w:basedOn w:val="DefaultParagraphFont"/>
    <w:uiPriority w:val="99"/>
    <w:unhideWhenUsed/>
    <w:rsid w:val="001A16FC"/>
    <w:rPr>
      <w:color w:val="0000FF" w:themeColor="hyperlink"/>
      <w:u w:val="single"/>
    </w:rPr>
  </w:style>
  <w:style w:type="character" w:customStyle="1" w:styleId="Heading1Char">
    <w:name w:val="Heading 1 Char"/>
    <w:basedOn w:val="DefaultParagraphFont"/>
    <w:link w:val="Heading1"/>
    <w:uiPriority w:val="9"/>
    <w:rsid w:val="00362B6F"/>
    <w:rPr>
      <w:rFonts w:ascii="Courier New" w:eastAsiaTheme="minorEastAsia" w:hAnsi="Courier New" w:cs="Courier New"/>
      <w:b/>
      <w:bCs/>
      <w:color w:val="000000"/>
      <w:sz w:val="32"/>
      <w:szCs w:val="32"/>
    </w:rPr>
  </w:style>
  <w:style w:type="character" w:customStyle="1" w:styleId="Heading2Char">
    <w:name w:val="Heading 2 Char"/>
    <w:basedOn w:val="DefaultParagraphFont"/>
    <w:link w:val="Heading2"/>
    <w:uiPriority w:val="9"/>
    <w:rsid w:val="00362B6F"/>
    <w:rPr>
      <w:rFonts w:ascii="Courier New" w:eastAsiaTheme="minorEastAsia" w:hAnsi="Courier New" w:cs="Courier New"/>
      <w:b/>
      <w:bCs/>
      <w:i/>
      <w:iCs/>
      <w:color w:val="000000"/>
      <w:sz w:val="28"/>
      <w:szCs w:val="28"/>
    </w:rPr>
  </w:style>
  <w:style w:type="character" w:customStyle="1" w:styleId="Heading3Char">
    <w:name w:val="Heading 3 Char"/>
    <w:basedOn w:val="DefaultParagraphFont"/>
    <w:link w:val="Heading3"/>
    <w:uiPriority w:val="9"/>
    <w:rsid w:val="00362B6F"/>
    <w:rPr>
      <w:rFonts w:ascii="Courier New" w:eastAsiaTheme="minorEastAsia" w:hAnsi="Courier New" w:cs="Courier New"/>
      <w:b/>
      <w:bCs/>
      <w:color w:val="000000"/>
      <w:sz w:val="26"/>
      <w:szCs w:val="26"/>
    </w:rPr>
  </w:style>
  <w:style w:type="table" w:styleId="TableGrid">
    <w:name w:val="Table Grid"/>
    <w:basedOn w:val="TableNormal"/>
    <w:uiPriority w:val="59"/>
    <w:rsid w:val="00362B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
    <w:name w:val="Medium Shading 1"/>
    <w:basedOn w:val="TableNormal"/>
    <w:uiPriority w:val="63"/>
    <w:rsid w:val="00362B6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numbering" w:customStyle="1" w:styleId="NoList1">
    <w:name w:val="No List1"/>
    <w:next w:val="NoList"/>
    <w:uiPriority w:val="99"/>
    <w:semiHidden/>
    <w:unhideWhenUsed/>
    <w:rsid w:val="00362B6F"/>
  </w:style>
  <w:style w:type="character" w:styleId="CommentReference">
    <w:name w:val="annotation reference"/>
    <w:basedOn w:val="DefaultParagraphFont"/>
    <w:uiPriority w:val="99"/>
    <w:semiHidden/>
    <w:unhideWhenUsed/>
    <w:rsid w:val="00362B6F"/>
    <w:rPr>
      <w:sz w:val="16"/>
      <w:szCs w:val="16"/>
    </w:rPr>
  </w:style>
  <w:style w:type="paragraph" w:styleId="CommentText">
    <w:name w:val="annotation text"/>
    <w:basedOn w:val="Normal"/>
    <w:link w:val="CommentTextChar"/>
    <w:uiPriority w:val="99"/>
    <w:semiHidden/>
    <w:unhideWhenUsed/>
    <w:rsid w:val="00362B6F"/>
    <w:pPr>
      <w:spacing w:line="240" w:lineRule="auto"/>
    </w:pPr>
    <w:rPr>
      <w:sz w:val="20"/>
      <w:szCs w:val="20"/>
    </w:rPr>
  </w:style>
  <w:style w:type="character" w:customStyle="1" w:styleId="CommentTextChar">
    <w:name w:val="Comment Text Char"/>
    <w:basedOn w:val="DefaultParagraphFont"/>
    <w:link w:val="CommentText"/>
    <w:uiPriority w:val="99"/>
    <w:semiHidden/>
    <w:rsid w:val="00362B6F"/>
    <w:rPr>
      <w:sz w:val="20"/>
      <w:szCs w:val="20"/>
    </w:rPr>
  </w:style>
  <w:style w:type="numbering" w:customStyle="1" w:styleId="NoList2">
    <w:name w:val="No List2"/>
    <w:next w:val="NoList"/>
    <w:uiPriority w:val="99"/>
    <w:semiHidden/>
    <w:unhideWhenUsed/>
    <w:rsid w:val="00362B6F"/>
  </w:style>
  <w:style w:type="numbering" w:customStyle="1" w:styleId="NoList3">
    <w:name w:val="No List3"/>
    <w:next w:val="NoList"/>
    <w:uiPriority w:val="99"/>
    <w:semiHidden/>
    <w:unhideWhenUsed/>
    <w:rsid w:val="00362B6F"/>
  </w:style>
  <w:style w:type="numbering" w:customStyle="1" w:styleId="NoList4">
    <w:name w:val="No List4"/>
    <w:next w:val="NoList"/>
    <w:uiPriority w:val="99"/>
    <w:semiHidden/>
    <w:unhideWhenUsed/>
    <w:rsid w:val="00835C53"/>
  </w:style>
  <w:style w:type="paragraph" w:styleId="NormalWeb">
    <w:name w:val="Normal (Web)"/>
    <w:basedOn w:val="Normal"/>
    <w:uiPriority w:val="99"/>
    <w:semiHidden/>
    <w:unhideWhenUsed/>
    <w:rsid w:val="00612C71"/>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39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1226</TotalTime>
  <Pages>128</Pages>
  <Words>19761</Words>
  <Characters>112643</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Malcolm S. Townes</dc:creator>
  <cp:lastModifiedBy>Malcolm S. Townes</cp:lastModifiedBy>
  <cp:revision>443</cp:revision>
  <cp:lastPrinted>2018-12-12T14:52:00Z</cp:lastPrinted>
  <dcterms:created xsi:type="dcterms:W3CDTF">2018-09-18T16:55:00Z</dcterms:created>
  <dcterms:modified xsi:type="dcterms:W3CDTF">2018-12-12T14:55:00Z</dcterms:modified>
</cp:coreProperties>
</file>