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59A5" w:rsidRPr="00AF59A5" w:rsidRDefault="00AF59A5" w:rsidP="00F50B25">
      <w:pPr>
        <w:rPr>
          <w:u w:val="single"/>
        </w:rPr>
      </w:pPr>
      <w:bookmarkStart w:id="0" w:name="_GoBack"/>
      <w:bookmarkEnd w:id="0"/>
      <w:r w:rsidRPr="00AF59A5">
        <w:rPr>
          <w:u w:val="single"/>
        </w:rPr>
        <w:t>Journal Article Details</w:t>
      </w:r>
    </w:p>
    <w:p w:rsidR="00DA33EF" w:rsidRDefault="00F50B25" w:rsidP="00F50B25">
      <w:pPr>
        <w:pStyle w:val="ListParagraph"/>
        <w:numPr>
          <w:ilvl w:val="0"/>
          <w:numId w:val="1"/>
        </w:numPr>
      </w:pPr>
      <w:r>
        <w:t>Study objectives</w:t>
      </w:r>
    </w:p>
    <w:p w:rsidR="00F50B25" w:rsidRDefault="00F50B25" w:rsidP="00F50B25">
      <w:pPr>
        <w:pStyle w:val="ListParagraph"/>
        <w:numPr>
          <w:ilvl w:val="1"/>
          <w:numId w:val="1"/>
        </w:numPr>
      </w:pPr>
      <w:r>
        <w:t>Study the role of research universities as suppliers of innovations.</w:t>
      </w:r>
    </w:p>
    <w:p w:rsidR="00F50B25" w:rsidRDefault="00F50B25" w:rsidP="00F50B25">
      <w:pPr>
        <w:pStyle w:val="ListParagraph"/>
        <w:numPr>
          <w:ilvl w:val="1"/>
          <w:numId w:val="1"/>
        </w:numPr>
      </w:pPr>
      <w:r>
        <w:t>Explain why technology commercialization outcomes are a function of licensing strategies, technology licensing office autonomy, research incentives, department incentives, and TLO licensing staff incentives.</w:t>
      </w:r>
    </w:p>
    <w:p w:rsidR="00F50B25" w:rsidRDefault="00F50B25" w:rsidP="00F50B25">
      <w:pPr>
        <w:pStyle w:val="ListParagraph"/>
        <w:numPr>
          <w:ilvl w:val="0"/>
          <w:numId w:val="1"/>
        </w:numPr>
      </w:pPr>
      <w:r>
        <w:t>Theoretical and conceptual framework</w:t>
      </w:r>
    </w:p>
    <w:p w:rsidR="00F50B25" w:rsidRDefault="00F50B25" w:rsidP="00F50B25">
      <w:pPr>
        <w:pStyle w:val="ListParagraph"/>
        <w:numPr>
          <w:ilvl w:val="1"/>
          <w:numId w:val="1"/>
        </w:numPr>
      </w:pPr>
      <w:r>
        <w:t xml:space="preserve">Most research </w:t>
      </w:r>
      <w:r>
        <w:sym w:font="Wingdings" w:char="F0E0"/>
      </w:r>
      <w:r>
        <w:t xml:space="preserve"> vertically </w:t>
      </w:r>
      <w:proofErr w:type="gramStart"/>
      <w:r>
        <w:t>coupled,</w:t>
      </w:r>
      <w:proofErr w:type="gramEnd"/>
      <w:r>
        <w:t xml:space="preserve"> intra-organizational process.</w:t>
      </w:r>
    </w:p>
    <w:p w:rsidR="00F50B25" w:rsidRDefault="00F50B25" w:rsidP="00F50B25">
      <w:pPr>
        <w:pStyle w:val="ListParagraph"/>
        <w:numPr>
          <w:ilvl w:val="1"/>
          <w:numId w:val="1"/>
        </w:numPr>
      </w:pPr>
      <w:r>
        <w:t xml:space="preserve">New conceptualization </w:t>
      </w:r>
      <w:r>
        <w:sym w:font="Wingdings" w:char="F0E0"/>
      </w:r>
      <w:r>
        <w:t xml:space="preserve">loosely </w:t>
      </w:r>
      <w:proofErr w:type="gramStart"/>
      <w:r>
        <w:t>coupled,</w:t>
      </w:r>
      <w:proofErr w:type="gramEnd"/>
      <w:r>
        <w:t xml:space="preserve"> inter-organizational process.</w:t>
      </w:r>
    </w:p>
    <w:p w:rsidR="00F50B25" w:rsidRDefault="00F50B25" w:rsidP="00F50B25">
      <w:pPr>
        <w:pStyle w:val="ListParagraph"/>
        <w:numPr>
          <w:ilvl w:val="2"/>
          <w:numId w:val="1"/>
        </w:numPr>
      </w:pPr>
      <w:r>
        <w:t>Accommodates the concept of a marketplace for innovation.</w:t>
      </w:r>
    </w:p>
    <w:p w:rsidR="00F50B25" w:rsidRDefault="00F50B25" w:rsidP="00F50B25">
      <w:pPr>
        <w:pStyle w:val="ListParagraph"/>
        <w:numPr>
          <w:ilvl w:val="2"/>
          <w:numId w:val="1"/>
        </w:numPr>
      </w:pPr>
      <w:r>
        <w:t>Universities act as suppliers of innovation in this marketplace.</w:t>
      </w:r>
    </w:p>
    <w:p w:rsidR="00F50B25" w:rsidRDefault="00F50B25" w:rsidP="00F50B25">
      <w:pPr>
        <w:pStyle w:val="ListParagraph"/>
        <w:numPr>
          <w:ilvl w:val="0"/>
          <w:numId w:val="1"/>
        </w:numPr>
      </w:pPr>
      <w:r>
        <w:t>Hypotheses</w:t>
      </w:r>
    </w:p>
    <w:p w:rsidR="00F50B25" w:rsidRDefault="00F50B25" w:rsidP="00F50B25">
      <w:pPr>
        <w:pStyle w:val="ListParagraph"/>
        <w:numPr>
          <w:ilvl w:val="1"/>
          <w:numId w:val="1"/>
        </w:numPr>
      </w:pPr>
      <w:r>
        <w:t>Relationship of technology commercialization</w:t>
      </w:r>
      <w:r w:rsidR="009E7A89">
        <w:t xml:space="preserve"> and various activities and structures</w:t>
      </w:r>
    </w:p>
    <w:p w:rsidR="009E7A89" w:rsidRDefault="009E7A89" w:rsidP="009E7A89">
      <w:pPr>
        <w:pStyle w:val="ListParagraph"/>
        <w:numPr>
          <w:ilvl w:val="2"/>
          <w:numId w:val="1"/>
        </w:numPr>
      </w:pPr>
      <w:r>
        <w:t>Commercialization strategy: licensing strategies vs. sponsored research strategies</w:t>
      </w:r>
    </w:p>
    <w:p w:rsidR="009E7A89" w:rsidRDefault="009E7A89" w:rsidP="009E7A89">
      <w:pPr>
        <w:pStyle w:val="ListParagraph"/>
        <w:numPr>
          <w:ilvl w:val="2"/>
          <w:numId w:val="1"/>
        </w:numPr>
      </w:pPr>
      <w:r>
        <w:t>Organizational structure: high autonomy vs. low autonomy</w:t>
      </w:r>
    </w:p>
    <w:p w:rsidR="009E7A89" w:rsidRDefault="009E7A89" w:rsidP="009E7A89">
      <w:pPr>
        <w:pStyle w:val="ListParagraph"/>
        <w:numPr>
          <w:ilvl w:val="2"/>
          <w:numId w:val="1"/>
        </w:numPr>
      </w:pPr>
      <w:r>
        <w:t>Monetary incentives: compensation to stakeholders</w:t>
      </w:r>
    </w:p>
    <w:p w:rsidR="009E7A89" w:rsidRDefault="009E7A89" w:rsidP="009E7A89">
      <w:pPr>
        <w:pStyle w:val="ListParagraph"/>
        <w:numPr>
          <w:ilvl w:val="1"/>
          <w:numId w:val="1"/>
        </w:numPr>
      </w:pPr>
      <w:r>
        <w:t>Variables</w:t>
      </w:r>
    </w:p>
    <w:p w:rsidR="009E7A89" w:rsidRDefault="009E7A89" w:rsidP="009E7A89">
      <w:pPr>
        <w:pStyle w:val="ListParagraph"/>
        <w:numPr>
          <w:ilvl w:val="2"/>
          <w:numId w:val="1"/>
        </w:numPr>
      </w:pPr>
      <w:r>
        <w:t>Two dependent variables</w:t>
      </w:r>
    </w:p>
    <w:p w:rsidR="009E7A89" w:rsidRDefault="009E7A89" w:rsidP="009E7A89">
      <w:pPr>
        <w:pStyle w:val="ListParagraph"/>
        <w:numPr>
          <w:ilvl w:val="3"/>
          <w:numId w:val="1"/>
        </w:numPr>
      </w:pPr>
      <w:r>
        <w:t>Financial: commercialization income</w:t>
      </w:r>
    </w:p>
    <w:p w:rsidR="009E7A89" w:rsidRDefault="009E7A89" w:rsidP="009E7A89">
      <w:pPr>
        <w:pStyle w:val="ListParagraph"/>
        <w:numPr>
          <w:ilvl w:val="3"/>
          <w:numId w:val="1"/>
        </w:numPr>
      </w:pPr>
      <w:r>
        <w:t>Non-financial: firm creation</w:t>
      </w:r>
    </w:p>
    <w:p w:rsidR="009E7A89" w:rsidRDefault="009E7A89" w:rsidP="009E7A89">
      <w:pPr>
        <w:pStyle w:val="ListParagraph"/>
        <w:numPr>
          <w:ilvl w:val="2"/>
          <w:numId w:val="1"/>
        </w:numPr>
      </w:pPr>
      <w:r>
        <w:t>Eight study variables</w:t>
      </w:r>
    </w:p>
    <w:p w:rsidR="009E7A89" w:rsidRDefault="009E7A89" w:rsidP="009E7A89">
      <w:pPr>
        <w:pStyle w:val="ListParagraph"/>
        <w:numPr>
          <w:ilvl w:val="2"/>
          <w:numId w:val="1"/>
        </w:numPr>
      </w:pPr>
      <w:r>
        <w:t>Four control variables</w:t>
      </w:r>
    </w:p>
    <w:p w:rsidR="009E7A89" w:rsidRDefault="009E7A89" w:rsidP="009E7A89">
      <w:pPr>
        <w:pStyle w:val="ListParagraph"/>
        <w:numPr>
          <w:ilvl w:val="3"/>
          <w:numId w:val="1"/>
        </w:numPr>
      </w:pPr>
      <w:r>
        <w:t>Believe that these variables influence technology commercialization outcomes but they are not of primary concern</w:t>
      </w:r>
    </w:p>
    <w:p w:rsidR="00AF59A5" w:rsidRDefault="00AF59A5" w:rsidP="00AF59A5">
      <w:pPr>
        <w:pStyle w:val="ListParagraph"/>
        <w:numPr>
          <w:ilvl w:val="2"/>
          <w:numId w:val="1"/>
        </w:numPr>
      </w:pPr>
      <w:r>
        <w:t>Eight (8) other variables were tested and excluded from the model</w:t>
      </w:r>
    </w:p>
    <w:p w:rsidR="00AF59A5" w:rsidRDefault="00AF59A5" w:rsidP="00AF59A5">
      <w:pPr>
        <w:pStyle w:val="ListParagraph"/>
        <w:numPr>
          <w:ilvl w:val="3"/>
          <w:numId w:val="1"/>
        </w:numPr>
      </w:pPr>
      <w:r>
        <w:t>Not significant</w:t>
      </w:r>
    </w:p>
    <w:p w:rsidR="00AF59A5" w:rsidRDefault="00AF59A5" w:rsidP="00AF59A5">
      <w:pPr>
        <w:pStyle w:val="ListParagraph"/>
        <w:numPr>
          <w:ilvl w:val="3"/>
          <w:numId w:val="1"/>
        </w:numPr>
      </w:pPr>
      <w:r>
        <w:t>Were highly correlated with other variables</w:t>
      </w:r>
    </w:p>
    <w:p w:rsidR="00AF59A5" w:rsidRDefault="00AF59A5" w:rsidP="00AF59A5">
      <w:pPr>
        <w:pStyle w:val="ListParagraph"/>
        <w:numPr>
          <w:ilvl w:val="3"/>
          <w:numId w:val="1"/>
        </w:numPr>
      </w:pPr>
      <w:r>
        <w:t xml:space="preserve">Did not improve the model </w:t>
      </w:r>
    </w:p>
    <w:p w:rsidR="00581D73" w:rsidRDefault="00581D73" w:rsidP="00581D73">
      <w:pPr>
        <w:pStyle w:val="ListParagraph"/>
        <w:numPr>
          <w:ilvl w:val="1"/>
          <w:numId w:val="1"/>
        </w:numPr>
      </w:pPr>
      <w:r>
        <w:t>Interaction terms</w:t>
      </w:r>
    </w:p>
    <w:p w:rsidR="00581D73" w:rsidRDefault="00581D73" w:rsidP="00581D73">
      <w:pPr>
        <w:pStyle w:val="ListParagraph"/>
        <w:numPr>
          <w:ilvl w:val="2"/>
          <w:numId w:val="1"/>
        </w:numPr>
      </w:pPr>
      <w:r>
        <w:t>Test three pairs of interaction terms</w:t>
      </w:r>
      <w:r>
        <w:tab/>
      </w:r>
    </w:p>
    <w:p w:rsidR="00581D73" w:rsidRDefault="00581D73" w:rsidP="00581D73">
      <w:pPr>
        <w:pStyle w:val="ListParagraph"/>
        <w:numPr>
          <w:ilvl w:val="3"/>
          <w:numId w:val="1"/>
        </w:numPr>
      </w:pPr>
      <w:r>
        <w:t>TLO autonomy and commercialization</w:t>
      </w:r>
    </w:p>
    <w:p w:rsidR="00581D73" w:rsidRDefault="00581D73" w:rsidP="00581D73">
      <w:pPr>
        <w:pStyle w:val="ListParagraph"/>
        <w:numPr>
          <w:ilvl w:val="3"/>
          <w:numId w:val="1"/>
        </w:numPr>
      </w:pPr>
      <w:r>
        <w:t>Faculty quality and pay contracts</w:t>
      </w:r>
    </w:p>
    <w:p w:rsidR="00581D73" w:rsidRDefault="00581D73" w:rsidP="00581D73">
      <w:pPr>
        <w:pStyle w:val="ListParagraph"/>
        <w:numPr>
          <w:ilvl w:val="3"/>
          <w:numId w:val="1"/>
        </w:numPr>
      </w:pPr>
      <w:r>
        <w:t>TLO age and pay contracts</w:t>
      </w:r>
    </w:p>
    <w:p w:rsidR="009E7A89" w:rsidRDefault="009E7A89" w:rsidP="009E7A89">
      <w:pPr>
        <w:pStyle w:val="ListParagraph"/>
        <w:numPr>
          <w:ilvl w:val="0"/>
          <w:numId w:val="1"/>
        </w:numPr>
      </w:pPr>
      <w:r>
        <w:t>Data</w:t>
      </w:r>
      <w:r w:rsidR="00AF59A5">
        <w:t xml:space="preserve"> and Methods</w:t>
      </w:r>
    </w:p>
    <w:p w:rsidR="00132244" w:rsidRDefault="00132244" w:rsidP="009E7A89">
      <w:pPr>
        <w:pStyle w:val="ListParagraph"/>
        <w:numPr>
          <w:ilvl w:val="1"/>
          <w:numId w:val="1"/>
        </w:numPr>
      </w:pPr>
      <w:r>
        <w:t>Phone interviews</w:t>
      </w:r>
    </w:p>
    <w:p w:rsidR="00581D73" w:rsidRDefault="00581D73" w:rsidP="009E7A89">
      <w:pPr>
        <w:pStyle w:val="ListParagraph"/>
        <w:numPr>
          <w:ilvl w:val="1"/>
          <w:numId w:val="1"/>
        </w:numPr>
      </w:pPr>
      <w:r>
        <w:t>AUTM Licensing Survey</w:t>
      </w:r>
    </w:p>
    <w:p w:rsidR="00581D73" w:rsidRDefault="00581D73" w:rsidP="009E7A89">
      <w:pPr>
        <w:pStyle w:val="ListParagraph"/>
        <w:numPr>
          <w:ilvl w:val="1"/>
          <w:numId w:val="1"/>
        </w:numPr>
      </w:pPr>
      <w:r>
        <w:t>USPTO database</w:t>
      </w:r>
    </w:p>
    <w:p w:rsidR="00132244" w:rsidRDefault="00132244" w:rsidP="00132244">
      <w:pPr>
        <w:pStyle w:val="ListParagraph"/>
        <w:numPr>
          <w:ilvl w:val="1"/>
          <w:numId w:val="1"/>
        </w:numPr>
      </w:pPr>
      <w:r>
        <w:t xml:space="preserve">Data for dependent variables non-linear and non-normal </w:t>
      </w:r>
    </w:p>
    <w:p w:rsidR="00AF59A5" w:rsidRDefault="00AF59A5" w:rsidP="00132244">
      <w:pPr>
        <w:pStyle w:val="ListParagraph"/>
        <w:numPr>
          <w:ilvl w:val="1"/>
          <w:numId w:val="1"/>
        </w:numPr>
      </w:pPr>
      <w:r>
        <w:t>Two hierarchical regressions</w:t>
      </w:r>
    </w:p>
    <w:p w:rsidR="00AF59A5" w:rsidRDefault="00AF59A5" w:rsidP="00AF59A5">
      <w:pPr>
        <w:pStyle w:val="ListParagraph"/>
        <w:ind w:left="360"/>
      </w:pPr>
    </w:p>
    <w:p w:rsidR="009E7A89" w:rsidRPr="00AF59A5" w:rsidRDefault="00AF59A5" w:rsidP="00AF59A5">
      <w:pPr>
        <w:rPr>
          <w:u w:val="single"/>
        </w:rPr>
      </w:pPr>
      <w:r w:rsidRPr="00AF59A5">
        <w:rPr>
          <w:u w:val="single"/>
        </w:rPr>
        <w:t xml:space="preserve">Journal Article </w:t>
      </w:r>
      <w:r w:rsidR="009E7A89" w:rsidRPr="00AF59A5">
        <w:rPr>
          <w:u w:val="single"/>
        </w:rPr>
        <w:t>Critique</w:t>
      </w:r>
    </w:p>
    <w:p w:rsidR="009E7A89" w:rsidRDefault="009E7A89" w:rsidP="00AF59A5">
      <w:pPr>
        <w:pStyle w:val="ListParagraph"/>
        <w:numPr>
          <w:ilvl w:val="0"/>
          <w:numId w:val="1"/>
        </w:numPr>
      </w:pPr>
      <w:r>
        <w:t>Theory</w:t>
      </w:r>
    </w:p>
    <w:p w:rsidR="00596C0A" w:rsidRDefault="00596C0A" w:rsidP="00AF59A5">
      <w:pPr>
        <w:pStyle w:val="ListParagraph"/>
        <w:numPr>
          <w:ilvl w:val="1"/>
          <w:numId w:val="1"/>
        </w:numPr>
      </w:pPr>
      <w:r>
        <w:t>Not really clear why a different conceptualization of research and innovation was important to this study.</w:t>
      </w:r>
    </w:p>
    <w:p w:rsidR="00132244" w:rsidRDefault="00132244" w:rsidP="00AF59A5">
      <w:pPr>
        <w:pStyle w:val="ListParagraph"/>
        <w:numPr>
          <w:ilvl w:val="1"/>
          <w:numId w:val="1"/>
        </w:numPr>
      </w:pPr>
      <w:r>
        <w:lastRenderedPageBreak/>
        <w:t xml:space="preserve">Focus is on immediate monetization. {LIMITATION} </w:t>
      </w:r>
    </w:p>
    <w:p w:rsidR="00596C0A" w:rsidRDefault="00596C0A" w:rsidP="00596C0A">
      <w:pPr>
        <w:pStyle w:val="ListParagraph"/>
        <w:numPr>
          <w:ilvl w:val="1"/>
          <w:numId w:val="1"/>
        </w:numPr>
      </w:pPr>
      <w:r>
        <w:t>Assumes that all universities place the same emphasis on maximizing commercialization revenue.</w:t>
      </w:r>
      <w:r>
        <w:t xml:space="preserve"> {UNSTATED ASSUMPTION}</w:t>
      </w:r>
    </w:p>
    <w:p w:rsidR="00132244" w:rsidRDefault="00132244" w:rsidP="00AF59A5">
      <w:pPr>
        <w:pStyle w:val="ListParagraph"/>
        <w:numPr>
          <w:ilvl w:val="1"/>
          <w:numId w:val="1"/>
        </w:numPr>
      </w:pPr>
      <w:r>
        <w:t>Asserts that its empirical model reduces Type I errors. {UNCLEAR}</w:t>
      </w:r>
    </w:p>
    <w:p w:rsidR="005C5ABE" w:rsidRDefault="009E7A89" w:rsidP="00AF59A5">
      <w:pPr>
        <w:pStyle w:val="ListParagraph"/>
        <w:numPr>
          <w:ilvl w:val="1"/>
          <w:numId w:val="1"/>
        </w:numPr>
      </w:pPr>
      <w:r>
        <w:t>Asserts that university TLOs manage commercialization process cradle-to-grave</w:t>
      </w:r>
      <w:r w:rsidR="005C5ABE">
        <w:t xml:space="preserve"> {UNSUPPORTED ASSERTION}</w:t>
      </w:r>
    </w:p>
    <w:p w:rsidR="005C5ABE" w:rsidRDefault="00132244" w:rsidP="00AF59A5">
      <w:pPr>
        <w:pStyle w:val="ListParagraph"/>
        <w:numPr>
          <w:ilvl w:val="1"/>
          <w:numId w:val="1"/>
        </w:numPr>
      </w:pPr>
      <w:r>
        <w:t>Asserts that l</w:t>
      </w:r>
      <w:r w:rsidR="005C5ABE">
        <w:t>icensing agreements are more profitable than sponsored research. {UNSUPPORTED ASSERTION}</w:t>
      </w:r>
    </w:p>
    <w:p w:rsidR="00132244" w:rsidRDefault="00132244" w:rsidP="00AF59A5">
      <w:pPr>
        <w:pStyle w:val="ListParagraph"/>
        <w:numPr>
          <w:ilvl w:val="1"/>
          <w:numId w:val="1"/>
        </w:numPr>
      </w:pPr>
      <w:r>
        <w:t>Implies that licensing-for-cash is non-compatible with the readiness level of a technology. {UNSUPPORTED ASSERTION}</w:t>
      </w:r>
    </w:p>
    <w:p w:rsidR="00681CAE" w:rsidRDefault="00132244" w:rsidP="00AF59A5">
      <w:pPr>
        <w:pStyle w:val="ListParagraph"/>
        <w:numPr>
          <w:ilvl w:val="0"/>
          <w:numId w:val="1"/>
        </w:numPr>
      </w:pPr>
      <w:r>
        <w:t xml:space="preserve">Variables </w:t>
      </w:r>
    </w:p>
    <w:p w:rsidR="00BC6727" w:rsidRDefault="00BC6727" w:rsidP="00AF59A5">
      <w:pPr>
        <w:pStyle w:val="ListParagraph"/>
        <w:numPr>
          <w:ilvl w:val="1"/>
          <w:numId w:val="1"/>
        </w:numPr>
      </w:pPr>
      <w:r>
        <w:t>Exactly what each variable was measuring wasn’t clear</w:t>
      </w:r>
    </w:p>
    <w:p w:rsidR="00BC6727" w:rsidRDefault="00BC6727" w:rsidP="00BC6727">
      <w:pPr>
        <w:pStyle w:val="ListParagraph"/>
        <w:numPr>
          <w:ilvl w:val="2"/>
          <w:numId w:val="1"/>
        </w:numPr>
      </w:pPr>
      <w:r>
        <w:t>Could clarify whether they were measuring units, dollars, percentages</w:t>
      </w:r>
    </w:p>
    <w:p w:rsidR="00BC6727" w:rsidRDefault="00BC6727" w:rsidP="00BC6727">
      <w:pPr>
        <w:pStyle w:val="ListParagraph"/>
        <w:numPr>
          <w:ilvl w:val="2"/>
          <w:numId w:val="1"/>
        </w:numPr>
      </w:pPr>
      <w:r>
        <w:t>Could give idea of the potential range of each variable</w:t>
      </w:r>
    </w:p>
    <w:p w:rsidR="00681CAE" w:rsidRDefault="00681CAE" w:rsidP="00AF59A5">
      <w:pPr>
        <w:pStyle w:val="ListParagraph"/>
        <w:numPr>
          <w:ilvl w:val="1"/>
          <w:numId w:val="1"/>
        </w:numPr>
      </w:pPr>
      <w:r>
        <w:t>Possible study variables not included</w:t>
      </w:r>
    </w:p>
    <w:p w:rsidR="009E7A89" w:rsidRDefault="009E7A89" w:rsidP="00AF59A5">
      <w:pPr>
        <w:pStyle w:val="ListParagraph"/>
        <w:numPr>
          <w:ilvl w:val="2"/>
          <w:numId w:val="1"/>
        </w:numPr>
      </w:pPr>
      <w:r>
        <w:t>Ability to attract and retain top scientists</w:t>
      </w:r>
    </w:p>
    <w:p w:rsidR="009E7A89" w:rsidRDefault="009E7A89" w:rsidP="00AF59A5">
      <w:pPr>
        <w:pStyle w:val="ListParagraph"/>
        <w:numPr>
          <w:ilvl w:val="2"/>
          <w:numId w:val="1"/>
        </w:numPr>
      </w:pPr>
      <w:r>
        <w:t>Ratio of licensing revenue to research expenditures</w:t>
      </w:r>
    </w:p>
    <w:p w:rsidR="00DC1F41" w:rsidRDefault="00DC1F41" w:rsidP="00AF59A5">
      <w:pPr>
        <w:pStyle w:val="ListParagraph"/>
        <w:numPr>
          <w:ilvl w:val="2"/>
          <w:numId w:val="1"/>
        </w:numPr>
      </w:pPr>
      <w:r>
        <w:t>Need for the TLO be financially self-sustaining</w:t>
      </w:r>
    </w:p>
    <w:p w:rsidR="00DC1F41" w:rsidRDefault="00DC1F41" w:rsidP="00AF59A5">
      <w:pPr>
        <w:pStyle w:val="ListParagraph"/>
        <w:numPr>
          <w:ilvl w:val="2"/>
          <w:numId w:val="1"/>
        </w:numPr>
      </w:pPr>
      <w:r>
        <w:t>Ratio of licensing staff to disclosures received</w:t>
      </w:r>
    </w:p>
    <w:p w:rsidR="00F11B1B" w:rsidRDefault="00F11B1B" w:rsidP="00AF59A5">
      <w:pPr>
        <w:pStyle w:val="ListParagraph"/>
        <w:numPr>
          <w:ilvl w:val="2"/>
          <w:numId w:val="1"/>
        </w:numPr>
      </w:pPr>
      <w:r>
        <w:t>Technology readiness level</w:t>
      </w:r>
    </w:p>
    <w:p w:rsidR="00681CAE" w:rsidRDefault="00681CAE" w:rsidP="00AF59A5">
      <w:pPr>
        <w:pStyle w:val="ListParagraph"/>
        <w:numPr>
          <w:ilvl w:val="1"/>
          <w:numId w:val="1"/>
        </w:numPr>
      </w:pPr>
      <w:r>
        <w:t xml:space="preserve">Selection of control variables not defended based on literature </w:t>
      </w:r>
    </w:p>
    <w:p w:rsidR="00681CAE" w:rsidRDefault="00681CAE" w:rsidP="00AF59A5">
      <w:pPr>
        <w:pStyle w:val="ListParagraph"/>
        <w:numPr>
          <w:ilvl w:val="0"/>
          <w:numId w:val="1"/>
        </w:numPr>
      </w:pPr>
      <w:r>
        <w:t>Data and Methods</w:t>
      </w:r>
    </w:p>
    <w:p w:rsidR="00581D73" w:rsidRDefault="00581D73" w:rsidP="00581D73">
      <w:pPr>
        <w:pStyle w:val="ListParagraph"/>
        <w:numPr>
          <w:ilvl w:val="1"/>
          <w:numId w:val="1"/>
        </w:numPr>
      </w:pPr>
      <w:r>
        <w:t>Unit of analysis is unclear</w:t>
      </w:r>
    </w:p>
    <w:p w:rsidR="00681CAE" w:rsidRDefault="00681CAE" w:rsidP="00AF59A5">
      <w:pPr>
        <w:pStyle w:val="ListParagraph"/>
        <w:numPr>
          <w:ilvl w:val="1"/>
          <w:numId w:val="1"/>
        </w:numPr>
      </w:pPr>
      <w:r>
        <w:t>It’s not clear what information was obtained.</w:t>
      </w:r>
    </w:p>
    <w:p w:rsidR="00681CAE" w:rsidRDefault="00681CAE" w:rsidP="00AF59A5">
      <w:pPr>
        <w:pStyle w:val="ListParagraph"/>
        <w:numPr>
          <w:ilvl w:val="1"/>
          <w:numId w:val="1"/>
        </w:numPr>
      </w:pPr>
      <w:r>
        <w:t>Glosses over the non-linearity and non-normality of dependent variable data.</w:t>
      </w:r>
    </w:p>
    <w:p w:rsidR="00681CAE" w:rsidRDefault="00681CAE" w:rsidP="00AF59A5">
      <w:pPr>
        <w:pStyle w:val="ListParagraph"/>
        <w:numPr>
          <w:ilvl w:val="2"/>
          <w:numId w:val="1"/>
        </w:numPr>
      </w:pPr>
      <w:r>
        <w:t>Doesn’t explain why a log-transformation was selected over any other kind of transformation.</w:t>
      </w:r>
    </w:p>
    <w:p w:rsidR="00681CAE" w:rsidRDefault="00681CAE" w:rsidP="00AF59A5">
      <w:pPr>
        <w:pStyle w:val="ListParagraph"/>
        <w:numPr>
          <w:ilvl w:val="1"/>
          <w:numId w:val="1"/>
        </w:numPr>
      </w:pPr>
      <w:r>
        <w:t>Doesn’t explain how dependent variable data was validated through phone interviews.</w:t>
      </w:r>
    </w:p>
    <w:p w:rsidR="00681CAE" w:rsidRDefault="00681CAE" w:rsidP="00AF59A5">
      <w:pPr>
        <w:pStyle w:val="ListParagraph"/>
        <w:numPr>
          <w:ilvl w:val="1"/>
          <w:numId w:val="1"/>
        </w:numPr>
      </w:pPr>
      <w:r>
        <w:t>Data for frequency distribution of licensing strategy seems very questionable.</w:t>
      </w:r>
    </w:p>
    <w:p w:rsidR="00681CAE" w:rsidRDefault="00681CAE" w:rsidP="00AF59A5">
      <w:pPr>
        <w:pStyle w:val="ListParagraph"/>
        <w:numPr>
          <w:ilvl w:val="2"/>
          <w:numId w:val="1"/>
        </w:numPr>
      </w:pPr>
      <w:r>
        <w:t>Asked opinions of TLO directors.</w:t>
      </w:r>
    </w:p>
    <w:p w:rsidR="00681CAE" w:rsidRDefault="00681CAE" w:rsidP="00AF59A5">
      <w:pPr>
        <w:pStyle w:val="ListParagraph"/>
        <w:numPr>
          <w:ilvl w:val="2"/>
          <w:numId w:val="1"/>
        </w:numPr>
      </w:pPr>
      <w:r>
        <w:t>Doesn’t explain if or how it was validated.</w:t>
      </w:r>
    </w:p>
    <w:p w:rsidR="00AF59A5" w:rsidRDefault="00AF59A5" w:rsidP="00AF59A5">
      <w:pPr>
        <w:pStyle w:val="ListParagraph"/>
        <w:numPr>
          <w:ilvl w:val="1"/>
          <w:numId w:val="1"/>
        </w:numPr>
      </w:pPr>
      <w:r>
        <w:t>Didn’t provide any details about the steps</w:t>
      </w:r>
      <w:r w:rsidR="001F1B15">
        <w:t xml:space="preserve"> used in conducting</w:t>
      </w:r>
      <w:r>
        <w:t xml:space="preserve"> the regression analysis.</w:t>
      </w:r>
    </w:p>
    <w:p w:rsidR="001F1B15" w:rsidRDefault="001F1B15" w:rsidP="001F1B15">
      <w:pPr>
        <w:pStyle w:val="ListParagraph"/>
        <w:numPr>
          <w:ilvl w:val="2"/>
          <w:numId w:val="1"/>
        </w:numPr>
      </w:pPr>
    </w:p>
    <w:p w:rsidR="00681CAE" w:rsidRDefault="00AF59A5" w:rsidP="00AF59A5">
      <w:pPr>
        <w:pStyle w:val="ListParagraph"/>
        <w:numPr>
          <w:ilvl w:val="1"/>
          <w:numId w:val="1"/>
        </w:numPr>
      </w:pPr>
      <w:r>
        <w:t>Doesn’t explain the process for eliminating the variables that were excluded from the model.</w:t>
      </w:r>
    </w:p>
    <w:p w:rsidR="00AF59A5" w:rsidRDefault="00AF59A5" w:rsidP="00AF59A5">
      <w:pPr>
        <w:pStyle w:val="ListParagraph"/>
        <w:numPr>
          <w:ilvl w:val="0"/>
          <w:numId w:val="1"/>
        </w:numPr>
      </w:pPr>
      <w:r>
        <w:t>Results and Findings</w:t>
      </w:r>
    </w:p>
    <w:p w:rsidR="00AF59A5" w:rsidRDefault="00581D73" w:rsidP="00AF59A5">
      <w:pPr>
        <w:pStyle w:val="ListParagraph"/>
        <w:numPr>
          <w:ilvl w:val="1"/>
          <w:numId w:val="1"/>
        </w:numPr>
      </w:pPr>
      <w:r>
        <w:t>Might be comparing “apples to oranges” in some instances.</w:t>
      </w:r>
    </w:p>
    <w:p w:rsidR="00F11B1B" w:rsidRDefault="00F11B1B" w:rsidP="00F11B1B">
      <w:pPr>
        <w:pStyle w:val="ListParagraph"/>
        <w:numPr>
          <w:ilvl w:val="2"/>
          <w:numId w:val="1"/>
        </w:numPr>
      </w:pPr>
      <w:r>
        <w:t>Sponsored research and licensing-for-cash</w:t>
      </w:r>
    </w:p>
    <w:p w:rsidR="00F11B1B" w:rsidRDefault="00F11B1B" w:rsidP="00F11B1B">
      <w:pPr>
        <w:pStyle w:val="ListParagraph"/>
        <w:numPr>
          <w:ilvl w:val="1"/>
          <w:numId w:val="1"/>
        </w:numPr>
      </w:pPr>
      <w:r>
        <w:t>Presents possible explanations of the results as facts rather than as hypotheses that need to be tested.</w:t>
      </w:r>
    </w:p>
    <w:p w:rsidR="00F11B1B" w:rsidRDefault="00F11B1B" w:rsidP="00F11B1B">
      <w:pPr>
        <w:pStyle w:val="ListParagraph"/>
        <w:numPr>
          <w:ilvl w:val="2"/>
          <w:numId w:val="1"/>
        </w:numPr>
      </w:pPr>
      <w:r>
        <w:t>Rationale for emphasis on licensing-for-cash strategies</w:t>
      </w:r>
    </w:p>
    <w:p w:rsidR="00F11B1B" w:rsidRDefault="00F11B1B" w:rsidP="00F11B1B">
      <w:pPr>
        <w:pStyle w:val="ListParagraph"/>
        <w:numPr>
          <w:ilvl w:val="1"/>
          <w:numId w:val="1"/>
        </w:numPr>
      </w:pPr>
      <w:r>
        <w:t>Some of the discussion seemed disconnected from the stated study objectives</w:t>
      </w:r>
    </w:p>
    <w:p w:rsidR="00F11B1B" w:rsidRDefault="00F11B1B" w:rsidP="00F11B1B">
      <w:pPr>
        <w:pStyle w:val="ListParagraph"/>
        <w:numPr>
          <w:ilvl w:val="2"/>
          <w:numId w:val="1"/>
        </w:numPr>
      </w:pPr>
      <w:r>
        <w:t>Discussion about basic research versus applied research within findings on TLO autonomy.</w:t>
      </w:r>
    </w:p>
    <w:sectPr w:rsidR="00F11B1B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07FC" w:rsidRDefault="00AB07FC" w:rsidP="00AB07FC">
      <w:r>
        <w:separator/>
      </w:r>
    </w:p>
  </w:endnote>
  <w:endnote w:type="continuationSeparator" w:id="0">
    <w:p w:rsidR="00AB07FC" w:rsidRDefault="00AB07FC" w:rsidP="00AB0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1B1B" w:rsidRDefault="00F11B1B" w:rsidP="00F11B1B">
    <w:pPr>
      <w:pStyle w:val="Footer"/>
      <w:jc w:val="center"/>
    </w:pPr>
    <w:r>
      <w:t xml:space="preserve">Page </w:t>
    </w:r>
    <w:r>
      <w:rPr>
        <w:b/>
      </w:rPr>
      <w:fldChar w:fldCharType="begin"/>
    </w:r>
    <w:r>
      <w:rPr>
        <w:b/>
      </w:rPr>
      <w:instrText xml:space="preserve"> PAGE  \* Arabic  \* MERGEFORMAT </w:instrText>
    </w:r>
    <w:r>
      <w:rPr>
        <w:b/>
      </w:rPr>
      <w:fldChar w:fldCharType="separate"/>
    </w:r>
    <w:r w:rsidR="00F46058">
      <w:rPr>
        <w:b/>
        <w:noProof/>
      </w:rPr>
      <w:t>1</w:t>
    </w:r>
    <w:r>
      <w:rPr>
        <w:b/>
      </w:rPr>
      <w:fldChar w:fldCharType="end"/>
    </w:r>
    <w:r>
      <w:t xml:space="preserve"> of </w:t>
    </w:r>
    <w:r>
      <w:rPr>
        <w:b/>
      </w:rPr>
      <w:fldChar w:fldCharType="begin"/>
    </w:r>
    <w:r>
      <w:rPr>
        <w:b/>
      </w:rPr>
      <w:instrText xml:space="preserve"> NUMPAGES  \* Arabic  \* MERGEFORMAT </w:instrText>
    </w:r>
    <w:r>
      <w:rPr>
        <w:b/>
      </w:rPr>
      <w:fldChar w:fldCharType="separate"/>
    </w:r>
    <w:r w:rsidR="00F46058">
      <w:rPr>
        <w:b/>
        <w:noProof/>
      </w:rPr>
      <w:t>2</w:t>
    </w:r>
    <w:r>
      <w:rPr>
        <w:b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07FC" w:rsidRDefault="00AB07FC" w:rsidP="00AB07FC">
      <w:r>
        <w:separator/>
      </w:r>
    </w:p>
  </w:footnote>
  <w:footnote w:type="continuationSeparator" w:id="0">
    <w:p w:rsidR="00AB07FC" w:rsidRDefault="00AB07FC" w:rsidP="00AB0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B07FC" w:rsidRDefault="00AB07FC" w:rsidP="00AB07FC">
    <w:pPr>
      <w:pStyle w:val="Header"/>
      <w:spacing w:after="120"/>
    </w:pPr>
    <w:r>
      <w:t xml:space="preserve">Townes, M.S. (2018, October 10). </w:t>
    </w:r>
    <w:r>
      <w:t xml:space="preserve">SOC 6100. </w:t>
    </w:r>
    <w:r>
      <w:t>Presentation talking points. Journal article critique.</w:t>
    </w:r>
  </w:p>
  <w:p w:rsidR="00AB07FC" w:rsidRPr="00AB07FC" w:rsidRDefault="00AB07FC" w:rsidP="00AB07FC">
    <w:pPr>
      <w:pStyle w:val="Header"/>
      <w:spacing w:after="120"/>
      <w:ind w:left="720" w:hanging="720"/>
    </w:pPr>
    <w:proofErr w:type="spellStart"/>
    <w:r w:rsidRPr="00AB07FC">
      <w:t>Markman</w:t>
    </w:r>
    <w:proofErr w:type="spellEnd"/>
    <w:r w:rsidRPr="00AB07FC">
      <w:t xml:space="preserve">, G. D., </w:t>
    </w:r>
    <w:proofErr w:type="spellStart"/>
    <w:r w:rsidRPr="00AB07FC">
      <w:t>Gianiodis</w:t>
    </w:r>
    <w:proofErr w:type="spellEnd"/>
    <w:r w:rsidRPr="00AB07FC">
      <w:t xml:space="preserve">, P. T., &amp; Phan, P. H. (2009). Supply-Side Innovation and Technology Commercialization. </w:t>
    </w:r>
    <w:r w:rsidRPr="00AB07FC">
      <w:rPr>
        <w:i/>
        <w:iCs/>
      </w:rPr>
      <w:t>Journal of Management Studies</w:t>
    </w:r>
    <w:r w:rsidRPr="00AB07FC">
      <w:t>, 46(4), 625-649. doi:10.1111/j.1467-6486.2009.00835.x</w:t>
    </w:r>
  </w:p>
  <w:p w:rsidR="00AB07FC" w:rsidRDefault="00AB07F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B871B7"/>
    <w:multiLevelType w:val="hybridMultilevel"/>
    <w:tmpl w:val="71322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07FC"/>
    <w:rsid w:val="00132244"/>
    <w:rsid w:val="001F1B15"/>
    <w:rsid w:val="00581D73"/>
    <w:rsid w:val="00596C0A"/>
    <w:rsid w:val="005C5ABE"/>
    <w:rsid w:val="00681CAE"/>
    <w:rsid w:val="00917215"/>
    <w:rsid w:val="009E7A89"/>
    <w:rsid w:val="00AB07FC"/>
    <w:rsid w:val="00AF59A5"/>
    <w:rsid w:val="00BC6727"/>
    <w:rsid w:val="00DA33EF"/>
    <w:rsid w:val="00DC1F41"/>
    <w:rsid w:val="00F11B1B"/>
    <w:rsid w:val="00F46058"/>
    <w:rsid w:val="00F50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7FC"/>
  </w:style>
  <w:style w:type="paragraph" w:styleId="Footer">
    <w:name w:val="footer"/>
    <w:basedOn w:val="Normal"/>
    <w:link w:val="FooterChar"/>
    <w:uiPriority w:val="99"/>
    <w:unhideWhenUsed/>
    <w:rsid w:val="00AB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7FC"/>
  </w:style>
  <w:style w:type="paragraph" w:styleId="ListParagraph">
    <w:name w:val="List Paragraph"/>
    <w:basedOn w:val="Normal"/>
    <w:uiPriority w:val="34"/>
    <w:qFormat/>
    <w:rsid w:val="00F50B2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7F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07FC"/>
  </w:style>
  <w:style w:type="paragraph" w:styleId="Footer">
    <w:name w:val="footer"/>
    <w:basedOn w:val="Normal"/>
    <w:link w:val="FooterChar"/>
    <w:uiPriority w:val="99"/>
    <w:unhideWhenUsed/>
    <w:rsid w:val="00AB07F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07FC"/>
  </w:style>
  <w:style w:type="paragraph" w:styleId="ListParagraph">
    <w:name w:val="List Paragraph"/>
    <w:basedOn w:val="Normal"/>
    <w:uiPriority w:val="34"/>
    <w:qFormat/>
    <w:rsid w:val="00F50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177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9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590</Words>
  <Characters>3364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3947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MTownes</dc:creator>
  <cp:lastModifiedBy>MTownes</cp:lastModifiedBy>
  <cp:revision>7</cp:revision>
  <cp:lastPrinted>2018-10-10T01:52:00Z</cp:lastPrinted>
  <dcterms:created xsi:type="dcterms:W3CDTF">2018-10-10T00:17:00Z</dcterms:created>
  <dcterms:modified xsi:type="dcterms:W3CDTF">2018-10-10T01:54:00Z</dcterms:modified>
</cp:coreProperties>
</file>