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20F27" w14:textId="77777777" w:rsidR="00A73125" w:rsidRDefault="00A73125" w:rsidP="00A73125">
      <w:pPr>
        <w:pStyle w:val="Heading3"/>
        <w:rPr>
          <w:lang w:val="en-US"/>
        </w:rPr>
      </w:pPr>
      <w:bookmarkStart w:id="0" w:name="_Toc117000539"/>
      <w:bookmarkStart w:id="1" w:name="_Toc117001566"/>
      <w:bookmarkStart w:id="2" w:name="_Toc124153350"/>
      <w:bookmarkStart w:id="3" w:name="_Toc115943689"/>
      <w:bookmarkStart w:id="4" w:name="_Toc115953634"/>
      <w:r w:rsidRPr="55BA75D8">
        <w:rPr>
          <w:lang w:val="en-US"/>
        </w:rPr>
        <w:t>1.2.2 Antimicrobial resistance</w:t>
      </w:r>
      <w:bookmarkEnd w:id="0"/>
      <w:bookmarkEnd w:id="1"/>
      <w:bookmarkEnd w:id="2"/>
      <w:r w:rsidRPr="55BA75D8">
        <w:rPr>
          <w:lang w:val="en-US"/>
        </w:rPr>
        <w:t xml:space="preserve"> </w:t>
      </w:r>
      <w:bookmarkEnd w:id="3"/>
      <w:bookmarkEnd w:id="4"/>
    </w:p>
    <w:p w14:paraId="39CBFB93" w14:textId="6092923C" w:rsidR="00A73125" w:rsidRDefault="00A73125" w:rsidP="00A73125">
      <w:pPr>
        <w:rPr>
          <w:lang w:val="en-US"/>
        </w:rPr>
      </w:pPr>
      <w:r w:rsidRPr="00C3420F">
        <w:rPr>
          <w:lang w:val="en-US"/>
        </w:rPr>
        <w:t xml:space="preserve">Microbes </w:t>
      </w:r>
      <w:r>
        <w:rPr>
          <w:lang w:val="en-US"/>
        </w:rPr>
        <w:t>include</w:t>
      </w:r>
      <w:r w:rsidRPr="00C3420F">
        <w:rPr>
          <w:lang w:val="en-US"/>
        </w:rPr>
        <w:t xml:space="preserve"> bacteria, fungi, viruses</w:t>
      </w:r>
      <w:r>
        <w:rPr>
          <w:lang w:val="en-US"/>
        </w:rPr>
        <w:t xml:space="preserve"> and parasites</w:t>
      </w:r>
      <w:r w:rsidRPr="00C3420F">
        <w:rPr>
          <w:lang w:val="en-US"/>
        </w:rPr>
        <w:t>.</w:t>
      </w:r>
      <w:r w:rsidRPr="007F0018">
        <w:rPr>
          <w:lang w:val="en-US"/>
        </w:rPr>
        <w:t xml:space="preserve"> </w:t>
      </w:r>
      <w:r>
        <w:rPr>
          <w:lang w:val="en-US"/>
        </w:rPr>
        <w:t>A</w:t>
      </w:r>
      <w:r w:rsidRPr="00DC35BE">
        <w:rPr>
          <w:lang w:val="en-US"/>
        </w:rPr>
        <w:t xml:space="preserve">ntimicrobials </w:t>
      </w:r>
      <w:r>
        <w:rPr>
          <w:lang w:val="en-US"/>
        </w:rPr>
        <w:t xml:space="preserve">are </w:t>
      </w:r>
      <w:r w:rsidRPr="00DC35BE">
        <w:rPr>
          <w:lang w:val="en-US"/>
        </w:rPr>
        <w:t>a broad range of products that act on microbes</w:t>
      </w:r>
      <w:r>
        <w:rPr>
          <w:lang w:val="en-US"/>
        </w:rPr>
        <w:t>, including a</w:t>
      </w:r>
      <w:r w:rsidRPr="00DC35BE">
        <w:rPr>
          <w:lang w:val="en-US"/>
        </w:rPr>
        <w:t xml:space="preserve">ntibiotics </w:t>
      </w:r>
      <w:r>
        <w:rPr>
          <w:lang w:val="en-US"/>
        </w:rPr>
        <w:t xml:space="preserve">that </w:t>
      </w:r>
      <w:r w:rsidRPr="00DC35BE">
        <w:rPr>
          <w:lang w:val="en-US"/>
        </w:rPr>
        <w:t>are used to treat bacterial infections.</w:t>
      </w:r>
      <w:r>
        <w:rPr>
          <w:lang w:val="en-US"/>
        </w:rPr>
        <w:t xml:space="preserve"> </w:t>
      </w:r>
      <w:r w:rsidRPr="001C38CA">
        <w:rPr>
          <w:lang w:val="en-US"/>
        </w:rPr>
        <w:t>Antimicrobial resista</w:t>
      </w:r>
      <w:bookmarkStart w:id="5" w:name="_GoBack"/>
      <w:bookmarkEnd w:id="5"/>
      <w:r w:rsidRPr="001C38CA">
        <w:rPr>
          <w:lang w:val="en-US"/>
        </w:rPr>
        <w:t xml:space="preserve">nce (AMR) occurs naturally in </w:t>
      </w:r>
      <w:r>
        <w:rPr>
          <w:lang w:val="en-US"/>
        </w:rPr>
        <w:t>microbes</w:t>
      </w:r>
      <w:r w:rsidRPr="001C38CA">
        <w:rPr>
          <w:lang w:val="en-US"/>
        </w:rPr>
        <w:t>, but develops faster when antimicrobial pharmaceuticals</w:t>
      </w:r>
      <w:r>
        <w:rPr>
          <w:lang w:val="en-US"/>
        </w:rPr>
        <w:t xml:space="preserve"> are used</w:t>
      </w:r>
      <w:r w:rsidRPr="001C38CA">
        <w:rPr>
          <w:lang w:val="en-US"/>
        </w:rPr>
        <w:t xml:space="preserve">. AMR makes such pharmaceuticals ineffective for </w:t>
      </w:r>
      <w:r w:rsidR="008A3E90">
        <w:rPr>
          <w:lang w:val="en-US"/>
        </w:rPr>
        <w:t xml:space="preserve">the </w:t>
      </w:r>
      <w:r w:rsidRPr="001C38CA">
        <w:rPr>
          <w:lang w:val="en-US"/>
        </w:rPr>
        <w:t xml:space="preserve">treatment of infections, thereby threatening </w:t>
      </w:r>
      <w:r>
        <w:rPr>
          <w:lang w:val="en-US"/>
        </w:rPr>
        <w:t xml:space="preserve">public health as well as </w:t>
      </w:r>
      <w:r w:rsidRPr="001C38CA">
        <w:rPr>
          <w:lang w:val="en-US"/>
        </w:rPr>
        <w:t>animal health, welfare and productivity. At large, the more antimicrobials we use, the worse do</w:t>
      </w:r>
      <w:r w:rsidR="008A3E90">
        <w:rPr>
          <w:lang w:val="en-US"/>
        </w:rPr>
        <w:t>es</w:t>
      </w:r>
      <w:r w:rsidRPr="001C38CA">
        <w:rPr>
          <w:lang w:val="en-US"/>
        </w:rPr>
        <w:t xml:space="preserve"> the emergence of AMR get. </w:t>
      </w:r>
      <w:r>
        <w:rPr>
          <w:lang w:val="en-US"/>
        </w:rPr>
        <w:t>Thus</w:t>
      </w:r>
      <w:r w:rsidRPr="001C38CA">
        <w:rPr>
          <w:lang w:val="en-US"/>
        </w:rPr>
        <w:t>, it is important to use these pharmaceuticals as restrictive as possible</w:t>
      </w:r>
      <w:r>
        <w:rPr>
          <w:lang w:val="en-US"/>
        </w:rPr>
        <w:t>.</w:t>
      </w:r>
      <w:r w:rsidRPr="001C38CA">
        <w:rPr>
          <w:lang w:val="en-US"/>
        </w:rPr>
        <w:t xml:space="preserve">  </w:t>
      </w:r>
    </w:p>
    <w:p w14:paraId="617EF6EA" w14:textId="77777777" w:rsidR="00A73125" w:rsidRDefault="00A73125" w:rsidP="00A73125">
      <w:pPr>
        <w:spacing w:before="240" w:after="240"/>
        <w:rPr>
          <w:lang w:val="en-US"/>
        </w:rPr>
      </w:pPr>
      <w:r w:rsidRPr="008C74D7">
        <w:rPr>
          <w:b/>
          <w:bCs/>
          <w:i/>
          <w:iCs/>
          <w:lang w:val="en-US"/>
        </w:rPr>
        <w:t>Territorial-based indicator(s):</w:t>
      </w:r>
      <w:r w:rsidRPr="4F94CD52">
        <w:rPr>
          <w:lang w:val="en-US"/>
        </w:rPr>
        <w:t xml:space="preserve"> </w:t>
      </w:r>
    </w:p>
    <w:p w14:paraId="29AB9B8F" w14:textId="553027C7" w:rsidR="00997C79" w:rsidRPr="00997C79" w:rsidRDefault="00997C79" w:rsidP="00A73125">
      <w:pPr>
        <w:rPr>
          <w:i/>
          <w:lang w:val="en-US"/>
        </w:rPr>
      </w:pPr>
      <w:r w:rsidRPr="00997C79">
        <w:rPr>
          <w:rFonts w:ascii="Calibri" w:eastAsia="Calibri" w:hAnsi="Calibri" w:cs="Calibri"/>
          <w:i/>
          <w:lang w:val="en-US"/>
        </w:rPr>
        <w:t>Sales of antibiotics for different animal species used for food production, in mg/PCU. PCU (population corrected unit) is a measure of use standardised for the to</w:t>
      </w:r>
      <w:r>
        <w:rPr>
          <w:rFonts w:ascii="Calibri" w:eastAsia="Calibri" w:hAnsi="Calibri" w:cs="Calibri"/>
          <w:i/>
          <w:lang w:val="en-US"/>
        </w:rPr>
        <w:t>tal amount (biomass) of animals</w:t>
      </w:r>
    </w:p>
    <w:p w14:paraId="5ED357E8" w14:textId="7200F45E" w:rsidR="00A73125" w:rsidRPr="00997C79" w:rsidRDefault="00A73125" w:rsidP="00A73125">
      <w:pPr>
        <w:rPr>
          <w:lang w:val="en-US"/>
        </w:rPr>
      </w:pPr>
      <w:r w:rsidRPr="00997C79">
        <w:rPr>
          <w:lang w:val="en-US"/>
        </w:rPr>
        <w:t xml:space="preserve">Description: The indicator describes </w:t>
      </w:r>
      <w:r w:rsidR="008A3E90" w:rsidRPr="00997C79">
        <w:rPr>
          <w:lang w:val="en-US"/>
        </w:rPr>
        <w:t xml:space="preserve">the </w:t>
      </w:r>
      <w:r w:rsidRPr="00997C79">
        <w:rPr>
          <w:lang w:val="en-US"/>
        </w:rPr>
        <w:t>sales of antibiotics in veterinary medicine.</w:t>
      </w:r>
    </w:p>
    <w:tbl>
      <w:tblPr>
        <w:tblW w:w="0" w:type="auto"/>
        <w:tblLayout w:type="fixed"/>
        <w:tblLook w:val="04A0" w:firstRow="1" w:lastRow="0" w:firstColumn="1" w:lastColumn="0" w:noHBand="0" w:noVBand="1"/>
      </w:tblPr>
      <w:tblGrid>
        <w:gridCol w:w="2535"/>
        <w:gridCol w:w="6510"/>
      </w:tblGrid>
      <w:tr w:rsidR="00A73125" w:rsidRPr="00F61F2B" w14:paraId="0EFD28BF" w14:textId="77777777" w:rsidTr="00642AA9">
        <w:tc>
          <w:tcPr>
            <w:tcW w:w="2535" w:type="dxa"/>
            <w:tcBorders>
              <w:top w:val="single" w:sz="8" w:space="0" w:color="auto"/>
              <w:left w:val="single" w:sz="8" w:space="0" w:color="auto"/>
              <w:bottom w:val="single" w:sz="8" w:space="0" w:color="auto"/>
              <w:right w:val="single" w:sz="8" w:space="0" w:color="auto"/>
            </w:tcBorders>
          </w:tcPr>
          <w:p w14:paraId="6CE04482" w14:textId="77777777" w:rsidR="00A73125" w:rsidRDefault="00A73125" w:rsidP="00642AA9">
            <w:r>
              <w:rPr>
                <w:rFonts w:ascii="Calibri" w:eastAsia="Calibri" w:hAnsi="Calibri" w:cs="Calibri"/>
                <w:lang w:val="en-US"/>
              </w:rPr>
              <w:t>Indicator</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72B11846" w14:textId="77777777" w:rsidR="00A73125" w:rsidRPr="007F0018" w:rsidRDefault="00A73125" w:rsidP="00642AA9">
            <w:pPr>
              <w:rPr>
                <w:lang w:val="en-US"/>
              </w:rPr>
            </w:pPr>
            <w:r w:rsidRPr="007F0018">
              <w:rPr>
                <w:rFonts w:ascii="Calibri" w:eastAsia="Calibri" w:hAnsi="Calibri" w:cs="Calibri"/>
                <w:lang w:val="en-US"/>
              </w:rPr>
              <w:t xml:space="preserve">Sales of antibiotics </w:t>
            </w:r>
            <w:r>
              <w:rPr>
                <w:rFonts w:ascii="Calibri" w:eastAsia="Calibri" w:hAnsi="Calibri" w:cs="Calibri"/>
                <w:lang w:val="en-US"/>
              </w:rPr>
              <w:t>for different animal species used for food production</w:t>
            </w:r>
            <w:r w:rsidRPr="007F0018">
              <w:rPr>
                <w:rFonts w:ascii="Calibri" w:eastAsia="Calibri" w:hAnsi="Calibri" w:cs="Calibri"/>
                <w:lang w:val="en-US"/>
              </w:rPr>
              <w:t xml:space="preserve">, in mg/PCU. PCU (population corrected unit) is a measure of use standardised for the total amount (biomass) of animals. </w:t>
            </w:r>
          </w:p>
        </w:tc>
      </w:tr>
      <w:tr w:rsidR="00A73125" w14:paraId="768C5EC7" w14:textId="77777777" w:rsidTr="00642AA9">
        <w:tc>
          <w:tcPr>
            <w:tcW w:w="2535" w:type="dxa"/>
            <w:tcBorders>
              <w:top w:val="single" w:sz="8" w:space="0" w:color="auto"/>
              <w:left w:val="single" w:sz="8" w:space="0" w:color="auto"/>
              <w:bottom w:val="single" w:sz="8" w:space="0" w:color="auto"/>
              <w:right w:val="single" w:sz="8" w:space="0" w:color="auto"/>
            </w:tcBorders>
          </w:tcPr>
          <w:p w14:paraId="2110EFD8" w14:textId="77777777" w:rsidR="00A73125" w:rsidRPr="78044858" w:rsidRDefault="00A73125" w:rsidP="00642AA9">
            <w:pPr>
              <w:rPr>
                <w:rFonts w:ascii="Calibri" w:eastAsia="Calibri" w:hAnsi="Calibri" w:cs="Calibri"/>
                <w:lang w:val="en-US"/>
              </w:rPr>
            </w:pPr>
            <w:r>
              <w:rPr>
                <w:rFonts w:ascii="Calibri" w:eastAsia="Calibri" w:hAnsi="Calibri" w:cs="Calibri"/>
                <w:lang w:val="en-US"/>
              </w:rPr>
              <w:t xml:space="preserve">Indicator label: </w:t>
            </w:r>
          </w:p>
        </w:tc>
        <w:tc>
          <w:tcPr>
            <w:tcW w:w="6510" w:type="dxa"/>
            <w:tcBorders>
              <w:top w:val="single" w:sz="8" w:space="0" w:color="auto"/>
              <w:left w:val="single" w:sz="8" w:space="0" w:color="auto"/>
              <w:bottom w:val="single" w:sz="8" w:space="0" w:color="auto"/>
              <w:right w:val="single" w:sz="8" w:space="0" w:color="auto"/>
            </w:tcBorders>
          </w:tcPr>
          <w:p w14:paraId="21CDFDBF" w14:textId="46810CD7" w:rsidR="00A73125" w:rsidRPr="002E131E" w:rsidRDefault="009A0555" w:rsidP="00642AA9">
            <w:pPr>
              <w:rPr>
                <w:rFonts w:ascii="Calibri" w:eastAsia="Calibri" w:hAnsi="Calibri" w:cs="Calibri"/>
              </w:rPr>
            </w:pPr>
            <w:r>
              <w:rPr>
                <w:rFonts w:ascii="Calibri" w:eastAsia="Calibri" w:hAnsi="Calibri" w:cs="Calibri"/>
              </w:rPr>
              <w:t>T-1.2.2a</w:t>
            </w:r>
          </w:p>
        </w:tc>
      </w:tr>
      <w:tr w:rsidR="00A73125" w14:paraId="69C00D68" w14:textId="77777777" w:rsidTr="00642AA9">
        <w:tc>
          <w:tcPr>
            <w:tcW w:w="2535" w:type="dxa"/>
            <w:tcBorders>
              <w:top w:val="single" w:sz="8" w:space="0" w:color="auto"/>
              <w:left w:val="single" w:sz="8" w:space="0" w:color="auto"/>
              <w:bottom w:val="single" w:sz="8" w:space="0" w:color="auto"/>
              <w:right w:val="single" w:sz="8" w:space="0" w:color="auto"/>
            </w:tcBorders>
          </w:tcPr>
          <w:p w14:paraId="021CE2B2" w14:textId="77777777" w:rsidR="00A73125" w:rsidRDefault="00A73125" w:rsidP="00642AA9">
            <w:r w:rsidRPr="78044858">
              <w:rPr>
                <w:rFonts w:ascii="Calibri" w:eastAsia="Calibri" w:hAnsi="Calibri" w:cs="Calibri"/>
                <w:lang w:val="en-US"/>
              </w:rPr>
              <w:t>Type according to DPSIR:</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29317772" w14:textId="77777777" w:rsidR="00A73125" w:rsidRPr="002E131E" w:rsidRDefault="00A73125" w:rsidP="00642AA9">
            <w:r w:rsidRPr="002E131E">
              <w:rPr>
                <w:rFonts w:ascii="Calibri" w:eastAsia="Calibri" w:hAnsi="Calibri" w:cs="Calibri"/>
              </w:rPr>
              <w:t xml:space="preserve">P </w:t>
            </w:r>
          </w:p>
        </w:tc>
      </w:tr>
      <w:tr w:rsidR="00A73125" w:rsidRPr="00F61F2B" w14:paraId="3030353D" w14:textId="77777777" w:rsidTr="00642AA9">
        <w:tc>
          <w:tcPr>
            <w:tcW w:w="2535" w:type="dxa"/>
            <w:tcBorders>
              <w:top w:val="single" w:sz="8" w:space="0" w:color="auto"/>
              <w:left w:val="single" w:sz="8" w:space="0" w:color="auto"/>
              <w:bottom w:val="single" w:sz="8" w:space="0" w:color="auto"/>
              <w:right w:val="single" w:sz="8" w:space="0" w:color="auto"/>
            </w:tcBorders>
          </w:tcPr>
          <w:p w14:paraId="07CF3A15" w14:textId="77777777" w:rsidR="00A73125" w:rsidRDefault="00A73125" w:rsidP="00642AA9">
            <w:r w:rsidRPr="78044858">
              <w:rPr>
                <w:rFonts w:ascii="Calibri" w:eastAsia="Calibri" w:hAnsi="Calibri" w:cs="Calibri"/>
                <w:lang w:val="en-US"/>
              </w:rPr>
              <w:t>Official target:</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33F3EF4D" w14:textId="3372DB8E" w:rsidR="00A73125" w:rsidRPr="00A93F9D" w:rsidRDefault="00A73125" w:rsidP="00642AA9">
            <w:pPr>
              <w:spacing w:after="0" w:line="240" w:lineRule="auto"/>
              <w:rPr>
                <w:lang w:val="en-US"/>
              </w:rPr>
            </w:pPr>
            <w:r>
              <w:rPr>
                <w:lang w:val="en-US"/>
              </w:rPr>
              <w:t xml:space="preserve">The national goal for </w:t>
            </w:r>
            <w:r w:rsidR="008A3E90">
              <w:rPr>
                <w:lang w:val="en-US"/>
              </w:rPr>
              <w:t xml:space="preserve">the </w:t>
            </w:r>
            <w:r>
              <w:rPr>
                <w:lang w:val="en-US"/>
              </w:rPr>
              <w:t>number of antibiotics treatments in humans,</w:t>
            </w:r>
            <w:r w:rsidRPr="001E36A3">
              <w:rPr>
                <w:lang w:val="en-US"/>
              </w:rPr>
              <w:t xml:space="preserve"> </w:t>
            </w:r>
            <w:r>
              <w:rPr>
                <w:lang w:val="en-US"/>
              </w:rPr>
              <w:t xml:space="preserve">set by </w:t>
            </w:r>
            <w:r w:rsidRPr="001E36A3">
              <w:rPr>
                <w:lang w:val="en-US"/>
              </w:rPr>
              <w:t>Strama - the Swedish strategic programme against antibiotic resistance</w:t>
            </w:r>
            <w:r>
              <w:rPr>
                <w:lang w:val="en-US"/>
              </w:rPr>
              <w:t>, is less than 250 prescriptions/1000 inhabitants and year (</w:t>
            </w:r>
            <w:hyperlink r:id="rId11" w:history="1">
              <w:r w:rsidRPr="00EA7130">
                <w:rPr>
                  <w:rStyle w:val="Hyperlink"/>
                  <w:lang w:val="en-US"/>
                </w:rPr>
                <w:t>www.strama.se</w:t>
              </w:r>
            </w:hyperlink>
            <w:r>
              <w:rPr>
                <w:lang w:val="en-US"/>
              </w:rPr>
              <w:t xml:space="preserve">). There is no national goal for </w:t>
            </w:r>
            <w:r w:rsidR="008A3E90">
              <w:rPr>
                <w:lang w:val="en-US"/>
              </w:rPr>
              <w:t xml:space="preserve">the </w:t>
            </w:r>
            <w:r>
              <w:rPr>
                <w:lang w:val="en-US"/>
              </w:rPr>
              <w:t>number of treatments in animals. In Sweden</w:t>
            </w:r>
            <w:r w:rsidR="008A3E90">
              <w:rPr>
                <w:lang w:val="en-US"/>
              </w:rPr>
              <w:t xml:space="preserve">, </w:t>
            </w:r>
            <w:r>
              <w:rPr>
                <w:lang w:val="en-US"/>
              </w:rPr>
              <w:t xml:space="preserve">sale of antibiotics to animals used for food production is a national indicator (indicator 2.4.4 and 12.1.3) for SDG2 (zero hunger) and SDG12 (responsible consumption and production), although </w:t>
            </w:r>
            <w:r w:rsidR="008A3E90">
              <w:rPr>
                <w:lang w:val="en-US"/>
              </w:rPr>
              <w:t xml:space="preserve">the </w:t>
            </w:r>
            <w:r>
              <w:rPr>
                <w:lang w:val="en-US"/>
              </w:rPr>
              <w:t>UN’s</w:t>
            </w:r>
            <w:r w:rsidRPr="000C71F0">
              <w:rPr>
                <w:lang w:val="en-US"/>
              </w:rPr>
              <w:t xml:space="preserve"> </w:t>
            </w:r>
            <w:r>
              <w:rPr>
                <w:lang w:val="en-US"/>
              </w:rPr>
              <w:t>SDG</w:t>
            </w:r>
            <w:r w:rsidR="008A3E90">
              <w:rPr>
                <w:lang w:val="en-US"/>
              </w:rPr>
              <w:t>s</w:t>
            </w:r>
            <w:r>
              <w:rPr>
                <w:lang w:val="en-US"/>
              </w:rPr>
              <w:t xml:space="preserve"> do not specifically include AMR. </w:t>
            </w:r>
            <w:r w:rsidRPr="00BD76A1">
              <w:rPr>
                <w:lang w:val="en-US"/>
              </w:rPr>
              <w:t>WHO, FAO</w:t>
            </w:r>
            <w:r w:rsidRPr="00824FB1">
              <w:rPr>
                <w:lang w:val="en-US"/>
              </w:rPr>
              <w:t xml:space="preserve"> (</w:t>
            </w:r>
            <w:r w:rsidRPr="002F5080">
              <w:rPr>
                <w:lang w:val="en-US"/>
              </w:rPr>
              <w:t>Food and Agriculture Organization of the United Nations</w:t>
            </w:r>
            <w:r>
              <w:rPr>
                <w:lang w:val="en-US"/>
              </w:rPr>
              <w:t xml:space="preserve">) and </w:t>
            </w:r>
            <w:r w:rsidRPr="002F5080">
              <w:rPr>
                <w:lang w:val="en-US"/>
              </w:rPr>
              <w:t>World Organisation for Animal Health</w:t>
            </w:r>
            <w:r>
              <w:rPr>
                <w:lang w:val="en-US"/>
              </w:rPr>
              <w:t xml:space="preserve"> (formerly OIE) all have global</w:t>
            </w:r>
            <w:r w:rsidRPr="00BD76A1">
              <w:rPr>
                <w:lang w:val="en-US"/>
              </w:rPr>
              <w:t xml:space="preserve"> action plan</w:t>
            </w:r>
            <w:r>
              <w:rPr>
                <w:lang w:val="en-US"/>
              </w:rPr>
              <w:t>s</w:t>
            </w:r>
            <w:r w:rsidRPr="00BD76A1">
              <w:rPr>
                <w:lang w:val="en-US"/>
              </w:rPr>
              <w:t xml:space="preserve"> </w:t>
            </w:r>
            <w:r>
              <w:rPr>
                <w:lang w:val="en-US"/>
              </w:rPr>
              <w:t xml:space="preserve">or strategies </w:t>
            </w:r>
            <w:r w:rsidRPr="00BD76A1">
              <w:rPr>
                <w:lang w:val="en-US"/>
              </w:rPr>
              <w:t xml:space="preserve">against </w:t>
            </w:r>
            <w:r>
              <w:rPr>
                <w:lang w:val="en-US"/>
              </w:rPr>
              <w:t>AMR, but no specific goals. The EU c</w:t>
            </w:r>
            <w:r w:rsidRPr="00B20A57">
              <w:rPr>
                <w:lang w:val="en-US"/>
              </w:rPr>
              <w:t xml:space="preserve">ommission will </w:t>
            </w:r>
            <w:r>
              <w:rPr>
                <w:lang w:val="en-US"/>
              </w:rPr>
              <w:t>“</w:t>
            </w:r>
            <w:r w:rsidRPr="00B20A57">
              <w:rPr>
                <w:lang w:val="en-US"/>
              </w:rPr>
              <w:t>take action to</w:t>
            </w:r>
            <w:r>
              <w:rPr>
                <w:lang w:val="en-US"/>
              </w:rPr>
              <w:t xml:space="preserve"> </w:t>
            </w:r>
            <w:r w:rsidRPr="00B20A57">
              <w:rPr>
                <w:lang w:val="en-US"/>
              </w:rPr>
              <w:t>reduce overall EU sales of antimicrobials for farmed animals and in aquaculture by 50% by</w:t>
            </w:r>
            <w:r>
              <w:rPr>
                <w:lang w:val="en-US"/>
              </w:rPr>
              <w:t xml:space="preserve"> </w:t>
            </w:r>
            <w:r w:rsidRPr="00B20A57">
              <w:rPr>
                <w:lang w:val="en-US"/>
              </w:rPr>
              <w:t>2030</w:t>
            </w:r>
            <w:r>
              <w:rPr>
                <w:lang w:val="en-US"/>
              </w:rPr>
              <w:t xml:space="preserve">” </w:t>
            </w:r>
            <w:r w:rsidRPr="00B32742">
              <w:rPr>
                <w:lang w:val="en-US"/>
              </w:rPr>
              <w:t>(Farm to Fork Strategy, 2020).</w:t>
            </w:r>
            <w:r w:rsidRPr="00B20A57">
              <w:rPr>
                <w:lang w:val="en-US"/>
              </w:rPr>
              <w:t xml:space="preserve"> </w:t>
            </w:r>
          </w:p>
        </w:tc>
      </w:tr>
      <w:tr w:rsidR="00A73125" w:rsidRPr="00F61F2B" w14:paraId="1A1E3968" w14:textId="77777777" w:rsidTr="00642AA9">
        <w:trPr>
          <w:trHeight w:val="870"/>
        </w:trPr>
        <w:tc>
          <w:tcPr>
            <w:tcW w:w="2535" w:type="dxa"/>
            <w:tcBorders>
              <w:top w:val="single" w:sz="8" w:space="0" w:color="auto"/>
              <w:left w:val="single" w:sz="8" w:space="0" w:color="auto"/>
              <w:bottom w:val="single" w:sz="8" w:space="0" w:color="auto"/>
              <w:right w:val="single" w:sz="8" w:space="0" w:color="auto"/>
            </w:tcBorders>
          </w:tcPr>
          <w:p w14:paraId="44773DF3" w14:textId="77777777" w:rsidR="00A73125" w:rsidRDefault="00A73125" w:rsidP="00642AA9">
            <w:r w:rsidRPr="00C567EC">
              <w:rPr>
                <w:rFonts w:ascii="Calibri" w:eastAsia="Calibri" w:hAnsi="Calibri" w:cs="Calibri"/>
              </w:rPr>
              <w:t>“Science-based target”:</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2D90767C" w14:textId="14EC3B32" w:rsidR="00A73125" w:rsidRPr="002E131E" w:rsidRDefault="00A73125" w:rsidP="00642AA9">
            <w:pPr>
              <w:rPr>
                <w:rFonts w:ascii="Calibri" w:eastAsia="Calibri" w:hAnsi="Calibri" w:cs="Calibri"/>
                <w:lang w:val="en-US"/>
              </w:rPr>
            </w:pPr>
            <w:r>
              <w:rPr>
                <w:rFonts w:ascii="Calibri" w:eastAsia="Calibri" w:hAnsi="Calibri" w:cs="Calibri"/>
                <w:lang w:val="en-US"/>
              </w:rPr>
              <w:t xml:space="preserve">The need to reduce the use of antibiotics by choosing appropriate kinds of antibiotics and only for </w:t>
            </w:r>
            <w:r w:rsidR="008A3E90">
              <w:rPr>
                <w:rFonts w:ascii="Calibri" w:eastAsia="Calibri" w:hAnsi="Calibri" w:cs="Calibri"/>
                <w:lang w:val="en-US"/>
              </w:rPr>
              <w:t xml:space="preserve">the </w:t>
            </w:r>
            <w:r>
              <w:rPr>
                <w:rFonts w:ascii="Calibri" w:eastAsia="Calibri" w:hAnsi="Calibri" w:cs="Calibri"/>
                <w:lang w:val="en-US"/>
              </w:rPr>
              <w:t>treatment of sick animals is agreed on. The goal is a prudent, medically rational use of antibiotics.</w:t>
            </w:r>
          </w:p>
        </w:tc>
      </w:tr>
      <w:tr w:rsidR="00A73125" w:rsidRPr="00F61F2B" w14:paraId="3E85AD16" w14:textId="77777777" w:rsidTr="00642AA9">
        <w:tc>
          <w:tcPr>
            <w:tcW w:w="2535" w:type="dxa"/>
            <w:tcBorders>
              <w:top w:val="single" w:sz="8" w:space="0" w:color="auto"/>
              <w:left w:val="single" w:sz="8" w:space="0" w:color="auto"/>
              <w:bottom w:val="single" w:sz="8" w:space="0" w:color="auto"/>
              <w:right w:val="single" w:sz="8" w:space="0" w:color="auto"/>
            </w:tcBorders>
          </w:tcPr>
          <w:p w14:paraId="148D13C4" w14:textId="77777777" w:rsidR="00A73125" w:rsidRDefault="00A73125" w:rsidP="00642AA9">
            <w:r w:rsidRPr="78044858">
              <w:rPr>
                <w:rFonts w:ascii="Calibri" w:eastAsia="Calibri" w:hAnsi="Calibri" w:cs="Calibri"/>
                <w:lang w:val="en-US"/>
              </w:rPr>
              <w:t>Data source:</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033BF689" w14:textId="068F81B9" w:rsidR="00A73125" w:rsidRPr="00B32742" w:rsidRDefault="00B32742" w:rsidP="00642AA9">
            <w:pPr>
              <w:rPr>
                <w:lang w:val="en-US"/>
              </w:rPr>
            </w:pPr>
            <w:r w:rsidRPr="00B32742">
              <w:rPr>
                <w:lang w:val="en-US"/>
              </w:rPr>
              <w:t xml:space="preserve">The Swedish Board of Agriculture: </w:t>
            </w:r>
            <w:hyperlink r:id="rId12" w:history="1">
              <w:r w:rsidR="00A73125" w:rsidRPr="00B32742">
                <w:rPr>
                  <w:rStyle w:val="Hyperlink"/>
                  <w:lang w:val="en-US"/>
                </w:rPr>
                <w:t>https://jordbruksverket.se/download/18.48cc999c17f29af389def6b/1651577852975/Forsaljning-av-djurlakemedel-2021-tga.pdf</w:t>
              </w:r>
            </w:hyperlink>
          </w:p>
          <w:p w14:paraId="2E6D9F51" w14:textId="34BB24F1" w:rsidR="00A73125" w:rsidRPr="00B32742" w:rsidRDefault="00B32742" w:rsidP="00642AA9">
            <w:pPr>
              <w:rPr>
                <w:lang w:val="en-US"/>
              </w:rPr>
            </w:pPr>
            <w:r>
              <w:rPr>
                <w:lang w:val="en-US"/>
              </w:rPr>
              <w:t>The National Veterinary Institute:</w:t>
            </w:r>
            <w:r w:rsidR="00A73125" w:rsidRPr="00B32742">
              <w:rPr>
                <w:lang w:val="en-US"/>
              </w:rPr>
              <w:t xml:space="preserve"> </w:t>
            </w:r>
            <w:hyperlink r:id="rId13" w:history="1">
              <w:r w:rsidR="00A73125" w:rsidRPr="00B32742">
                <w:rPr>
                  <w:rStyle w:val="Hyperlink"/>
                  <w:lang w:val="en-US"/>
                </w:rPr>
                <w:t>https://www.sva.se/media/8da965da486b11e/swedres_svarm_2021.pdf</w:t>
              </w:r>
            </w:hyperlink>
          </w:p>
        </w:tc>
      </w:tr>
    </w:tbl>
    <w:p w14:paraId="294DFA7D" w14:textId="77777777" w:rsidR="00A73125" w:rsidRPr="005E219F" w:rsidRDefault="00A73125" w:rsidP="00A73125">
      <w:pPr>
        <w:rPr>
          <w:lang w:val="en-US"/>
        </w:rPr>
      </w:pPr>
      <w:r w:rsidRPr="005E219F">
        <w:rPr>
          <w:rFonts w:ascii="Calibri" w:eastAsia="Calibri" w:hAnsi="Calibri" w:cs="Calibri"/>
          <w:lang w:val="en-US"/>
        </w:rPr>
        <w:t xml:space="preserve"> </w:t>
      </w:r>
    </w:p>
    <w:p w14:paraId="2F8F4A8E" w14:textId="77777777" w:rsidR="00A73125" w:rsidRDefault="00A73125" w:rsidP="00A73125">
      <w:r w:rsidRPr="78044858">
        <w:rPr>
          <w:rFonts w:ascii="Calibri" w:eastAsia="Calibri" w:hAnsi="Calibri" w:cs="Calibri"/>
          <w:i/>
          <w:iCs/>
          <w:lang w:val="en-US"/>
        </w:rPr>
        <w:lastRenderedPageBreak/>
        <w:t>Justification for indicator choice:</w:t>
      </w:r>
      <w:r w:rsidRPr="78044858">
        <w:rPr>
          <w:rFonts w:ascii="Calibri" w:eastAsia="Calibri" w:hAnsi="Calibri" w:cs="Calibri"/>
          <w:lang w:val="en-US"/>
        </w:rPr>
        <w:t xml:space="preserve"> </w:t>
      </w:r>
    </w:p>
    <w:tbl>
      <w:tblPr>
        <w:tblW w:w="0" w:type="auto"/>
        <w:tblLayout w:type="fixed"/>
        <w:tblLook w:val="04A0" w:firstRow="1" w:lastRow="0" w:firstColumn="1" w:lastColumn="0" w:noHBand="0" w:noVBand="1"/>
      </w:tblPr>
      <w:tblGrid>
        <w:gridCol w:w="2250"/>
        <w:gridCol w:w="2250"/>
        <w:gridCol w:w="2265"/>
        <w:gridCol w:w="2265"/>
      </w:tblGrid>
      <w:tr w:rsidR="00A73125" w14:paraId="51737216" w14:textId="77777777" w:rsidTr="00642AA9">
        <w:tc>
          <w:tcPr>
            <w:tcW w:w="2250" w:type="dxa"/>
            <w:tcBorders>
              <w:top w:val="single" w:sz="8" w:space="0" w:color="auto"/>
              <w:left w:val="single" w:sz="8" w:space="0" w:color="auto"/>
              <w:bottom w:val="single" w:sz="8" w:space="0" w:color="auto"/>
              <w:right w:val="single" w:sz="8" w:space="0" w:color="auto"/>
            </w:tcBorders>
          </w:tcPr>
          <w:p w14:paraId="272BE575" w14:textId="77777777" w:rsidR="00A73125" w:rsidRDefault="00A73125" w:rsidP="00642AA9">
            <w:r w:rsidRPr="78044858">
              <w:rPr>
                <w:rFonts w:ascii="Calibri" w:eastAsia="Calibri" w:hAnsi="Calibri" w:cs="Calibri"/>
                <w:lang w:val="en-US"/>
              </w:rPr>
              <w:t>Relevant:</w:t>
            </w:r>
            <w:r w:rsidRPr="78044858">
              <w:rPr>
                <w:rFonts w:ascii="Calibri" w:eastAsia="Calibri" w:hAnsi="Calibri" w:cs="Calibri"/>
              </w:rPr>
              <w:t xml:space="preserve"> </w:t>
            </w:r>
          </w:p>
        </w:tc>
        <w:tc>
          <w:tcPr>
            <w:tcW w:w="2250" w:type="dxa"/>
            <w:tcBorders>
              <w:top w:val="single" w:sz="8" w:space="0" w:color="auto"/>
              <w:left w:val="single" w:sz="8" w:space="0" w:color="auto"/>
              <w:bottom w:val="single" w:sz="8" w:space="0" w:color="auto"/>
              <w:right w:val="single" w:sz="8" w:space="0" w:color="auto"/>
            </w:tcBorders>
          </w:tcPr>
          <w:p w14:paraId="5A0E7200" w14:textId="77777777" w:rsidR="00A73125" w:rsidRDefault="00A73125" w:rsidP="00642AA9">
            <w:r w:rsidRPr="78044858">
              <w:rPr>
                <w:rFonts w:ascii="Calibri" w:eastAsia="Calibri" w:hAnsi="Calibri" w:cs="Calibri"/>
                <w:lang w:val="en-US"/>
              </w:rPr>
              <w:t>High-quality:</w:t>
            </w:r>
            <w:r w:rsidRPr="78044858">
              <w:rPr>
                <w:rFonts w:ascii="Calibri" w:eastAsia="Calibri" w:hAnsi="Calibri" w:cs="Calibri"/>
              </w:rPr>
              <w:t xml:space="preserve"> </w:t>
            </w:r>
          </w:p>
        </w:tc>
        <w:tc>
          <w:tcPr>
            <w:tcW w:w="2265" w:type="dxa"/>
            <w:tcBorders>
              <w:top w:val="single" w:sz="8" w:space="0" w:color="auto"/>
              <w:left w:val="single" w:sz="8" w:space="0" w:color="auto"/>
              <w:bottom w:val="single" w:sz="8" w:space="0" w:color="auto"/>
              <w:right w:val="single" w:sz="8" w:space="0" w:color="auto"/>
            </w:tcBorders>
          </w:tcPr>
          <w:p w14:paraId="77384230" w14:textId="77777777" w:rsidR="00A73125" w:rsidRDefault="00A73125" w:rsidP="00642AA9">
            <w:r w:rsidRPr="78044858">
              <w:rPr>
                <w:rFonts w:ascii="Calibri" w:eastAsia="Calibri" w:hAnsi="Calibri" w:cs="Calibri"/>
                <w:lang w:val="en-US"/>
              </w:rPr>
              <w:t>Interpretable:</w:t>
            </w:r>
            <w:r w:rsidRPr="78044858">
              <w:rPr>
                <w:rFonts w:ascii="Calibri" w:eastAsia="Calibri" w:hAnsi="Calibri" w:cs="Calibri"/>
              </w:rPr>
              <w:t xml:space="preserve"> </w:t>
            </w:r>
          </w:p>
        </w:tc>
        <w:tc>
          <w:tcPr>
            <w:tcW w:w="2265" w:type="dxa"/>
            <w:tcBorders>
              <w:top w:val="single" w:sz="8" w:space="0" w:color="auto"/>
              <w:left w:val="single" w:sz="8" w:space="0" w:color="auto"/>
              <w:bottom w:val="single" w:sz="8" w:space="0" w:color="auto"/>
              <w:right w:val="single" w:sz="8" w:space="0" w:color="auto"/>
            </w:tcBorders>
          </w:tcPr>
          <w:p w14:paraId="4450239F" w14:textId="77777777" w:rsidR="00A73125" w:rsidRDefault="00A73125" w:rsidP="00642AA9">
            <w:r w:rsidRPr="78044858">
              <w:rPr>
                <w:rFonts w:ascii="Calibri" w:eastAsia="Calibri" w:hAnsi="Calibri" w:cs="Calibri"/>
                <w:lang w:val="en-US"/>
              </w:rPr>
              <w:t>Useful:</w:t>
            </w:r>
            <w:r w:rsidRPr="78044858">
              <w:rPr>
                <w:rFonts w:ascii="Calibri" w:eastAsia="Calibri" w:hAnsi="Calibri" w:cs="Calibri"/>
              </w:rPr>
              <w:t xml:space="preserve"> </w:t>
            </w:r>
          </w:p>
        </w:tc>
      </w:tr>
      <w:tr w:rsidR="00A73125" w:rsidRPr="00F61F2B" w14:paraId="65A43ABB" w14:textId="77777777" w:rsidTr="00642AA9">
        <w:tc>
          <w:tcPr>
            <w:tcW w:w="2250" w:type="dxa"/>
            <w:tcBorders>
              <w:top w:val="single" w:sz="8" w:space="0" w:color="auto"/>
              <w:left w:val="single" w:sz="8" w:space="0" w:color="auto"/>
              <w:bottom w:val="single" w:sz="8" w:space="0" w:color="auto"/>
              <w:right w:val="single" w:sz="8" w:space="0" w:color="auto"/>
            </w:tcBorders>
          </w:tcPr>
          <w:p w14:paraId="54ECA256" w14:textId="77777777" w:rsidR="00A73125" w:rsidRPr="00ED4E20" w:rsidRDefault="00A73125" w:rsidP="00642AA9">
            <w:pPr>
              <w:rPr>
                <w:rFonts w:eastAsiaTheme="minorEastAsia"/>
                <w:lang w:val="en-US"/>
              </w:rPr>
            </w:pPr>
            <w:r>
              <w:rPr>
                <w:rFonts w:ascii="Calibri" w:eastAsia="Calibri" w:hAnsi="Calibri" w:cs="Calibri"/>
                <w:lang w:val="en-US"/>
              </w:rPr>
              <w:t>Antimicrobial resistance is regarded as one of the largest threats to future human health, and to sustainable food systems.</w:t>
            </w:r>
          </w:p>
        </w:tc>
        <w:tc>
          <w:tcPr>
            <w:tcW w:w="2250" w:type="dxa"/>
            <w:tcBorders>
              <w:top w:val="single" w:sz="8" w:space="0" w:color="auto"/>
              <w:left w:val="single" w:sz="8" w:space="0" w:color="auto"/>
              <w:bottom w:val="single" w:sz="8" w:space="0" w:color="auto"/>
              <w:right w:val="single" w:sz="8" w:space="0" w:color="auto"/>
            </w:tcBorders>
          </w:tcPr>
          <w:p w14:paraId="151CB01C" w14:textId="00A9B631" w:rsidR="00A73125" w:rsidRPr="00ED4E20" w:rsidRDefault="00A73125" w:rsidP="00997C79">
            <w:pPr>
              <w:rPr>
                <w:lang w:val="en-US"/>
              </w:rPr>
            </w:pPr>
            <w:r>
              <w:rPr>
                <w:rFonts w:ascii="Calibri" w:eastAsia="Calibri" w:hAnsi="Calibri" w:cs="Calibri"/>
                <w:lang w:val="en-US"/>
              </w:rPr>
              <w:t xml:space="preserve">There are scientific </w:t>
            </w:r>
            <w:r w:rsidR="00997C79">
              <w:rPr>
                <w:rFonts w:ascii="Calibri" w:eastAsia="Calibri" w:hAnsi="Calibri" w:cs="Calibri"/>
                <w:lang w:val="en-US"/>
              </w:rPr>
              <w:t>evidence</w:t>
            </w:r>
            <w:r>
              <w:rPr>
                <w:rFonts w:ascii="Calibri" w:eastAsia="Calibri" w:hAnsi="Calibri" w:cs="Calibri"/>
                <w:lang w:val="en-US"/>
              </w:rPr>
              <w:t xml:space="preserve"> for associations between </w:t>
            </w:r>
            <w:r w:rsidR="008A3E90">
              <w:rPr>
                <w:rFonts w:ascii="Calibri" w:eastAsia="Calibri" w:hAnsi="Calibri" w:cs="Calibri"/>
                <w:lang w:val="en-US"/>
              </w:rPr>
              <w:t xml:space="preserve">the </w:t>
            </w:r>
            <w:r>
              <w:rPr>
                <w:rFonts w:ascii="Calibri" w:eastAsia="Calibri" w:hAnsi="Calibri" w:cs="Calibri"/>
                <w:lang w:val="en-US"/>
              </w:rPr>
              <w:t>use of antibiotics in animal production and antimicrobial resistance.</w:t>
            </w:r>
          </w:p>
        </w:tc>
        <w:tc>
          <w:tcPr>
            <w:tcW w:w="2265" w:type="dxa"/>
            <w:tcBorders>
              <w:top w:val="single" w:sz="8" w:space="0" w:color="auto"/>
              <w:left w:val="single" w:sz="8" w:space="0" w:color="auto"/>
              <w:bottom w:val="single" w:sz="8" w:space="0" w:color="auto"/>
              <w:right w:val="single" w:sz="8" w:space="0" w:color="auto"/>
            </w:tcBorders>
          </w:tcPr>
          <w:p w14:paraId="089CE71C" w14:textId="4B854F0B" w:rsidR="00A73125" w:rsidRPr="00ED4E20" w:rsidRDefault="00A73125" w:rsidP="00642AA9">
            <w:pPr>
              <w:rPr>
                <w:lang w:val="en-US"/>
              </w:rPr>
            </w:pPr>
            <w:r>
              <w:rPr>
                <w:rFonts w:ascii="Calibri" w:eastAsia="Calibri" w:hAnsi="Calibri" w:cs="Calibri"/>
                <w:lang w:val="en-US"/>
              </w:rPr>
              <w:t xml:space="preserve">Sold amounts of antibiotics is a proxy for </w:t>
            </w:r>
            <w:r w:rsidR="008A3E90">
              <w:rPr>
                <w:rFonts w:ascii="Calibri" w:eastAsia="Calibri" w:hAnsi="Calibri" w:cs="Calibri"/>
                <w:lang w:val="en-US"/>
              </w:rPr>
              <w:t xml:space="preserve">the </w:t>
            </w:r>
            <w:r>
              <w:rPr>
                <w:rFonts w:ascii="Calibri" w:eastAsia="Calibri" w:hAnsi="Calibri" w:cs="Calibri"/>
                <w:lang w:val="en-US"/>
              </w:rPr>
              <w:t>use of antibiotics that is a q</w:t>
            </w:r>
            <w:r w:rsidRPr="5963C0EF">
              <w:rPr>
                <w:rFonts w:ascii="Calibri" w:eastAsia="Calibri" w:hAnsi="Calibri" w:cs="Calibri"/>
                <w:lang w:val="en-US"/>
              </w:rPr>
              <w:t>uantitative</w:t>
            </w:r>
            <w:r>
              <w:rPr>
                <w:rFonts w:ascii="Calibri" w:eastAsia="Calibri" w:hAnsi="Calibri" w:cs="Calibri"/>
                <w:lang w:val="en-US"/>
              </w:rPr>
              <w:t xml:space="preserve"> indicator e</w:t>
            </w:r>
            <w:r w:rsidRPr="5963C0EF">
              <w:rPr>
                <w:rFonts w:ascii="Calibri" w:eastAsia="Calibri" w:hAnsi="Calibri" w:cs="Calibri"/>
                <w:lang w:val="en-US"/>
              </w:rPr>
              <w:t>asy and intuitive to interpret.</w:t>
            </w:r>
          </w:p>
        </w:tc>
        <w:tc>
          <w:tcPr>
            <w:tcW w:w="2265" w:type="dxa"/>
            <w:tcBorders>
              <w:top w:val="single" w:sz="8" w:space="0" w:color="auto"/>
              <w:left w:val="single" w:sz="8" w:space="0" w:color="auto"/>
              <w:bottom w:val="single" w:sz="8" w:space="0" w:color="auto"/>
              <w:right w:val="single" w:sz="8" w:space="0" w:color="auto"/>
            </w:tcBorders>
          </w:tcPr>
          <w:p w14:paraId="065AD4D9" w14:textId="77777777" w:rsidR="00A73125" w:rsidRPr="00F412B2" w:rsidRDefault="00A73125" w:rsidP="00642AA9">
            <w:pPr>
              <w:rPr>
                <w:lang w:val="en-US"/>
              </w:rPr>
            </w:pPr>
            <w:r w:rsidRPr="00F412B2">
              <w:rPr>
                <w:rFonts w:ascii="Calibri" w:eastAsia="Calibri" w:hAnsi="Calibri" w:cs="Calibri"/>
                <w:lang w:val="en-US"/>
              </w:rPr>
              <w:t xml:space="preserve">Amount of </w:t>
            </w:r>
            <w:r>
              <w:rPr>
                <w:rFonts w:ascii="Calibri" w:eastAsia="Calibri" w:hAnsi="Calibri" w:cs="Calibri"/>
                <w:lang w:val="en-US"/>
              </w:rPr>
              <w:t>sold</w:t>
            </w:r>
            <w:r w:rsidRPr="00F412B2">
              <w:rPr>
                <w:rFonts w:ascii="Calibri" w:eastAsia="Calibri" w:hAnsi="Calibri" w:cs="Calibri"/>
                <w:lang w:val="en-US"/>
              </w:rPr>
              <w:t xml:space="preserve"> antibiotics </w:t>
            </w:r>
            <w:r>
              <w:rPr>
                <w:rFonts w:ascii="Calibri" w:eastAsia="Calibri" w:hAnsi="Calibri" w:cs="Calibri"/>
                <w:lang w:val="en-US"/>
              </w:rPr>
              <w:t>is already used as a national indicator for SDG2 and SDG12.</w:t>
            </w:r>
          </w:p>
        </w:tc>
      </w:tr>
    </w:tbl>
    <w:p w14:paraId="686E1716" w14:textId="77777777" w:rsidR="00A73125" w:rsidRPr="00F412B2" w:rsidRDefault="00A73125" w:rsidP="00A73125">
      <w:pPr>
        <w:rPr>
          <w:lang w:val="en-US"/>
        </w:rPr>
      </w:pPr>
    </w:p>
    <w:p w14:paraId="62788A32" w14:textId="012326C4" w:rsidR="00A73125" w:rsidRDefault="00A73125" w:rsidP="00A73125">
      <w:pPr>
        <w:spacing w:before="240" w:after="240"/>
        <w:rPr>
          <w:lang w:val="en-US"/>
        </w:rPr>
      </w:pPr>
      <w:r>
        <w:rPr>
          <w:b/>
          <w:bCs/>
          <w:i/>
          <w:iCs/>
          <w:lang w:val="en-US"/>
        </w:rPr>
        <w:t>Consumption</w:t>
      </w:r>
      <w:r w:rsidRPr="4F94CD52">
        <w:rPr>
          <w:b/>
          <w:bCs/>
          <w:i/>
          <w:iCs/>
          <w:lang w:val="en-US"/>
        </w:rPr>
        <w:t>-based indicator</w:t>
      </w:r>
      <w:r w:rsidR="00C2505C">
        <w:rPr>
          <w:b/>
          <w:bCs/>
          <w:i/>
          <w:iCs/>
          <w:lang w:val="en-US"/>
        </w:rPr>
        <w:t>(s)</w:t>
      </w:r>
    </w:p>
    <w:p w14:paraId="5492708F" w14:textId="47C7AC1E" w:rsidR="00C2505C" w:rsidRPr="00C2505C" w:rsidRDefault="00C2505C" w:rsidP="00A73125">
      <w:pPr>
        <w:rPr>
          <w:i/>
          <w:lang w:val="en-US"/>
        </w:rPr>
      </w:pPr>
      <w:r>
        <w:rPr>
          <w:i/>
          <w:lang w:val="en-US"/>
        </w:rPr>
        <w:t>Antimicrobal resistance value for imported foods to supply Swedish diets</w:t>
      </w:r>
    </w:p>
    <w:p w14:paraId="455A8CE3" w14:textId="258E063F" w:rsidR="00A73125" w:rsidRPr="006B27D3" w:rsidRDefault="006B27D3" w:rsidP="00A73125">
      <w:pPr>
        <w:rPr>
          <w:lang w:val="en-US"/>
        </w:rPr>
      </w:pPr>
      <w:r>
        <w:rPr>
          <w:i/>
          <w:lang w:val="en-US"/>
        </w:rPr>
        <w:t xml:space="preserve">Description: </w:t>
      </w:r>
      <w:r w:rsidR="00A73125" w:rsidRPr="006B27D3">
        <w:rPr>
          <w:lang w:val="en-US"/>
        </w:rPr>
        <w:t>The indicator is based on</w:t>
      </w:r>
      <w:r w:rsidR="008A3E90">
        <w:rPr>
          <w:lang w:val="en-US"/>
        </w:rPr>
        <w:t xml:space="preserve"> the</w:t>
      </w:r>
      <w:r w:rsidR="00A73125" w:rsidRPr="006B27D3">
        <w:rPr>
          <w:lang w:val="en-US"/>
        </w:rPr>
        <w:t xml:space="preserve"> sales of antibiotics in veterinary medicine for countries and species where such data are available and on a qualitative judgement based on</w:t>
      </w:r>
      <w:r w:rsidR="008A3E90">
        <w:rPr>
          <w:lang w:val="en-US"/>
        </w:rPr>
        <w:t xml:space="preserve"> the</w:t>
      </w:r>
      <w:r w:rsidR="00A73125" w:rsidRPr="006B27D3">
        <w:rPr>
          <w:lang w:val="en-US"/>
        </w:rPr>
        <w:t xml:space="preserve"> laws against misuse of antibiotics in animal production when data on</w:t>
      </w:r>
      <w:r w:rsidR="008A3E90">
        <w:rPr>
          <w:lang w:val="en-US"/>
        </w:rPr>
        <w:t xml:space="preserve"> the</w:t>
      </w:r>
      <w:r w:rsidR="00A73125" w:rsidRPr="006B27D3">
        <w:rPr>
          <w:lang w:val="en-US"/>
        </w:rPr>
        <w:t xml:space="preserve"> sales are not available. The indicator reflects the use of antibiotics for a species in a country and the amount of imported food products of that species from that country.</w:t>
      </w:r>
    </w:p>
    <w:tbl>
      <w:tblPr>
        <w:tblW w:w="0" w:type="auto"/>
        <w:tblLayout w:type="fixed"/>
        <w:tblLook w:val="04A0" w:firstRow="1" w:lastRow="0" w:firstColumn="1" w:lastColumn="0" w:noHBand="0" w:noVBand="1"/>
      </w:tblPr>
      <w:tblGrid>
        <w:gridCol w:w="2535"/>
        <w:gridCol w:w="6510"/>
      </w:tblGrid>
      <w:tr w:rsidR="00A73125" w:rsidRPr="00F61F2B" w14:paraId="09C51187" w14:textId="77777777" w:rsidTr="00642AA9">
        <w:tc>
          <w:tcPr>
            <w:tcW w:w="2535" w:type="dxa"/>
            <w:tcBorders>
              <w:top w:val="single" w:sz="8" w:space="0" w:color="auto"/>
              <w:left w:val="single" w:sz="8" w:space="0" w:color="auto"/>
              <w:bottom w:val="single" w:sz="8" w:space="0" w:color="auto"/>
              <w:right w:val="single" w:sz="8" w:space="0" w:color="auto"/>
            </w:tcBorders>
          </w:tcPr>
          <w:p w14:paraId="3DDBA972" w14:textId="77777777" w:rsidR="00A73125" w:rsidRDefault="00A73125" w:rsidP="00642AA9">
            <w:r w:rsidRPr="78044858">
              <w:rPr>
                <w:rFonts w:ascii="Calibri" w:eastAsia="Calibri" w:hAnsi="Calibri" w:cs="Calibri"/>
                <w:lang w:val="en-US"/>
              </w:rPr>
              <w:t>Indicator:</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2F00511C" w14:textId="35C5FC2B" w:rsidR="00A73125" w:rsidRPr="007F0018" w:rsidRDefault="00A73125" w:rsidP="00642AA9">
            <w:pPr>
              <w:rPr>
                <w:i/>
                <w:lang w:val="en-US"/>
              </w:rPr>
            </w:pPr>
            <w:r w:rsidRPr="007F0018">
              <w:rPr>
                <w:i/>
                <w:lang w:val="en-US"/>
              </w:rPr>
              <w:t>If data on</w:t>
            </w:r>
            <w:r w:rsidR="00D05607">
              <w:rPr>
                <w:i/>
                <w:lang w:val="en-US"/>
              </w:rPr>
              <w:t xml:space="preserve"> the</w:t>
            </w:r>
            <w:r w:rsidRPr="007F0018">
              <w:rPr>
                <w:i/>
                <w:lang w:val="en-US"/>
              </w:rPr>
              <w:t xml:space="preserve"> sales of antibiotics are available for the country</w:t>
            </w:r>
          </w:p>
          <w:p w14:paraId="3A3458B8" w14:textId="22706F0D" w:rsidR="00A73125" w:rsidRDefault="00A73125" w:rsidP="00642AA9">
            <w:pPr>
              <w:rPr>
                <w:rFonts w:ascii="Calibri" w:eastAsia="Calibri" w:hAnsi="Calibri" w:cs="Calibri"/>
                <w:lang w:val="en-US"/>
              </w:rPr>
            </w:pPr>
            <w:r w:rsidRPr="004D4FF8">
              <w:rPr>
                <w:lang w:val="en-US"/>
              </w:rPr>
              <w:t>Sales of antibiotics for different animal species used for food production, in mg/PCU</w:t>
            </w:r>
            <w:r>
              <w:rPr>
                <w:lang w:val="en-US"/>
              </w:rPr>
              <w:t>,</w:t>
            </w:r>
            <w:r w:rsidRPr="004D4FF8">
              <w:rPr>
                <w:lang w:val="en-US"/>
              </w:rPr>
              <w:t xml:space="preserve"> </w:t>
            </w:r>
            <w:r>
              <w:rPr>
                <w:rFonts w:ascii="Calibri" w:eastAsia="Calibri" w:hAnsi="Calibri" w:cs="Calibri"/>
                <w:lang w:val="en-US"/>
              </w:rPr>
              <w:t>will be used for species and countries for the few countries where these data are available</w:t>
            </w:r>
            <w:r w:rsidRPr="007F0018">
              <w:rPr>
                <w:rFonts w:ascii="Calibri" w:eastAsia="Calibri" w:hAnsi="Calibri" w:cs="Calibri"/>
                <w:lang w:val="en-US"/>
              </w:rPr>
              <w:t xml:space="preserve">. </w:t>
            </w:r>
            <w:r w:rsidR="00D05607">
              <w:rPr>
                <w:rFonts w:ascii="Calibri" w:eastAsia="Calibri" w:hAnsi="Calibri" w:cs="Calibri"/>
                <w:lang w:val="en-US"/>
              </w:rPr>
              <w:t xml:space="preserve">The </w:t>
            </w:r>
            <w:r w:rsidRPr="007F0018">
              <w:rPr>
                <w:rFonts w:ascii="Calibri" w:eastAsia="Calibri" w:hAnsi="Calibri" w:cs="Calibri"/>
                <w:lang w:val="en-US"/>
              </w:rPr>
              <w:t xml:space="preserve">PCU (population corrected unit) is a measure of </w:t>
            </w:r>
            <w:r w:rsidR="00D05607">
              <w:rPr>
                <w:rFonts w:ascii="Calibri" w:eastAsia="Calibri" w:hAnsi="Calibri" w:cs="Calibri"/>
                <w:lang w:val="en-US"/>
              </w:rPr>
              <w:t xml:space="preserve">the </w:t>
            </w:r>
            <w:r w:rsidRPr="007F0018">
              <w:rPr>
                <w:rFonts w:ascii="Calibri" w:eastAsia="Calibri" w:hAnsi="Calibri" w:cs="Calibri"/>
                <w:lang w:val="en-US"/>
              </w:rPr>
              <w:t>use standardized for the total amount (biomass) of animals within each country</w:t>
            </w:r>
            <w:r>
              <w:rPr>
                <w:rFonts w:ascii="Calibri" w:eastAsia="Calibri" w:hAnsi="Calibri" w:cs="Calibri"/>
                <w:lang w:val="en-US"/>
              </w:rPr>
              <w:t xml:space="preserve">. For countries where only </w:t>
            </w:r>
            <w:r w:rsidR="00D05607">
              <w:rPr>
                <w:rFonts w:ascii="Calibri" w:eastAsia="Calibri" w:hAnsi="Calibri" w:cs="Calibri"/>
                <w:lang w:val="en-US"/>
              </w:rPr>
              <w:t xml:space="preserve">the </w:t>
            </w:r>
            <w:r>
              <w:rPr>
                <w:rFonts w:ascii="Calibri" w:eastAsia="Calibri" w:hAnsi="Calibri" w:cs="Calibri"/>
                <w:lang w:val="en-US"/>
              </w:rPr>
              <w:t xml:space="preserve">total sales for animals (not specified for species) are available, an expert opinion based on general knowledge about the use of antibiotics for different species will be used to estimate the distribution of the total amount over different species in each country. </w:t>
            </w:r>
          </w:p>
          <w:p w14:paraId="053C5181" w14:textId="5997273D" w:rsidR="00A73125" w:rsidRPr="00675C19" w:rsidRDefault="00A73125" w:rsidP="00642AA9">
            <w:pPr>
              <w:rPr>
                <w:i/>
                <w:lang w:val="en-US"/>
              </w:rPr>
            </w:pPr>
            <w:r w:rsidRPr="00675C19">
              <w:rPr>
                <w:i/>
                <w:lang w:val="en-US"/>
              </w:rPr>
              <w:t>If data on</w:t>
            </w:r>
            <w:r w:rsidR="00D05607">
              <w:rPr>
                <w:i/>
                <w:lang w:val="en-US"/>
              </w:rPr>
              <w:t xml:space="preserve"> the</w:t>
            </w:r>
            <w:r w:rsidRPr="00675C19">
              <w:rPr>
                <w:i/>
                <w:lang w:val="en-US"/>
              </w:rPr>
              <w:t xml:space="preserve"> sales of antibiotics are </w:t>
            </w:r>
            <w:r>
              <w:rPr>
                <w:i/>
                <w:lang w:val="en-US"/>
              </w:rPr>
              <w:t>missing</w:t>
            </w:r>
            <w:r w:rsidRPr="00675C19">
              <w:rPr>
                <w:i/>
                <w:lang w:val="en-US"/>
              </w:rPr>
              <w:t xml:space="preserve"> for the country</w:t>
            </w:r>
          </w:p>
          <w:p w14:paraId="760F805A" w14:textId="5222DD6E" w:rsidR="00A73125" w:rsidRDefault="00D05607" w:rsidP="00642AA9">
            <w:pPr>
              <w:spacing w:after="0"/>
              <w:rPr>
                <w:rFonts w:ascii="Calibri" w:eastAsia="Calibri" w:hAnsi="Calibri" w:cs="Calibri"/>
                <w:lang w:val="en-US"/>
              </w:rPr>
            </w:pPr>
            <w:r>
              <w:rPr>
                <w:lang w:val="en-US"/>
              </w:rPr>
              <w:t>The e</w:t>
            </w:r>
            <w:r w:rsidR="00A73125">
              <w:rPr>
                <w:lang w:val="en-US"/>
              </w:rPr>
              <w:t>xistence of national l</w:t>
            </w:r>
            <w:r w:rsidR="00A73125" w:rsidRPr="007F0018">
              <w:rPr>
                <w:rFonts w:ascii="Calibri" w:eastAsia="Calibri" w:hAnsi="Calibri" w:cs="Calibri"/>
                <w:lang w:val="en-US"/>
              </w:rPr>
              <w:t xml:space="preserve">aws regulating </w:t>
            </w:r>
            <w:r>
              <w:rPr>
                <w:rFonts w:ascii="Calibri" w:eastAsia="Calibri" w:hAnsi="Calibri" w:cs="Calibri"/>
                <w:lang w:val="en-US"/>
              </w:rPr>
              <w:t xml:space="preserve">the </w:t>
            </w:r>
            <w:r w:rsidR="00A73125" w:rsidRPr="007F0018">
              <w:rPr>
                <w:rFonts w:ascii="Calibri" w:eastAsia="Calibri" w:hAnsi="Calibri" w:cs="Calibri"/>
                <w:lang w:val="en-US"/>
              </w:rPr>
              <w:t>use of anti</w:t>
            </w:r>
            <w:r w:rsidR="00A73125">
              <w:rPr>
                <w:rFonts w:ascii="Calibri" w:eastAsia="Calibri" w:hAnsi="Calibri" w:cs="Calibri"/>
                <w:lang w:val="en-US"/>
              </w:rPr>
              <w:t>biotics for animals will be used as an indicator</w:t>
            </w:r>
            <w:r w:rsidR="00A73125" w:rsidRPr="007F0018">
              <w:rPr>
                <w:rFonts w:ascii="Calibri" w:eastAsia="Calibri" w:hAnsi="Calibri" w:cs="Calibri"/>
                <w:lang w:val="en-US"/>
              </w:rPr>
              <w:t xml:space="preserve"> for </w:t>
            </w:r>
            <w:r w:rsidR="00A73125">
              <w:rPr>
                <w:rFonts w:ascii="Calibri" w:eastAsia="Calibri" w:hAnsi="Calibri" w:cs="Calibri"/>
                <w:lang w:val="en-US"/>
              </w:rPr>
              <w:t xml:space="preserve">countries not reporting sales of antibiotics. Such laws can ban or regulate: </w:t>
            </w:r>
          </w:p>
          <w:p w14:paraId="4BBBE944" w14:textId="77777777" w:rsidR="00A73125" w:rsidRPr="007F0018" w:rsidRDefault="00A73125" w:rsidP="00A73125">
            <w:pPr>
              <w:pStyle w:val="ListParagraph"/>
              <w:numPr>
                <w:ilvl w:val="0"/>
                <w:numId w:val="33"/>
              </w:numPr>
              <w:spacing w:after="0"/>
              <w:rPr>
                <w:rFonts w:ascii="Calibri" w:eastAsia="Calibri" w:hAnsi="Calibri" w:cs="Calibri"/>
                <w:lang w:val="en-US"/>
              </w:rPr>
            </w:pPr>
            <w:r w:rsidRPr="007F0018">
              <w:rPr>
                <w:rFonts w:ascii="Calibri" w:eastAsia="Calibri" w:hAnsi="Calibri" w:cs="Calibri"/>
                <w:lang w:val="en-US"/>
              </w:rPr>
              <w:t xml:space="preserve">use of Critically Important Antimicrobials – or other antimicrobials – for human medicine (CIA) in veterinary medicine </w:t>
            </w:r>
          </w:p>
          <w:p w14:paraId="02F0B730" w14:textId="77777777" w:rsidR="00A73125" w:rsidRDefault="00A73125" w:rsidP="00A73125">
            <w:pPr>
              <w:pStyle w:val="ListParagraph"/>
              <w:numPr>
                <w:ilvl w:val="0"/>
                <w:numId w:val="33"/>
              </w:numPr>
              <w:rPr>
                <w:rFonts w:ascii="Calibri" w:eastAsia="Calibri" w:hAnsi="Calibri" w:cs="Calibri"/>
                <w:lang w:val="en-US"/>
              </w:rPr>
            </w:pPr>
            <w:r>
              <w:rPr>
                <w:rFonts w:ascii="Calibri" w:eastAsia="Calibri" w:hAnsi="Calibri" w:cs="Calibri"/>
                <w:lang w:val="en-US"/>
              </w:rPr>
              <w:t xml:space="preserve">use </w:t>
            </w:r>
            <w:r w:rsidRPr="00675C19">
              <w:rPr>
                <w:rFonts w:ascii="Calibri" w:eastAsia="Calibri" w:hAnsi="Calibri" w:cs="Calibri"/>
                <w:lang w:val="en-US"/>
              </w:rPr>
              <w:t>of antimicrobials as feed additives for growth promotion</w:t>
            </w:r>
          </w:p>
          <w:p w14:paraId="67B06BF9" w14:textId="77777777" w:rsidR="00A73125" w:rsidRPr="007F0018" w:rsidRDefault="00A73125" w:rsidP="00A73125">
            <w:pPr>
              <w:pStyle w:val="ListParagraph"/>
              <w:numPr>
                <w:ilvl w:val="0"/>
                <w:numId w:val="33"/>
              </w:numPr>
              <w:rPr>
                <w:rFonts w:ascii="Calibri" w:eastAsia="Calibri" w:hAnsi="Calibri" w:cs="Calibri"/>
                <w:lang w:val="en-US"/>
              </w:rPr>
            </w:pPr>
            <w:r w:rsidRPr="00675C19">
              <w:rPr>
                <w:rFonts w:ascii="Calibri" w:eastAsia="Calibri" w:hAnsi="Calibri" w:cs="Calibri"/>
                <w:lang w:val="en-US"/>
              </w:rPr>
              <w:t>regular use of antimicrobials for disease prevention</w:t>
            </w:r>
            <w:r w:rsidRPr="007F0018">
              <w:rPr>
                <w:rFonts w:ascii="Calibri" w:eastAsia="Calibri" w:hAnsi="Calibri" w:cs="Calibri"/>
                <w:lang w:val="en-US"/>
              </w:rPr>
              <w:t xml:space="preserve"> </w:t>
            </w:r>
          </w:p>
          <w:p w14:paraId="762B30DC" w14:textId="6C9B519B" w:rsidR="00A73125" w:rsidRDefault="00A73125" w:rsidP="00642AA9">
            <w:pPr>
              <w:rPr>
                <w:rFonts w:ascii="Calibri" w:eastAsia="Calibri" w:hAnsi="Calibri" w:cs="Calibri"/>
                <w:lang w:val="en-US"/>
              </w:rPr>
            </w:pPr>
            <w:r>
              <w:rPr>
                <w:rFonts w:ascii="Calibri" w:eastAsia="Calibri" w:hAnsi="Calibri" w:cs="Calibri"/>
                <w:lang w:val="en-US"/>
              </w:rPr>
              <w:t>The judgement will take l</w:t>
            </w:r>
            <w:r w:rsidRPr="001E36A3">
              <w:rPr>
                <w:rFonts w:ascii="Calibri" w:eastAsia="Calibri" w:hAnsi="Calibri" w:cs="Calibri"/>
                <w:lang w:val="en-US"/>
              </w:rPr>
              <w:t>aw compliance</w:t>
            </w:r>
            <w:r>
              <w:rPr>
                <w:rFonts w:ascii="Calibri" w:eastAsia="Calibri" w:hAnsi="Calibri" w:cs="Calibri"/>
                <w:lang w:val="en-US"/>
              </w:rPr>
              <w:t xml:space="preserve"> into account, using the Rule of Law Index from the </w:t>
            </w:r>
            <w:r w:rsidRPr="001E36A3">
              <w:rPr>
                <w:rFonts w:ascii="Calibri" w:eastAsia="Calibri" w:hAnsi="Calibri" w:cs="Calibri"/>
                <w:lang w:val="en-US"/>
              </w:rPr>
              <w:t xml:space="preserve">World Justice Project. </w:t>
            </w:r>
            <w:r>
              <w:rPr>
                <w:rFonts w:ascii="Calibri" w:eastAsia="Calibri" w:hAnsi="Calibri" w:cs="Calibri"/>
                <w:lang w:val="en-US"/>
              </w:rPr>
              <w:t xml:space="preserve">The qualitative judgement of laws will be translated into judgement points for each species using the range of sales of antibiotics in reporting countries </w:t>
            </w:r>
            <w:r>
              <w:rPr>
                <w:rFonts w:ascii="Calibri" w:eastAsia="Calibri" w:hAnsi="Calibri" w:cs="Calibri"/>
                <w:lang w:val="en-US"/>
              </w:rPr>
              <w:lastRenderedPageBreak/>
              <w:t>(see above) as a reference scale. Thus</w:t>
            </w:r>
            <w:r w:rsidR="00D05607">
              <w:rPr>
                <w:rFonts w:ascii="Calibri" w:eastAsia="Calibri" w:hAnsi="Calibri" w:cs="Calibri"/>
                <w:lang w:val="en-US"/>
              </w:rPr>
              <w:t>,</w:t>
            </w:r>
            <w:r w:rsidR="00FE36AA">
              <w:rPr>
                <w:rFonts w:ascii="Calibri" w:eastAsia="Calibri" w:hAnsi="Calibri" w:cs="Calibri"/>
                <w:lang w:val="en-US"/>
              </w:rPr>
              <w:t xml:space="preserve"> the</w:t>
            </w:r>
            <w:r>
              <w:rPr>
                <w:rFonts w:ascii="Calibri" w:eastAsia="Calibri" w:hAnsi="Calibri" w:cs="Calibri"/>
                <w:lang w:val="en-US"/>
              </w:rPr>
              <w:t xml:space="preserve"> judgement points and sales of antibiotics can be used for the same purpose in this framework. </w:t>
            </w:r>
          </w:p>
          <w:p w14:paraId="71FE4CFF" w14:textId="77777777" w:rsidR="00A73125" w:rsidRPr="007F0018" w:rsidRDefault="00A73125" w:rsidP="00642AA9">
            <w:pPr>
              <w:rPr>
                <w:rFonts w:ascii="Calibri" w:eastAsia="Calibri" w:hAnsi="Calibri" w:cs="Calibri"/>
                <w:i/>
                <w:lang w:val="en-US"/>
              </w:rPr>
            </w:pPr>
            <w:r>
              <w:rPr>
                <w:rFonts w:ascii="Calibri" w:eastAsia="Calibri" w:hAnsi="Calibri" w:cs="Calibri"/>
                <w:i/>
                <w:lang w:val="en-US"/>
              </w:rPr>
              <w:t>Estimation</w:t>
            </w:r>
            <w:r w:rsidRPr="007F0018">
              <w:rPr>
                <w:rFonts w:ascii="Calibri" w:eastAsia="Calibri" w:hAnsi="Calibri" w:cs="Calibri"/>
                <w:i/>
                <w:lang w:val="en-US"/>
              </w:rPr>
              <w:t xml:space="preserve"> of </w:t>
            </w:r>
            <w:r>
              <w:rPr>
                <w:rFonts w:ascii="Calibri" w:eastAsia="Calibri" w:hAnsi="Calibri" w:cs="Calibri"/>
                <w:i/>
                <w:lang w:val="en-US"/>
              </w:rPr>
              <w:t xml:space="preserve">AMR </w:t>
            </w:r>
            <w:r w:rsidRPr="007F0018">
              <w:rPr>
                <w:rFonts w:ascii="Calibri" w:eastAsia="Calibri" w:hAnsi="Calibri" w:cs="Calibri"/>
                <w:i/>
                <w:lang w:val="en-US"/>
              </w:rPr>
              <w:t>indicator value</w:t>
            </w:r>
          </w:p>
          <w:p w14:paraId="43DCD430" w14:textId="384A7414" w:rsidR="00A73125" w:rsidRPr="00F412B2" w:rsidRDefault="00A73125" w:rsidP="00642AA9">
            <w:pPr>
              <w:rPr>
                <w:rFonts w:ascii="Calibri" w:eastAsia="Calibri" w:hAnsi="Calibri" w:cs="Calibri"/>
                <w:lang w:val="en-US"/>
              </w:rPr>
            </w:pPr>
            <w:r>
              <w:rPr>
                <w:rFonts w:ascii="Calibri" w:eastAsia="Calibri" w:hAnsi="Calibri" w:cs="Calibri"/>
                <w:lang w:val="en-US"/>
              </w:rPr>
              <w:t>The AMR</w:t>
            </w:r>
            <w:r w:rsidR="00DE0CA8">
              <w:rPr>
                <w:rFonts w:ascii="Calibri" w:eastAsia="Calibri" w:hAnsi="Calibri" w:cs="Calibri"/>
                <w:lang w:val="en-US"/>
              </w:rPr>
              <w:t xml:space="preserve"> (antimicrobial resistance)</w:t>
            </w:r>
            <w:r>
              <w:rPr>
                <w:rFonts w:ascii="Calibri" w:eastAsia="Calibri" w:hAnsi="Calibri" w:cs="Calibri"/>
                <w:lang w:val="en-US"/>
              </w:rPr>
              <w:t xml:space="preserve"> indicator value for animal-source food originating from a given species in a given country will be estimated based on the amount of imported animal-source products and sales of antibiotics in mg/PCU or </w:t>
            </w:r>
            <w:r w:rsidRPr="001A262A">
              <w:rPr>
                <w:rFonts w:ascii="Calibri" w:eastAsia="Calibri" w:hAnsi="Calibri" w:cs="Calibri"/>
                <w:lang w:val="en-US"/>
              </w:rPr>
              <w:t xml:space="preserve">the amount of imported animal-source products </w:t>
            </w:r>
            <w:r>
              <w:rPr>
                <w:rFonts w:ascii="Calibri" w:eastAsia="Calibri" w:hAnsi="Calibri" w:cs="Calibri"/>
                <w:lang w:val="en-US"/>
              </w:rPr>
              <w:t>and</w:t>
            </w:r>
            <w:r w:rsidRPr="001A262A">
              <w:rPr>
                <w:rFonts w:ascii="Calibri" w:eastAsia="Calibri" w:hAnsi="Calibri" w:cs="Calibri"/>
                <w:lang w:val="en-US"/>
              </w:rPr>
              <w:t xml:space="preserve"> </w:t>
            </w:r>
            <w:r>
              <w:rPr>
                <w:rFonts w:ascii="Calibri" w:eastAsia="Calibri" w:hAnsi="Calibri" w:cs="Calibri"/>
                <w:lang w:val="en-US"/>
              </w:rPr>
              <w:t>qualitative judgment points.</w:t>
            </w:r>
          </w:p>
        </w:tc>
      </w:tr>
      <w:tr w:rsidR="00A73125" w14:paraId="496C6612" w14:textId="77777777" w:rsidTr="00642AA9">
        <w:tc>
          <w:tcPr>
            <w:tcW w:w="2535" w:type="dxa"/>
            <w:tcBorders>
              <w:top w:val="single" w:sz="8" w:space="0" w:color="auto"/>
              <w:left w:val="single" w:sz="8" w:space="0" w:color="auto"/>
              <w:bottom w:val="single" w:sz="8" w:space="0" w:color="auto"/>
              <w:right w:val="single" w:sz="8" w:space="0" w:color="auto"/>
            </w:tcBorders>
          </w:tcPr>
          <w:p w14:paraId="683E2495" w14:textId="77777777" w:rsidR="00A73125" w:rsidRPr="78044858" w:rsidRDefault="00A73125" w:rsidP="00642AA9">
            <w:pPr>
              <w:rPr>
                <w:rFonts w:ascii="Calibri" w:eastAsia="Calibri" w:hAnsi="Calibri" w:cs="Calibri"/>
                <w:lang w:val="en-US"/>
              </w:rPr>
            </w:pPr>
            <w:r>
              <w:rPr>
                <w:rFonts w:ascii="Calibri" w:eastAsia="Calibri" w:hAnsi="Calibri" w:cs="Calibri"/>
                <w:lang w:val="en-US"/>
              </w:rPr>
              <w:lastRenderedPageBreak/>
              <w:t>Indicator label:</w:t>
            </w:r>
          </w:p>
        </w:tc>
        <w:tc>
          <w:tcPr>
            <w:tcW w:w="6510" w:type="dxa"/>
            <w:tcBorders>
              <w:top w:val="single" w:sz="8" w:space="0" w:color="auto"/>
              <w:left w:val="single" w:sz="8" w:space="0" w:color="auto"/>
              <w:bottom w:val="single" w:sz="8" w:space="0" w:color="auto"/>
              <w:right w:val="single" w:sz="8" w:space="0" w:color="auto"/>
            </w:tcBorders>
          </w:tcPr>
          <w:p w14:paraId="330E5F57" w14:textId="77777777" w:rsidR="00A73125" w:rsidRDefault="00A73125" w:rsidP="00642AA9">
            <w:pPr>
              <w:rPr>
                <w:rFonts w:ascii="Calibri" w:eastAsia="Calibri" w:hAnsi="Calibri" w:cs="Calibri"/>
                <w:i/>
              </w:rPr>
            </w:pPr>
            <w:r>
              <w:rPr>
                <w:rFonts w:ascii="Calibri" w:eastAsia="Calibri" w:hAnsi="Calibri" w:cs="Calibri"/>
              </w:rPr>
              <w:t>C – 1.2.2c</w:t>
            </w:r>
          </w:p>
        </w:tc>
      </w:tr>
      <w:tr w:rsidR="00A73125" w14:paraId="2CCCBAD0" w14:textId="77777777" w:rsidTr="00642AA9">
        <w:tc>
          <w:tcPr>
            <w:tcW w:w="2535" w:type="dxa"/>
            <w:tcBorders>
              <w:top w:val="single" w:sz="8" w:space="0" w:color="auto"/>
              <w:left w:val="single" w:sz="8" w:space="0" w:color="auto"/>
              <w:bottom w:val="single" w:sz="8" w:space="0" w:color="auto"/>
              <w:right w:val="single" w:sz="8" w:space="0" w:color="auto"/>
            </w:tcBorders>
          </w:tcPr>
          <w:p w14:paraId="5E9495BB" w14:textId="77777777" w:rsidR="00A73125" w:rsidRDefault="00A73125" w:rsidP="00642AA9">
            <w:r w:rsidRPr="78044858">
              <w:rPr>
                <w:rFonts w:ascii="Calibri" w:eastAsia="Calibri" w:hAnsi="Calibri" w:cs="Calibri"/>
                <w:lang w:val="en-US"/>
              </w:rPr>
              <w:t>Type according to DPSIR:</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054114EF" w14:textId="77777777" w:rsidR="00A73125" w:rsidRPr="00632579" w:rsidRDefault="00A73125" w:rsidP="00642AA9">
            <w:r w:rsidRPr="00632579">
              <w:rPr>
                <w:rFonts w:ascii="Calibri" w:eastAsia="Calibri" w:hAnsi="Calibri" w:cs="Calibri"/>
              </w:rPr>
              <w:t>P</w:t>
            </w:r>
          </w:p>
        </w:tc>
      </w:tr>
      <w:tr w:rsidR="00A73125" w:rsidRPr="00F61F2B" w14:paraId="1477E89C" w14:textId="77777777" w:rsidTr="00642AA9">
        <w:tc>
          <w:tcPr>
            <w:tcW w:w="2535" w:type="dxa"/>
            <w:tcBorders>
              <w:top w:val="single" w:sz="8" w:space="0" w:color="auto"/>
              <w:left w:val="single" w:sz="8" w:space="0" w:color="auto"/>
              <w:bottom w:val="single" w:sz="8" w:space="0" w:color="auto"/>
              <w:right w:val="single" w:sz="8" w:space="0" w:color="auto"/>
            </w:tcBorders>
          </w:tcPr>
          <w:p w14:paraId="45279AEC" w14:textId="77777777" w:rsidR="00A73125" w:rsidRDefault="00A73125" w:rsidP="00642AA9">
            <w:r w:rsidRPr="78044858">
              <w:rPr>
                <w:rFonts w:ascii="Calibri" w:eastAsia="Calibri" w:hAnsi="Calibri" w:cs="Calibri"/>
                <w:lang w:val="en-US"/>
              </w:rPr>
              <w:t>Official target:</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1B6F3604" w14:textId="012AB8A0" w:rsidR="00A73125" w:rsidRPr="009A0555" w:rsidRDefault="00A73125" w:rsidP="009A0555">
            <w:pPr>
              <w:rPr>
                <w:lang w:val="en-US"/>
              </w:rPr>
            </w:pPr>
            <w:r w:rsidRPr="009F5CE0">
              <w:rPr>
                <w:lang w:val="en-US"/>
              </w:rPr>
              <w:t>WHO, FAO</w:t>
            </w:r>
            <w:r>
              <w:rPr>
                <w:lang w:val="en-US"/>
              </w:rPr>
              <w:t xml:space="preserve"> and</w:t>
            </w:r>
            <w:r w:rsidRPr="009F5CE0">
              <w:rPr>
                <w:lang w:val="en-US"/>
              </w:rPr>
              <w:t xml:space="preserve"> OIE all have global action plans against antimicrobial resistance, but not specific goals.</w:t>
            </w:r>
            <w:r w:rsidRPr="009F5CE0" w:rsidDel="0029576D">
              <w:rPr>
                <w:lang w:val="en-US"/>
              </w:rPr>
              <w:t xml:space="preserve"> </w:t>
            </w:r>
            <w:r w:rsidRPr="002F5080">
              <w:rPr>
                <w:lang w:val="en-US"/>
              </w:rPr>
              <w:t xml:space="preserve">The EU commission will “take action to reduce overall EU sales of antimicrobials for farmed animals and in aquaculture by 50% by 2030” </w:t>
            </w:r>
            <w:r w:rsidR="009A0555">
              <w:rPr>
                <w:lang w:val="en-US"/>
              </w:rPr>
              <w:fldChar w:fldCharType="begin"/>
            </w:r>
            <w:r w:rsidR="009A0555">
              <w:rPr>
                <w:lang w:val="en-US"/>
              </w:rPr>
              <w:instrText xml:space="preserve"> ADDIN ZOTERO_ITEM CSL_CITATION {"citationID":"EoohxQa2","properties":{"formattedCitation":"(European Commission, 2020)","plainCitation":"(European Commission, 2020)","noteIndex":0},"citationItems":[{"id":1047,"uris":["http://zotero.org/users/local/UpvEGopr/items/3ZHRF4M5"],"itemData":{"id":1047,"type":"webpage","abstract":"The new “Farm to fork” strategy, to be proposed by the Commission as part of the Green Deal, will enable the EU to make a real contribution to...","language":"en","title":"Farm to Fork Strategy","URL":"https://food.ec.europa.eu/horizontal-topics/farm-fork-strategy_en","author":[{"family":"European Commission","given":""}],"accessed":{"date-parts":[["2022",12,15]]},"issued":{"date-parts":[["2020"]]}}}],"schema":"https://github.com/citation-style-language/schema/raw/master/csl-citation.json"} </w:instrText>
            </w:r>
            <w:r w:rsidR="009A0555">
              <w:rPr>
                <w:lang w:val="en-US"/>
              </w:rPr>
              <w:fldChar w:fldCharType="separate"/>
            </w:r>
            <w:r w:rsidR="009A0555" w:rsidRPr="009A0555">
              <w:rPr>
                <w:rFonts w:ascii="Calibri" w:hAnsi="Calibri" w:cs="Calibri"/>
                <w:lang w:val="en-US"/>
              </w:rPr>
              <w:t>(European Commission, 2020)</w:t>
            </w:r>
            <w:r w:rsidR="009A0555">
              <w:rPr>
                <w:lang w:val="en-US"/>
              </w:rPr>
              <w:fldChar w:fldCharType="end"/>
            </w:r>
            <w:r w:rsidR="009A0555" w:rsidRPr="009A0555">
              <w:rPr>
                <w:lang w:val="en-US"/>
              </w:rPr>
              <w:t>.</w:t>
            </w:r>
          </w:p>
        </w:tc>
      </w:tr>
      <w:tr w:rsidR="00A73125" w:rsidRPr="00F61F2B" w14:paraId="4FFB0BF6" w14:textId="77777777" w:rsidTr="00642AA9">
        <w:trPr>
          <w:trHeight w:val="870"/>
        </w:trPr>
        <w:tc>
          <w:tcPr>
            <w:tcW w:w="2535" w:type="dxa"/>
            <w:tcBorders>
              <w:top w:val="single" w:sz="8" w:space="0" w:color="auto"/>
              <w:left w:val="single" w:sz="8" w:space="0" w:color="auto"/>
              <w:bottom w:val="single" w:sz="8" w:space="0" w:color="auto"/>
              <w:right w:val="single" w:sz="8" w:space="0" w:color="auto"/>
            </w:tcBorders>
          </w:tcPr>
          <w:p w14:paraId="57236224" w14:textId="77777777" w:rsidR="00A73125" w:rsidRDefault="00A73125" w:rsidP="00642AA9">
            <w:r w:rsidRPr="00C567EC">
              <w:rPr>
                <w:rFonts w:ascii="Calibri" w:eastAsia="Calibri" w:hAnsi="Calibri" w:cs="Calibri"/>
              </w:rPr>
              <w:t>“Science-based target”:</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0378E522" w14:textId="35A63E82" w:rsidR="00A73125" w:rsidRPr="00F412B2" w:rsidRDefault="00A73125" w:rsidP="00642AA9">
            <w:pPr>
              <w:rPr>
                <w:rFonts w:ascii="Calibri" w:eastAsia="Calibri" w:hAnsi="Calibri" w:cs="Calibri"/>
                <w:i/>
                <w:lang w:val="en-US"/>
              </w:rPr>
            </w:pPr>
            <w:r w:rsidRPr="008B7737">
              <w:rPr>
                <w:rFonts w:ascii="Calibri" w:eastAsia="Calibri" w:hAnsi="Calibri" w:cs="Calibri"/>
                <w:lang w:val="en-US"/>
              </w:rPr>
              <w:t xml:space="preserve">The need to reduce the use of antibiotics by choosing </w:t>
            </w:r>
            <w:r w:rsidR="00FE36AA">
              <w:rPr>
                <w:rFonts w:ascii="Calibri" w:eastAsia="Calibri" w:hAnsi="Calibri" w:cs="Calibri"/>
                <w:lang w:val="en-US"/>
              </w:rPr>
              <w:t xml:space="preserve">the </w:t>
            </w:r>
            <w:r w:rsidRPr="008B7737">
              <w:rPr>
                <w:rFonts w:ascii="Calibri" w:eastAsia="Calibri" w:hAnsi="Calibri" w:cs="Calibri"/>
                <w:lang w:val="en-US"/>
              </w:rPr>
              <w:t>appropriate kinds of antibiotics and only for</w:t>
            </w:r>
            <w:r w:rsidR="00FE36AA">
              <w:rPr>
                <w:rFonts w:ascii="Calibri" w:eastAsia="Calibri" w:hAnsi="Calibri" w:cs="Calibri"/>
                <w:lang w:val="en-US"/>
              </w:rPr>
              <w:t xml:space="preserve"> the</w:t>
            </w:r>
            <w:r w:rsidRPr="008B7737">
              <w:rPr>
                <w:rFonts w:ascii="Calibri" w:eastAsia="Calibri" w:hAnsi="Calibri" w:cs="Calibri"/>
                <w:lang w:val="en-US"/>
              </w:rPr>
              <w:t xml:space="preserve"> treatment of sick animals is agreed on. The goal is a prudent, medically rational </w:t>
            </w:r>
            <w:r w:rsidR="00FE36AA">
              <w:rPr>
                <w:rFonts w:ascii="Calibri" w:eastAsia="Calibri" w:hAnsi="Calibri" w:cs="Calibri"/>
                <w:lang w:val="en-US"/>
              </w:rPr>
              <w:t xml:space="preserve">the </w:t>
            </w:r>
            <w:r w:rsidRPr="008B7737">
              <w:rPr>
                <w:rFonts w:ascii="Calibri" w:eastAsia="Calibri" w:hAnsi="Calibri" w:cs="Calibri"/>
                <w:lang w:val="en-US"/>
              </w:rPr>
              <w:t>use of antibiotics.</w:t>
            </w:r>
          </w:p>
        </w:tc>
      </w:tr>
      <w:tr w:rsidR="00A73125" w:rsidRPr="007F0018" w14:paraId="52F886B0" w14:textId="77777777" w:rsidTr="00642AA9">
        <w:tc>
          <w:tcPr>
            <w:tcW w:w="2535" w:type="dxa"/>
            <w:tcBorders>
              <w:top w:val="single" w:sz="8" w:space="0" w:color="auto"/>
              <w:left w:val="single" w:sz="8" w:space="0" w:color="auto"/>
              <w:bottom w:val="single" w:sz="8" w:space="0" w:color="auto"/>
              <w:right w:val="single" w:sz="8" w:space="0" w:color="auto"/>
            </w:tcBorders>
          </w:tcPr>
          <w:p w14:paraId="6D06C890" w14:textId="77777777" w:rsidR="00A73125" w:rsidRDefault="00A73125" w:rsidP="00642AA9">
            <w:r w:rsidRPr="78044858">
              <w:rPr>
                <w:rFonts w:ascii="Calibri" w:eastAsia="Calibri" w:hAnsi="Calibri" w:cs="Calibri"/>
                <w:lang w:val="en-US"/>
              </w:rPr>
              <w:t>Data source:</w:t>
            </w:r>
            <w:r w:rsidRPr="78044858">
              <w:rPr>
                <w:rFonts w:ascii="Calibri" w:eastAsia="Calibri" w:hAnsi="Calibri" w:cs="Calibri"/>
              </w:rPr>
              <w:t xml:space="preserve"> </w:t>
            </w:r>
          </w:p>
        </w:tc>
        <w:tc>
          <w:tcPr>
            <w:tcW w:w="6510" w:type="dxa"/>
            <w:tcBorders>
              <w:top w:val="single" w:sz="8" w:space="0" w:color="auto"/>
              <w:left w:val="single" w:sz="8" w:space="0" w:color="auto"/>
              <w:bottom w:val="single" w:sz="8" w:space="0" w:color="auto"/>
              <w:right w:val="single" w:sz="8" w:space="0" w:color="auto"/>
            </w:tcBorders>
          </w:tcPr>
          <w:p w14:paraId="3849213E" w14:textId="77777777" w:rsidR="00A73125" w:rsidRPr="00B32742" w:rsidRDefault="00A73125" w:rsidP="00642AA9">
            <w:pPr>
              <w:rPr>
                <w:lang w:val="fr-FR"/>
              </w:rPr>
            </w:pPr>
            <w:r w:rsidRPr="00B32742">
              <w:rPr>
                <w:lang w:val="fr-FR"/>
              </w:rPr>
              <w:t>ESVAC interactive database https://esvacbi.ema.europa.eu/analytics/saw.dll?PortalPages</w:t>
            </w:r>
          </w:p>
          <w:p w14:paraId="688D14C6" w14:textId="77777777" w:rsidR="00A73125" w:rsidRPr="00B32742" w:rsidRDefault="00A73125" w:rsidP="00642AA9">
            <w:pPr>
              <w:rPr>
                <w:lang w:val="en-US"/>
              </w:rPr>
            </w:pPr>
            <w:r w:rsidRPr="00B32742">
              <w:rPr>
                <w:lang w:val="en-US"/>
              </w:rPr>
              <w:t>Sales of veterinary antimicrobial agents. ESVAC report 2021 https://www.ema.europa.eu/en/documents/report/sales-veterinary-antimicrobial-agents-31-european-countries-2019-2020-trends-2010-2020-eleventh_en.pdf</w:t>
            </w:r>
          </w:p>
          <w:p w14:paraId="145FE7BE" w14:textId="7E4F675B" w:rsidR="0084652E" w:rsidRDefault="0084652E" w:rsidP="00642AA9">
            <w:pPr>
              <w:spacing w:after="0" w:line="240" w:lineRule="auto"/>
              <w:rPr>
                <w:lang w:val="en-US"/>
              </w:rPr>
            </w:pPr>
            <w:r>
              <w:rPr>
                <w:lang w:val="en-US"/>
              </w:rPr>
              <w:fldChar w:fldCharType="begin"/>
            </w:r>
            <w:r w:rsidR="001E4F18">
              <w:rPr>
                <w:lang w:val="en-US"/>
              </w:rPr>
              <w:instrText xml:space="preserve"> ADDIN ZOTERO_ITEM CSL_CITATION {"citationID":"lhMdbu1n","properties":{"formattedCitation":"(Hu and Cowling, 2020)","plainCitation":"(Hu and Cowling, 2020)","dontUpdate":true,"noteIndex":0},"citationItems":[{"id":1021,"uris":["http://zotero.org/users/local/UpvEGopr/items/6PPUGIP7"],"itemData":{"id":1021,"type":"article-journal","container-title":"Bulletin of the World Health Organization","DOI":"10.2471/BLT.19.243501","ISSN":"0042-9686","issue":"5","journalAbbreviation":"Bull World Health Organ","page":"360-361","source":"PubMed Central","title":"Reducing antibiotic use in livestock, China","volume":"98","author":[{"family":"Hu","given":"Yanhong Jessika"},{"family":"Cowling","given":"Benjamin John"}],"issued":{"date-parts":[["2020",5,1]]}}}],"schema":"https://github.com/citation-style-language/schema/raw/master/csl-citation.json"} </w:instrText>
            </w:r>
            <w:r>
              <w:rPr>
                <w:lang w:val="en-US"/>
              </w:rPr>
              <w:fldChar w:fldCharType="separate"/>
            </w:r>
            <w:r w:rsidRPr="0084652E">
              <w:rPr>
                <w:rFonts w:ascii="Calibri" w:hAnsi="Calibri" w:cs="Calibri"/>
                <w:lang w:val="en-US"/>
              </w:rPr>
              <w:t xml:space="preserve">Hu and Cowling, </w:t>
            </w:r>
            <w:r>
              <w:rPr>
                <w:rFonts w:ascii="Calibri" w:hAnsi="Calibri" w:cs="Calibri"/>
                <w:lang w:val="en-US"/>
              </w:rPr>
              <w:t>(</w:t>
            </w:r>
            <w:r w:rsidRPr="0084652E">
              <w:rPr>
                <w:rFonts w:ascii="Calibri" w:hAnsi="Calibri" w:cs="Calibri"/>
                <w:lang w:val="en-US"/>
              </w:rPr>
              <w:t>2020)</w:t>
            </w:r>
            <w:r>
              <w:rPr>
                <w:lang w:val="en-US"/>
              </w:rPr>
              <w:fldChar w:fldCharType="end"/>
            </w:r>
          </w:p>
          <w:p w14:paraId="3DA4E1F4" w14:textId="77777777" w:rsidR="0084652E" w:rsidRDefault="0084652E" w:rsidP="00642AA9">
            <w:pPr>
              <w:spacing w:after="0" w:line="240" w:lineRule="auto"/>
              <w:rPr>
                <w:lang w:val="en-US"/>
              </w:rPr>
            </w:pPr>
          </w:p>
          <w:p w14:paraId="0762D430" w14:textId="42120744" w:rsidR="00A73125" w:rsidRPr="00B32742" w:rsidRDefault="0084652E" w:rsidP="00642AA9">
            <w:pPr>
              <w:spacing w:after="0" w:line="240" w:lineRule="auto"/>
              <w:rPr>
                <w:lang w:val="en-US"/>
              </w:rPr>
            </w:pPr>
            <w:r>
              <w:rPr>
                <w:lang w:val="en-US"/>
              </w:rPr>
              <w:fldChar w:fldCharType="begin"/>
            </w:r>
            <w:r w:rsidR="001E4F18">
              <w:rPr>
                <w:lang w:val="en-US"/>
              </w:rPr>
              <w:instrText xml:space="preserve"> ADDIN ZOTERO_ITEM CSL_CITATION {"citationID":"ghxap2ax","properties":{"formattedCitation":"(Rabello {\\i{}et al.}, 2020)","plainCitation":"(Rabello et al., 2020)","dontUpdate":true,"noteIndex":0},"citationItems":[{"id":1023,"uris":["http://zotero.org/users/local/UpvEGopr/items/SRJ76M63"],"itemData":{"id":1023,"type":"article-journal","abstract":"In animal husbandry, antimicrobial agents have been administered as supplements to increase production over the last 60 years. Large-scale animal production has increased the importance of antibiotic management because it may favor the evolution of antimicrobial resistance and select resistant strains. Brazil is a significant producer and exporter of animal-derived food. Although Brazil is still preparing a national surveillance plan, several changes in legislation and timely programs have been implemented. Thus, Brazilian data on antimicrobial resistance in bacteria associated with animals come from official programs and the scientific community. This review aims to update and discuss the available Brazilian data on this topic, emphasizing legal aspects, incidence, and genetics of the resistance reported by studies published since 2009, focusing on farm animals and derived foods with the most global public health impact. Studies are related to poultry, cattle, and pigs, and mainly concentrate on non-typhoid Salmonella, Escherichia coli, and Staphylococcus aureus. We also describe legal aspects of antimicrobial use in this context; and the current occurrence of genetic elements associated with resistance to beta-lactams, colistin, and fluoroquinolones, among other antimicrobial agents. Data here presented may be useful to provide a better understanding of the Brazilian status on antimicrobial resistance related to farm animals and animal-derived food products.","container-title":"Animals","DOI":"10.3390/ani10040552","ISSN":"2076-2615","issue":"4","language":"en","page":"552","source":"www.mdpi.com","title":"Antimicrobial Resistance in Farm Animals in Brazil: An Update Overview","title-short":"Antimicrobial Resistance in Farm Animals in Brazil","volume":"10","author":[{"family":"Rabello","given":"Renata F."},{"family":"Bonelli","given":"Raquel R."},{"family":"Penna","given":"Bruno A."},{"family":"Albuquerque","given":"Julia P."},{"family":"Souza","given":"Rossiane M."},{"family":"Cerqueira","given":"Aloysio M. F."}],"issued":{"date-parts":[["2020",4]]}}}],"schema":"https://github.com/citation-style-language/schema/raw/master/csl-citation.json"} </w:instrText>
            </w:r>
            <w:r>
              <w:rPr>
                <w:lang w:val="en-US"/>
              </w:rPr>
              <w:fldChar w:fldCharType="separate"/>
            </w:r>
            <w:r w:rsidRPr="0084652E">
              <w:rPr>
                <w:rFonts w:ascii="Calibri" w:hAnsi="Calibri" w:cs="Calibri"/>
                <w:szCs w:val="24"/>
                <w:lang w:val="en-US"/>
              </w:rPr>
              <w:t xml:space="preserve">Rabello </w:t>
            </w:r>
            <w:r w:rsidRPr="0084652E">
              <w:rPr>
                <w:rFonts w:ascii="Calibri" w:hAnsi="Calibri" w:cs="Calibri"/>
                <w:i/>
                <w:iCs/>
                <w:szCs w:val="24"/>
                <w:lang w:val="en-US"/>
              </w:rPr>
              <w:t>et al.</w:t>
            </w:r>
            <w:r w:rsidRPr="0084652E">
              <w:rPr>
                <w:rFonts w:ascii="Calibri" w:hAnsi="Calibri" w:cs="Calibri"/>
                <w:szCs w:val="24"/>
                <w:lang w:val="en-US"/>
              </w:rPr>
              <w:t xml:space="preserve">, </w:t>
            </w:r>
            <w:r>
              <w:rPr>
                <w:rFonts w:ascii="Calibri" w:hAnsi="Calibri" w:cs="Calibri"/>
                <w:szCs w:val="24"/>
                <w:lang w:val="en-US"/>
              </w:rPr>
              <w:t>(</w:t>
            </w:r>
            <w:r w:rsidRPr="0084652E">
              <w:rPr>
                <w:rFonts w:ascii="Calibri" w:hAnsi="Calibri" w:cs="Calibri"/>
                <w:szCs w:val="24"/>
                <w:lang w:val="en-US"/>
              </w:rPr>
              <w:t>2020)</w:t>
            </w:r>
            <w:r>
              <w:rPr>
                <w:lang w:val="en-US"/>
              </w:rPr>
              <w:fldChar w:fldCharType="end"/>
            </w:r>
            <w:r w:rsidR="00430DCE" w:rsidRPr="00B32742">
              <w:rPr>
                <w:lang w:val="en-US"/>
              </w:rPr>
              <w:t xml:space="preserve">  </w:t>
            </w:r>
          </w:p>
          <w:p w14:paraId="03AB246B" w14:textId="77777777" w:rsidR="00430DCE" w:rsidRPr="00B32742" w:rsidRDefault="00430DCE" w:rsidP="00642AA9">
            <w:pPr>
              <w:spacing w:after="0" w:line="240" w:lineRule="auto"/>
              <w:rPr>
                <w:lang w:val="fr-FR"/>
              </w:rPr>
            </w:pPr>
          </w:p>
          <w:p w14:paraId="1EFEEDE1" w14:textId="1B9F4494" w:rsidR="00430DCE" w:rsidRPr="00F61F2B" w:rsidRDefault="0084652E" w:rsidP="00642AA9">
            <w:pPr>
              <w:spacing w:after="0" w:line="240" w:lineRule="auto"/>
              <w:rPr>
                <w:lang w:val="en-US"/>
              </w:rPr>
            </w:pPr>
            <w:r>
              <w:rPr>
                <w:lang w:val="en-US"/>
              </w:rPr>
              <w:fldChar w:fldCharType="begin"/>
            </w:r>
            <w:r w:rsidR="001E4F18" w:rsidRPr="00F61F2B">
              <w:rPr>
                <w:lang w:val="en-US"/>
              </w:rPr>
              <w:instrText xml:space="preserve"> ADDIN ZOTERO_ITEM CSL_CITATION {"citationID":"BjGX1Jmo","properties":{"formattedCitation":"(Wallinga {\\i{}et al.}, 2022)","plainCitation":"(Wallinga et al., 2022)","dontUpdate":true,"noteIndex":0},"citationItems":[{"id":1024,"uris":["http://zotero.org/users/local/UpvEGopr/items/J85HAMNX"],"itemData":{"id":1024,"type":"article-journal","abstract":"Industrial food animal production accounts for most animal-source protein consumed in the USA. These operations rely on an array of external inputs, which can include antimicrobials of medical importance. The use of these drugs in this context has been the subject of public health debate for decades because their widespread use contributes to the selection for and proliferation of drug-resistant bacteria and their genetic determinants. Here, we describe legislative and regulatory efforts, at different levels of governance in the USA, to curtail food animal consumption of medically important antimicrobials.","container-title":"Current Environmental Health Reports","DOI":"10.1007/s40572-022-00351-x","ISSN":"2196-5412","issue":"2","journalAbbreviation":"Curr Envir Health Rpt","language":"en","page":"339-354","source":"Springer Link","title":"A Review of the Effectiveness of Current US Policies on Antimicrobial Use in Meat and Poultry Production","volume":"9","author":[{"family":"Wallinga","given":"David"},{"family":"Smit","given":"Lidwien A. M."},{"family":"Davis","given":"Meghan F."},{"family":"Casey","given":"Joan A."},{"family":"Nachman","given":"Keeve E."}],"issued":{"date-parts":[["2022",6,1]]}}}],"schema":"https://github.com/citation-style-language/schema/raw/master/csl-citation.json"} </w:instrText>
            </w:r>
            <w:r>
              <w:rPr>
                <w:lang w:val="en-US"/>
              </w:rPr>
              <w:fldChar w:fldCharType="separate"/>
            </w:r>
            <w:r w:rsidRPr="00F61F2B">
              <w:rPr>
                <w:rFonts w:ascii="Calibri" w:hAnsi="Calibri" w:cs="Calibri"/>
                <w:szCs w:val="24"/>
                <w:lang w:val="en-US"/>
              </w:rPr>
              <w:t xml:space="preserve">Wallinga </w:t>
            </w:r>
            <w:r w:rsidRPr="00F61F2B">
              <w:rPr>
                <w:rFonts w:ascii="Calibri" w:hAnsi="Calibri" w:cs="Calibri"/>
                <w:i/>
                <w:iCs/>
                <w:szCs w:val="24"/>
                <w:lang w:val="en-US"/>
              </w:rPr>
              <w:t>et al.</w:t>
            </w:r>
            <w:r w:rsidRPr="00F61F2B">
              <w:rPr>
                <w:rFonts w:ascii="Calibri" w:hAnsi="Calibri" w:cs="Calibri"/>
                <w:szCs w:val="24"/>
                <w:lang w:val="en-US"/>
              </w:rPr>
              <w:t>, (2022)</w:t>
            </w:r>
            <w:r>
              <w:rPr>
                <w:lang w:val="en-US"/>
              </w:rPr>
              <w:fldChar w:fldCharType="end"/>
            </w:r>
          </w:p>
          <w:p w14:paraId="3F1C67AE" w14:textId="2C21977B" w:rsidR="00430DCE" w:rsidRPr="00F61F2B" w:rsidRDefault="00430DCE" w:rsidP="00642AA9">
            <w:pPr>
              <w:spacing w:after="0" w:line="240" w:lineRule="auto"/>
              <w:rPr>
                <w:lang w:val="en-US"/>
              </w:rPr>
            </w:pPr>
          </w:p>
          <w:p w14:paraId="1FBD0C39" w14:textId="6A97AEA1" w:rsidR="0084652E" w:rsidRPr="00F61F2B" w:rsidRDefault="0084652E" w:rsidP="00642AA9">
            <w:pPr>
              <w:spacing w:after="0" w:line="240" w:lineRule="auto"/>
              <w:rPr>
                <w:lang w:val="en-US"/>
              </w:rPr>
            </w:pPr>
            <w:r>
              <w:rPr>
                <w:lang w:val="en-US"/>
              </w:rPr>
              <w:fldChar w:fldCharType="begin"/>
            </w:r>
            <w:r w:rsidR="001E4F18" w:rsidRPr="00F61F2B">
              <w:rPr>
                <w:lang w:val="en-US"/>
              </w:rPr>
              <w:instrText xml:space="preserve"> ADDIN ZOTERO_ITEM CSL_CITATION {"citationID":"aVdKeXps","properties":{"formattedCitation":"(Tiseo {\\i{}et al.}, 2020)","plainCitation":"(Tiseo et al., 2020)","dontUpdate":true,"noteIndex":0},"citationItems":[{"id":1025,"uris":["http://zotero.org/users/local/UpvEGopr/items/79DD6Y6W"],"itemData":{"id":1025,"type":"article-journal","abstract":"Demand for animal protein is rising globally and has been facilitated by the expansion of intensive farming. However, intensive animal production relies on the regular use of antimicrobials to maintain health and productivity on farms. The routine use of antimicrobials fuels the development of antimicrobial resistance, a growing threat for the health of humans and animals. Monitoring global trends in antimicrobial use is essential to track progress associated with antimicrobial stewardship efforts across regions. We collected antimicrobial sales data for chicken, cattle, and pig systems in 41 countries in 2017 and projected global antimicrobial consumption from 2017 to 2030. We used multivariate regression models and estimated global antimicrobial sales in 2017 at 93,309 tonnes (95% CI: 64,443, 149,886). Globally, sales are expected to rise by 11.5% in 2030 to 104,079 tonnes (95% CI: 69,062, 172,711). All continents are expected to increase their antimicrobial use. Our results show lower global antimicrobial sales in 2030 compared to previous estimates, owing to recent reports of decrease in antimicrobial use, in particular in China, the world's largest consumer. Countries exporting a large proportion of their production are more likely to report their antimicrobial sales data than countries with small export markets.","container-title":"Antibiotics (Basel, Switzerland)","DOI":"10.3390/antibiotics9120918","ISSN":"2079-6382","issue":"12","journalAbbreviation":"Antibiotics (Basel)","language":"eng","page":"918","source":"PubMed","title":"Global Trends in Antimicrobial Use in Food Animals from 2017 to 2030","volume":"9","author":[{"family":"Tiseo","given":"Katie"},{"family":"Huber","given":"Laura"},{"family":"Gilbert","given":"Marius"},{"family":"Robinson","given":"Timothy P."},{"family":"Van Boeckel","given":"Thomas P."}],"issued":{"date-parts":[["2020",12,17]]}}}],"schema":"https://github.com/citation-style-language/schema/raw/master/csl-citation.json"} </w:instrText>
            </w:r>
            <w:r>
              <w:rPr>
                <w:lang w:val="en-US"/>
              </w:rPr>
              <w:fldChar w:fldCharType="separate"/>
            </w:r>
            <w:r w:rsidRPr="00F61F2B">
              <w:rPr>
                <w:rFonts w:ascii="Calibri" w:hAnsi="Calibri" w:cs="Calibri"/>
                <w:szCs w:val="24"/>
                <w:lang w:val="en-US"/>
              </w:rPr>
              <w:t xml:space="preserve">Tiseo </w:t>
            </w:r>
            <w:r w:rsidRPr="00F61F2B">
              <w:rPr>
                <w:rFonts w:ascii="Calibri" w:hAnsi="Calibri" w:cs="Calibri"/>
                <w:i/>
                <w:iCs/>
                <w:szCs w:val="24"/>
                <w:lang w:val="en-US"/>
              </w:rPr>
              <w:t>et al.</w:t>
            </w:r>
            <w:r w:rsidRPr="00F61F2B">
              <w:rPr>
                <w:rFonts w:ascii="Calibri" w:hAnsi="Calibri" w:cs="Calibri"/>
                <w:szCs w:val="24"/>
                <w:lang w:val="en-US"/>
              </w:rPr>
              <w:t>, (2020)</w:t>
            </w:r>
            <w:r>
              <w:rPr>
                <w:lang w:val="en-US"/>
              </w:rPr>
              <w:fldChar w:fldCharType="end"/>
            </w:r>
          </w:p>
          <w:p w14:paraId="2DF6567F" w14:textId="1350C8CE" w:rsidR="00430DCE" w:rsidRPr="00F61F2B" w:rsidRDefault="00430DCE" w:rsidP="00642AA9">
            <w:pPr>
              <w:spacing w:after="0" w:line="240" w:lineRule="auto"/>
              <w:rPr>
                <w:lang w:val="en-US"/>
              </w:rPr>
            </w:pPr>
          </w:p>
          <w:p w14:paraId="2D9EDC67" w14:textId="77777777" w:rsidR="0084652E" w:rsidRDefault="00A73125" w:rsidP="00642AA9">
            <w:pPr>
              <w:spacing w:after="0" w:line="240" w:lineRule="auto"/>
              <w:rPr>
                <w:lang w:val="en-US"/>
              </w:rPr>
            </w:pPr>
            <w:r w:rsidRPr="00B32742">
              <w:rPr>
                <w:lang w:val="en-US"/>
              </w:rPr>
              <w:t>Regulation and reporting:</w:t>
            </w:r>
          </w:p>
          <w:p w14:paraId="139E3BD3" w14:textId="427A2B5E" w:rsidR="00A73125" w:rsidRPr="00B32742" w:rsidRDefault="00A73125" w:rsidP="00642AA9">
            <w:pPr>
              <w:spacing w:after="0" w:line="240" w:lineRule="auto"/>
              <w:rPr>
                <w:lang w:val="en-US"/>
              </w:rPr>
            </w:pPr>
            <w:r w:rsidRPr="00B32742">
              <w:rPr>
                <w:lang w:val="en-US"/>
              </w:rPr>
              <w:t>Maron et al. Globalization and Health 2013, 9:48. http://www.globalizationandhealth.com/content/9/1/48</w:t>
            </w:r>
          </w:p>
          <w:p w14:paraId="3869C088" w14:textId="77777777" w:rsidR="00A73125" w:rsidRPr="00B32742" w:rsidRDefault="00A73125" w:rsidP="00642AA9">
            <w:pPr>
              <w:spacing w:after="0" w:line="240" w:lineRule="auto"/>
              <w:rPr>
                <w:lang w:val="en-US"/>
              </w:rPr>
            </w:pPr>
            <w:r w:rsidRPr="00B32742">
              <w:rPr>
                <w:lang w:val="en-US"/>
              </w:rPr>
              <w:t xml:space="preserve">OIE Annual report on antimicrobial agents intended for use in animals. </w:t>
            </w:r>
            <w:hyperlink r:id="rId14" w:history="1">
              <w:r w:rsidRPr="00B32742">
                <w:rPr>
                  <w:rStyle w:val="Hyperlink"/>
                  <w:lang w:val="en-US"/>
                </w:rPr>
                <w:t>https://www.woah.org/app/uploads/2021/03/annual-report-amr-3.pdf</w:t>
              </w:r>
            </w:hyperlink>
          </w:p>
          <w:p w14:paraId="4C0BE1B2" w14:textId="77777777" w:rsidR="00A73125" w:rsidRPr="00B32742" w:rsidRDefault="00A73125" w:rsidP="00642AA9">
            <w:pPr>
              <w:spacing w:after="0" w:line="240" w:lineRule="auto"/>
              <w:rPr>
                <w:lang w:val="en-US"/>
              </w:rPr>
            </w:pPr>
          </w:p>
          <w:p w14:paraId="7EDE3DA8" w14:textId="77777777" w:rsidR="00A73125" w:rsidRPr="002E1EE4" w:rsidRDefault="00A73125" w:rsidP="00642AA9">
            <w:pPr>
              <w:rPr>
                <w:lang w:val="en-US"/>
              </w:rPr>
            </w:pPr>
            <w:r w:rsidRPr="00B32742">
              <w:rPr>
                <w:lang w:val="en-US"/>
              </w:rPr>
              <w:t>Law compliance: The World Justice Project (Rule of Law Index). https://worldjusticeproject.org/rule-of-law-index/</w:t>
            </w:r>
          </w:p>
          <w:p w14:paraId="2EF047A0" w14:textId="0B7BDE4E" w:rsidR="00A73125" w:rsidRPr="003A0A2F" w:rsidRDefault="0082478D" w:rsidP="00642AA9">
            <w:pPr>
              <w:rPr>
                <w:lang w:val="fr-FR"/>
              </w:rPr>
            </w:pPr>
            <w:dir w:val="ltr">
              <w:r w:rsidR="00A73125" w:rsidRPr="00B32742">
                <w:rPr>
                  <w:color w:val="FF0000"/>
                  <w:lang w:val="fr-FR"/>
                </w:rPr>
                <w:t>Thomas P Van Boeckel</w:t>
              </w:r>
              <w:r w:rsidR="00A73125" w:rsidRPr="00B32742">
                <w:rPr>
                  <w:color w:val="FF0000"/>
                  <w:lang w:val="fr-FR"/>
                </w:rPr>
                <w:t>‬ ETH Zürich</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lang w:val="fr-FR"/>
                </w:rPr>
                <w:t>‬</w:t>
              </w:r>
              <w:r w:rsidR="00A73125" w:rsidRPr="00B32742">
                <w:rPr>
                  <w:color w:val="FF0000"/>
                </w:rPr>
                <w:t>‬</w:t>
              </w:r>
              <w:r w:rsidR="00A73125" w:rsidRPr="00B32742">
                <w:rPr>
                  <w:color w:val="FF0000"/>
                </w:rPr>
                <w:t>‬</w:t>
              </w:r>
              <w:r w:rsidR="00A73125" w:rsidRPr="00B32742">
                <w:rPr>
                  <w:color w:val="FF0000"/>
                </w:rPr>
                <w:t>‬</w:t>
              </w:r>
              <w:r w:rsidR="00D00768" w:rsidRPr="00B32742">
                <w:rPr>
                  <w:color w:val="FF0000"/>
                </w:rPr>
                <w:t>‬</w:t>
              </w:r>
              <w:r w:rsidR="000757DB" w:rsidRPr="00B32742">
                <w:rPr>
                  <w:color w:val="FF0000"/>
                </w:rPr>
                <w:t>‬</w:t>
              </w:r>
              <w:r w:rsidR="00171B38" w:rsidRPr="00B32742">
                <w:rPr>
                  <w:color w:val="FF0000"/>
                </w:rPr>
                <w:t>‬</w:t>
              </w:r>
              <w:r w:rsidR="00642AA9" w:rsidRPr="00B32742">
                <w:rPr>
                  <w:color w:val="FF0000"/>
                </w:rPr>
                <w:t>‬</w:t>
              </w:r>
              <w:r w:rsidR="00A952D0" w:rsidRPr="00B32742">
                <w:rPr>
                  <w:color w:val="FF0000"/>
                </w:rPr>
                <w:t>‬</w:t>
              </w:r>
              <w:r w:rsidR="00E6683E" w:rsidRPr="00B32742">
                <w:rPr>
                  <w:color w:val="FF0000"/>
                </w:rPr>
                <w:t>‬</w:t>
              </w:r>
              <w:r w:rsidR="00EF709B" w:rsidRPr="00B32742">
                <w:rPr>
                  <w:color w:val="FF0000"/>
                </w:rPr>
                <w:t>‬</w:t>
              </w:r>
              <w:r w:rsidR="00EF709B" w:rsidRPr="00B32742">
                <w:rPr>
                  <w:color w:val="FF0000"/>
                </w:rPr>
                <w:t>‬</w:t>
              </w:r>
              <w:r w:rsidR="002C0B06" w:rsidRPr="00B32742">
                <w:rPr>
                  <w:color w:val="FF0000"/>
                </w:rPr>
                <w:t>‬</w:t>
              </w:r>
              <w:r w:rsidR="00FA51E2">
                <w:t>‬</w:t>
              </w:r>
              <w:r w:rsidR="00553CC3">
                <w:t>‬</w:t>
              </w:r>
              <w:r w:rsidR="008155F7">
                <w:t>‬</w:t>
              </w:r>
              <w:r>
                <w:t>‬</w:t>
              </w:r>
            </w:dir>
          </w:p>
        </w:tc>
      </w:tr>
    </w:tbl>
    <w:p w14:paraId="2353E54E" w14:textId="77777777" w:rsidR="00A73125" w:rsidRPr="003A0A2F" w:rsidRDefault="00A73125" w:rsidP="00A73125">
      <w:pPr>
        <w:rPr>
          <w:lang w:val="fr-FR"/>
        </w:rPr>
      </w:pPr>
      <w:r w:rsidRPr="003A0A2F">
        <w:rPr>
          <w:rFonts w:ascii="Calibri" w:eastAsia="Calibri" w:hAnsi="Calibri" w:cs="Calibri"/>
          <w:lang w:val="fr-FR"/>
        </w:rPr>
        <w:lastRenderedPageBreak/>
        <w:t xml:space="preserve"> </w:t>
      </w:r>
    </w:p>
    <w:p w14:paraId="6490B33B" w14:textId="77777777" w:rsidR="00A73125" w:rsidRDefault="00A73125" w:rsidP="00A73125">
      <w:r w:rsidRPr="78044858">
        <w:rPr>
          <w:rFonts w:ascii="Calibri" w:eastAsia="Calibri" w:hAnsi="Calibri" w:cs="Calibri"/>
          <w:i/>
          <w:iCs/>
          <w:lang w:val="en-US"/>
        </w:rPr>
        <w:t>Justification for indicator choice:</w:t>
      </w:r>
      <w:r w:rsidRPr="78044858">
        <w:rPr>
          <w:rFonts w:ascii="Calibri" w:eastAsia="Calibri" w:hAnsi="Calibri" w:cs="Calibri"/>
          <w:lang w:val="en-US"/>
        </w:rPr>
        <w:t xml:space="preserve"> </w:t>
      </w:r>
    </w:p>
    <w:tbl>
      <w:tblPr>
        <w:tblW w:w="0" w:type="auto"/>
        <w:tblLayout w:type="fixed"/>
        <w:tblLook w:val="04A0" w:firstRow="1" w:lastRow="0" w:firstColumn="1" w:lastColumn="0" w:noHBand="0" w:noVBand="1"/>
      </w:tblPr>
      <w:tblGrid>
        <w:gridCol w:w="2250"/>
        <w:gridCol w:w="2250"/>
        <w:gridCol w:w="2265"/>
        <w:gridCol w:w="2265"/>
      </w:tblGrid>
      <w:tr w:rsidR="00A73125" w14:paraId="6C0C9594" w14:textId="77777777" w:rsidTr="00642AA9">
        <w:tc>
          <w:tcPr>
            <w:tcW w:w="2250" w:type="dxa"/>
            <w:tcBorders>
              <w:top w:val="single" w:sz="8" w:space="0" w:color="auto"/>
              <w:left w:val="single" w:sz="8" w:space="0" w:color="auto"/>
              <w:bottom w:val="single" w:sz="8" w:space="0" w:color="auto"/>
              <w:right w:val="single" w:sz="8" w:space="0" w:color="auto"/>
            </w:tcBorders>
          </w:tcPr>
          <w:p w14:paraId="1E38CCBB" w14:textId="77777777" w:rsidR="00A73125" w:rsidRDefault="00A73125" w:rsidP="00642AA9">
            <w:r w:rsidRPr="78044858">
              <w:rPr>
                <w:rFonts w:ascii="Calibri" w:eastAsia="Calibri" w:hAnsi="Calibri" w:cs="Calibri"/>
                <w:lang w:val="en-US"/>
              </w:rPr>
              <w:t>Relevant:</w:t>
            </w:r>
            <w:r w:rsidRPr="78044858">
              <w:rPr>
                <w:rFonts w:ascii="Calibri" w:eastAsia="Calibri" w:hAnsi="Calibri" w:cs="Calibri"/>
              </w:rPr>
              <w:t xml:space="preserve"> </w:t>
            </w:r>
          </w:p>
        </w:tc>
        <w:tc>
          <w:tcPr>
            <w:tcW w:w="2250" w:type="dxa"/>
            <w:tcBorders>
              <w:top w:val="single" w:sz="8" w:space="0" w:color="auto"/>
              <w:left w:val="single" w:sz="8" w:space="0" w:color="auto"/>
              <w:bottom w:val="single" w:sz="8" w:space="0" w:color="auto"/>
              <w:right w:val="single" w:sz="8" w:space="0" w:color="auto"/>
            </w:tcBorders>
          </w:tcPr>
          <w:p w14:paraId="0412E3CD" w14:textId="77777777" w:rsidR="00A73125" w:rsidRDefault="00A73125" w:rsidP="00642AA9">
            <w:r w:rsidRPr="78044858">
              <w:rPr>
                <w:rFonts w:ascii="Calibri" w:eastAsia="Calibri" w:hAnsi="Calibri" w:cs="Calibri"/>
                <w:lang w:val="en-US"/>
              </w:rPr>
              <w:t>High-quality:</w:t>
            </w:r>
            <w:r w:rsidRPr="78044858">
              <w:rPr>
                <w:rFonts w:ascii="Calibri" w:eastAsia="Calibri" w:hAnsi="Calibri" w:cs="Calibri"/>
              </w:rPr>
              <w:t xml:space="preserve"> </w:t>
            </w:r>
          </w:p>
        </w:tc>
        <w:tc>
          <w:tcPr>
            <w:tcW w:w="2265" w:type="dxa"/>
            <w:tcBorders>
              <w:top w:val="single" w:sz="8" w:space="0" w:color="auto"/>
              <w:left w:val="single" w:sz="8" w:space="0" w:color="auto"/>
              <w:bottom w:val="single" w:sz="8" w:space="0" w:color="auto"/>
              <w:right w:val="single" w:sz="8" w:space="0" w:color="auto"/>
            </w:tcBorders>
          </w:tcPr>
          <w:p w14:paraId="63B9D5FC" w14:textId="77777777" w:rsidR="00A73125" w:rsidRDefault="00A73125" w:rsidP="00642AA9">
            <w:r w:rsidRPr="78044858">
              <w:rPr>
                <w:rFonts w:ascii="Calibri" w:eastAsia="Calibri" w:hAnsi="Calibri" w:cs="Calibri"/>
                <w:lang w:val="en-US"/>
              </w:rPr>
              <w:t>Interpretable:</w:t>
            </w:r>
            <w:r w:rsidRPr="78044858">
              <w:rPr>
                <w:rFonts w:ascii="Calibri" w:eastAsia="Calibri" w:hAnsi="Calibri" w:cs="Calibri"/>
              </w:rPr>
              <w:t xml:space="preserve"> </w:t>
            </w:r>
          </w:p>
        </w:tc>
        <w:tc>
          <w:tcPr>
            <w:tcW w:w="2265" w:type="dxa"/>
            <w:tcBorders>
              <w:top w:val="single" w:sz="8" w:space="0" w:color="auto"/>
              <w:left w:val="single" w:sz="8" w:space="0" w:color="auto"/>
              <w:bottom w:val="single" w:sz="8" w:space="0" w:color="auto"/>
              <w:right w:val="single" w:sz="8" w:space="0" w:color="auto"/>
            </w:tcBorders>
          </w:tcPr>
          <w:p w14:paraId="6B530C52" w14:textId="77777777" w:rsidR="00A73125" w:rsidRDefault="00A73125" w:rsidP="00642AA9">
            <w:r w:rsidRPr="78044858">
              <w:rPr>
                <w:rFonts w:ascii="Calibri" w:eastAsia="Calibri" w:hAnsi="Calibri" w:cs="Calibri"/>
                <w:lang w:val="en-US"/>
              </w:rPr>
              <w:t>Useful:</w:t>
            </w:r>
            <w:r w:rsidRPr="78044858">
              <w:rPr>
                <w:rFonts w:ascii="Calibri" w:eastAsia="Calibri" w:hAnsi="Calibri" w:cs="Calibri"/>
              </w:rPr>
              <w:t xml:space="preserve"> </w:t>
            </w:r>
          </w:p>
        </w:tc>
      </w:tr>
      <w:tr w:rsidR="00A73125" w:rsidRPr="00F61F2B" w14:paraId="2A4CA0E7" w14:textId="77777777" w:rsidTr="00642AA9">
        <w:tc>
          <w:tcPr>
            <w:tcW w:w="2250" w:type="dxa"/>
            <w:tcBorders>
              <w:top w:val="single" w:sz="8" w:space="0" w:color="auto"/>
              <w:left w:val="single" w:sz="8" w:space="0" w:color="auto"/>
              <w:bottom w:val="single" w:sz="8" w:space="0" w:color="auto"/>
              <w:right w:val="single" w:sz="8" w:space="0" w:color="auto"/>
            </w:tcBorders>
          </w:tcPr>
          <w:p w14:paraId="39D34F45" w14:textId="77777777" w:rsidR="00A73125" w:rsidRPr="00ED4E20" w:rsidRDefault="00A73125" w:rsidP="00642AA9">
            <w:pPr>
              <w:rPr>
                <w:rFonts w:ascii="Calibri" w:eastAsia="Calibri" w:hAnsi="Calibri" w:cs="Calibri"/>
                <w:lang w:val="en-US"/>
              </w:rPr>
            </w:pPr>
            <w:r>
              <w:rPr>
                <w:rFonts w:ascii="Calibri" w:eastAsia="Calibri" w:hAnsi="Calibri" w:cs="Calibri"/>
                <w:lang w:val="en-US"/>
              </w:rPr>
              <w:t>Antimicrobial resistance is regarded as one of the largest threats to future human health</w:t>
            </w:r>
            <w:r w:rsidRPr="0029576D">
              <w:rPr>
                <w:rFonts w:ascii="Calibri" w:eastAsia="Calibri" w:hAnsi="Calibri" w:cs="Calibri"/>
                <w:lang w:val="en-US"/>
              </w:rPr>
              <w:t>, and to sustainable food systems.</w:t>
            </w:r>
          </w:p>
          <w:p w14:paraId="7A94D152" w14:textId="77777777" w:rsidR="00A73125" w:rsidRPr="00ED4E20" w:rsidRDefault="00A73125" w:rsidP="00642AA9">
            <w:pPr>
              <w:rPr>
                <w:rFonts w:eastAsiaTheme="minorEastAsia"/>
                <w:lang w:val="en-US"/>
              </w:rPr>
            </w:pPr>
          </w:p>
        </w:tc>
        <w:tc>
          <w:tcPr>
            <w:tcW w:w="2250" w:type="dxa"/>
            <w:tcBorders>
              <w:top w:val="single" w:sz="8" w:space="0" w:color="auto"/>
              <w:left w:val="single" w:sz="8" w:space="0" w:color="auto"/>
              <w:bottom w:val="single" w:sz="8" w:space="0" w:color="auto"/>
              <w:right w:val="single" w:sz="8" w:space="0" w:color="auto"/>
            </w:tcBorders>
          </w:tcPr>
          <w:p w14:paraId="3A2F2D07" w14:textId="3497711B" w:rsidR="00A73125" w:rsidRDefault="00A73125" w:rsidP="00642AA9">
            <w:pPr>
              <w:rPr>
                <w:rFonts w:ascii="Calibri" w:eastAsia="Calibri" w:hAnsi="Calibri" w:cs="Calibri"/>
                <w:lang w:val="en-US"/>
              </w:rPr>
            </w:pPr>
            <w:r>
              <w:rPr>
                <w:rFonts w:ascii="Calibri" w:eastAsia="Calibri" w:hAnsi="Calibri" w:cs="Calibri"/>
                <w:lang w:val="en-US"/>
              </w:rPr>
              <w:t xml:space="preserve">There are scientific proves for </w:t>
            </w:r>
            <w:r w:rsidR="00FE36AA">
              <w:rPr>
                <w:rFonts w:ascii="Calibri" w:eastAsia="Calibri" w:hAnsi="Calibri" w:cs="Calibri"/>
                <w:lang w:val="en-US"/>
              </w:rPr>
              <w:t xml:space="preserve">the </w:t>
            </w:r>
            <w:r>
              <w:rPr>
                <w:rFonts w:ascii="Calibri" w:eastAsia="Calibri" w:hAnsi="Calibri" w:cs="Calibri"/>
                <w:lang w:val="en-US"/>
              </w:rPr>
              <w:t>associations between</w:t>
            </w:r>
            <w:r w:rsidR="00FE36AA">
              <w:rPr>
                <w:rFonts w:ascii="Calibri" w:eastAsia="Calibri" w:hAnsi="Calibri" w:cs="Calibri"/>
                <w:lang w:val="en-US"/>
              </w:rPr>
              <w:t xml:space="preserve"> the</w:t>
            </w:r>
            <w:r>
              <w:rPr>
                <w:rFonts w:ascii="Calibri" w:eastAsia="Calibri" w:hAnsi="Calibri" w:cs="Calibri"/>
                <w:lang w:val="en-US"/>
              </w:rPr>
              <w:t xml:space="preserve"> use of antibiotics in animal production and antimicrobial resistance.</w:t>
            </w:r>
          </w:p>
          <w:p w14:paraId="3EDF314C" w14:textId="77777777" w:rsidR="00A73125" w:rsidRDefault="00A73125" w:rsidP="00642AA9">
            <w:pPr>
              <w:rPr>
                <w:lang w:val="en-US"/>
              </w:rPr>
            </w:pPr>
            <w:r>
              <w:rPr>
                <w:lang w:val="en-US"/>
              </w:rPr>
              <w:t xml:space="preserve">The qualitative judgement points based on laws and law compliance can be questioned, and this estimation must therefore be reported with full transparence for each country and species. </w:t>
            </w:r>
          </w:p>
          <w:p w14:paraId="1372FC97" w14:textId="77777777" w:rsidR="00A73125" w:rsidRPr="00ED4E20" w:rsidRDefault="00A73125" w:rsidP="00642AA9">
            <w:pPr>
              <w:rPr>
                <w:lang w:val="en-US"/>
              </w:rPr>
            </w:pPr>
          </w:p>
        </w:tc>
        <w:tc>
          <w:tcPr>
            <w:tcW w:w="2265" w:type="dxa"/>
            <w:tcBorders>
              <w:top w:val="single" w:sz="8" w:space="0" w:color="auto"/>
              <w:left w:val="single" w:sz="8" w:space="0" w:color="auto"/>
              <w:bottom w:val="single" w:sz="8" w:space="0" w:color="auto"/>
              <w:right w:val="single" w:sz="8" w:space="0" w:color="auto"/>
            </w:tcBorders>
          </w:tcPr>
          <w:p w14:paraId="3D50E760" w14:textId="281C618B" w:rsidR="00A73125" w:rsidRDefault="00A73125" w:rsidP="00642AA9">
            <w:pPr>
              <w:rPr>
                <w:lang w:val="en-US"/>
              </w:rPr>
            </w:pPr>
            <w:r w:rsidRPr="0029576D">
              <w:rPr>
                <w:rFonts w:ascii="Calibri" w:eastAsia="Calibri" w:hAnsi="Calibri" w:cs="Calibri"/>
                <w:lang w:val="en-US"/>
              </w:rPr>
              <w:t>Sold amounts of antibiotics is a proxy for</w:t>
            </w:r>
            <w:r w:rsidR="00FE36AA">
              <w:rPr>
                <w:rFonts w:ascii="Calibri" w:eastAsia="Calibri" w:hAnsi="Calibri" w:cs="Calibri"/>
                <w:lang w:val="en-US"/>
              </w:rPr>
              <w:t xml:space="preserve"> the</w:t>
            </w:r>
            <w:r w:rsidRPr="0029576D">
              <w:rPr>
                <w:rFonts w:ascii="Calibri" w:eastAsia="Calibri" w:hAnsi="Calibri" w:cs="Calibri"/>
                <w:lang w:val="en-US"/>
              </w:rPr>
              <w:t xml:space="preserve"> use of antibiotics that is a quantitative indicator easy and intuitive to interpret.</w:t>
            </w:r>
          </w:p>
          <w:p w14:paraId="63C92264" w14:textId="4792FDCB" w:rsidR="00A73125" w:rsidRDefault="00A73125" w:rsidP="00642AA9">
            <w:pPr>
              <w:rPr>
                <w:lang w:val="en-US"/>
              </w:rPr>
            </w:pPr>
            <w:r>
              <w:rPr>
                <w:lang w:val="en-US"/>
              </w:rPr>
              <w:t xml:space="preserve">Whether a country has a </w:t>
            </w:r>
            <w:r w:rsidRPr="00405FCD">
              <w:rPr>
                <w:lang w:val="en-US"/>
              </w:rPr>
              <w:t>law r</w:t>
            </w:r>
            <w:r>
              <w:rPr>
                <w:lang w:val="en-US"/>
              </w:rPr>
              <w:t>egulating</w:t>
            </w:r>
            <w:r w:rsidR="00FE36AA">
              <w:rPr>
                <w:lang w:val="en-US"/>
              </w:rPr>
              <w:t xml:space="preserve"> the</w:t>
            </w:r>
            <w:r w:rsidRPr="00405FCD">
              <w:rPr>
                <w:lang w:val="en-US"/>
              </w:rPr>
              <w:t xml:space="preserve"> use of antibiotics </w:t>
            </w:r>
            <w:r>
              <w:rPr>
                <w:lang w:val="en-US"/>
              </w:rPr>
              <w:t xml:space="preserve">in veterinary medicine and </w:t>
            </w:r>
            <w:r w:rsidRPr="00405FCD">
              <w:rPr>
                <w:lang w:val="en-US"/>
              </w:rPr>
              <w:t>as growth promotor</w:t>
            </w:r>
            <w:r>
              <w:rPr>
                <w:lang w:val="en-US"/>
              </w:rPr>
              <w:t>s or not is easy to interpret.</w:t>
            </w:r>
          </w:p>
          <w:p w14:paraId="36395256" w14:textId="77777777" w:rsidR="00A73125" w:rsidRPr="00ED4E20" w:rsidRDefault="00A73125" w:rsidP="00642AA9">
            <w:pPr>
              <w:rPr>
                <w:lang w:val="en-US"/>
              </w:rPr>
            </w:pPr>
          </w:p>
        </w:tc>
        <w:tc>
          <w:tcPr>
            <w:tcW w:w="2265" w:type="dxa"/>
            <w:tcBorders>
              <w:top w:val="single" w:sz="8" w:space="0" w:color="auto"/>
              <w:left w:val="single" w:sz="8" w:space="0" w:color="auto"/>
              <w:bottom w:val="single" w:sz="8" w:space="0" w:color="auto"/>
              <w:right w:val="single" w:sz="8" w:space="0" w:color="auto"/>
            </w:tcBorders>
          </w:tcPr>
          <w:p w14:paraId="50187852" w14:textId="1E9B66E8" w:rsidR="00A73125" w:rsidRDefault="00A73125" w:rsidP="00642AA9">
            <w:pPr>
              <w:rPr>
                <w:rFonts w:ascii="Calibri" w:eastAsia="Calibri" w:hAnsi="Calibri" w:cs="Calibri"/>
                <w:lang w:val="en-US"/>
              </w:rPr>
            </w:pPr>
            <w:r>
              <w:rPr>
                <w:rFonts w:ascii="Calibri" w:eastAsia="Calibri" w:hAnsi="Calibri" w:cs="Calibri"/>
                <w:lang w:val="en-US"/>
              </w:rPr>
              <w:t xml:space="preserve">Data on </w:t>
            </w:r>
            <w:r w:rsidR="00FE36AA">
              <w:rPr>
                <w:rFonts w:ascii="Calibri" w:eastAsia="Calibri" w:hAnsi="Calibri" w:cs="Calibri"/>
                <w:lang w:val="en-US"/>
              </w:rPr>
              <w:t xml:space="preserve">the </w:t>
            </w:r>
            <w:r>
              <w:rPr>
                <w:rFonts w:ascii="Calibri" w:eastAsia="Calibri" w:hAnsi="Calibri" w:cs="Calibri"/>
                <w:lang w:val="en-US"/>
              </w:rPr>
              <w:t>sold amounts of antibiotics aimed for different animal species are difficult to find for most countries</w:t>
            </w:r>
            <w:r w:rsidRPr="00F412B2">
              <w:rPr>
                <w:rFonts w:ascii="Calibri" w:eastAsia="Calibri" w:hAnsi="Calibri" w:cs="Calibri"/>
                <w:lang w:val="en-US"/>
              </w:rPr>
              <w:t>.</w:t>
            </w:r>
            <w:r>
              <w:rPr>
                <w:rFonts w:ascii="Calibri" w:eastAsia="Calibri" w:hAnsi="Calibri" w:cs="Calibri"/>
                <w:lang w:val="en-US"/>
              </w:rPr>
              <w:t xml:space="preserve"> For several </w:t>
            </w:r>
            <w:r w:rsidR="00FE36AA">
              <w:rPr>
                <w:rFonts w:ascii="Calibri" w:eastAsia="Calibri" w:hAnsi="Calibri" w:cs="Calibri"/>
                <w:lang w:val="en-US"/>
              </w:rPr>
              <w:t>countries,</w:t>
            </w:r>
            <w:r>
              <w:rPr>
                <w:rFonts w:ascii="Calibri" w:eastAsia="Calibri" w:hAnsi="Calibri" w:cs="Calibri"/>
                <w:lang w:val="en-US"/>
              </w:rPr>
              <w:t xml:space="preserve"> even data on </w:t>
            </w:r>
            <w:r w:rsidR="00FE36AA">
              <w:rPr>
                <w:rFonts w:ascii="Calibri" w:eastAsia="Calibri" w:hAnsi="Calibri" w:cs="Calibri"/>
                <w:lang w:val="en-US"/>
              </w:rPr>
              <w:t xml:space="preserve">the </w:t>
            </w:r>
            <w:r>
              <w:rPr>
                <w:rFonts w:ascii="Calibri" w:eastAsia="Calibri" w:hAnsi="Calibri" w:cs="Calibri"/>
                <w:lang w:val="en-US"/>
              </w:rPr>
              <w:t>total amount sold for animals are missing.</w:t>
            </w:r>
          </w:p>
          <w:p w14:paraId="55CCBBC7" w14:textId="3A68506A" w:rsidR="00A73125" w:rsidRPr="00F412B2" w:rsidRDefault="00A73125" w:rsidP="00642AA9">
            <w:pPr>
              <w:rPr>
                <w:lang w:val="en-US"/>
              </w:rPr>
            </w:pPr>
            <w:r>
              <w:rPr>
                <w:lang w:val="en-US"/>
              </w:rPr>
              <w:t>Data on l</w:t>
            </w:r>
            <w:r w:rsidRPr="00F412B2">
              <w:rPr>
                <w:lang w:val="en-US"/>
              </w:rPr>
              <w:t xml:space="preserve">aws </w:t>
            </w:r>
            <w:r>
              <w:rPr>
                <w:lang w:val="en-US"/>
              </w:rPr>
              <w:t>regulating</w:t>
            </w:r>
            <w:r w:rsidRPr="00F412B2">
              <w:rPr>
                <w:lang w:val="en-US"/>
              </w:rPr>
              <w:t xml:space="preserve"> </w:t>
            </w:r>
            <w:r w:rsidR="00FE36AA">
              <w:rPr>
                <w:lang w:val="en-US"/>
              </w:rPr>
              <w:t xml:space="preserve">the </w:t>
            </w:r>
            <w:r w:rsidRPr="00F412B2">
              <w:rPr>
                <w:lang w:val="en-US"/>
              </w:rPr>
              <w:t>use of antibiotics</w:t>
            </w:r>
            <w:r>
              <w:rPr>
                <w:lang w:val="en-US"/>
              </w:rPr>
              <w:t xml:space="preserve"> are available for many countries (in theory). The usefulness of </w:t>
            </w:r>
            <w:r w:rsidR="00FE36AA">
              <w:rPr>
                <w:lang w:val="en-US"/>
              </w:rPr>
              <w:t xml:space="preserve">the </w:t>
            </w:r>
            <w:r>
              <w:rPr>
                <w:lang w:val="en-US"/>
              </w:rPr>
              <w:t xml:space="preserve">indicators based on laws is restricted by variation in </w:t>
            </w:r>
            <w:r w:rsidRPr="00F412B2">
              <w:rPr>
                <w:lang w:val="en-US"/>
              </w:rPr>
              <w:t>law compliance</w:t>
            </w:r>
            <w:r>
              <w:rPr>
                <w:lang w:val="en-US"/>
              </w:rPr>
              <w:t>. Law compliance can be taken into account by adjusting the evaluation based on a law compliance</w:t>
            </w:r>
            <w:r w:rsidRPr="00F412B2">
              <w:rPr>
                <w:lang w:val="en-US"/>
              </w:rPr>
              <w:t xml:space="preserve"> index</w:t>
            </w:r>
            <w:r>
              <w:rPr>
                <w:lang w:val="en-US"/>
              </w:rPr>
              <w:t>.</w:t>
            </w:r>
          </w:p>
        </w:tc>
      </w:tr>
    </w:tbl>
    <w:p w14:paraId="58C58F10" w14:textId="77777777" w:rsidR="00A73125" w:rsidRPr="00F412B2" w:rsidRDefault="00A73125" w:rsidP="00A73125">
      <w:pPr>
        <w:rPr>
          <w:lang w:val="en-US"/>
        </w:rPr>
      </w:pPr>
    </w:p>
    <w:p w14:paraId="75D8F2E0" w14:textId="2B825EBA" w:rsidR="00A73125" w:rsidRDefault="00DE0CA8" w:rsidP="00A73125">
      <w:pPr>
        <w:rPr>
          <w:lang w:val="en-US"/>
        </w:rPr>
      </w:pPr>
      <w:r>
        <w:rPr>
          <w:i/>
          <w:lang w:val="en-US"/>
        </w:rPr>
        <w:t>Background</w:t>
      </w:r>
      <w:r>
        <w:rPr>
          <w:i/>
          <w:lang w:val="en-US"/>
        </w:rPr>
        <w:br/>
      </w:r>
      <w:r w:rsidR="00A73125">
        <w:rPr>
          <w:lang w:val="en-US"/>
        </w:rPr>
        <w:t>All u</w:t>
      </w:r>
      <w:r w:rsidR="00A73125" w:rsidRPr="00622E4D">
        <w:rPr>
          <w:lang w:val="en-US"/>
        </w:rPr>
        <w:t xml:space="preserve">se of </w:t>
      </w:r>
      <w:r w:rsidR="00A73125">
        <w:rPr>
          <w:lang w:val="en-US"/>
        </w:rPr>
        <w:t>antimicrobials</w:t>
      </w:r>
      <w:r w:rsidR="00A73125" w:rsidRPr="00622E4D">
        <w:rPr>
          <w:lang w:val="en-US"/>
        </w:rPr>
        <w:t xml:space="preserve"> </w:t>
      </w:r>
      <w:r w:rsidR="00A73125">
        <w:rPr>
          <w:lang w:val="en-US"/>
        </w:rPr>
        <w:t>for humans and animals</w:t>
      </w:r>
      <w:r w:rsidR="00A73125" w:rsidRPr="00622E4D">
        <w:rPr>
          <w:lang w:val="en-US"/>
        </w:rPr>
        <w:t xml:space="preserve"> increase the risk of microbes developing resistance to </w:t>
      </w:r>
      <w:r w:rsidR="00A73125">
        <w:rPr>
          <w:lang w:val="en-US"/>
        </w:rPr>
        <w:t>antimicrobials</w:t>
      </w:r>
      <w:r w:rsidR="00A73125" w:rsidRPr="00A86123">
        <w:rPr>
          <w:rFonts w:cstheme="minorHAnsi"/>
          <w:color w:val="050505"/>
          <w:lang w:val="en-US"/>
        </w:rPr>
        <w:t xml:space="preserve">. The fight between </w:t>
      </w:r>
      <w:r w:rsidR="00A73125">
        <w:rPr>
          <w:rFonts w:cstheme="minorHAnsi"/>
          <w:color w:val="050505"/>
          <w:lang w:val="en-US"/>
        </w:rPr>
        <w:t>antimicrobials</w:t>
      </w:r>
      <w:r w:rsidR="00A73125" w:rsidRPr="00A86123">
        <w:rPr>
          <w:rFonts w:cstheme="minorHAnsi"/>
          <w:color w:val="050505"/>
          <w:lang w:val="en-US"/>
        </w:rPr>
        <w:t xml:space="preserve"> and </w:t>
      </w:r>
      <w:r w:rsidR="00A73125">
        <w:rPr>
          <w:rFonts w:cstheme="minorHAnsi"/>
          <w:color w:val="050505"/>
          <w:lang w:val="en-US"/>
        </w:rPr>
        <w:t>microbes</w:t>
      </w:r>
      <w:r w:rsidR="00A73125" w:rsidRPr="00A86123">
        <w:rPr>
          <w:rFonts w:cstheme="minorHAnsi"/>
          <w:color w:val="050505"/>
          <w:lang w:val="en-US"/>
        </w:rPr>
        <w:t xml:space="preserve"> takes place in healthy and sick </w:t>
      </w:r>
      <w:r w:rsidR="00A73125">
        <w:rPr>
          <w:rFonts w:cstheme="minorHAnsi"/>
          <w:color w:val="050505"/>
          <w:lang w:val="en-US"/>
        </w:rPr>
        <w:t xml:space="preserve">humans and </w:t>
      </w:r>
      <w:r w:rsidR="00A73125" w:rsidRPr="00A86123">
        <w:rPr>
          <w:rFonts w:cstheme="minorHAnsi"/>
          <w:color w:val="050505"/>
          <w:lang w:val="en-US"/>
        </w:rPr>
        <w:t xml:space="preserve">animals and in </w:t>
      </w:r>
      <w:r w:rsidR="00A73125">
        <w:rPr>
          <w:rFonts w:cstheme="minorHAnsi"/>
          <w:color w:val="050505"/>
          <w:lang w:val="en-US"/>
        </w:rPr>
        <w:t xml:space="preserve">the environment, e.g. in </w:t>
      </w:r>
      <w:r w:rsidR="00A73125" w:rsidRPr="00A86123">
        <w:rPr>
          <w:rFonts w:cstheme="minorHAnsi"/>
          <w:color w:val="050505"/>
          <w:lang w:val="en-US"/>
        </w:rPr>
        <w:t>manure from treated animals</w:t>
      </w:r>
      <w:r w:rsidR="00A73125">
        <w:rPr>
          <w:rFonts w:cstheme="minorHAnsi"/>
          <w:color w:val="050505"/>
          <w:lang w:val="en-US"/>
        </w:rPr>
        <w:t xml:space="preserve">. For example, when manure is used to fertilize the soil, bacteria </w:t>
      </w:r>
      <w:r w:rsidR="00375F3D">
        <w:rPr>
          <w:rFonts w:cstheme="minorHAnsi"/>
          <w:color w:val="050505"/>
          <w:lang w:val="en-US"/>
        </w:rPr>
        <w:t xml:space="preserve">in the </w:t>
      </w:r>
      <w:r w:rsidR="00A73125">
        <w:rPr>
          <w:rFonts w:cstheme="minorHAnsi"/>
          <w:color w:val="050505"/>
          <w:lang w:val="en-US"/>
        </w:rPr>
        <w:t xml:space="preserve">manure that have achieved resistance due to mutations </w:t>
      </w:r>
      <w:r w:rsidR="00A73125" w:rsidRPr="00A86123">
        <w:rPr>
          <w:rFonts w:cstheme="minorHAnsi"/>
          <w:color w:val="050505"/>
          <w:lang w:val="en-US"/>
        </w:rPr>
        <w:t xml:space="preserve">can </w:t>
      </w:r>
      <w:r w:rsidR="00A73125">
        <w:rPr>
          <w:rFonts w:cstheme="minorHAnsi"/>
          <w:color w:val="050505"/>
          <w:lang w:val="en-US"/>
        </w:rPr>
        <w:t>transfer</w:t>
      </w:r>
      <w:r w:rsidR="00A73125" w:rsidRPr="00A86123">
        <w:rPr>
          <w:rFonts w:cstheme="minorHAnsi"/>
          <w:color w:val="050505"/>
          <w:lang w:val="en-US"/>
        </w:rPr>
        <w:t xml:space="preserve"> th</w:t>
      </w:r>
      <w:r w:rsidR="00A73125">
        <w:rPr>
          <w:rFonts w:cstheme="minorHAnsi"/>
          <w:color w:val="050505"/>
          <w:lang w:val="en-US"/>
        </w:rPr>
        <w:t>ese</w:t>
      </w:r>
      <w:r w:rsidR="00A73125" w:rsidRPr="00A86123">
        <w:rPr>
          <w:rFonts w:cstheme="minorHAnsi"/>
          <w:color w:val="050505"/>
          <w:lang w:val="en-US"/>
        </w:rPr>
        <w:t xml:space="preserve"> resistance genes to other </w:t>
      </w:r>
      <w:r w:rsidR="00A73125">
        <w:rPr>
          <w:rFonts w:cstheme="minorHAnsi"/>
          <w:color w:val="050505"/>
          <w:lang w:val="en-US"/>
        </w:rPr>
        <w:t xml:space="preserve">species of </w:t>
      </w:r>
      <w:r w:rsidR="00A73125" w:rsidRPr="00A86123">
        <w:rPr>
          <w:rFonts w:cstheme="minorHAnsi"/>
          <w:color w:val="050505"/>
          <w:lang w:val="en-US"/>
        </w:rPr>
        <w:t>bacteria</w:t>
      </w:r>
      <w:r w:rsidR="00375F3D">
        <w:rPr>
          <w:rFonts w:cstheme="minorHAnsi"/>
          <w:color w:val="050505"/>
          <w:lang w:val="en-US"/>
        </w:rPr>
        <w:t xml:space="preserve"> in the soil</w:t>
      </w:r>
      <w:r w:rsidR="00A73125" w:rsidRPr="00A86123">
        <w:rPr>
          <w:rFonts w:cstheme="minorHAnsi"/>
          <w:color w:val="050505"/>
          <w:lang w:val="en-US"/>
        </w:rPr>
        <w:t xml:space="preserve">. </w:t>
      </w:r>
      <w:r w:rsidR="00A73125">
        <w:rPr>
          <w:lang w:val="en-US"/>
        </w:rPr>
        <w:t>O</w:t>
      </w:r>
      <w:r w:rsidR="00A73125" w:rsidRPr="00B3317B">
        <w:rPr>
          <w:lang w:val="en-US"/>
        </w:rPr>
        <w:t>ne Health is a</w:t>
      </w:r>
      <w:r w:rsidR="00A73125">
        <w:rPr>
          <w:lang w:val="en-US"/>
        </w:rPr>
        <w:t xml:space="preserve"> concept describing how </w:t>
      </w:r>
      <w:r w:rsidR="00FE36AA">
        <w:rPr>
          <w:lang w:val="en-US"/>
        </w:rPr>
        <w:t xml:space="preserve">the </w:t>
      </w:r>
      <w:r w:rsidR="00A73125" w:rsidRPr="00B3317B">
        <w:rPr>
          <w:lang w:val="en-US"/>
        </w:rPr>
        <w:t>health of people</w:t>
      </w:r>
      <w:r w:rsidR="00A73125">
        <w:rPr>
          <w:lang w:val="en-US"/>
        </w:rPr>
        <w:t>, animals and our share</w:t>
      </w:r>
      <w:r w:rsidR="00FE36AA">
        <w:rPr>
          <w:lang w:val="en-US"/>
        </w:rPr>
        <w:t>d</w:t>
      </w:r>
      <w:r w:rsidR="00A73125">
        <w:rPr>
          <w:lang w:val="en-US"/>
        </w:rPr>
        <w:t xml:space="preserve"> environment </w:t>
      </w:r>
      <w:r w:rsidR="00A73125" w:rsidRPr="00B3317B">
        <w:rPr>
          <w:lang w:val="en-US"/>
        </w:rPr>
        <w:t>is closely connected</w:t>
      </w:r>
      <w:r w:rsidR="00A73125">
        <w:rPr>
          <w:lang w:val="en-US"/>
        </w:rPr>
        <w:t>. A</w:t>
      </w:r>
      <w:r w:rsidR="00A73125" w:rsidRPr="00252FBE">
        <w:rPr>
          <w:lang w:val="en-US"/>
        </w:rPr>
        <w:t xml:space="preserve">ntimicrobial resistance (AMR) </w:t>
      </w:r>
      <w:r w:rsidR="00A73125">
        <w:rPr>
          <w:lang w:val="en-US"/>
        </w:rPr>
        <w:t xml:space="preserve">is a core One Health issue. It should be handled with a </w:t>
      </w:r>
      <w:r w:rsidR="00A73125" w:rsidRPr="00B3317B">
        <w:rPr>
          <w:lang w:val="en-US"/>
        </w:rPr>
        <w:t>One Health approach</w:t>
      </w:r>
      <w:r w:rsidR="00A73125">
        <w:rPr>
          <w:lang w:val="en-US"/>
        </w:rPr>
        <w:t xml:space="preserve"> which means </w:t>
      </w:r>
      <w:r w:rsidR="00FE36AA">
        <w:rPr>
          <w:lang w:val="en-US"/>
        </w:rPr>
        <w:t xml:space="preserve">that </w:t>
      </w:r>
      <w:r w:rsidR="00A73125" w:rsidRPr="00B3317B">
        <w:rPr>
          <w:lang w:val="en-US"/>
        </w:rPr>
        <w:t>joint effort</w:t>
      </w:r>
      <w:r w:rsidR="00A73125">
        <w:rPr>
          <w:lang w:val="en-US"/>
        </w:rPr>
        <w:t>s</w:t>
      </w:r>
      <w:r w:rsidR="00A73125" w:rsidRPr="00B3317B">
        <w:rPr>
          <w:lang w:val="en-US"/>
        </w:rPr>
        <w:t xml:space="preserve"> of </w:t>
      </w:r>
      <w:r w:rsidR="00A73125">
        <w:rPr>
          <w:lang w:val="en-US"/>
        </w:rPr>
        <w:t>different</w:t>
      </w:r>
      <w:r w:rsidR="00A73125" w:rsidRPr="00B3317B">
        <w:rPr>
          <w:lang w:val="en-US"/>
        </w:rPr>
        <w:t xml:space="preserve"> disciplines </w:t>
      </w:r>
      <w:r w:rsidR="00A73125">
        <w:rPr>
          <w:lang w:val="en-US"/>
        </w:rPr>
        <w:t>work</w:t>
      </w:r>
      <w:r w:rsidR="00A73125" w:rsidRPr="00B3317B">
        <w:rPr>
          <w:lang w:val="en-US"/>
        </w:rPr>
        <w:t xml:space="preserve"> together to provide solutions for human, animal and environmental health</w:t>
      </w:r>
      <w:r w:rsidR="00A73125">
        <w:rPr>
          <w:lang w:val="en-US"/>
        </w:rPr>
        <w:t xml:space="preserve">. Sick animals have </w:t>
      </w:r>
      <w:r w:rsidR="00FE36AA">
        <w:rPr>
          <w:lang w:val="en-US"/>
        </w:rPr>
        <w:t xml:space="preserve">a </w:t>
      </w:r>
      <w:r w:rsidR="00A73125">
        <w:rPr>
          <w:lang w:val="en-US"/>
        </w:rPr>
        <w:t xml:space="preserve">low welfare and they increase climate impact and other negative environmental effects of animal production by decreased yields and increased consumption of natural resources per amount of food product. </w:t>
      </w:r>
      <w:r w:rsidR="00FE36AA">
        <w:rPr>
          <w:lang w:val="en-US"/>
        </w:rPr>
        <w:t xml:space="preserve">The </w:t>
      </w:r>
      <w:r w:rsidR="00A73125">
        <w:rPr>
          <w:lang w:val="en-US"/>
        </w:rPr>
        <w:t>EU’s Farm to Fork strategy (2020)</w:t>
      </w:r>
      <w:r w:rsidR="00C46B28">
        <w:rPr>
          <w:lang w:val="en-US"/>
        </w:rPr>
        <w:fldChar w:fldCharType="begin"/>
      </w:r>
      <w:r w:rsidR="00C46B28">
        <w:rPr>
          <w:lang w:val="en-US"/>
        </w:rPr>
        <w:instrText xml:space="preserve"> ADDIN ZOTERO_ITEM CSL_CITATION {"citationID":"6aIeARDI","properties":{"formattedCitation":"(European Commission, 2020)","plainCitation":"(European Commission, 2020)","noteIndex":0},"citationItems":[{"id":1047,"uris":["http://zotero.org/users/local/UpvEGopr/items/3ZHRF4M5"],"itemData":{"id":1047,"type":"webpage","abstract":"The new “Farm to fork” strategy, to be proposed by the Commission as part of the Green Deal, will enable the EU to make a real contribution to...","language":"en","title":"Farm to Fork Strategy","URL":"https://food.ec.europa.eu/horizontal-topics/farm-fork-strategy_en","author":[{"family":"European Commission","given":""}],"accessed":{"date-parts":[["2022",12,15]]},"issued":{"date-parts":[["2020"]]}}}],"schema":"https://github.com/citation-style-language/schema/raw/master/csl-citation.json"} </w:instrText>
      </w:r>
      <w:r w:rsidR="00C46B28">
        <w:rPr>
          <w:lang w:val="en-US"/>
        </w:rPr>
        <w:fldChar w:fldCharType="separate"/>
      </w:r>
      <w:r w:rsidR="00C46B28" w:rsidRPr="00C46B28">
        <w:rPr>
          <w:rFonts w:ascii="Calibri" w:hAnsi="Calibri" w:cs="Calibri"/>
          <w:lang w:val="en-US"/>
        </w:rPr>
        <w:t>(European Commission, 2020)</w:t>
      </w:r>
      <w:r w:rsidR="00C46B28">
        <w:rPr>
          <w:lang w:val="en-US"/>
        </w:rPr>
        <w:fldChar w:fldCharType="end"/>
      </w:r>
      <w:r w:rsidR="00A73125">
        <w:rPr>
          <w:lang w:val="en-US"/>
        </w:rPr>
        <w:t xml:space="preserve"> states that “</w:t>
      </w:r>
      <w:r w:rsidR="00A73125" w:rsidRPr="00B20A57">
        <w:rPr>
          <w:lang w:val="en-US"/>
        </w:rPr>
        <w:t>Antimicrobial resistance (AMR) linked to the excessive and inappropriate use of antimicrobials</w:t>
      </w:r>
      <w:r w:rsidR="00A73125">
        <w:rPr>
          <w:lang w:val="en-US"/>
        </w:rPr>
        <w:t xml:space="preserve"> </w:t>
      </w:r>
      <w:r w:rsidR="00A73125" w:rsidRPr="00B20A57">
        <w:rPr>
          <w:lang w:val="en-US"/>
        </w:rPr>
        <w:t>in animal and human healthcare leads to an estimated 33,000 human deaths in the EU/EEA</w:t>
      </w:r>
      <w:r w:rsidR="00A73125">
        <w:rPr>
          <w:lang w:val="en-US"/>
        </w:rPr>
        <w:t xml:space="preserve"> </w:t>
      </w:r>
      <w:r w:rsidR="00A73125" w:rsidRPr="00B20A57">
        <w:rPr>
          <w:lang w:val="en-US"/>
        </w:rPr>
        <w:t>every year.</w:t>
      </w:r>
      <w:r w:rsidR="00A73125">
        <w:rPr>
          <w:lang w:val="en-US"/>
        </w:rPr>
        <w:t>”</w:t>
      </w:r>
    </w:p>
    <w:p w14:paraId="1EEA6ADF" w14:textId="175F4B33" w:rsidR="00A73125" w:rsidRDefault="00A73125" w:rsidP="00A73125">
      <w:pPr>
        <w:rPr>
          <w:rFonts w:cstheme="minorHAnsi"/>
          <w:color w:val="050505"/>
          <w:lang w:val="en-US"/>
        </w:rPr>
      </w:pPr>
      <w:r>
        <w:rPr>
          <w:rFonts w:cstheme="minorHAnsi"/>
          <w:color w:val="050505"/>
          <w:lang w:val="en-US"/>
        </w:rPr>
        <w:lastRenderedPageBreak/>
        <w:t>Antibiotics</w:t>
      </w:r>
      <w:r w:rsidRPr="00A86123">
        <w:rPr>
          <w:rFonts w:cstheme="minorHAnsi"/>
          <w:color w:val="050505"/>
          <w:lang w:val="en-US"/>
        </w:rPr>
        <w:t xml:space="preserve"> are needed in both human and veterinary medicine to cure infections, enable advanced surgery, transplants, cancer treatments etc. </w:t>
      </w:r>
      <w:r>
        <w:rPr>
          <w:lang w:val="en-US"/>
        </w:rPr>
        <w:t>In total, 62.3 ton</w:t>
      </w:r>
      <w:r w:rsidR="00FE36AA">
        <w:rPr>
          <w:lang w:val="en-US"/>
        </w:rPr>
        <w:t>s of</w:t>
      </w:r>
      <w:r>
        <w:rPr>
          <w:lang w:val="en-US"/>
        </w:rPr>
        <w:t xml:space="preserve"> antibiotics w</w:t>
      </w:r>
      <w:r w:rsidR="00FE36AA">
        <w:rPr>
          <w:lang w:val="en-US"/>
        </w:rPr>
        <w:t>ere</w:t>
      </w:r>
      <w:r>
        <w:rPr>
          <w:lang w:val="en-US"/>
        </w:rPr>
        <w:t xml:space="preserve"> sold in Sweden during 2021, of which 14 % was sold for animals (including sport and companion animals). Expressed as </w:t>
      </w:r>
      <w:r w:rsidR="00FE36AA">
        <w:rPr>
          <w:lang w:val="en-US"/>
        </w:rPr>
        <w:t xml:space="preserve">the </w:t>
      </w:r>
      <w:r>
        <w:rPr>
          <w:lang w:val="en-US"/>
        </w:rPr>
        <w:t>active substance per estimated weight of body mass, 13 % w</w:t>
      </w:r>
      <w:r w:rsidR="00FE36AA">
        <w:rPr>
          <w:lang w:val="en-US"/>
        </w:rPr>
        <w:t>ere</w:t>
      </w:r>
      <w:r>
        <w:rPr>
          <w:lang w:val="en-US"/>
        </w:rPr>
        <w:t xml:space="preserve"> sold for animals </w:t>
      </w:r>
      <w:r w:rsidRPr="00371FD8">
        <w:rPr>
          <w:lang w:val="en-US"/>
        </w:rPr>
        <w:t xml:space="preserve">(Swedres-Svarm, 2021). </w:t>
      </w:r>
      <w:r w:rsidR="00FE36AA" w:rsidRPr="00371FD8">
        <w:rPr>
          <w:rFonts w:cstheme="minorHAnsi"/>
          <w:color w:val="050505"/>
          <w:lang w:val="en-US"/>
        </w:rPr>
        <w:t>The a</w:t>
      </w:r>
      <w:r w:rsidRPr="00371FD8">
        <w:rPr>
          <w:rFonts w:cstheme="minorHAnsi"/>
          <w:color w:val="050505"/>
          <w:lang w:val="en-US"/>
        </w:rPr>
        <w:t>nimals that need antibiotics should be treated with the right substance in t</w:t>
      </w:r>
      <w:r w:rsidRPr="00A86123">
        <w:rPr>
          <w:rFonts w:cstheme="minorHAnsi"/>
          <w:color w:val="050505"/>
          <w:lang w:val="en-US"/>
        </w:rPr>
        <w:t>he right dose during the right treatment period.</w:t>
      </w:r>
      <w:r>
        <w:rPr>
          <w:rFonts w:cstheme="minorHAnsi"/>
          <w:color w:val="050505"/>
          <w:lang w:val="en-US"/>
        </w:rPr>
        <w:t xml:space="preserve"> </w:t>
      </w:r>
      <w:r w:rsidRPr="00A86123">
        <w:rPr>
          <w:rFonts w:cstheme="minorHAnsi"/>
          <w:color w:val="050505"/>
          <w:lang w:val="en-US"/>
        </w:rPr>
        <w:t xml:space="preserve">A completely antibiotic-free animal husbandry </w:t>
      </w:r>
      <w:r>
        <w:rPr>
          <w:rFonts w:cstheme="minorHAnsi"/>
          <w:color w:val="050505"/>
          <w:lang w:val="en-US"/>
        </w:rPr>
        <w:t>would be</w:t>
      </w:r>
      <w:r w:rsidRPr="00A86123">
        <w:rPr>
          <w:rFonts w:cstheme="minorHAnsi"/>
          <w:color w:val="050505"/>
          <w:lang w:val="en-US"/>
        </w:rPr>
        <w:t xml:space="preserve"> unacceptable from an animal welfare perspective. </w:t>
      </w:r>
      <w:r>
        <w:rPr>
          <w:rFonts w:cstheme="minorHAnsi"/>
          <w:color w:val="050505"/>
          <w:lang w:val="en-US"/>
        </w:rPr>
        <w:t>Thus</w:t>
      </w:r>
      <w:r w:rsidR="00FE36AA">
        <w:rPr>
          <w:rFonts w:cstheme="minorHAnsi"/>
          <w:color w:val="050505"/>
          <w:lang w:val="en-US"/>
        </w:rPr>
        <w:t xml:space="preserve">, </w:t>
      </w:r>
      <w:r>
        <w:rPr>
          <w:rFonts w:cstheme="minorHAnsi"/>
          <w:color w:val="050505"/>
          <w:lang w:val="en-US"/>
        </w:rPr>
        <w:t xml:space="preserve">the goal is not </w:t>
      </w:r>
      <w:r w:rsidR="00FE36AA">
        <w:rPr>
          <w:rFonts w:cstheme="minorHAnsi"/>
          <w:color w:val="050505"/>
          <w:lang w:val="en-US"/>
        </w:rPr>
        <w:t xml:space="preserve">a </w:t>
      </w:r>
      <w:r>
        <w:rPr>
          <w:rFonts w:cstheme="minorHAnsi"/>
          <w:color w:val="050505"/>
          <w:lang w:val="en-US"/>
        </w:rPr>
        <w:t xml:space="preserve">zero use of antibiotics, but a </w:t>
      </w:r>
      <w:r w:rsidRPr="00064AD7">
        <w:rPr>
          <w:rFonts w:cstheme="minorHAnsi"/>
          <w:color w:val="050505"/>
          <w:lang w:val="en-US"/>
        </w:rPr>
        <w:t xml:space="preserve">prudent, medically rational use of </w:t>
      </w:r>
      <w:r>
        <w:rPr>
          <w:rFonts w:cstheme="minorHAnsi"/>
          <w:color w:val="050505"/>
          <w:lang w:val="en-US"/>
        </w:rPr>
        <w:t>antibiotics</w:t>
      </w:r>
      <w:r w:rsidRPr="00064AD7">
        <w:rPr>
          <w:rFonts w:cstheme="minorHAnsi"/>
          <w:color w:val="050505"/>
          <w:lang w:val="en-US"/>
        </w:rPr>
        <w:t>.</w:t>
      </w:r>
      <w:r>
        <w:rPr>
          <w:rFonts w:cstheme="minorHAnsi"/>
          <w:color w:val="050505"/>
          <w:lang w:val="en-US"/>
        </w:rPr>
        <w:t xml:space="preserve"> One example of a non-prudent use is when all piglets are treated with antibiotics at weaning, as a regular prevention. </w:t>
      </w:r>
      <w:r w:rsidRPr="00A86123">
        <w:rPr>
          <w:rFonts w:cstheme="minorHAnsi"/>
          <w:color w:val="050505"/>
          <w:lang w:val="en-US"/>
        </w:rPr>
        <w:t xml:space="preserve">It is </w:t>
      </w:r>
      <w:r>
        <w:rPr>
          <w:rFonts w:cstheme="minorHAnsi"/>
          <w:color w:val="050505"/>
          <w:lang w:val="en-US"/>
        </w:rPr>
        <w:t>i</w:t>
      </w:r>
      <w:r w:rsidRPr="00A86123">
        <w:rPr>
          <w:rFonts w:cstheme="minorHAnsi"/>
          <w:color w:val="050505"/>
          <w:lang w:val="en-US"/>
        </w:rPr>
        <w:t>mportant to prevent infectious diseases</w:t>
      </w:r>
      <w:r>
        <w:rPr>
          <w:rFonts w:cstheme="minorHAnsi"/>
          <w:color w:val="050505"/>
          <w:lang w:val="en-US"/>
        </w:rPr>
        <w:t xml:space="preserve"> by good management routines (e.g. cleaning of stables between animal batches) and breeding (e.g. selection for increased disease resistance)</w:t>
      </w:r>
      <w:r w:rsidRPr="00A86123">
        <w:rPr>
          <w:rFonts w:cstheme="minorHAnsi"/>
          <w:color w:val="050505"/>
          <w:lang w:val="en-US"/>
        </w:rPr>
        <w:t xml:space="preserve">, because healthy animals do not need </w:t>
      </w:r>
      <w:r>
        <w:rPr>
          <w:rFonts w:cstheme="minorHAnsi"/>
          <w:color w:val="050505"/>
          <w:lang w:val="en-US"/>
        </w:rPr>
        <w:t>antibiotics</w:t>
      </w:r>
      <w:r w:rsidRPr="00A86123">
        <w:rPr>
          <w:rFonts w:cstheme="minorHAnsi"/>
          <w:color w:val="050505"/>
          <w:lang w:val="en-US"/>
        </w:rPr>
        <w:t xml:space="preserve">. In some production systems in some countries, </w:t>
      </w:r>
      <w:r>
        <w:rPr>
          <w:rFonts w:cstheme="minorHAnsi"/>
          <w:color w:val="050505"/>
          <w:lang w:val="en-US"/>
        </w:rPr>
        <w:t>antibiotics</w:t>
      </w:r>
      <w:r w:rsidRPr="00A86123">
        <w:rPr>
          <w:rFonts w:cstheme="minorHAnsi"/>
          <w:color w:val="050505"/>
          <w:lang w:val="en-US"/>
        </w:rPr>
        <w:t xml:space="preserve"> called ‘growth promotors’ are given to all animals during certain periods of their life. This is done in order to increase production levels. </w:t>
      </w:r>
      <w:r>
        <w:rPr>
          <w:rFonts w:cstheme="minorHAnsi"/>
          <w:color w:val="050505"/>
          <w:lang w:val="en-US"/>
        </w:rPr>
        <w:t xml:space="preserve">Sweden was the first country in the world that banned antibiotics as growth promotors (1986) and </w:t>
      </w:r>
      <w:r w:rsidRPr="00A86123">
        <w:rPr>
          <w:rFonts w:cstheme="minorHAnsi"/>
          <w:color w:val="050505"/>
          <w:lang w:val="en-US"/>
        </w:rPr>
        <w:t xml:space="preserve">it </w:t>
      </w:r>
      <w:r>
        <w:rPr>
          <w:rFonts w:cstheme="minorHAnsi"/>
          <w:color w:val="050505"/>
          <w:lang w:val="en-US"/>
        </w:rPr>
        <w:t>has been</w:t>
      </w:r>
      <w:r w:rsidRPr="00A86123">
        <w:rPr>
          <w:rFonts w:cstheme="minorHAnsi"/>
          <w:color w:val="050505"/>
          <w:lang w:val="en-US"/>
        </w:rPr>
        <w:t xml:space="preserve"> forbidden in</w:t>
      </w:r>
      <w:r w:rsidR="00953F7E">
        <w:rPr>
          <w:rFonts w:cstheme="minorHAnsi"/>
          <w:color w:val="050505"/>
          <w:lang w:val="en-US"/>
        </w:rPr>
        <w:t xml:space="preserve"> the</w:t>
      </w:r>
      <w:r w:rsidRPr="00A86123">
        <w:rPr>
          <w:rFonts w:cstheme="minorHAnsi"/>
          <w:color w:val="050505"/>
          <w:lang w:val="en-US"/>
        </w:rPr>
        <w:t xml:space="preserve"> EU</w:t>
      </w:r>
      <w:r>
        <w:rPr>
          <w:rFonts w:cstheme="minorHAnsi"/>
          <w:color w:val="050505"/>
          <w:lang w:val="en-US"/>
        </w:rPr>
        <w:t xml:space="preserve"> since 2006</w:t>
      </w:r>
      <w:r w:rsidRPr="00A86123">
        <w:rPr>
          <w:rFonts w:cstheme="minorHAnsi"/>
          <w:color w:val="050505"/>
          <w:lang w:val="en-US"/>
        </w:rPr>
        <w:t xml:space="preserve">. </w:t>
      </w:r>
      <w:r>
        <w:rPr>
          <w:rFonts w:cstheme="minorHAnsi"/>
          <w:color w:val="050505"/>
          <w:lang w:val="en-US"/>
        </w:rPr>
        <w:t>Since January 2022, use of antibiotics as regular disease prevention is also prohibited in</w:t>
      </w:r>
      <w:r w:rsidR="00953F7E">
        <w:rPr>
          <w:rFonts w:cstheme="minorHAnsi"/>
          <w:color w:val="050505"/>
          <w:lang w:val="en-US"/>
        </w:rPr>
        <w:t xml:space="preserve"> the</w:t>
      </w:r>
      <w:r>
        <w:rPr>
          <w:rFonts w:cstheme="minorHAnsi"/>
          <w:color w:val="050505"/>
          <w:lang w:val="en-US"/>
        </w:rPr>
        <w:t xml:space="preserve"> EU. </w:t>
      </w:r>
    </w:p>
    <w:p w14:paraId="2212AB47" w14:textId="3DD49DBF" w:rsidR="00A73125" w:rsidRDefault="00A73125" w:rsidP="00A73125">
      <w:pPr>
        <w:rPr>
          <w:rFonts w:cstheme="minorHAnsi"/>
          <w:color w:val="050505"/>
          <w:lang w:val="en-US"/>
        </w:rPr>
      </w:pPr>
      <w:r>
        <w:rPr>
          <w:lang w:val="en-US"/>
        </w:rPr>
        <w:t xml:space="preserve"> The indicators in this framework reflect the</w:t>
      </w:r>
      <w:r w:rsidRPr="00622E4D">
        <w:rPr>
          <w:lang w:val="en-US"/>
        </w:rPr>
        <w:t xml:space="preserve"> use of </w:t>
      </w:r>
      <w:r>
        <w:rPr>
          <w:lang w:val="en-US"/>
        </w:rPr>
        <w:t>antibiotics</w:t>
      </w:r>
      <w:r w:rsidRPr="00622E4D">
        <w:rPr>
          <w:lang w:val="en-US"/>
        </w:rPr>
        <w:t xml:space="preserve"> as an indicator of healthy, adequate and safe diets although</w:t>
      </w:r>
      <w:r w:rsidR="00953F7E">
        <w:rPr>
          <w:lang w:val="en-US"/>
        </w:rPr>
        <w:t xml:space="preserve"> the</w:t>
      </w:r>
      <w:r w:rsidRPr="00622E4D">
        <w:rPr>
          <w:lang w:val="en-US"/>
        </w:rPr>
        <w:t xml:space="preserve"> </w:t>
      </w:r>
      <w:r>
        <w:rPr>
          <w:lang w:val="en-US"/>
        </w:rPr>
        <w:t xml:space="preserve">food </w:t>
      </w:r>
      <w:r w:rsidRPr="00622E4D">
        <w:rPr>
          <w:lang w:val="en-US"/>
        </w:rPr>
        <w:t>product</w:t>
      </w:r>
      <w:r>
        <w:rPr>
          <w:lang w:val="en-US"/>
        </w:rPr>
        <w:t>s</w:t>
      </w:r>
      <w:r w:rsidRPr="00622E4D">
        <w:rPr>
          <w:lang w:val="en-US"/>
        </w:rPr>
        <w:t xml:space="preserve"> from </w:t>
      </w:r>
      <w:r>
        <w:rPr>
          <w:lang w:val="en-US"/>
        </w:rPr>
        <w:t>animals treated with antibiotics</w:t>
      </w:r>
      <w:r w:rsidRPr="00622E4D">
        <w:rPr>
          <w:lang w:val="en-US"/>
        </w:rPr>
        <w:t xml:space="preserve"> are not unhealthy in themselves.</w:t>
      </w:r>
      <w:r>
        <w:rPr>
          <w:lang w:val="en-US"/>
        </w:rPr>
        <w:t xml:space="preserve"> AMR is an </w:t>
      </w:r>
      <w:r w:rsidRPr="005040AD">
        <w:rPr>
          <w:i/>
          <w:lang w:val="en-US"/>
        </w:rPr>
        <w:t>indirect</w:t>
      </w:r>
      <w:r w:rsidRPr="00622E4D">
        <w:rPr>
          <w:lang w:val="en-US"/>
        </w:rPr>
        <w:t xml:space="preserve"> </w:t>
      </w:r>
      <w:r>
        <w:rPr>
          <w:lang w:val="en-US"/>
        </w:rPr>
        <w:t>food safety</w:t>
      </w:r>
      <w:r w:rsidRPr="00851DAE">
        <w:rPr>
          <w:lang w:val="en-US"/>
        </w:rPr>
        <w:t xml:space="preserve"> aspect related to </w:t>
      </w:r>
      <w:r>
        <w:rPr>
          <w:lang w:val="en-US"/>
        </w:rPr>
        <w:t xml:space="preserve">the </w:t>
      </w:r>
      <w:r w:rsidRPr="00851DAE">
        <w:rPr>
          <w:lang w:val="en-US"/>
        </w:rPr>
        <w:t xml:space="preserve">use of </w:t>
      </w:r>
      <w:r>
        <w:rPr>
          <w:lang w:val="en-US"/>
        </w:rPr>
        <w:t>antibiotics</w:t>
      </w:r>
      <w:r w:rsidRPr="00851DAE">
        <w:rPr>
          <w:lang w:val="en-US"/>
        </w:rPr>
        <w:t xml:space="preserve"> in </w:t>
      </w:r>
      <w:r>
        <w:rPr>
          <w:lang w:val="en-US"/>
        </w:rPr>
        <w:t xml:space="preserve">the production of animal-source food. The amounts of antibiotics actually used for animals are not known, but the sales of antibiotics are reported. For many countries, the total amount of antibiotics sold for animals is available, and it can be used as an indicator describing animal production in different countries. </w:t>
      </w:r>
      <w:r w:rsidR="00953F7E">
        <w:rPr>
          <w:lang w:val="en-US"/>
        </w:rPr>
        <w:t>The d</w:t>
      </w:r>
      <w:r>
        <w:rPr>
          <w:lang w:val="en-US"/>
        </w:rPr>
        <w:t xml:space="preserve">ata on the amount (and type) of antibiotics sold for cattle, sheep, goats, pigs, poultry and fish are available for Sweden, but the distribution of antibiotics sold to different species or production systems in other countries are difficult to find. </w:t>
      </w:r>
      <w:r>
        <w:rPr>
          <w:rFonts w:cstheme="minorHAnsi"/>
          <w:color w:val="050505"/>
          <w:lang w:val="en-US"/>
        </w:rPr>
        <w:t xml:space="preserve">An alternative indicator for production could be the number of reported cases of failed treatments due to AMR from animal and or human health care data bases, or prevalence of AMR organisms from scientific studies of e.g. samples from farmers, animals, manure and soil. We have chosen the indicator based on </w:t>
      </w:r>
      <w:r w:rsidR="00953F7E">
        <w:rPr>
          <w:rFonts w:cstheme="minorHAnsi"/>
          <w:color w:val="050505"/>
          <w:lang w:val="en-US"/>
        </w:rPr>
        <w:t xml:space="preserve">the </w:t>
      </w:r>
      <w:r>
        <w:rPr>
          <w:rFonts w:cstheme="minorHAnsi"/>
          <w:color w:val="050505"/>
          <w:lang w:val="en-US"/>
        </w:rPr>
        <w:t xml:space="preserve">sales of antibiotics for this framework since AMR is not only an existing issue today but also (and even more) a future issue; the amounts of antibiotics used in animal production today influences the magnitude of the future AMR threat. </w:t>
      </w:r>
    </w:p>
    <w:p w14:paraId="41419A76" w14:textId="7B174566" w:rsidR="00A73125" w:rsidRDefault="00A73125" w:rsidP="00A73125">
      <w:pPr>
        <w:rPr>
          <w:rFonts w:cstheme="minorHAnsi"/>
          <w:color w:val="050505"/>
          <w:lang w:val="en-US"/>
        </w:rPr>
      </w:pPr>
      <w:r>
        <w:rPr>
          <w:rFonts w:cstheme="minorHAnsi"/>
          <w:color w:val="050505"/>
          <w:lang w:val="en-US"/>
        </w:rPr>
        <w:t xml:space="preserve">Since </w:t>
      </w:r>
      <w:r w:rsidR="00953F7E">
        <w:rPr>
          <w:rFonts w:cstheme="minorHAnsi"/>
          <w:color w:val="050505"/>
          <w:lang w:val="en-US"/>
        </w:rPr>
        <w:t xml:space="preserve">the </w:t>
      </w:r>
      <w:r>
        <w:rPr>
          <w:rFonts w:cstheme="minorHAnsi"/>
          <w:color w:val="050505"/>
          <w:lang w:val="en-US"/>
        </w:rPr>
        <w:t xml:space="preserve">sales of antibiotics are not reported in all countries (data are missing e.g. from several countries on the American continents), alternative indicators are needed for consumption. </w:t>
      </w:r>
      <w:r w:rsidR="003F4D6F">
        <w:rPr>
          <w:rFonts w:cstheme="minorHAnsi"/>
          <w:color w:val="050505"/>
          <w:lang w:val="en-US"/>
        </w:rPr>
        <w:t>The fact that a country does not report</w:t>
      </w:r>
      <w:r w:rsidR="00953F7E">
        <w:rPr>
          <w:rFonts w:cstheme="minorHAnsi"/>
          <w:color w:val="050505"/>
          <w:lang w:val="en-US"/>
        </w:rPr>
        <w:t xml:space="preserve"> its</w:t>
      </w:r>
      <w:r w:rsidR="003F4D6F">
        <w:rPr>
          <w:rFonts w:cstheme="minorHAnsi"/>
          <w:color w:val="050505"/>
          <w:lang w:val="en-US"/>
        </w:rPr>
        <w:t xml:space="preserve"> </w:t>
      </w:r>
      <w:r w:rsidR="00CB174C">
        <w:rPr>
          <w:rFonts w:cstheme="minorHAnsi"/>
          <w:color w:val="050505"/>
          <w:lang w:val="en-US"/>
        </w:rPr>
        <w:t xml:space="preserve">sales of antibiotics </w:t>
      </w:r>
      <w:r>
        <w:rPr>
          <w:rFonts w:cstheme="minorHAnsi"/>
          <w:color w:val="050505"/>
          <w:lang w:val="en-US"/>
        </w:rPr>
        <w:t>can be used as an indicator in itself; a country not reporting and sharing data on</w:t>
      </w:r>
      <w:r w:rsidR="00953F7E">
        <w:rPr>
          <w:rFonts w:cstheme="minorHAnsi"/>
          <w:color w:val="050505"/>
          <w:lang w:val="en-US"/>
        </w:rPr>
        <w:t xml:space="preserve"> the</w:t>
      </w:r>
      <w:r>
        <w:rPr>
          <w:rFonts w:cstheme="minorHAnsi"/>
          <w:color w:val="050505"/>
          <w:lang w:val="en-US"/>
        </w:rPr>
        <w:t xml:space="preserve"> sales of antibiotics indicates that</w:t>
      </w:r>
      <w:r w:rsidR="00953F7E">
        <w:rPr>
          <w:rFonts w:cstheme="minorHAnsi"/>
          <w:color w:val="050505"/>
          <w:lang w:val="en-US"/>
        </w:rPr>
        <w:t xml:space="preserve"> the</w:t>
      </w:r>
      <w:r>
        <w:rPr>
          <w:rFonts w:cstheme="minorHAnsi"/>
          <w:color w:val="050505"/>
          <w:lang w:val="en-US"/>
        </w:rPr>
        <w:t xml:space="preserve"> animal production in that country is less sustainable. The presence of laws restricting the use of antibiotics in veterinary medicine and banning the use of antibiotics for regular prevention and as growth promotors is an indicator that can be used for</w:t>
      </w:r>
      <w:r w:rsidR="00953F7E">
        <w:rPr>
          <w:rFonts w:cstheme="minorHAnsi"/>
          <w:color w:val="050505"/>
          <w:lang w:val="en-US"/>
        </w:rPr>
        <w:t xml:space="preserve"> the</w:t>
      </w:r>
      <w:r>
        <w:rPr>
          <w:rFonts w:cstheme="minorHAnsi"/>
          <w:color w:val="050505"/>
          <w:lang w:val="en-US"/>
        </w:rPr>
        <w:t xml:space="preserve"> imported animal-source food from different countries.  </w:t>
      </w:r>
    </w:p>
    <w:p w14:paraId="3D35107E" w14:textId="3FFB45B4" w:rsidR="00647857" w:rsidRDefault="6B6FED28" w:rsidP="00647857">
      <w:pPr>
        <w:pStyle w:val="Heading2"/>
        <w:rPr>
          <w:lang w:val="en-US"/>
        </w:rPr>
      </w:pPr>
      <w:bookmarkStart w:id="6" w:name="_Toc124153366"/>
      <w:bookmarkStart w:id="7" w:name="_Toc115943702"/>
      <w:bookmarkStart w:id="8" w:name="_Toc115953646"/>
      <w:bookmarkStart w:id="9" w:name="_Toc117001580"/>
      <w:r w:rsidRPr="55BA75D8">
        <w:rPr>
          <w:lang w:val="en-US"/>
        </w:rPr>
        <w:t>2.4</w:t>
      </w:r>
      <w:r w:rsidR="667E8796" w:rsidRPr="55BA75D8">
        <w:rPr>
          <w:lang w:val="en-US"/>
        </w:rPr>
        <w:t xml:space="preserve"> Theme: High animal welfare</w:t>
      </w:r>
      <w:bookmarkEnd w:id="6"/>
      <w:r w:rsidR="667E8796" w:rsidRPr="55BA75D8">
        <w:rPr>
          <w:lang w:val="en-US"/>
        </w:rPr>
        <w:t xml:space="preserve"> </w:t>
      </w:r>
      <w:bookmarkEnd w:id="7"/>
      <w:bookmarkEnd w:id="8"/>
      <w:bookmarkEnd w:id="9"/>
    </w:p>
    <w:p w14:paraId="26C7D3C5" w14:textId="1EE7EE12" w:rsidR="00F24FFB" w:rsidRPr="003A30D5" w:rsidRDefault="00F24FFB" w:rsidP="00F24FFB">
      <w:pPr>
        <w:rPr>
          <w:lang w:val="en-US"/>
        </w:rPr>
      </w:pPr>
      <w:r>
        <w:rPr>
          <w:lang w:val="en-US"/>
        </w:rPr>
        <w:t xml:space="preserve">The </w:t>
      </w:r>
      <w:r w:rsidRPr="00CE38C8">
        <w:rPr>
          <w:lang w:val="en-US"/>
        </w:rPr>
        <w:t>World Organisation for Animal Health (</w:t>
      </w:r>
      <w:r w:rsidR="00AE1A7E">
        <w:rPr>
          <w:lang w:val="en-US"/>
        </w:rPr>
        <w:t xml:space="preserve">formely </w:t>
      </w:r>
      <w:r>
        <w:rPr>
          <w:lang w:val="en-US"/>
        </w:rPr>
        <w:t>OIE</w:t>
      </w:r>
      <w:r w:rsidRPr="00CE38C8">
        <w:rPr>
          <w:lang w:val="en-US"/>
        </w:rPr>
        <w:t>)</w:t>
      </w:r>
      <w:r>
        <w:rPr>
          <w:lang w:val="en-US"/>
        </w:rPr>
        <w:t xml:space="preserve"> has defined animal welfare as</w:t>
      </w:r>
      <w:r w:rsidRPr="00CE38C8">
        <w:rPr>
          <w:lang w:val="en-US"/>
        </w:rPr>
        <w:t xml:space="preserve"> </w:t>
      </w:r>
      <w:r>
        <w:rPr>
          <w:lang w:val="en-US"/>
        </w:rPr>
        <w:t>“</w:t>
      </w:r>
      <w:r w:rsidRPr="00CE38C8">
        <w:rPr>
          <w:lang w:val="en-US"/>
        </w:rPr>
        <w:t>the physical and mental state of an animal in relation to the conditi</w:t>
      </w:r>
      <w:r>
        <w:rPr>
          <w:lang w:val="en-US"/>
        </w:rPr>
        <w:t xml:space="preserve">ons in which it </w:t>
      </w:r>
      <w:r w:rsidRPr="008672A2">
        <w:rPr>
          <w:lang w:val="en-US"/>
        </w:rPr>
        <w:t>lives and d</w:t>
      </w:r>
      <w:r>
        <w:rPr>
          <w:lang w:val="en-US"/>
        </w:rPr>
        <w:t>ies”</w:t>
      </w:r>
      <w:r w:rsidR="008672A2">
        <w:rPr>
          <w:lang w:val="en-US"/>
        </w:rPr>
        <w:t xml:space="preserve"> </w:t>
      </w:r>
      <w:r w:rsidR="008672A2">
        <w:rPr>
          <w:lang w:val="en-US"/>
        </w:rPr>
        <w:fldChar w:fldCharType="begin"/>
      </w:r>
      <w:r w:rsidR="008672A2">
        <w:rPr>
          <w:lang w:val="en-US"/>
        </w:rPr>
        <w:instrText xml:space="preserve"> ADDIN ZOTERO_ITEM CSL_CITATION {"citationID":"UtHR07Cg","properties":{"formattedCitation":"(World Organisation for Animal Health, no date)","plainCitation":"(World Organisation for Animal Health, no date)","dontUpdate":true,"noteIndex":0},"citationItems":[{"id":1119,"uris":["http://zotero.org/users/local/UpvEGopr/items/NSWLULDC"],"itemData":{"id":1119,"type":"post-weblog","container-title":"WOAH - World Organisation for Animal Health","language":"en-GB","title":"Terrestrial Code Online Access","URL":"https://www.woah.org/en/what-we-do/standards/codes-and-manuals/terrestrial-code-online-access/","author":[{"family":"World Organisation for Animal Health","given":""}],"accessed":{"date-parts":[["2023",1,9]]}}}],"schema":"https://github.com/citation-style-language/schema/raw/master/csl-citation.json"} </w:instrText>
      </w:r>
      <w:r w:rsidR="008672A2">
        <w:rPr>
          <w:lang w:val="en-US"/>
        </w:rPr>
        <w:fldChar w:fldCharType="separate"/>
      </w:r>
      <w:r w:rsidR="008672A2" w:rsidRPr="008672A2">
        <w:rPr>
          <w:rFonts w:ascii="Calibri" w:hAnsi="Calibri" w:cs="Calibri"/>
          <w:lang w:val="en-US"/>
        </w:rPr>
        <w:t xml:space="preserve">(World Organisation for Animal Health, </w:t>
      </w:r>
      <w:r w:rsidR="008672A2">
        <w:rPr>
          <w:rFonts w:ascii="Calibri" w:hAnsi="Calibri" w:cs="Calibri"/>
          <w:lang w:val="en-US"/>
        </w:rPr>
        <w:t>www</w:t>
      </w:r>
      <w:r w:rsidR="008672A2" w:rsidRPr="008672A2">
        <w:rPr>
          <w:rFonts w:ascii="Calibri" w:hAnsi="Calibri" w:cs="Calibri"/>
          <w:lang w:val="en-US"/>
        </w:rPr>
        <w:t>)</w:t>
      </w:r>
      <w:r w:rsidR="008672A2">
        <w:rPr>
          <w:lang w:val="en-US"/>
        </w:rPr>
        <w:fldChar w:fldCharType="end"/>
      </w:r>
      <w:r w:rsidR="008672A2">
        <w:rPr>
          <w:lang w:val="en-US"/>
        </w:rPr>
        <w:t>.</w:t>
      </w:r>
      <w:r w:rsidR="002C0ECA">
        <w:rPr>
          <w:lang w:val="en-US"/>
        </w:rPr>
        <w:t xml:space="preserve"> </w:t>
      </w:r>
      <w:r w:rsidRPr="00CE38C8">
        <w:rPr>
          <w:lang w:val="en-US"/>
        </w:rPr>
        <w:t>Although animal welfare is not explicitly mentioned in the SDGs, working to achiev</w:t>
      </w:r>
      <w:r w:rsidR="000A7967">
        <w:rPr>
          <w:lang w:val="en-US"/>
        </w:rPr>
        <w:t>e</w:t>
      </w:r>
      <w:r w:rsidR="000F35D4">
        <w:rPr>
          <w:lang w:val="en-US"/>
        </w:rPr>
        <w:t xml:space="preserve"> </w:t>
      </w:r>
      <w:r w:rsidRPr="00CE38C8">
        <w:rPr>
          <w:lang w:val="en-US"/>
        </w:rPr>
        <w:t>the SDGs is compatible with working to improve animal welfare (</w:t>
      </w:r>
      <w:r w:rsidRPr="00476256">
        <w:rPr>
          <w:highlight w:val="red"/>
          <w:lang w:val="en-US"/>
        </w:rPr>
        <w:t>Keeling et al</w:t>
      </w:r>
      <w:r w:rsidRPr="00CE38C8">
        <w:rPr>
          <w:lang w:val="en-US"/>
        </w:rPr>
        <w:t xml:space="preserve">, </w:t>
      </w:r>
      <w:commentRangeStart w:id="10"/>
      <w:r w:rsidRPr="00CE38C8">
        <w:rPr>
          <w:lang w:val="en-US"/>
        </w:rPr>
        <w:t>2019</w:t>
      </w:r>
      <w:commentRangeEnd w:id="10"/>
      <w:r w:rsidR="001857C9">
        <w:rPr>
          <w:rStyle w:val="CommentReference"/>
        </w:rPr>
        <w:commentReference w:id="10"/>
      </w:r>
      <w:r w:rsidRPr="00CE38C8">
        <w:rPr>
          <w:lang w:val="en-US"/>
        </w:rPr>
        <w:t>). Our goal for High animal welfare in Mistra Food Futures is in accordance with the goal of Hebinck et al (2021): “Increase share of animal products with high animal welfare quality standards”.</w:t>
      </w:r>
    </w:p>
    <w:p w14:paraId="5B13E895" w14:textId="77777777" w:rsidR="00F24FFB" w:rsidRPr="00973F73" w:rsidRDefault="00F24FFB" w:rsidP="00F24FFB">
      <w:pPr>
        <w:pStyle w:val="Heading3"/>
        <w:rPr>
          <w:rStyle w:val="normaltextrun"/>
          <w:lang w:val="en-US"/>
        </w:rPr>
      </w:pPr>
      <w:bookmarkStart w:id="11" w:name="_Toc115943703"/>
      <w:bookmarkStart w:id="12" w:name="_Toc115953647"/>
      <w:bookmarkStart w:id="13" w:name="_Toc117000555"/>
      <w:bookmarkStart w:id="14" w:name="_Toc117001581"/>
      <w:bookmarkStart w:id="15" w:name="_Toc124153367"/>
      <w:r w:rsidRPr="00B32742">
        <w:rPr>
          <w:rStyle w:val="normaltextrun"/>
          <w:lang w:val="en-US"/>
        </w:rPr>
        <w:lastRenderedPageBreak/>
        <w:t>2.4.1. Total welfare index</w:t>
      </w:r>
      <w:bookmarkEnd w:id="11"/>
      <w:bookmarkEnd w:id="12"/>
      <w:bookmarkEnd w:id="13"/>
      <w:bookmarkEnd w:id="14"/>
      <w:bookmarkEnd w:id="15"/>
    </w:p>
    <w:p w14:paraId="25CE88ED" w14:textId="77777777" w:rsidR="00F24FFB" w:rsidRPr="00EE37E7" w:rsidRDefault="00F24FFB" w:rsidP="00F24FFB">
      <w:pPr>
        <w:pStyle w:val="paragraph"/>
        <w:spacing w:after="0"/>
        <w:textAlignment w:val="baseline"/>
        <w:rPr>
          <w:rStyle w:val="normaltextrun"/>
          <w:rFonts w:ascii="Calibri" w:hAnsi="Calibri" w:cs="Calibri"/>
          <w:b/>
          <w:bCs/>
          <w:i/>
          <w:iCs/>
          <w:sz w:val="22"/>
          <w:szCs w:val="22"/>
          <w:lang w:val="en-US"/>
        </w:rPr>
      </w:pPr>
      <w:r>
        <w:rPr>
          <w:rStyle w:val="normaltextrun"/>
          <w:rFonts w:ascii="Calibri" w:hAnsi="Calibri" w:cs="Calibri"/>
          <w:b/>
          <w:bCs/>
          <w:i/>
          <w:iCs/>
          <w:sz w:val="22"/>
          <w:szCs w:val="22"/>
          <w:lang w:val="en-US"/>
        </w:rPr>
        <w:t>Territorial-based</w:t>
      </w:r>
      <w:r w:rsidRPr="00EE37E7">
        <w:rPr>
          <w:rStyle w:val="normaltextrun"/>
          <w:rFonts w:ascii="Calibri" w:hAnsi="Calibri" w:cs="Calibri"/>
          <w:b/>
          <w:bCs/>
          <w:i/>
          <w:iCs/>
          <w:sz w:val="22"/>
          <w:szCs w:val="22"/>
          <w:lang w:val="en-US"/>
        </w:rPr>
        <w:t xml:space="preserve"> indicator</w:t>
      </w:r>
      <w:r>
        <w:rPr>
          <w:rStyle w:val="normaltextrun"/>
          <w:rFonts w:ascii="Calibri" w:hAnsi="Calibri" w:cs="Calibri"/>
          <w:b/>
          <w:bCs/>
          <w:i/>
          <w:iCs/>
          <w:sz w:val="22"/>
          <w:szCs w:val="22"/>
          <w:lang w:val="en-US"/>
        </w:rPr>
        <w:t>(s):</w:t>
      </w:r>
    </w:p>
    <w:p w14:paraId="6D316DF5" w14:textId="596811E0" w:rsidR="000F35D4" w:rsidRDefault="000F35D4" w:rsidP="00F24FFB">
      <w:pPr>
        <w:spacing w:after="0" w:line="240" w:lineRule="auto"/>
        <w:textAlignment w:val="baseline"/>
        <w:rPr>
          <w:i/>
          <w:iCs/>
          <w:lang w:val="en-US"/>
        </w:rPr>
      </w:pPr>
      <w:r>
        <w:rPr>
          <w:i/>
          <w:iCs/>
          <w:lang w:val="en-US"/>
        </w:rPr>
        <w:t xml:space="preserve">Total welfare </w:t>
      </w:r>
      <w:r w:rsidR="00457B17">
        <w:rPr>
          <w:i/>
          <w:iCs/>
          <w:lang w:val="en-US"/>
        </w:rPr>
        <w:t xml:space="preserve">index </w:t>
      </w:r>
      <w:r>
        <w:rPr>
          <w:i/>
          <w:iCs/>
          <w:lang w:val="en-US"/>
        </w:rPr>
        <w:t>for animals in production</w:t>
      </w:r>
    </w:p>
    <w:p w14:paraId="3DEE56E3" w14:textId="77777777" w:rsidR="000F35D4" w:rsidRDefault="000F35D4" w:rsidP="00F24FFB">
      <w:pPr>
        <w:spacing w:after="0" w:line="240" w:lineRule="auto"/>
        <w:textAlignment w:val="baseline"/>
        <w:rPr>
          <w:i/>
          <w:iCs/>
          <w:lang w:val="en-US"/>
        </w:rPr>
      </w:pPr>
    </w:p>
    <w:p w14:paraId="7F67BC0B" w14:textId="78F544D4" w:rsidR="00F24FFB" w:rsidRDefault="00F24FFB" w:rsidP="00F24FFB">
      <w:pPr>
        <w:spacing w:after="0" w:line="240" w:lineRule="auto"/>
        <w:textAlignment w:val="baseline"/>
        <w:rPr>
          <w:lang w:val="en-US"/>
        </w:rPr>
      </w:pPr>
      <w:r w:rsidRPr="430D561D">
        <w:rPr>
          <w:i/>
          <w:iCs/>
          <w:lang w:val="en-US"/>
        </w:rPr>
        <w:t>Description:</w:t>
      </w:r>
      <w:r w:rsidRPr="430D561D">
        <w:rPr>
          <w:lang w:val="en-US"/>
        </w:rPr>
        <w:t xml:space="preserve">  Total welfare index for </w:t>
      </w:r>
      <w:r w:rsidR="00457B17">
        <w:rPr>
          <w:lang w:val="en-US"/>
        </w:rPr>
        <w:t xml:space="preserve">animals in </w:t>
      </w:r>
      <w:r w:rsidRPr="430D561D">
        <w:rPr>
          <w:lang w:val="en-US"/>
        </w:rPr>
        <w:t xml:space="preserve">production is an index summarizing </w:t>
      </w:r>
      <w:r w:rsidR="00287338">
        <w:rPr>
          <w:lang w:val="en-US"/>
        </w:rPr>
        <w:t xml:space="preserve">the </w:t>
      </w:r>
      <w:r w:rsidRPr="430D561D">
        <w:rPr>
          <w:lang w:val="en-US"/>
        </w:rPr>
        <w:t xml:space="preserve">animal welfare of all animals used for </w:t>
      </w:r>
      <w:r w:rsidR="00287338">
        <w:rPr>
          <w:lang w:val="en-US"/>
        </w:rPr>
        <w:t xml:space="preserve">the </w:t>
      </w:r>
      <w:r w:rsidRPr="430D561D">
        <w:rPr>
          <w:lang w:val="en-US"/>
        </w:rPr>
        <w:t>production of animal-source</w:t>
      </w:r>
      <w:r w:rsidR="009C6237">
        <w:rPr>
          <w:lang w:val="en-US"/>
        </w:rPr>
        <w:t>d</w:t>
      </w:r>
      <w:r w:rsidRPr="430D561D">
        <w:rPr>
          <w:lang w:val="en-US"/>
        </w:rPr>
        <w:t xml:space="preserve"> food in Sweden. The index includes the number of animals and the severity of the animal welfare issues these animals are exposed to. </w:t>
      </w:r>
    </w:p>
    <w:p w14:paraId="49A5EAEE" w14:textId="77777777" w:rsidR="00F24FFB" w:rsidRDefault="00F24FFB" w:rsidP="00F24FFB">
      <w:pPr>
        <w:spacing w:after="0" w:line="240" w:lineRule="auto"/>
        <w:textAlignment w:val="baseline"/>
        <w:rPr>
          <w:lang w:val="en-US"/>
        </w:rPr>
      </w:pPr>
    </w:p>
    <w:p w14:paraId="7D328CE4" w14:textId="77777777" w:rsidR="00F24FFB" w:rsidRPr="00933E32" w:rsidRDefault="00F24FFB" w:rsidP="00F24FFB">
      <w:pPr>
        <w:spacing w:after="0" w:line="240" w:lineRule="auto"/>
        <w:textAlignment w:val="baseline"/>
        <w:rPr>
          <w:rFonts w:ascii="Segoe UI" w:eastAsia="Times New Roman" w:hAnsi="Segoe UI" w:cs="Segoe UI"/>
          <w:sz w:val="18"/>
          <w:szCs w:val="18"/>
          <w:lang w:val="en-US" w:eastAsia="sv-SE"/>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35"/>
        <w:gridCol w:w="6510"/>
      </w:tblGrid>
      <w:tr w:rsidR="00F24FFB" w:rsidRPr="00F61F2B" w14:paraId="795F50C1"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tcPr>
          <w:p w14:paraId="1753FE44" w14:textId="77777777" w:rsidR="00F24FFB" w:rsidRDefault="00F24FFB" w:rsidP="00642AA9">
            <w:pPr>
              <w:spacing w:after="0" w:line="240" w:lineRule="auto"/>
              <w:rPr>
                <w:rFonts w:eastAsia="Times New Roman"/>
                <w:lang w:eastAsia="sv-SE"/>
              </w:rPr>
            </w:pPr>
            <w:r w:rsidRPr="430D561D">
              <w:rPr>
                <w:rFonts w:eastAsia="Times New Roman"/>
                <w:lang w:val="en-US" w:eastAsia="sv-SE"/>
              </w:rPr>
              <w:t xml:space="preserve">Indicator </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0C4E3EDD" w14:textId="4CF37D3A" w:rsidR="00F24FFB" w:rsidRPr="008B5EE7" w:rsidRDefault="00F24FFB" w:rsidP="00642AA9">
            <w:pPr>
              <w:spacing w:after="0" w:line="240" w:lineRule="auto"/>
              <w:rPr>
                <w:rFonts w:eastAsia="Times New Roman"/>
                <w:lang w:val="en-US" w:eastAsia="sv-SE"/>
              </w:rPr>
            </w:pPr>
            <w:r w:rsidRPr="008B5EE7">
              <w:rPr>
                <w:rFonts w:eastAsia="Times New Roman"/>
                <w:lang w:val="en-US" w:eastAsia="sv-SE"/>
              </w:rPr>
              <w:t xml:space="preserve">Total welfare index for </w:t>
            </w:r>
            <w:r w:rsidR="000F35D4">
              <w:rPr>
                <w:rFonts w:eastAsia="Times New Roman"/>
                <w:lang w:val="en-US" w:eastAsia="sv-SE"/>
              </w:rPr>
              <w:t>animals in</w:t>
            </w:r>
            <w:r w:rsidRPr="008B5EE7">
              <w:rPr>
                <w:rFonts w:eastAsia="Times New Roman"/>
                <w:lang w:val="en-US" w:eastAsia="sv-SE"/>
              </w:rPr>
              <w:t xml:space="preserve">, based on </w:t>
            </w:r>
          </w:p>
          <w:p w14:paraId="30CE54B1" w14:textId="31C85322" w:rsidR="00F24FFB" w:rsidRDefault="00F24FFB" w:rsidP="00642AA9">
            <w:pPr>
              <w:pStyle w:val="ListParagraph"/>
              <w:numPr>
                <w:ilvl w:val="0"/>
                <w:numId w:val="16"/>
              </w:numPr>
              <w:spacing w:after="0" w:line="240" w:lineRule="auto"/>
              <w:rPr>
                <w:rFonts w:eastAsia="Times New Roman"/>
                <w:lang w:val="en-US" w:eastAsia="sv-SE"/>
              </w:rPr>
            </w:pPr>
            <w:r w:rsidRPr="004A0C10">
              <w:rPr>
                <w:rFonts w:eastAsia="Times New Roman"/>
                <w:lang w:val="en-US" w:eastAsia="sv-SE"/>
              </w:rPr>
              <w:t>Number of involved animals</w:t>
            </w:r>
            <w:r w:rsidRPr="430D561D">
              <w:rPr>
                <w:rFonts w:eastAsia="Times New Roman"/>
                <w:lang w:val="en-US" w:eastAsia="sv-SE"/>
              </w:rPr>
              <w:t xml:space="preserve"> of different species and animal type</w:t>
            </w:r>
            <w:r w:rsidR="006369A7">
              <w:rPr>
                <w:rFonts w:eastAsia="Times New Roman"/>
                <w:lang w:val="en-US" w:eastAsia="sv-SE"/>
              </w:rPr>
              <w:t>s</w:t>
            </w:r>
            <w:r w:rsidRPr="430D561D">
              <w:rPr>
                <w:rFonts w:eastAsia="Times New Roman"/>
                <w:lang w:val="en-US" w:eastAsia="sv-SE"/>
              </w:rPr>
              <w:t xml:space="preserve"> (e.g. chickens for slaughter or hens for egg production)</w:t>
            </w:r>
          </w:p>
          <w:p w14:paraId="7693CAD0" w14:textId="6D2A01CF" w:rsidR="00F24FFB" w:rsidRDefault="00F24FFB" w:rsidP="00642AA9">
            <w:pPr>
              <w:pStyle w:val="ListParagraph"/>
              <w:numPr>
                <w:ilvl w:val="0"/>
                <w:numId w:val="16"/>
              </w:numPr>
              <w:spacing w:after="0" w:line="240" w:lineRule="auto"/>
              <w:rPr>
                <w:rFonts w:eastAsia="Times New Roman"/>
                <w:lang w:val="en-US" w:eastAsia="sv-SE"/>
              </w:rPr>
            </w:pPr>
            <w:r w:rsidRPr="00342C3A">
              <w:rPr>
                <w:rFonts w:eastAsia="Times New Roman"/>
                <w:lang w:val="en-US" w:eastAsia="sv-SE"/>
              </w:rPr>
              <w:t xml:space="preserve">These animals’ </w:t>
            </w:r>
            <w:r>
              <w:rPr>
                <w:rFonts w:eastAsia="Times New Roman"/>
                <w:lang w:val="en-US" w:eastAsia="sv-SE"/>
              </w:rPr>
              <w:t xml:space="preserve">(species’) </w:t>
            </w:r>
            <w:r w:rsidRPr="00342C3A">
              <w:rPr>
                <w:rFonts w:eastAsia="Times New Roman"/>
                <w:lang w:val="en-US" w:eastAsia="sv-SE"/>
              </w:rPr>
              <w:t>abilit</w:t>
            </w:r>
            <w:r w:rsidR="00B50BB7">
              <w:rPr>
                <w:rFonts w:eastAsia="Times New Roman"/>
                <w:lang w:val="en-US" w:eastAsia="sv-SE"/>
              </w:rPr>
              <w:t>ies</w:t>
            </w:r>
            <w:r w:rsidRPr="00342C3A">
              <w:rPr>
                <w:rFonts w:eastAsia="Times New Roman"/>
                <w:lang w:val="en-US" w:eastAsia="sv-SE"/>
              </w:rPr>
              <w:t xml:space="preserve"> to perceive negative effects</w:t>
            </w:r>
          </w:p>
          <w:p w14:paraId="1ED87677" w14:textId="77777777" w:rsidR="00F24FFB" w:rsidRDefault="00F24FFB" w:rsidP="00642AA9">
            <w:pPr>
              <w:pStyle w:val="ListParagraph"/>
              <w:numPr>
                <w:ilvl w:val="0"/>
                <w:numId w:val="16"/>
              </w:numPr>
              <w:rPr>
                <w:rFonts w:eastAsia="Times New Roman"/>
                <w:lang w:val="en-US" w:eastAsia="sv-SE"/>
              </w:rPr>
            </w:pPr>
            <w:r w:rsidRPr="430D561D">
              <w:rPr>
                <w:rFonts w:eastAsia="Times New Roman"/>
                <w:lang w:val="en-US" w:eastAsia="sv-SE"/>
              </w:rPr>
              <w:t xml:space="preserve">Animal welfare assessment value for different production systems, based on </w:t>
            </w:r>
          </w:p>
          <w:p w14:paraId="71457218" w14:textId="77777777" w:rsidR="00F24FFB" w:rsidRDefault="00F24FFB" w:rsidP="00642AA9">
            <w:pPr>
              <w:pStyle w:val="ListParagraph"/>
              <w:numPr>
                <w:ilvl w:val="0"/>
                <w:numId w:val="11"/>
              </w:numPr>
              <w:rPr>
                <w:rFonts w:eastAsia="Times New Roman"/>
                <w:lang w:val="en-US" w:eastAsia="sv-SE"/>
              </w:rPr>
            </w:pPr>
            <w:r w:rsidRPr="430D561D">
              <w:rPr>
                <w:rFonts w:eastAsia="Times New Roman"/>
                <w:lang w:val="en-US" w:eastAsia="sv-SE"/>
              </w:rPr>
              <w:t>Mortality, number of animals dead on farm / total number of animals</w:t>
            </w:r>
          </w:p>
          <w:p w14:paraId="1036EBC5" w14:textId="77777777" w:rsidR="00F24FFB" w:rsidRDefault="00F24FFB" w:rsidP="00642AA9">
            <w:pPr>
              <w:pStyle w:val="ListParagraph"/>
              <w:numPr>
                <w:ilvl w:val="0"/>
                <w:numId w:val="11"/>
              </w:numPr>
              <w:rPr>
                <w:rFonts w:eastAsia="Times New Roman"/>
                <w:lang w:val="en-US" w:eastAsia="sv-SE"/>
              </w:rPr>
            </w:pPr>
            <w:r w:rsidRPr="430D561D">
              <w:rPr>
                <w:rFonts w:eastAsia="Times New Roman"/>
                <w:lang w:val="en-US" w:eastAsia="sv-SE"/>
              </w:rPr>
              <w:t>Diseases, number of animals affected by diseases or injuries / total number of animals</w:t>
            </w:r>
          </w:p>
          <w:p w14:paraId="25FFB185" w14:textId="77777777" w:rsidR="00F24FFB" w:rsidRDefault="00F24FFB" w:rsidP="00642AA9">
            <w:pPr>
              <w:pStyle w:val="ListParagraph"/>
              <w:numPr>
                <w:ilvl w:val="0"/>
                <w:numId w:val="11"/>
              </w:numPr>
              <w:rPr>
                <w:rFonts w:eastAsia="Times New Roman"/>
                <w:lang w:val="en-US" w:eastAsia="sv-SE"/>
              </w:rPr>
            </w:pPr>
            <w:r w:rsidRPr="430D561D">
              <w:rPr>
                <w:rFonts w:eastAsia="Times New Roman"/>
                <w:lang w:val="en-US" w:eastAsia="sv-SE"/>
              </w:rPr>
              <w:t>Barren environment</w:t>
            </w:r>
            <w:r>
              <w:rPr>
                <w:rFonts w:eastAsia="Times New Roman"/>
                <w:lang w:val="en-US" w:eastAsia="sv-SE"/>
              </w:rPr>
              <w:t>, number of animals in a barren environment / total number of animals</w:t>
            </w:r>
          </w:p>
          <w:p w14:paraId="5D4A03B2" w14:textId="77777777" w:rsidR="00F24FFB" w:rsidRDefault="00F24FFB" w:rsidP="00642AA9">
            <w:pPr>
              <w:pStyle w:val="ListParagraph"/>
              <w:numPr>
                <w:ilvl w:val="0"/>
                <w:numId w:val="11"/>
              </w:numPr>
              <w:rPr>
                <w:rFonts w:eastAsia="Times New Roman"/>
                <w:lang w:val="en-US" w:eastAsia="sv-SE"/>
              </w:rPr>
            </w:pPr>
            <w:r w:rsidRPr="430D561D">
              <w:rPr>
                <w:rFonts w:eastAsia="Times New Roman"/>
                <w:lang w:val="en-US" w:eastAsia="sv-SE"/>
              </w:rPr>
              <w:t xml:space="preserve">Duration of slaughter process (including time for catching animals, transport of live animals, waiting at slaughter plant and actual slaughter)   </w:t>
            </w:r>
          </w:p>
          <w:p w14:paraId="7B7CAF55" w14:textId="77777777" w:rsidR="00F24FFB" w:rsidRPr="00CD23A6" w:rsidRDefault="00F24FFB" w:rsidP="00642AA9">
            <w:pPr>
              <w:rPr>
                <w:rFonts w:eastAsia="Times New Roman"/>
                <w:lang w:val="en-US" w:eastAsia="sv-SE"/>
              </w:rPr>
            </w:pPr>
            <w:r>
              <w:rPr>
                <w:lang w:val="en-US" w:eastAsia="sv-SE"/>
              </w:rPr>
              <w:t>The calculation of the index is described below the table.</w:t>
            </w:r>
          </w:p>
        </w:tc>
      </w:tr>
      <w:tr w:rsidR="00F24FFB" w14:paraId="469AE5B5"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tcPr>
          <w:p w14:paraId="58A9E623" w14:textId="77777777" w:rsidR="00F24FFB" w:rsidRPr="430D561D" w:rsidRDefault="00F24FFB" w:rsidP="00642AA9">
            <w:pPr>
              <w:spacing w:after="0" w:line="240" w:lineRule="auto"/>
              <w:rPr>
                <w:rFonts w:eastAsia="Times New Roman"/>
                <w:lang w:val="en-US" w:eastAsia="sv-SE"/>
              </w:rPr>
            </w:pPr>
            <w:r>
              <w:rPr>
                <w:rFonts w:eastAsia="Times New Roman"/>
                <w:lang w:val="en-US" w:eastAsia="sv-SE"/>
              </w:rPr>
              <w:t>Indicator label:</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08EEA775" w14:textId="77777777" w:rsidR="00F24FFB" w:rsidRPr="430D561D" w:rsidRDefault="00F24FFB" w:rsidP="00642AA9">
            <w:pPr>
              <w:spacing w:after="0" w:line="240" w:lineRule="auto"/>
              <w:rPr>
                <w:rFonts w:eastAsia="Times New Roman"/>
                <w:lang w:val="en-US" w:eastAsia="sv-SE"/>
              </w:rPr>
            </w:pPr>
            <w:r>
              <w:rPr>
                <w:rFonts w:eastAsia="Times New Roman"/>
                <w:lang w:val="en-US" w:eastAsia="sv-SE"/>
              </w:rPr>
              <w:t>T-2.4.1a</w:t>
            </w:r>
          </w:p>
        </w:tc>
      </w:tr>
      <w:tr w:rsidR="00F24FFB" w14:paraId="2877830F"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tcPr>
          <w:p w14:paraId="3F6B1F0E" w14:textId="77777777" w:rsidR="00F24FFB" w:rsidRDefault="00F24FFB" w:rsidP="00642AA9">
            <w:pPr>
              <w:spacing w:after="0" w:line="240" w:lineRule="auto"/>
              <w:rPr>
                <w:rFonts w:eastAsia="Times New Roman"/>
                <w:lang w:val="en-US" w:eastAsia="sv-SE"/>
              </w:rPr>
            </w:pPr>
            <w:r w:rsidRPr="430D561D">
              <w:rPr>
                <w:rFonts w:eastAsia="Times New Roman"/>
                <w:lang w:val="en-US" w:eastAsia="sv-SE"/>
              </w:rPr>
              <w:t>Type according to DPSIR: </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0B932ECF" w14:textId="77777777" w:rsidR="00F24FFB" w:rsidRDefault="00F24FFB" w:rsidP="00642AA9">
            <w:pPr>
              <w:spacing w:after="0" w:line="240" w:lineRule="auto"/>
              <w:rPr>
                <w:rFonts w:eastAsia="Times New Roman"/>
                <w:lang w:val="en-US" w:eastAsia="sv-SE"/>
              </w:rPr>
            </w:pPr>
            <w:r w:rsidRPr="430D561D">
              <w:rPr>
                <w:rFonts w:eastAsia="Times New Roman"/>
                <w:lang w:val="en-US" w:eastAsia="sv-SE"/>
              </w:rPr>
              <w:t>State</w:t>
            </w:r>
          </w:p>
        </w:tc>
      </w:tr>
      <w:tr w:rsidR="00F24FFB" w:rsidRPr="00F61F2B" w14:paraId="44A5C422"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tcPr>
          <w:p w14:paraId="0BEB9159" w14:textId="77777777" w:rsidR="00F24FFB" w:rsidRDefault="00F24FFB" w:rsidP="00642AA9">
            <w:pPr>
              <w:spacing w:after="0" w:line="240" w:lineRule="auto"/>
              <w:rPr>
                <w:rFonts w:eastAsia="Times New Roman"/>
                <w:lang w:eastAsia="sv-SE"/>
              </w:rPr>
            </w:pPr>
            <w:r w:rsidRPr="430D561D">
              <w:rPr>
                <w:rFonts w:eastAsia="Times New Roman"/>
                <w:lang w:val="en-US" w:eastAsia="sv-SE"/>
              </w:rPr>
              <w:t>Official target:</w:t>
            </w:r>
            <w:r w:rsidRPr="430D561D">
              <w:rPr>
                <w:rFonts w:eastAsia="Times New Roman"/>
                <w:lang w:eastAsia="sv-SE"/>
              </w:rPr>
              <w:t> </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6733ADF7" w14:textId="7F9466D2" w:rsidR="00F24FFB" w:rsidRDefault="00F24FFB" w:rsidP="00642AA9">
            <w:pPr>
              <w:spacing w:after="0" w:line="240" w:lineRule="auto"/>
              <w:rPr>
                <w:rFonts w:eastAsia="Times New Roman"/>
                <w:lang w:val="en-US" w:eastAsia="sv-SE"/>
              </w:rPr>
            </w:pPr>
            <w:r>
              <w:rPr>
                <w:rFonts w:eastAsia="Times New Roman"/>
                <w:lang w:val="en-US" w:eastAsia="sv-SE"/>
              </w:rPr>
              <w:t>T</w:t>
            </w:r>
            <w:r w:rsidRPr="430D561D">
              <w:rPr>
                <w:rFonts w:eastAsia="Times New Roman"/>
                <w:lang w:val="en-US" w:eastAsia="sv-SE"/>
              </w:rPr>
              <w:t xml:space="preserve">here is no </w:t>
            </w:r>
            <w:r>
              <w:rPr>
                <w:rFonts w:eastAsia="Times New Roman"/>
                <w:lang w:val="en-US" w:eastAsia="sv-SE"/>
              </w:rPr>
              <w:t xml:space="preserve">specified Swedish or global </w:t>
            </w:r>
            <w:r w:rsidRPr="430D561D">
              <w:rPr>
                <w:rFonts w:eastAsia="Times New Roman"/>
                <w:lang w:val="en-US" w:eastAsia="sv-SE"/>
              </w:rPr>
              <w:t>official target</w:t>
            </w:r>
            <w:r w:rsidR="00B50BB7">
              <w:rPr>
                <w:rFonts w:eastAsia="Times New Roman"/>
                <w:lang w:val="en-US" w:eastAsia="sv-SE"/>
              </w:rPr>
              <w:t>s</w:t>
            </w:r>
            <w:r>
              <w:rPr>
                <w:rFonts w:eastAsia="Times New Roman"/>
                <w:lang w:val="en-US" w:eastAsia="sv-SE"/>
              </w:rPr>
              <w:t xml:space="preserve"> for animal welfare</w:t>
            </w:r>
            <w:r w:rsidRPr="002C0ECA">
              <w:rPr>
                <w:lang w:val="en-US"/>
              </w:rPr>
              <w:t>. The Swedish board of Agriculture includes three goals in its strategy for 2020-2025 and they cover animal welfare legislation law compliance</w:t>
            </w:r>
            <w:r w:rsidRPr="002C0ECA">
              <w:rPr>
                <w:rFonts w:eastAsia="Times New Roman"/>
                <w:lang w:val="en-US" w:eastAsia="sv-SE"/>
              </w:rPr>
              <w:t xml:space="preserve">, development of animal production so that animal welfare, production and competitiveness are increased, and stronger clarity and security in the work for animal protection. Animal welfare is not mentioned in the SDG, but a resolution adopted by the UN Environment </w:t>
            </w:r>
            <w:r w:rsidRPr="002C0ECA">
              <w:rPr>
                <w:lang w:val="en-US"/>
              </w:rPr>
              <w:t>Assembly (2022)</w:t>
            </w:r>
            <w:r w:rsidRPr="002C0ECA">
              <w:rPr>
                <w:rFonts w:eastAsia="Times New Roman"/>
                <w:lang w:val="en-US" w:eastAsia="sv-SE"/>
              </w:rPr>
              <w:t xml:space="preserve"> acknowledges that “animal welfare can contribute to addressing environm</w:t>
            </w:r>
            <w:r w:rsidRPr="00896D2B">
              <w:rPr>
                <w:rFonts w:eastAsia="Times New Roman"/>
                <w:lang w:val="en-US" w:eastAsia="sv-SE"/>
              </w:rPr>
              <w:t>ental challenges,</w:t>
            </w:r>
            <w:r>
              <w:rPr>
                <w:rFonts w:eastAsia="Times New Roman"/>
                <w:lang w:val="en-US" w:eastAsia="sv-SE"/>
              </w:rPr>
              <w:t xml:space="preserve"> </w:t>
            </w:r>
            <w:r w:rsidRPr="00896D2B">
              <w:rPr>
                <w:rFonts w:eastAsia="Times New Roman"/>
                <w:lang w:val="en-US" w:eastAsia="sv-SE"/>
              </w:rPr>
              <w:t>promoting the One Health approach and achieving the SDG</w:t>
            </w:r>
            <w:r>
              <w:rPr>
                <w:rFonts w:eastAsia="Times New Roman"/>
                <w:lang w:val="en-US" w:eastAsia="sv-SE"/>
              </w:rPr>
              <w:t>” and notes that “</w:t>
            </w:r>
            <w:r w:rsidRPr="00896D2B">
              <w:rPr>
                <w:rFonts w:eastAsia="Times New Roman"/>
                <w:lang w:val="en-US" w:eastAsia="sv-SE"/>
              </w:rPr>
              <w:t>health and welfare of animals, sustainable development and the environment</w:t>
            </w:r>
            <w:r>
              <w:rPr>
                <w:rFonts w:eastAsia="Times New Roman"/>
                <w:lang w:val="en-US" w:eastAsia="sv-SE"/>
              </w:rPr>
              <w:t xml:space="preserve"> </w:t>
            </w:r>
            <w:r w:rsidRPr="00896D2B">
              <w:rPr>
                <w:rFonts w:eastAsia="Times New Roman"/>
                <w:lang w:val="en-US" w:eastAsia="sv-SE"/>
              </w:rPr>
              <w:t>are connected to human health and well-being</w:t>
            </w:r>
            <w:r>
              <w:rPr>
                <w:rFonts w:eastAsia="Times New Roman"/>
                <w:lang w:val="en-US" w:eastAsia="sv-SE"/>
              </w:rPr>
              <w:t>”.</w:t>
            </w:r>
          </w:p>
        </w:tc>
      </w:tr>
      <w:tr w:rsidR="00F24FFB" w:rsidRPr="00F61F2B" w14:paraId="4B569127"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tcPr>
          <w:p w14:paraId="2662194E" w14:textId="77777777" w:rsidR="00F24FFB" w:rsidRDefault="00F24FFB" w:rsidP="00642AA9">
            <w:pPr>
              <w:spacing w:after="0" w:line="240" w:lineRule="auto"/>
              <w:rPr>
                <w:rFonts w:eastAsia="Times New Roman"/>
                <w:lang w:eastAsia="sv-SE"/>
              </w:rPr>
            </w:pPr>
            <w:r w:rsidRPr="430D561D">
              <w:rPr>
                <w:rFonts w:eastAsia="Times New Roman"/>
                <w:lang w:val="en-US" w:eastAsia="sv-SE"/>
              </w:rPr>
              <w:t>“Science-based target”:</w:t>
            </w:r>
            <w:r w:rsidRPr="430D561D">
              <w:rPr>
                <w:rFonts w:eastAsia="Times New Roman"/>
                <w:lang w:eastAsia="sv-SE"/>
              </w:rPr>
              <w:t> </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1C718DB8" w14:textId="7B39739B" w:rsidR="00F24FFB" w:rsidRDefault="00F24FFB" w:rsidP="00642AA9">
            <w:pPr>
              <w:spacing w:after="0" w:line="240" w:lineRule="auto"/>
              <w:rPr>
                <w:rFonts w:eastAsia="Times New Roman"/>
                <w:lang w:val="en-US" w:eastAsia="sv-SE"/>
              </w:rPr>
            </w:pPr>
            <w:r w:rsidRPr="430D561D">
              <w:rPr>
                <w:rFonts w:eastAsia="Times New Roman"/>
                <w:lang w:val="en-US" w:eastAsia="sv-SE"/>
              </w:rPr>
              <w:t xml:space="preserve">The goal is a low index value, which reflects better welfare for animals used for food production in Sweden. </w:t>
            </w:r>
            <w:r>
              <w:rPr>
                <w:rFonts w:eastAsia="Times New Roman"/>
                <w:lang w:val="en-US" w:eastAsia="sv-SE"/>
              </w:rPr>
              <w:t>The goal is calculated based on the current production volumes from different production systems. Lowest possible index value means mortality on farm is zero, all animals are healthy, no animals live in a barren environment and the duration of slaughter process is no more than 10 minutes.</w:t>
            </w:r>
          </w:p>
        </w:tc>
      </w:tr>
      <w:tr w:rsidR="00F24FFB" w:rsidRPr="00F61F2B" w14:paraId="3BDE5876"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tcPr>
          <w:p w14:paraId="530B5FAE" w14:textId="77777777" w:rsidR="00F24FFB" w:rsidRDefault="00F24FFB" w:rsidP="00642AA9">
            <w:pPr>
              <w:spacing w:after="0" w:line="240" w:lineRule="auto"/>
              <w:rPr>
                <w:rFonts w:eastAsia="Times New Roman"/>
                <w:lang w:val="en-US" w:eastAsia="sv-SE"/>
              </w:rPr>
            </w:pPr>
            <w:r w:rsidRPr="430D561D">
              <w:rPr>
                <w:rFonts w:eastAsia="Times New Roman"/>
                <w:lang w:val="en-US" w:eastAsia="sv-SE"/>
              </w:rPr>
              <w:t>Data source: </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7662803B" w14:textId="77777777" w:rsidR="00F24FFB" w:rsidRDefault="00F24FFB" w:rsidP="00642AA9">
            <w:pPr>
              <w:spacing w:after="0" w:line="240" w:lineRule="auto"/>
              <w:rPr>
                <w:rFonts w:eastAsia="Times New Roman"/>
                <w:lang w:val="en-US" w:eastAsia="sv-SE"/>
              </w:rPr>
            </w:pPr>
            <w:r>
              <w:rPr>
                <w:rFonts w:eastAsia="Times New Roman"/>
                <w:lang w:val="en-US" w:eastAsia="sv-SE"/>
              </w:rPr>
              <w:t>The Swedish Board of Agriculture</w:t>
            </w:r>
            <w:r w:rsidRPr="430D561D">
              <w:rPr>
                <w:rFonts w:eastAsia="Times New Roman"/>
                <w:lang w:val="en-US" w:eastAsia="sv-SE"/>
              </w:rPr>
              <w:t xml:space="preserve"> (animal numbers), </w:t>
            </w:r>
            <w:r>
              <w:rPr>
                <w:rFonts w:eastAsia="Times New Roman"/>
                <w:lang w:val="en-US" w:eastAsia="sv-SE"/>
              </w:rPr>
              <w:t>questionnaire</w:t>
            </w:r>
            <w:r w:rsidRPr="430D561D">
              <w:rPr>
                <w:rFonts w:eastAsia="Times New Roman"/>
                <w:lang w:val="en-US" w:eastAsia="sv-SE"/>
              </w:rPr>
              <w:t xml:space="preserve"> </w:t>
            </w:r>
            <w:r>
              <w:rPr>
                <w:rFonts w:eastAsia="Times New Roman"/>
                <w:lang w:val="en-US" w:eastAsia="sv-SE"/>
              </w:rPr>
              <w:t xml:space="preserve">to university staff </w:t>
            </w:r>
            <w:r w:rsidRPr="430D561D">
              <w:rPr>
                <w:rFonts w:eastAsia="Times New Roman"/>
                <w:lang w:val="en-US" w:eastAsia="sv-SE"/>
              </w:rPr>
              <w:t>(</w:t>
            </w:r>
            <w:r>
              <w:rPr>
                <w:rFonts w:eastAsia="Times New Roman"/>
                <w:lang w:val="en-US" w:eastAsia="sv-SE"/>
              </w:rPr>
              <w:t xml:space="preserve">animals’ ability to perceive negative effects; see </w:t>
            </w:r>
            <w:r>
              <w:rPr>
                <w:rFonts w:eastAsia="Times New Roman"/>
                <w:lang w:val="en-US" w:eastAsia="sv-SE"/>
              </w:rPr>
              <w:lastRenderedPageBreak/>
              <w:t>below</w:t>
            </w:r>
            <w:r w:rsidRPr="430D561D">
              <w:rPr>
                <w:rFonts w:eastAsia="Times New Roman"/>
                <w:lang w:val="en-US" w:eastAsia="sv-SE"/>
              </w:rPr>
              <w:t>), web pages and reports from the</w:t>
            </w:r>
            <w:r>
              <w:rPr>
                <w:rFonts w:eastAsia="Times New Roman"/>
                <w:lang w:val="en-US" w:eastAsia="sv-SE"/>
              </w:rPr>
              <w:t xml:space="preserve"> Swedish dairy, beef, pork, chicken, egg, fish and aquaculture</w:t>
            </w:r>
            <w:r w:rsidRPr="430D561D">
              <w:rPr>
                <w:rFonts w:eastAsia="Times New Roman"/>
                <w:lang w:val="en-US" w:eastAsia="sv-SE"/>
              </w:rPr>
              <w:t xml:space="preserve"> industry  (mortality, disease, management</w:t>
            </w:r>
            <w:r>
              <w:rPr>
                <w:rFonts w:eastAsia="Times New Roman"/>
                <w:lang w:val="en-US" w:eastAsia="sv-SE"/>
              </w:rPr>
              <w:t>; see below</w:t>
            </w:r>
            <w:r w:rsidRPr="430D561D">
              <w:rPr>
                <w:rFonts w:eastAsia="Times New Roman"/>
                <w:lang w:val="en-US" w:eastAsia="sv-SE"/>
              </w:rPr>
              <w:t>).</w:t>
            </w:r>
          </w:p>
        </w:tc>
      </w:tr>
    </w:tbl>
    <w:p w14:paraId="5BF4789D" w14:textId="77777777" w:rsidR="00F24FFB" w:rsidRDefault="00F24FFB" w:rsidP="00F24FFB">
      <w:pPr>
        <w:spacing w:after="0" w:line="240" w:lineRule="auto"/>
        <w:textAlignment w:val="baseline"/>
        <w:rPr>
          <w:rFonts w:ascii="Calibri" w:eastAsia="Times New Roman" w:hAnsi="Calibri" w:cs="Calibri"/>
          <w:i/>
          <w:iCs/>
          <w:lang w:val="en-US" w:eastAsia="sv-SE"/>
        </w:rPr>
      </w:pPr>
    </w:p>
    <w:p w14:paraId="4CC3FF64" w14:textId="77777777" w:rsidR="00F24FFB" w:rsidRPr="00F95515" w:rsidRDefault="00F24FFB" w:rsidP="00F24FFB">
      <w:pPr>
        <w:spacing w:after="0" w:line="240" w:lineRule="auto"/>
        <w:textAlignment w:val="baseline"/>
        <w:rPr>
          <w:rFonts w:ascii="Segoe UI" w:eastAsia="Times New Roman" w:hAnsi="Segoe UI" w:cs="Segoe UI"/>
          <w:sz w:val="18"/>
          <w:szCs w:val="18"/>
          <w:lang w:val="en-US" w:eastAsia="sv-SE"/>
        </w:rPr>
      </w:pPr>
      <w:r w:rsidRPr="430D561D">
        <w:rPr>
          <w:rFonts w:ascii="Calibri" w:eastAsia="Times New Roman" w:hAnsi="Calibri" w:cs="Calibri"/>
          <w:i/>
          <w:iCs/>
          <w:lang w:val="en-US" w:eastAsia="sv-SE"/>
        </w:rPr>
        <w:t>Justification for indicator choice</w:t>
      </w:r>
      <w:r w:rsidRPr="430D561D">
        <w:rPr>
          <w:rFonts w:ascii="Calibri" w:eastAsia="Times New Roman" w:hAnsi="Calibri" w:cs="Calibri"/>
          <w:lang w:val="en-US" w:eastAsia="sv-SE"/>
        </w:rPr>
        <w:t>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250"/>
        <w:gridCol w:w="2250"/>
        <w:gridCol w:w="2265"/>
        <w:gridCol w:w="2265"/>
      </w:tblGrid>
      <w:tr w:rsidR="00F24FFB" w14:paraId="7C8E993D" w14:textId="77777777" w:rsidTr="00642AA9">
        <w:tc>
          <w:tcPr>
            <w:tcW w:w="2250" w:type="dxa"/>
            <w:tcBorders>
              <w:top w:val="single" w:sz="6" w:space="0" w:color="auto"/>
              <w:left w:val="single" w:sz="6" w:space="0" w:color="auto"/>
              <w:bottom w:val="single" w:sz="6" w:space="0" w:color="auto"/>
              <w:right w:val="single" w:sz="6" w:space="0" w:color="auto"/>
            </w:tcBorders>
            <w:shd w:val="clear" w:color="auto" w:fill="auto"/>
          </w:tcPr>
          <w:p w14:paraId="16298FCC" w14:textId="77777777" w:rsidR="00F24FFB" w:rsidRDefault="00F24FFB" w:rsidP="00642AA9">
            <w:pPr>
              <w:spacing w:after="0" w:line="240" w:lineRule="auto"/>
              <w:rPr>
                <w:rFonts w:ascii="Times New Roman" w:eastAsia="Times New Roman" w:hAnsi="Times New Roman" w:cs="Times New Roman"/>
                <w:sz w:val="24"/>
                <w:szCs w:val="24"/>
                <w:lang w:eastAsia="sv-SE"/>
              </w:rPr>
            </w:pPr>
            <w:r w:rsidRPr="430D561D">
              <w:rPr>
                <w:rFonts w:ascii="Calibri" w:eastAsia="Times New Roman" w:hAnsi="Calibri" w:cs="Calibri"/>
                <w:lang w:val="en-US" w:eastAsia="sv-SE"/>
              </w:rPr>
              <w:t>Relevant:</w:t>
            </w:r>
            <w:r w:rsidRPr="430D561D">
              <w:rPr>
                <w:rFonts w:ascii="Calibri" w:eastAsia="Times New Roman" w:hAnsi="Calibri" w:cs="Calibri"/>
                <w:lang w:eastAsia="sv-SE"/>
              </w:rPr>
              <w:t> </w:t>
            </w:r>
          </w:p>
        </w:tc>
        <w:tc>
          <w:tcPr>
            <w:tcW w:w="2250" w:type="dxa"/>
            <w:tcBorders>
              <w:top w:val="single" w:sz="6" w:space="0" w:color="auto"/>
              <w:left w:val="single" w:sz="6" w:space="0" w:color="auto"/>
              <w:bottom w:val="single" w:sz="6" w:space="0" w:color="auto"/>
              <w:right w:val="single" w:sz="6" w:space="0" w:color="auto"/>
            </w:tcBorders>
            <w:shd w:val="clear" w:color="auto" w:fill="auto"/>
          </w:tcPr>
          <w:p w14:paraId="537E513C" w14:textId="77777777" w:rsidR="00F24FFB" w:rsidRDefault="00F24FFB" w:rsidP="00642AA9">
            <w:pPr>
              <w:spacing w:after="0" w:line="240" w:lineRule="auto"/>
              <w:rPr>
                <w:rFonts w:ascii="Times New Roman" w:eastAsia="Times New Roman" w:hAnsi="Times New Roman" w:cs="Times New Roman"/>
                <w:sz w:val="24"/>
                <w:szCs w:val="24"/>
                <w:lang w:eastAsia="sv-SE"/>
              </w:rPr>
            </w:pPr>
            <w:r w:rsidRPr="430D561D">
              <w:rPr>
                <w:rFonts w:ascii="Calibri" w:eastAsia="Times New Roman" w:hAnsi="Calibri" w:cs="Calibri"/>
                <w:lang w:val="en-US" w:eastAsia="sv-SE"/>
              </w:rPr>
              <w:t>High-quality:</w:t>
            </w:r>
            <w:r w:rsidRPr="430D561D">
              <w:rPr>
                <w:rFonts w:ascii="Calibri" w:eastAsia="Times New Roman" w:hAnsi="Calibri" w:cs="Calibri"/>
                <w:lang w:eastAsia="sv-SE"/>
              </w:rPr>
              <w:t> </w:t>
            </w:r>
          </w:p>
        </w:tc>
        <w:tc>
          <w:tcPr>
            <w:tcW w:w="2265" w:type="dxa"/>
            <w:tcBorders>
              <w:top w:val="single" w:sz="6" w:space="0" w:color="auto"/>
              <w:left w:val="single" w:sz="6" w:space="0" w:color="auto"/>
              <w:bottom w:val="single" w:sz="6" w:space="0" w:color="auto"/>
              <w:right w:val="single" w:sz="6" w:space="0" w:color="auto"/>
            </w:tcBorders>
            <w:shd w:val="clear" w:color="auto" w:fill="auto"/>
          </w:tcPr>
          <w:p w14:paraId="2FFF599E" w14:textId="77777777" w:rsidR="00F24FFB" w:rsidRDefault="00F24FFB" w:rsidP="00642AA9">
            <w:pPr>
              <w:spacing w:after="0" w:line="240" w:lineRule="auto"/>
              <w:rPr>
                <w:rFonts w:ascii="Times New Roman" w:eastAsia="Times New Roman" w:hAnsi="Times New Roman" w:cs="Times New Roman"/>
                <w:sz w:val="24"/>
                <w:szCs w:val="24"/>
                <w:lang w:eastAsia="sv-SE"/>
              </w:rPr>
            </w:pPr>
            <w:r w:rsidRPr="430D561D">
              <w:rPr>
                <w:rFonts w:ascii="Calibri" w:eastAsia="Times New Roman" w:hAnsi="Calibri" w:cs="Calibri"/>
                <w:lang w:val="en-US" w:eastAsia="sv-SE"/>
              </w:rPr>
              <w:t>Interpretable:</w:t>
            </w:r>
            <w:r w:rsidRPr="430D561D">
              <w:rPr>
                <w:rFonts w:ascii="Calibri" w:eastAsia="Times New Roman" w:hAnsi="Calibri" w:cs="Calibri"/>
                <w:lang w:eastAsia="sv-SE"/>
              </w:rPr>
              <w:t> </w:t>
            </w:r>
          </w:p>
        </w:tc>
        <w:tc>
          <w:tcPr>
            <w:tcW w:w="2265" w:type="dxa"/>
            <w:tcBorders>
              <w:top w:val="single" w:sz="6" w:space="0" w:color="auto"/>
              <w:left w:val="single" w:sz="6" w:space="0" w:color="auto"/>
              <w:bottom w:val="single" w:sz="6" w:space="0" w:color="auto"/>
              <w:right w:val="single" w:sz="6" w:space="0" w:color="auto"/>
            </w:tcBorders>
            <w:shd w:val="clear" w:color="auto" w:fill="auto"/>
          </w:tcPr>
          <w:p w14:paraId="721DCEAC" w14:textId="77777777" w:rsidR="00F24FFB" w:rsidRDefault="00F24FFB" w:rsidP="00642AA9">
            <w:pPr>
              <w:spacing w:after="0" w:line="240" w:lineRule="auto"/>
              <w:rPr>
                <w:rFonts w:ascii="Times New Roman" w:eastAsia="Times New Roman" w:hAnsi="Times New Roman" w:cs="Times New Roman"/>
                <w:sz w:val="24"/>
                <w:szCs w:val="24"/>
                <w:lang w:eastAsia="sv-SE"/>
              </w:rPr>
            </w:pPr>
            <w:r w:rsidRPr="430D561D">
              <w:rPr>
                <w:rFonts w:ascii="Calibri" w:eastAsia="Times New Roman" w:hAnsi="Calibri" w:cs="Calibri"/>
                <w:lang w:val="en-US" w:eastAsia="sv-SE"/>
              </w:rPr>
              <w:t>Useful:</w:t>
            </w:r>
            <w:r w:rsidRPr="430D561D">
              <w:rPr>
                <w:rFonts w:ascii="Calibri" w:eastAsia="Times New Roman" w:hAnsi="Calibri" w:cs="Calibri"/>
                <w:lang w:eastAsia="sv-SE"/>
              </w:rPr>
              <w:t> </w:t>
            </w:r>
          </w:p>
        </w:tc>
      </w:tr>
      <w:tr w:rsidR="00F24FFB" w:rsidRPr="00F61F2B" w14:paraId="46BD6384" w14:textId="77777777" w:rsidTr="00642AA9">
        <w:tc>
          <w:tcPr>
            <w:tcW w:w="2250" w:type="dxa"/>
            <w:tcBorders>
              <w:top w:val="single" w:sz="6" w:space="0" w:color="auto"/>
              <w:left w:val="single" w:sz="6" w:space="0" w:color="auto"/>
              <w:bottom w:val="single" w:sz="6" w:space="0" w:color="auto"/>
              <w:right w:val="single" w:sz="6" w:space="0" w:color="auto"/>
            </w:tcBorders>
            <w:shd w:val="clear" w:color="auto" w:fill="auto"/>
          </w:tcPr>
          <w:p w14:paraId="0599A3A3" w14:textId="6615021C" w:rsidR="00F24FFB" w:rsidRPr="007F3978" w:rsidRDefault="00F24FFB" w:rsidP="00642AA9">
            <w:pPr>
              <w:pStyle w:val="paragraph"/>
              <w:spacing w:before="0" w:beforeAutospacing="0" w:after="0" w:afterAutospacing="0"/>
              <w:rPr>
                <w:rStyle w:val="eop"/>
                <w:rFonts w:asciiTheme="minorHAnsi" w:hAnsiTheme="minorHAnsi" w:cstheme="minorBidi"/>
                <w:sz w:val="22"/>
                <w:szCs w:val="22"/>
                <w:lang w:val="en-US"/>
              </w:rPr>
            </w:pPr>
            <w:r w:rsidRPr="007F3978">
              <w:rPr>
                <w:rStyle w:val="eop"/>
                <w:rFonts w:asciiTheme="minorHAnsi" w:hAnsiTheme="minorHAnsi" w:cstheme="minorBidi"/>
                <w:sz w:val="22"/>
                <w:szCs w:val="22"/>
                <w:lang w:val="en-US"/>
              </w:rPr>
              <w:t>Ideally, the welfare value</w:t>
            </w:r>
            <w:r>
              <w:rPr>
                <w:rStyle w:val="eop"/>
                <w:rFonts w:asciiTheme="minorHAnsi" w:hAnsiTheme="minorHAnsi" w:cstheme="minorBidi"/>
                <w:sz w:val="22"/>
                <w:szCs w:val="22"/>
                <w:lang w:val="en-US"/>
              </w:rPr>
              <w:t xml:space="preserve"> in the index</w:t>
            </w:r>
            <w:r w:rsidRPr="007F3978">
              <w:rPr>
                <w:rStyle w:val="eop"/>
                <w:rFonts w:asciiTheme="minorHAnsi" w:hAnsiTheme="minorHAnsi" w:cstheme="minorBidi"/>
                <w:sz w:val="22"/>
                <w:szCs w:val="22"/>
                <w:lang w:val="en-US"/>
              </w:rPr>
              <w:t xml:space="preserve"> is </w:t>
            </w:r>
            <w:r w:rsidRPr="002C0ECA">
              <w:rPr>
                <w:rStyle w:val="eop"/>
                <w:rFonts w:asciiTheme="minorHAnsi" w:hAnsiTheme="minorHAnsi"/>
                <w:sz w:val="22"/>
                <w:lang w:val="en-US"/>
              </w:rPr>
              <w:t>calculated according to The Welfare Quality® Assessment Protocols which</w:t>
            </w:r>
            <w:r w:rsidRPr="007F3978">
              <w:rPr>
                <w:rStyle w:val="eop"/>
                <w:rFonts w:asciiTheme="minorHAnsi" w:hAnsiTheme="minorHAnsi" w:cstheme="minorBidi"/>
                <w:sz w:val="22"/>
                <w:szCs w:val="22"/>
                <w:lang w:val="en-US"/>
              </w:rPr>
              <w:t xml:space="preserve"> emphasize animal-based measures. This would be complicated, expensive and time consuming </w:t>
            </w:r>
            <w:r>
              <w:rPr>
                <w:rStyle w:val="eop"/>
                <w:rFonts w:asciiTheme="minorHAnsi" w:hAnsiTheme="minorHAnsi" w:cstheme="minorBidi"/>
                <w:sz w:val="22"/>
                <w:szCs w:val="22"/>
                <w:lang w:val="en-US"/>
              </w:rPr>
              <w:t xml:space="preserve">since the </w:t>
            </w:r>
            <w:r w:rsidRPr="007F3978">
              <w:rPr>
                <w:rStyle w:val="eop"/>
                <w:rFonts w:asciiTheme="minorHAnsi" w:hAnsiTheme="minorHAnsi" w:cstheme="minorBidi"/>
                <w:sz w:val="22"/>
                <w:szCs w:val="22"/>
                <w:lang w:val="en-US"/>
              </w:rPr>
              <w:t>assessment is based on records from visits at a representative sample of f</w:t>
            </w:r>
            <w:r>
              <w:rPr>
                <w:rStyle w:val="eop"/>
                <w:rFonts w:asciiTheme="minorHAnsi" w:hAnsiTheme="minorHAnsi" w:cstheme="minorBidi"/>
                <w:sz w:val="22"/>
                <w:szCs w:val="22"/>
                <w:lang w:val="en-US"/>
              </w:rPr>
              <w:t xml:space="preserve">arms of each production system. Furthermore, </w:t>
            </w:r>
            <w:r w:rsidRPr="007F3978">
              <w:rPr>
                <w:rStyle w:val="eop"/>
                <w:rFonts w:asciiTheme="minorHAnsi" w:hAnsiTheme="minorHAnsi" w:cstheme="minorBidi"/>
                <w:sz w:val="22"/>
                <w:szCs w:val="22"/>
                <w:lang w:val="en-US"/>
              </w:rPr>
              <w:t>there are only protocols for cattle, pig</w:t>
            </w:r>
            <w:r w:rsidR="00B50BB7">
              <w:rPr>
                <w:rStyle w:val="eop"/>
                <w:rFonts w:asciiTheme="minorHAnsi" w:hAnsiTheme="minorHAnsi" w:cstheme="minorBidi"/>
                <w:sz w:val="22"/>
                <w:szCs w:val="22"/>
                <w:lang w:val="en-US"/>
              </w:rPr>
              <w:t>s</w:t>
            </w:r>
            <w:r w:rsidRPr="007F3978">
              <w:rPr>
                <w:rStyle w:val="eop"/>
                <w:rFonts w:asciiTheme="minorHAnsi" w:hAnsiTheme="minorHAnsi" w:cstheme="minorBidi"/>
                <w:sz w:val="22"/>
                <w:szCs w:val="22"/>
                <w:lang w:val="en-US"/>
              </w:rPr>
              <w:t>, chicken</w:t>
            </w:r>
            <w:r w:rsidR="00B50BB7">
              <w:rPr>
                <w:rStyle w:val="eop"/>
                <w:rFonts w:asciiTheme="minorHAnsi" w:hAnsiTheme="minorHAnsi" w:cstheme="minorBidi"/>
                <w:sz w:val="22"/>
                <w:szCs w:val="22"/>
                <w:lang w:val="en-US"/>
              </w:rPr>
              <w:t>s</w:t>
            </w:r>
            <w:r w:rsidRPr="007F3978">
              <w:rPr>
                <w:rStyle w:val="eop"/>
                <w:rFonts w:asciiTheme="minorHAnsi" w:hAnsiTheme="minorHAnsi" w:cstheme="minorBidi"/>
                <w:sz w:val="22"/>
                <w:szCs w:val="22"/>
                <w:lang w:val="en-US"/>
              </w:rPr>
              <w:t xml:space="preserve"> and laying hens. </w:t>
            </w:r>
          </w:p>
          <w:p w14:paraId="72275C09" w14:textId="77777777" w:rsidR="00F24FFB" w:rsidRDefault="00F24FFB" w:rsidP="00642AA9">
            <w:pPr>
              <w:spacing w:after="0" w:line="240" w:lineRule="auto"/>
              <w:rPr>
                <w:rFonts w:eastAsia="Times New Roman"/>
                <w:lang w:val="en-US" w:eastAsia="sv-SE"/>
              </w:rPr>
            </w:pPr>
          </w:p>
          <w:p w14:paraId="6B02AB78" w14:textId="4EFECF4D" w:rsidR="00F24FFB" w:rsidRPr="007F3978" w:rsidRDefault="00F24FFB" w:rsidP="00642AA9">
            <w:pPr>
              <w:spacing w:after="0" w:line="240" w:lineRule="auto"/>
              <w:rPr>
                <w:rFonts w:eastAsia="Times New Roman"/>
                <w:lang w:val="en-US" w:eastAsia="sv-SE"/>
              </w:rPr>
            </w:pPr>
            <w:r w:rsidRPr="430D561D">
              <w:rPr>
                <w:rFonts w:eastAsia="Times New Roman"/>
                <w:lang w:val="en-US" w:eastAsia="sv-SE"/>
              </w:rPr>
              <w:t xml:space="preserve">High </w:t>
            </w:r>
            <w:r>
              <w:rPr>
                <w:rFonts w:eastAsia="Times New Roman"/>
                <w:lang w:val="en-US" w:eastAsia="sv-SE"/>
              </w:rPr>
              <w:t xml:space="preserve">index values </w:t>
            </w:r>
            <w:r w:rsidR="00FD6D59">
              <w:rPr>
                <w:rFonts w:eastAsia="Times New Roman"/>
                <w:lang w:val="en-US" w:eastAsia="sv-SE"/>
              </w:rPr>
              <w:t xml:space="preserve">(i.e. low animal welfare) </w:t>
            </w:r>
            <w:r w:rsidRPr="430D561D">
              <w:rPr>
                <w:rFonts w:eastAsia="Times New Roman"/>
                <w:lang w:val="en-US" w:eastAsia="sv-SE"/>
              </w:rPr>
              <w:t xml:space="preserve">due to bad management </w:t>
            </w:r>
            <w:r w:rsidR="00B50BB7">
              <w:rPr>
                <w:rFonts w:eastAsia="Times New Roman"/>
                <w:lang w:val="en-US" w:eastAsia="sv-SE"/>
              </w:rPr>
              <w:t>are</w:t>
            </w:r>
            <w:r w:rsidRPr="430D561D">
              <w:rPr>
                <w:rFonts w:eastAsia="Times New Roman"/>
                <w:lang w:val="en-US" w:eastAsia="sv-SE"/>
              </w:rPr>
              <w:t xml:space="preserve"> a non-efficient use of natural resources and reduced waste generation is part of SDG 12 (but the number of affected animals is mainly related to the size of the animals)</w:t>
            </w:r>
          </w:p>
        </w:tc>
        <w:tc>
          <w:tcPr>
            <w:tcW w:w="2250" w:type="dxa"/>
            <w:tcBorders>
              <w:top w:val="single" w:sz="6" w:space="0" w:color="auto"/>
              <w:left w:val="single" w:sz="6" w:space="0" w:color="auto"/>
              <w:bottom w:val="single" w:sz="6" w:space="0" w:color="auto"/>
              <w:right w:val="single" w:sz="6" w:space="0" w:color="auto"/>
            </w:tcBorders>
            <w:shd w:val="clear" w:color="auto" w:fill="auto"/>
          </w:tcPr>
          <w:p w14:paraId="60791181" w14:textId="77777777" w:rsidR="00F24FFB" w:rsidRDefault="00F24FFB" w:rsidP="00642AA9">
            <w:pPr>
              <w:spacing w:after="0" w:line="240" w:lineRule="auto"/>
              <w:rPr>
                <w:rFonts w:ascii="Calibri" w:eastAsia="Times New Roman" w:hAnsi="Calibri" w:cs="Calibri"/>
                <w:lang w:val="en-US" w:eastAsia="sv-SE"/>
              </w:rPr>
            </w:pPr>
            <w:r>
              <w:rPr>
                <w:lang w:val="en-US"/>
              </w:rPr>
              <w:t>A j</w:t>
            </w:r>
            <w:r w:rsidRPr="00342C3A">
              <w:rPr>
                <w:rFonts w:ascii="Calibri" w:eastAsia="Times New Roman" w:hAnsi="Calibri" w:cs="Calibri"/>
                <w:lang w:val="en-US" w:eastAsia="sv-SE"/>
              </w:rPr>
              <w:t xml:space="preserve">udgement </w:t>
            </w:r>
            <w:r>
              <w:rPr>
                <w:rFonts w:ascii="Calibri" w:eastAsia="Times New Roman" w:hAnsi="Calibri" w:cs="Calibri"/>
                <w:lang w:val="en-US" w:eastAsia="sv-SE"/>
              </w:rPr>
              <w:t xml:space="preserve">of species’ </w:t>
            </w:r>
            <w:r w:rsidRPr="00342C3A">
              <w:rPr>
                <w:rFonts w:ascii="Calibri" w:eastAsia="Times New Roman" w:hAnsi="Calibri" w:cs="Calibri"/>
                <w:lang w:val="en-US" w:eastAsia="sv-SE"/>
              </w:rPr>
              <w:t xml:space="preserve">ability to perceive negative or positive effects </w:t>
            </w:r>
            <w:r>
              <w:rPr>
                <w:rFonts w:ascii="Calibri" w:eastAsia="Times New Roman" w:hAnsi="Calibri" w:cs="Calibri"/>
                <w:lang w:val="en-US" w:eastAsia="sv-SE"/>
              </w:rPr>
              <w:t xml:space="preserve">of production systems </w:t>
            </w:r>
            <w:r w:rsidRPr="00342C3A">
              <w:rPr>
                <w:rFonts w:ascii="Calibri" w:eastAsia="Times New Roman" w:hAnsi="Calibri" w:cs="Calibri"/>
                <w:lang w:val="en-US" w:eastAsia="sv-SE"/>
              </w:rPr>
              <w:t>collected with a questionnaire</w:t>
            </w:r>
            <w:r>
              <w:rPr>
                <w:rFonts w:ascii="Calibri" w:eastAsia="Times New Roman" w:hAnsi="Calibri" w:cs="Calibri"/>
                <w:lang w:val="en-US" w:eastAsia="sv-SE"/>
              </w:rPr>
              <w:t xml:space="preserve"> is possible to report according to standards for survey studies (average, rank, response ratio etc).</w:t>
            </w:r>
          </w:p>
          <w:p w14:paraId="1FA165E5" w14:textId="77777777" w:rsidR="00F24FFB" w:rsidRDefault="00F24FFB" w:rsidP="00642AA9">
            <w:pPr>
              <w:spacing w:after="0" w:line="240" w:lineRule="auto"/>
              <w:rPr>
                <w:rFonts w:ascii="Calibri" w:eastAsia="Times New Roman" w:hAnsi="Calibri" w:cs="Calibri"/>
                <w:lang w:val="en-US" w:eastAsia="sv-SE"/>
              </w:rPr>
            </w:pPr>
          </w:p>
          <w:p w14:paraId="0DCEC87A" w14:textId="77777777" w:rsidR="00F24FFB" w:rsidRPr="007F3978" w:rsidRDefault="00F24FFB" w:rsidP="00642AA9">
            <w:pPr>
              <w:spacing w:after="0" w:line="240" w:lineRule="auto"/>
              <w:rPr>
                <w:rFonts w:ascii="Calibri" w:eastAsia="Times New Roman" w:hAnsi="Calibri" w:cs="Calibri"/>
                <w:lang w:val="en-US" w:eastAsia="sv-SE"/>
              </w:rPr>
            </w:pPr>
            <w:r w:rsidRPr="007F3978">
              <w:rPr>
                <w:rFonts w:ascii="Calibri" w:eastAsia="Times New Roman" w:hAnsi="Calibri" w:cs="Calibri"/>
                <w:lang w:val="en-US" w:eastAsia="sv-SE"/>
              </w:rPr>
              <w:t xml:space="preserve">Although </w:t>
            </w:r>
            <w:r>
              <w:rPr>
                <w:rFonts w:ascii="Calibri" w:eastAsia="Times New Roman" w:hAnsi="Calibri" w:cs="Calibri"/>
                <w:lang w:val="en-US" w:eastAsia="sv-SE"/>
              </w:rPr>
              <w:t xml:space="preserve">the </w:t>
            </w:r>
            <w:r w:rsidRPr="007F3978">
              <w:rPr>
                <w:rFonts w:ascii="Calibri" w:eastAsia="Times New Roman" w:hAnsi="Calibri" w:cs="Calibri"/>
                <w:lang w:val="en-US" w:eastAsia="sv-SE"/>
              </w:rPr>
              <w:t>four organic principles</w:t>
            </w:r>
            <w:r>
              <w:rPr>
                <w:rFonts w:ascii="Calibri" w:eastAsia="Times New Roman" w:hAnsi="Calibri" w:cs="Calibri"/>
                <w:lang w:val="en-US" w:eastAsia="sv-SE"/>
              </w:rPr>
              <w:t xml:space="preserve"> of </w:t>
            </w:r>
            <w:r w:rsidRPr="00CA5238">
              <w:rPr>
                <w:rFonts w:ascii="Calibri" w:eastAsia="Times New Roman" w:hAnsi="Calibri" w:cs="Calibri"/>
                <w:lang w:val="en-US" w:eastAsia="sv-SE"/>
              </w:rPr>
              <w:t>International Federation of Organic Agriculture Movemen</w:t>
            </w:r>
            <w:r w:rsidRPr="002C0ECA">
              <w:rPr>
                <w:rFonts w:ascii="Calibri" w:eastAsia="Times New Roman" w:hAnsi="Calibri" w:cs="Calibri"/>
                <w:lang w:val="en-US" w:eastAsia="sv-SE"/>
              </w:rPr>
              <w:t>ts (</w:t>
            </w:r>
            <w:r w:rsidRPr="002C0ECA">
              <w:rPr>
                <w:rFonts w:ascii="Calibri" w:hAnsi="Calibri"/>
                <w:lang w:val="en-US"/>
              </w:rPr>
              <w:t>IFOAM)</w:t>
            </w:r>
            <w:r w:rsidRPr="007F3978">
              <w:rPr>
                <w:rFonts w:ascii="Calibri" w:eastAsia="Times New Roman" w:hAnsi="Calibri" w:cs="Calibri"/>
                <w:lang w:val="en-US" w:eastAsia="sv-SE"/>
              </w:rPr>
              <w:t xml:space="preserve"> do not highlight animal welfare, several studies show that many aspects of animal welfare are better in organic than conventional systems (but not all).   </w:t>
            </w:r>
          </w:p>
        </w:tc>
        <w:tc>
          <w:tcPr>
            <w:tcW w:w="2265" w:type="dxa"/>
            <w:tcBorders>
              <w:top w:val="single" w:sz="6" w:space="0" w:color="auto"/>
              <w:left w:val="single" w:sz="6" w:space="0" w:color="auto"/>
              <w:bottom w:val="single" w:sz="6" w:space="0" w:color="auto"/>
              <w:right w:val="single" w:sz="6" w:space="0" w:color="auto"/>
            </w:tcBorders>
            <w:shd w:val="clear" w:color="auto" w:fill="auto"/>
          </w:tcPr>
          <w:p w14:paraId="50EDB255" w14:textId="77777777" w:rsidR="00F24FFB" w:rsidRDefault="00F24FFB" w:rsidP="00642AA9">
            <w:pPr>
              <w:spacing w:after="0" w:line="240" w:lineRule="auto"/>
              <w:rPr>
                <w:rFonts w:ascii="Calibri" w:eastAsia="Times New Roman" w:hAnsi="Calibri" w:cs="Calibri"/>
                <w:lang w:val="en-US" w:eastAsia="sv-SE"/>
              </w:rPr>
            </w:pPr>
            <w:r w:rsidRPr="430D561D">
              <w:rPr>
                <w:rFonts w:ascii="Calibri" w:eastAsia="Times New Roman" w:hAnsi="Calibri" w:cs="Calibri"/>
                <w:lang w:val="en-US" w:eastAsia="sv-SE"/>
              </w:rPr>
              <w:t>The indicator reflects the animal welfare of all animals involved in Swedish food production. Larger number of animals with higher ability</w:t>
            </w:r>
            <w:r>
              <w:rPr>
                <w:rFonts w:ascii="Calibri" w:eastAsia="Times New Roman" w:hAnsi="Calibri" w:cs="Calibri"/>
                <w:lang w:val="en-US" w:eastAsia="sv-SE"/>
              </w:rPr>
              <w:t xml:space="preserve"> to</w:t>
            </w:r>
            <w:r w:rsidRPr="00342C3A">
              <w:rPr>
                <w:lang w:val="en-US"/>
              </w:rPr>
              <w:t xml:space="preserve"> </w:t>
            </w:r>
            <w:r w:rsidRPr="00342C3A">
              <w:rPr>
                <w:rFonts w:ascii="Calibri" w:eastAsia="Times New Roman" w:hAnsi="Calibri" w:cs="Calibri"/>
                <w:lang w:val="en-US" w:eastAsia="sv-SE"/>
              </w:rPr>
              <w:t xml:space="preserve">perceive negative effects </w:t>
            </w:r>
            <w:r w:rsidRPr="430D561D">
              <w:rPr>
                <w:rFonts w:ascii="Calibri" w:eastAsia="Times New Roman" w:hAnsi="Calibri" w:cs="Calibri"/>
                <w:lang w:val="en-US" w:eastAsia="sv-SE"/>
              </w:rPr>
              <w:t xml:space="preserve">in production systems with weaker animal welfare result in a higher index value. </w:t>
            </w:r>
          </w:p>
          <w:p w14:paraId="49DF41B1" w14:textId="77777777" w:rsidR="00F24FFB" w:rsidRDefault="00F24FFB" w:rsidP="00642AA9">
            <w:pPr>
              <w:spacing w:after="0" w:line="240" w:lineRule="auto"/>
              <w:rPr>
                <w:rFonts w:ascii="Calibri" w:eastAsia="Times New Roman" w:hAnsi="Calibri" w:cs="Calibri"/>
                <w:lang w:val="en-US" w:eastAsia="sv-SE"/>
              </w:rPr>
            </w:pPr>
          </w:p>
          <w:p w14:paraId="14E802D6" w14:textId="77777777" w:rsidR="00F24FFB" w:rsidRDefault="00F24FFB" w:rsidP="00642AA9">
            <w:pPr>
              <w:spacing w:after="0" w:line="240" w:lineRule="auto"/>
              <w:rPr>
                <w:rFonts w:ascii="Calibri" w:eastAsia="Times New Roman" w:hAnsi="Calibri" w:cs="Calibri"/>
                <w:lang w:val="en-US" w:eastAsia="sv-SE"/>
              </w:rPr>
            </w:pPr>
            <w:r w:rsidRPr="430D561D">
              <w:rPr>
                <w:rFonts w:ascii="Calibri" w:eastAsia="Times New Roman" w:hAnsi="Calibri" w:cs="Calibri"/>
                <w:lang w:val="en-US" w:eastAsia="sv-SE"/>
              </w:rPr>
              <w:t xml:space="preserve">The goal (a lower value = less negative impact on the animals) is easy to communicate. </w:t>
            </w:r>
          </w:p>
          <w:p w14:paraId="23C195EC" w14:textId="77777777" w:rsidR="00F24FFB" w:rsidRDefault="00F24FFB" w:rsidP="00642AA9">
            <w:pPr>
              <w:spacing w:after="0" w:line="240" w:lineRule="auto"/>
              <w:rPr>
                <w:rFonts w:ascii="Calibri" w:eastAsia="Times New Roman" w:hAnsi="Calibri" w:cs="Calibri"/>
                <w:lang w:val="en-US" w:eastAsia="sv-SE"/>
              </w:rPr>
            </w:pPr>
          </w:p>
          <w:p w14:paraId="54A151D4" w14:textId="2063A2BA" w:rsidR="00F24FFB" w:rsidRDefault="00F24FFB" w:rsidP="00642AA9">
            <w:pPr>
              <w:spacing w:after="0" w:line="240" w:lineRule="auto"/>
              <w:rPr>
                <w:rFonts w:ascii="Times New Roman" w:eastAsia="Times New Roman" w:hAnsi="Times New Roman" w:cs="Times New Roman"/>
                <w:sz w:val="24"/>
                <w:szCs w:val="24"/>
                <w:lang w:val="en-US" w:eastAsia="sv-SE"/>
              </w:rPr>
            </w:pPr>
            <w:r w:rsidRPr="430D561D">
              <w:rPr>
                <w:rFonts w:ascii="Calibri" w:eastAsia="Times New Roman" w:hAnsi="Calibri" w:cs="Calibri"/>
                <w:lang w:val="en-US" w:eastAsia="sv-SE"/>
              </w:rPr>
              <w:t>The index for production is built in the same way as the index for consumption. Mean and standard deviation of the indices can be standardi</w:t>
            </w:r>
            <w:r w:rsidR="00B50BB7">
              <w:rPr>
                <w:rFonts w:ascii="Calibri" w:eastAsia="Times New Roman" w:hAnsi="Calibri" w:cs="Calibri"/>
                <w:lang w:val="en-US" w:eastAsia="sv-SE"/>
              </w:rPr>
              <w:t>s</w:t>
            </w:r>
            <w:r w:rsidRPr="430D561D">
              <w:rPr>
                <w:rFonts w:ascii="Calibri" w:eastAsia="Times New Roman" w:hAnsi="Calibri" w:cs="Calibri"/>
                <w:lang w:val="en-US" w:eastAsia="sv-SE"/>
              </w:rPr>
              <w:t xml:space="preserve">ed so that they are easy to compare. </w:t>
            </w:r>
          </w:p>
        </w:tc>
        <w:tc>
          <w:tcPr>
            <w:tcW w:w="2265" w:type="dxa"/>
            <w:tcBorders>
              <w:top w:val="single" w:sz="6" w:space="0" w:color="auto"/>
              <w:left w:val="single" w:sz="6" w:space="0" w:color="auto"/>
              <w:bottom w:val="single" w:sz="6" w:space="0" w:color="auto"/>
              <w:right w:val="single" w:sz="6" w:space="0" w:color="auto"/>
            </w:tcBorders>
            <w:shd w:val="clear" w:color="auto" w:fill="auto"/>
          </w:tcPr>
          <w:p w14:paraId="4BCD1CB7" w14:textId="6D8C5AEF" w:rsidR="00F24FFB" w:rsidRDefault="00F24FFB" w:rsidP="00642AA9">
            <w:pPr>
              <w:spacing w:after="0" w:line="240" w:lineRule="auto"/>
              <w:rPr>
                <w:rFonts w:eastAsia="Times New Roman"/>
                <w:lang w:val="en-US" w:eastAsia="sv-SE"/>
              </w:rPr>
            </w:pPr>
            <w:r w:rsidRPr="430D561D">
              <w:rPr>
                <w:rFonts w:eastAsia="Times New Roman"/>
                <w:lang w:val="en-US" w:eastAsia="sv-SE"/>
              </w:rPr>
              <w:t>The SDGs do not include animal welfare</w:t>
            </w:r>
            <w:r>
              <w:rPr>
                <w:rFonts w:eastAsia="Times New Roman"/>
                <w:lang w:val="en-US" w:eastAsia="sv-SE"/>
              </w:rPr>
              <w:t>, but</w:t>
            </w:r>
            <w:r w:rsidRPr="00137311">
              <w:rPr>
                <w:lang w:val="en-US"/>
              </w:rPr>
              <w:t xml:space="preserve"> </w:t>
            </w:r>
            <w:r w:rsidRPr="00446B43">
              <w:rPr>
                <w:rFonts w:eastAsia="Times New Roman"/>
                <w:lang w:val="en-US" w:eastAsia="sv-SE"/>
              </w:rPr>
              <w:t>the</w:t>
            </w:r>
            <w:r w:rsidR="008672A2">
              <w:rPr>
                <w:rFonts w:eastAsia="Times New Roman"/>
                <w:lang w:val="en-US" w:eastAsia="sv-SE"/>
              </w:rPr>
              <w:t xml:space="preserve"> </w:t>
            </w:r>
            <w:r w:rsidRPr="00446B43">
              <w:rPr>
                <w:rFonts w:eastAsia="Times New Roman"/>
                <w:lang w:val="en-US" w:eastAsia="sv-SE"/>
              </w:rPr>
              <w:t xml:space="preserve">UN </w:t>
            </w:r>
            <w:r w:rsidRPr="00476256">
              <w:rPr>
                <w:highlight w:val="red"/>
                <w:lang w:val="en-US"/>
              </w:rPr>
              <w:t>Environment Assembly</w:t>
            </w:r>
            <w:r w:rsidR="008672A2">
              <w:rPr>
                <w:lang w:val="en-US"/>
              </w:rPr>
              <w:t xml:space="preserve"> </w:t>
            </w:r>
            <w:r w:rsidRPr="00446B43">
              <w:rPr>
                <w:rFonts w:eastAsia="Times New Roman"/>
                <w:lang w:val="en-US" w:eastAsia="sv-SE"/>
              </w:rPr>
              <w:t>(</w:t>
            </w:r>
            <w:commentRangeStart w:id="16"/>
            <w:r w:rsidRPr="00446B43">
              <w:rPr>
                <w:rFonts w:eastAsia="Times New Roman"/>
                <w:lang w:val="en-US" w:eastAsia="sv-SE"/>
              </w:rPr>
              <w:t>2022</w:t>
            </w:r>
            <w:commentRangeEnd w:id="16"/>
            <w:r w:rsidR="00452613">
              <w:rPr>
                <w:rStyle w:val="CommentReference"/>
              </w:rPr>
              <w:commentReference w:id="16"/>
            </w:r>
            <w:r w:rsidRPr="00446B43">
              <w:rPr>
                <w:rFonts w:eastAsia="Times New Roman"/>
                <w:lang w:val="en-US" w:eastAsia="sv-SE"/>
              </w:rPr>
              <w:t xml:space="preserve">) </w:t>
            </w:r>
            <w:r>
              <w:rPr>
                <w:rFonts w:eastAsia="Times New Roman"/>
                <w:lang w:val="en-US" w:eastAsia="sv-SE"/>
              </w:rPr>
              <w:t xml:space="preserve">has recently </w:t>
            </w:r>
            <w:r w:rsidRPr="00446B43">
              <w:rPr>
                <w:rFonts w:eastAsia="Times New Roman"/>
                <w:lang w:val="en-US" w:eastAsia="sv-SE"/>
              </w:rPr>
              <w:t>acknowledge</w:t>
            </w:r>
            <w:r>
              <w:rPr>
                <w:rFonts w:eastAsia="Times New Roman"/>
                <w:lang w:val="en-US" w:eastAsia="sv-SE"/>
              </w:rPr>
              <w:t>d its importance.</w:t>
            </w:r>
          </w:p>
          <w:p w14:paraId="16D36523" w14:textId="77777777" w:rsidR="00F24FFB" w:rsidRDefault="00F24FFB" w:rsidP="00642AA9">
            <w:pPr>
              <w:spacing w:after="0" w:line="240" w:lineRule="auto"/>
              <w:rPr>
                <w:rFonts w:ascii="Calibri" w:eastAsia="Times New Roman" w:hAnsi="Calibri" w:cs="Calibri"/>
                <w:lang w:val="en-US" w:eastAsia="sv-SE"/>
              </w:rPr>
            </w:pPr>
          </w:p>
          <w:p w14:paraId="46DB9C39" w14:textId="745E6223" w:rsidR="00F24FFB" w:rsidRDefault="00F24FFB" w:rsidP="00642AA9">
            <w:pPr>
              <w:spacing w:after="0" w:line="240" w:lineRule="auto"/>
              <w:rPr>
                <w:rFonts w:ascii="Calibri" w:eastAsia="Times New Roman" w:hAnsi="Calibri" w:cs="Calibri"/>
                <w:lang w:val="en-US" w:eastAsia="sv-SE"/>
              </w:rPr>
            </w:pPr>
            <w:r>
              <w:rPr>
                <w:rFonts w:ascii="Calibri" w:eastAsia="Times New Roman" w:hAnsi="Calibri" w:cs="Calibri"/>
                <w:lang w:val="en-US" w:eastAsia="sv-SE"/>
              </w:rPr>
              <w:t>The index value is p</w:t>
            </w:r>
            <w:r w:rsidRPr="430D561D">
              <w:rPr>
                <w:rFonts w:ascii="Calibri" w:eastAsia="Times New Roman" w:hAnsi="Calibri" w:cs="Calibri"/>
                <w:lang w:val="en-US" w:eastAsia="sv-SE"/>
              </w:rPr>
              <w:t xml:space="preserve">ossible to influence through </w:t>
            </w:r>
            <w:r w:rsidR="008F607A">
              <w:rPr>
                <w:rFonts w:ascii="Calibri" w:eastAsia="Times New Roman" w:hAnsi="Calibri" w:cs="Calibri"/>
                <w:lang w:val="en-US" w:eastAsia="sv-SE"/>
              </w:rPr>
              <w:t xml:space="preserve">the </w:t>
            </w:r>
            <w:r w:rsidRPr="430D561D">
              <w:rPr>
                <w:rFonts w:ascii="Calibri" w:eastAsia="Times New Roman" w:hAnsi="Calibri" w:cs="Calibri"/>
                <w:lang w:val="en-US" w:eastAsia="sv-SE"/>
              </w:rPr>
              <w:t>choice of species and animal type (i.e. food product)</w:t>
            </w:r>
            <w:r w:rsidR="00457B17">
              <w:rPr>
                <w:rFonts w:ascii="Calibri" w:eastAsia="Times New Roman" w:hAnsi="Calibri" w:cs="Calibri"/>
                <w:lang w:val="en-US" w:eastAsia="sv-SE"/>
              </w:rPr>
              <w:t>.</w:t>
            </w:r>
            <w:r w:rsidRPr="430D561D">
              <w:rPr>
                <w:rFonts w:ascii="Calibri" w:eastAsia="Times New Roman" w:hAnsi="Calibri" w:cs="Calibri"/>
                <w:lang w:val="en-US" w:eastAsia="sv-SE"/>
              </w:rPr>
              <w:t xml:space="preserve"> </w:t>
            </w:r>
          </w:p>
          <w:p w14:paraId="72050C7F" w14:textId="77777777" w:rsidR="00F24FFB" w:rsidRDefault="00F24FFB" w:rsidP="00642AA9">
            <w:pPr>
              <w:spacing w:after="0" w:line="240" w:lineRule="auto"/>
              <w:rPr>
                <w:rFonts w:ascii="Times New Roman" w:eastAsia="Times New Roman" w:hAnsi="Times New Roman" w:cs="Times New Roman"/>
                <w:sz w:val="24"/>
                <w:szCs w:val="24"/>
                <w:lang w:val="en-US" w:eastAsia="sv-SE"/>
              </w:rPr>
            </w:pPr>
          </w:p>
        </w:tc>
      </w:tr>
    </w:tbl>
    <w:p w14:paraId="6A9F90B3" w14:textId="77777777" w:rsidR="00F24FFB" w:rsidRPr="00933E32" w:rsidRDefault="00F24FFB" w:rsidP="00F24FFB">
      <w:pPr>
        <w:pStyle w:val="paragraph"/>
        <w:spacing w:before="0" w:beforeAutospacing="0" w:after="0" w:afterAutospacing="0"/>
        <w:textAlignment w:val="baseline"/>
        <w:rPr>
          <w:rStyle w:val="eop"/>
          <w:rFonts w:asciiTheme="minorHAnsi" w:hAnsiTheme="minorHAnsi" w:cstheme="minorBidi"/>
          <w:sz w:val="22"/>
          <w:szCs w:val="22"/>
          <w:lang w:val="en-US"/>
        </w:rPr>
      </w:pPr>
    </w:p>
    <w:p w14:paraId="067F0364" w14:textId="77777777" w:rsidR="00F24FFB" w:rsidRDefault="00F24FFB" w:rsidP="00F24FFB">
      <w:pPr>
        <w:spacing w:after="0" w:line="240" w:lineRule="auto"/>
        <w:textAlignment w:val="baseline"/>
        <w:rPr>
          <w:rFonts w:ascii="Calibri" w:eastAsia="Times New Roman" w:hAnsi="Calibri" w:cs="Calibri"/>
          <w:lang w:val="en-US" w:eastAsia="sv-SE"/>
        </w:rPr>
      </w:pPr>
      <w:r>
        <w:rPr>
          <w:rFonts w:ascii="Calibri" w:eastAsia="Times New Roman" w:hAnsi="Calibri" w:cs="Calibri"/>
          <w:b/>
          <w:lang w:val="en-US" w:eastAsia="sv-SE"/>
        </w:rPr>
        <w:t>Description of index calculation:</w:t>
      </w:r>
    </w:p>
    <w:p w14:paraId="51B1B711" w14:textId="5FC77DE7" w:rsidR="00F24FFB" w:rsidRPr="00933E32" w:rsidRDefault="00F24FFB" w:rsidP="00F24FFB">
      <w:pPr>
        <w:spacing w:after="0" w:line="240" w:lineRule="auto"/>
        <w:textAlignment w:val="baseline"/>
        <w:rPr>
          <w:rFonts w:ascii="Calibri" w:eastAsia="Times New Roman" w:hAnsi="Calibri" w:cs="Calibri"/>
          <w:lang w:val="en-US" w:eastAsia="sv-SE"/>
        </w:rPr>
      </w:pPr>
      <w:r w:rsidRPr="430D561D">
        <w:rPr>
          <w:rFonts w:ascii="Calibri" w:eastAsia="Times New Roman" w:hAnsi="Calibri" w:cs="Calibri"/>
          <w:lang w:val="en-US" w:eastAsia="sv-SE"/>
        </w:rPr>
        <w:t xml:space="preserve">The </w:t>
      </w:r>
      <w:r w:rsidRPr="430D561D">
        <w:rPr>
          <w:rFonts w:ascii="Calibri" w:eastAsia="Times New Roman" w:hAnsi="Calibri" w:cs="Calibri"/>
          <w:i/>
          <w:iCs/>
          <w:lang w:val="en-US" w:eastAsia="sv-SE"/>
        </w:rPr>
        <w:t>number of involved animals</w:t>
      </w:r>
      <w:r w:rsidRPr="430D561D">
        <w:rPr>
          <w:rFonts w:ascii="Calibri" w:eastAsia="Times New Roman" w:hAnsi="Calibri" w:cs="Calibri"/>
          <w:lang w:val="en-US" w:eastAsia="sv-SE"/>
        </w:rPr>
        <w:t xml:space="preserve"> </w:t>
      </w:r>
      <w:r>
        <w:rPr>
          <w:rFonts w:ascii="Calibri" w:eastAsia="Times New Roman" w:hAnsi="Calibri" w:cs="Calibri"/>
          <w:lang w:val="en-US" w:eastAsia="sv-SE"/>
        </w:rPr>
        <w:t>is</w:t>
      </w:r>
      <w:r w:rsidRPr="430D561D">
        <w:rPr>
          <w:rFonts w:ascii="Calibri" w:eastAsia="Times New Roman" w:hAnsi="Calibri" w:cs="Calibri"/>
          <w:lang w:val="en-US" w:eastAsia="sv-SE"/>
        </w:rPr>
        <w:t xml:space="preserve"> calculated based on </w:t>
      </w:r>
      <w:r w:rsidR="008F607A">
        <w:rPr>
          <w:rFonts w:ascii="Calibri" w:eastAsia="Times New Roman" w:hAnsi="Calibri" w:cs="Calibri"/>
          <w:lang w:val="en-US" w:eastAsia="sv-SE"/>
        </w:rPr>
        <w:t xml:space="preserve">the </w:t>
      </w:r>
      <w:r w:rsidRPr="430D561D">
        <w:rPr>
          <w:rFonts w:ascii="Calibri" w:eastAsia="Times New Roman" w:hAnsi="Calibri" w:cs="Calibri"/>
          <w:lang w:val="en-US" w:eastAsia="sv-SE"/>
        </w:rPr>
        <w:t>production of animal-source</w:t>
      </w:r>
      <w:r w:rsidR="009C6237">
        <w:rPr>
          <w:rFonts w:ascii="Calibri" w:eastAsia="Times New Roman" w:hAnsi="Calibri" w:cs="Calibri"/>
          <w:lang w:val="en-US" w:eastAsia="sv-SE"/>
        </w:rPr>
        <w:t>d</w:t>
      </w:r>
      <w:r w:rsidRPr="430D561D">
        <w:rPr>
          <w:rFonts w:ascii="Calibri" w:eastAsia="Times New Roman" w:hAnsi="Calibri" w:cs="Calibri"/>
          <w:lang w:val="en-US" w:eastAsia="sv-SE"/>
        </w:rPr>
        <w:t xml:space="preserve"> food from different species and an average assumed number of animals needed to produce these amounts of food. These numbers </w:t>
      </w:r>
      <w:r w:rsidR="008F607A">
        <w:rPr>
          <w:rFonts w:ascii="Calibri" w:eastAsia="Times New Roman" w:hAnsi="Calibri" w:cs="Calibri"/>
          <w:lang w:val="en-US" w:eastAsia="sv-SE"/>
        </w:rPr>
        <w:t>also include</w:t>
      </w:r>
      <w:r w:rsidRPr="430D561D">
        <w:rPr>
          <w:rFonts w:ascii="Calibri" w:eastAsia="Times New Roman" w:hAnsi="Calibri" w:cs="Calibri"/>
          <w:lang w:val="en-US" w:eastAsia="sv-SE"/>
        </w:rPr>
        <w:t xml:space="preserve"> animals not producing food themselves, e.g. discarded male chickens in egg production</w:t>
      </w:r>
      <w:r>
        <w:rPr>
          <w:rFonts w:ascii="Calibri" w:eastAsia="Times New Roman" w:hAnsi="Calibri" w:cs="Calibri"/>
          <w:lang w:val="en-US" w:eastAsia="sv-SE"/>
        </w:rPr>
        <w:t xml:space="preserve"> and animals dying on farm</w:t>
      </w:r>
      <w:r w:rsidR="008F607A">
        <w:rPr>
          <w:rFonts w:ascii="Calibri" w:eastAsia="Times New Roman" w:hAnsi="Calibri" w:cs="Calibri"/>
          <w:lang w:val="en-US" w:eastAsia="sv-SE"/>
        </w:rPr>
        <w:t>s</w:t>
      </w:r>
      <w:r w:rsidRPr="430D561D">
        <w:rPr>
          <w:rFonts w:ascii="Calibri" w:eastAsia="Times New Roman" w:hAnsi="Calibri" w:cs="Calibri"/>
          <w:lang w:val="en-US" w:eastAsia="sv-SE"/>
        </w:rPr>
        <w:t xml:space="preserve">. We identify standard numbers of animals per amount of food product based on statistics from </w:t>
      </w:r>
      <w:r>
        <w:rPr>
          <w:rFonts w:ascii="Calibri" w:eastAsia="Times New Roman" w:hAnsi="Calibri" w:cs="Calibri"/>
          <w:lang w:val="en-US" w:eastAsia="sv-SE"/>
        </w:rPr>
        <w:t>the Swedish Board of Agriculture</w:t>
      </w:r>
      <w:r w:rsidRPr="430D561D">
        <w:rPr>
          <w:rFonts w:ascii="Calibri" w:eastAsia="Times New Roman" w:hAnsi="Calibri" w:cs="Calibri"/>
          <w:lang w:val="en-US" w:eastAsia="sv-SE"/>
        </w:rPr>
        <w:t xml:space="preserve">. </w:t>
      </w:r>
    </w:p>
    <w:p w14:paraId="29C8F9AB" w14:textId="77777777" w:rsidR="00F24FFB" w:rsidRPr="00933E32" w:rsidRDefault="00F24FFB" w:rsidP="00F24FFB">
      <w:pPr>
        <w:spacing w:after="0" w:line="240" w:lineRule="auto"/>
        <w:textAlignment w:val="baseline"/>
        <w:rPr>
          <w:rFonts w:ascii="Calibri" w:eastAsia="Times New Roman" w:hAnsi="Calibri" w:cs="Calibri"/>
          <w:lang w:val="en-US" w:eastAsia="sv-SE"/>
        </w:rPr>
      </w:pPr>
    </w:p>
    <w:p w14:paraId="1E1EDD94" w14:textId="0E74765E" w:rsidR="00F24FFB" w:rsidRDefault="00F24FFB" w:rsidP="00F24FFB">
      <w:pPr>
        <w:spacing w:after="0" w:line="240" w:lineRule="auto"/>
        <w:textAlignment w:val="baseline"/>
        <w:rPr>
          <w:rFonts w:ascii="Calibri" w:eastAsia="Times New Roman" w:hAnsi="Calibri" w:cs="Calibri"/>
          <w:lang w:val="en-US" w:eastAsia="sv-SE"/>
        </w:rPr>
      </w:pPr>
      <w:r>
        <w:rPr>
          <w:rFonts w:ascii="Calibri" w:eastAsia="Times New Roman" w:hAnsi="Calibri" w:cs="Calibri"/>
          <w:lang w:val="en-US" w:eastAsia="sv-SE"/>
        </w:rPr>
        <w:t xml:space="preserve">Animals’ </w:t>
      </w:r>
      <w:r w:rsidRPr="00342C3A">
        <w:rPr>
          <w:rFonts w:ascii="Calibri" w:eastAsia="Times New Roman" w:hAnsi="Calibri" w:cs="Calibri"/>
          <w:iCs/>
          <w:lang w:val="en-US" w:eastAsia="sv-SE"/>
        </w:rPr>
        <w:t>cognitive ability</w:t>
      </w:r>
      <w:r w:rsidRPr="430D561D">
        <w:rPr>
          <w:rFonts w:ascii="Calibri" w:eastAsia="Times New Roman" w:hAnsi="Calibri" w:cs="Calibri"/>
          <w:lang w:val="en-US" w:eastAsia="sv-SE"/>
        </w:rPr>
        <w:t xml:space="preserve"> is related to the ability to feel pain, fear and discomfort and these abilities are very complicated to study. Species differ in </w:t>
      </w:r>
      <w:r w:rsidR="008F607A">
        <w:rPr>
          <w:rFonts w:ascii="Calibri" w:eastAsia="Times New Roman" w:hAnsi="Calibri" w:cs="Calibri"/>
          <w:lang w:val="en-US" w:eastAsia="sv-SE"/>
        </w:rPr>
        <w:t xml:space="preserve">their </w:t>
      </w:r>
      <w:r w:rsidRPr="430D561D">
        <w:rPr>
          <w:rFonts w:ascii="Calibri" w:eastAsia="Times New Roman" w:hAnsi="Calibri" w:cs="Calibri"/>
          <w:lang w:val="en-US" w:eastAsia="sv-SE"/>
        </w:rPr>
        <w:t xml:space="preserve">cognitive ability, but there is a lack of </w:t>
      </w:r>
      <w:r w:rsidRPr="430D561D">
        <w:rPr>
          <w:rFonts w:ascii="Calibri" w:eastAsia="Times New Roman" w:hAnsi="Calibri" w:cs="Calibri"/>
          <w:lang w:val="en-US" w:eastAsia="sv-SE"/>
        </w:rPr>
        <w:lastRenderedPageBreak/>
        <w:t xml:space="preserve">knowledge, especially for </w:t>
      </w:r>
      <w:r>
        <w:rPr>
          <w:rFonts w:ascii="Calibri" w:eastAsia="Times New Roman" w:hAnsi="Calibri" w:cs="Calibri"/>
          <w:lang w:val="en-US" w:eastAsia="sv-SE"/>
        </w:rPr>
        <w:t>a</w:t>
      </w:r>
      <w:r w:rsidRPr="430D561D">
        <w:rPr>
          <w:rFonts w:ascii="Calibri" w:eastAsia="Times New Roman" w:hAnsi="Calibri" w:cs="Calibri"/>
          <w:lang w:val="en-US" w:eastAsia="sv-SE"/>
        </w:rPr>
        <w:t xml:space="preserve">rthropods like crayfish and crickets. Scherer et al (2018) used a so called moral value to </w:t>
      </w:r>
      <w:r w:rsidR="008F607A">
        <w:rPr>
          <w:rFonts w:ascii="Calibri" w:eastAsia="Times New Roman" w:hAnsi="Calibri" w:cs="Calibri"/>
          <w:lang w:val="en-US" w:eastAsia="sv-SE"/>
        </w:rPr>
        <w:t xml:space="preserve">account for </w:t>
      </w:r>
      <w:r w:rsidRPr="430D561D">
        <w:rPr>
          <w:rFonts w:ascii="Calibri" w:eastAsia="Times New Roman" w:hAnsi="Calibri" w:cs="Calibri"/>
          <w:lang w:val="en-US" w:eastAsia="sv-SE"/>
        </w:rPr>
        <w:t xml:space="preserve"> self-awareness in </w:t>
      </w:r>
      <w:r w:rsidR="008F607A">
        <w:rPr>
          <w:rFonts w:ascii="Calibri" w:eastAsia="Times New Roman" w:hAnsi="Calibri" w:cs="Calibri"/>
          <w:lang w:val="en-US" w:eastAsia="sv-SE"/>
        </w:rPr>
        <w:t xml:space="preserve">the </w:t>
      </w:r>
      <w:r w:rsidRPr="430D561D">
        <w:rPr>
          <w:rFonts w:ascii="Calibri" w:eastAsia="Times New Roman" w:hAnsi="Calibri" w:cs="Calibri"/>
          <w:lang w:val="en-US" w:eastAsia="sv-SE"/>
        </w:rPr>
        <w:t>sustainability assessments of animal products. The aim of this value was to describe “expected intelligence relative to a human being” and it was based on either brain mass, total</w:t>
      </w:r>
      <w:r w:rsidR="008F607A" w:rsidRPr="008F607A">
        <w:rPr>
          <w:rFonts w:ascii="Calibri" w:eastAsia="Times New Roman" w:hAnsi="Calibri" w:cs="Calibri"/>
          <w:lang w:val="en-US" w:eastAsia="sv-SE"/>
        </w:rPr>
        <w:t xml:space="preserve"> </w:t>
      </w:r>
      <w:r w:rsidR="008F607A" w:rsidRPr="430D561D">
        <w:rPr>
          <w:rFonts w:ascii="Calibri" w:eastAsia="Times New Roman" w:hAnsi="Calibri" w:cs="Calibri"/>
          <w:lang w:val="en-US" w:eastAsia="sv-SE"/>
        </w:rPr>
        <w:t>number of</w:t>
      </w:r>
      <w:r w:rsidR="008F607A">
        <w:rPr>
          <w:rFonts w:ascii="Calibri" w:eastAsia="Times New Roman" w:hAnsi="Calibri" w:cs="Calibri"/>
          <w:lang w:val="en-US" w:eastAsia="sv-SE"/>
        </w:rPr>
        <w:t xml:space="preserve"> </w:t>
      </w:r>
      <w:r w:rsidRPr="430D561D">
        <w:rPr>
          <w:rFonts w:ascii="Calibri" w:eastAsia="Times New Roman" w:hAnsi="Calibri" w:cs="Calibri"/>
          <w:lang w:val="en-US" w:eastAsia="sv-SE"/>
        </w:rPr>
        <w:t>neurons or number of cortical neurons, depending on data availability. For example, the moral value for cattle and pig</w:t>
      </w:r>
      <w:r w:rsidR="008F607A">
        <w:rPr>
          <w:rFonts w:ascii="Calibri" w:eastAsia="Times New Roman" w:hAnsi="Calibri" w:cs="Calibri"/>
          <w:lang w:val="en-US" w:eastAsia="sv-SE"/>
        </w:rPr>
        <w:t>s</w:t>
      </w:r>
      <w:r w:rsidRPr="430D561D">
        <w:rPr>
          <w:rFonts w:ascii="Calibri" w:eastAsia="Times New Roman" w:hAnsi="Calibri" w:cs="Calibri"/>
          <w:lang w:val="en-US" w:eastAsia="sv-SE"/>
        </w:rPr>
        <w:t xml:space="preserve"> was 0.3 as compared to 1 x 10-6 for shrimp. </w:t>
      </w:r>
      <w:r>
        <w:rPr>
          <w:rFonts w:ascii="Calibri" w:eastAsia="Times New Roman" w:hAnsi="Calibri" w:cs="Calibri"/>
          <w:lang w:val="en-US" w:eastAsia="sv-SE"/>
        </w:rPr>
        <w:t>This idea was presented and criticized at the Animal Welfare Scienc</w:t>
      </w:r>
      <w:r w:rsidRPr="002C0ECA">
        <w:rPr>
          <w:rFonts w:ascii="Calibri" w:eastAsia="Times New Roman" w:hAnsi="Calibri" w:cs="Calibri"/>
          <w:lang w:val="en-US" w:eastAsia="sv-SE"/>
        </w:rPr>
        <w:t xml:space="preserve">e </w:t>
      </w:r>
      <w:r w:rsidRPr="002C0ECA">
        <w:rPr>
          <w:rFonts w:ascii="Calibri" w:hAnsi="Calibri"/>
          <w:lang w:val="en-US"/>
        </w:rPr>
        <w:t>Symposium in Uppsala in June 2022.</w:t>
      </w:r>
      <w:r w:rsidRPr="002C0ECA">
        <w:rPr>
          <w:rFonts w:ascii="Calibri" w:eastAsia="Times New Roman" w:hAnsi="Calibri" w:cs="Calibri"/>
          <w:lang w:val="en-US" w:eastAsia="sv-SE"/>
        </w:rPr>
        <w:t xml:space="preserve"> The estimate of </w:t>
      </w:r>
      <w:r w:rsidRPr="002C0ECA">
        <w:rPr>
          <w:rFonts w:ascii="Calibri" w:hAnsi="Calibri"/>
          <w:lang w:val="en-US"/>
        </w:rPr>
        <w:t>cognitive ability</w:t>
      </w:r>
      <w:r w:rsidR="002C0ECA">
        <w:rPr>
          <w:rFonts w:ascii="Calibri" w:hAnsi="Calibri"/>
          <w:lang w:val="en-US"/>
        </w:rPr>
        <w:t xml:space="preserve"> </w:t>
      </w:r>
      <w:r w:rsidRPr="002C0ECA">
        <w:rPr>
          <w:rFonts w:ascii="Calibri" w:eastAsia="Times New Roman" w:hAnsi="Calibri" w:cs="Calibri"/>
          <w:lang w:val="en-US" w:eastAsia="sv-SE"/>
        </w:rPr>
        <w:t xml:space="preserve">(Scherer et al, 2018) was regarded as too large </w:t>
      </w:r>
      <w:r w:rsidR="008F607A" w:rsidRPr="002C0ECA">
        <w:rPr>
          <w:rFonts w:ascii="Calibri" w:eastAsia="Times New Roman" w:hAnsi="Calibri" w:cs="Calibri"/>
          <w:lang w:val="en-US" w:eastAsia="sv-SE"/>
        </w:rPr>
        <w:t xml:space="preserve">of a </w:t>
      </w:r>
      <w:r w:rsidRPr="002C0ECA">
        <w:rPr>
          <w:rFonts w:ascii="Calibri" w:eastAsia="Times New Roman" w:hAnsi="Calibri" w:cs="Calibri"/>
          <w:lang w:val="en-US" w:eastAsia="sv-SE"/>
        </w:rPr>
        <w:t>simplification. There are not enough scientific studies on cognitive ability or ability to feel pain, fear</w:t>
      </w:r>
      <w:r w:rsidRPr="00BF4F45">
        <w:rPr>
          <w:rFonts w:ascii="Calibri" w:eastAsia="Times New Roman" w:hAnsi="Calibri" w:cs="Calibri"/>
          <w:lang w:val="en-US" w:eastAsia="sv-SE"/>
        </w:rPr>
        <w:t xml:space="preserve"> and discomfort</w:t>
      </w:r>
      <w:r>
        <w:rPr>
          <w:rFonts w:ascii="Calibri" w:eastAsia="Times New Roman" w:hAnsi="Calibri" w:cs="Calibri"/>
          <w:lang w:val="en-US" w:eastAsia="sv-SE"/>
        </w:rPr>
        <w:t xml:space="preserve"> in all species used for food production. </w:t>
      </w:r>
      <w:r w:rsidR="008F607A">
        <w:rPr>
          <w:rFonts w:ascii="Calibri" w:eastAsia="Times New Roman" w:hAnsi="Calibri" w:cs="Calibri"/>
          <w:lang w:val="en-US" w:eastAsia="sv-SE"/>
        </w:rPr>
        <w:t>The l</w:t>
      </w:r>
      <w:r>
        <w:rPr>
          <w:rFonts w:ascii="Calibri" w:eastAsia="Times New Roman" w:hAnsi="Calibri" w:cs="Calibri"/>
          <w:lang w:val="en-US" w:eastAsia="sv-SE"/>
        </w:rPr>
        <w:t xml:space="preserve">ack of proof of e.g. blue mussels’ ability to feel fear simply means that it has not been studied; it does not mean that it has been proved that blue mussels do not feel fear. </w:t>
      </w:r>
    </w:p>
    <w:p w14:paraId="2127430B" w14:textId="77777777" w:rsidR="00F24FFB" w:rsidRDefault="00F24FFB" w:rsidP="00F24FFB">
      <w:pPr>
        <w:spacing w:after="0" w:line="240" w:lineRule="auto"/>
        <w:textAlignment w:val="baseline"/>
        <w:rPr>
          <w:rFonts w:ascii="Calibri" w:eastAsia="Times New Roman" w:hAnsi="Calibri" w:cs="Calibri"/>
          <w:lang w:val="en-US" w:eastAsia="sv-SE"/>
        </w:rPr>
      </w:pPr>
    </w:p>
    <w:p w14:paraId="7A43D363" w14:textId="368C0C60" w:rsidR="00F24FFB" w:rsidRPr="00933E32" w:rsidRDefault="00F24FFB" w:rsidP="00F24FFB">
      <w:pPr>
        <w:spacing w:after="0" w:line="240" w:lineRule="auto"/>
        <w:textAlignment w:val="baseline"/>
        <w:rPr>
          <w:rFonts w:ascii="Calibri" w:eastAsia="Times New Roman" w:hAnsi="Calibri" w:cs="Calibri"/>
          <w:lang w:val="en-US" w:eastAsia="sv-SE"/>
        </w:rPr>
      </w:pPr>
      <w:r>
        <w:rPr>
          <w:rFonts w:ascii="Calibri" w:eastAsia="Times New Roman" w:hAnsi="Calibri" w:cs="Calibri"/>
          <w:lang w:val="en-US" w:eastAsia="sv-SE"/>
        </w:rPr>
        <w:t>A</w:t>
      </w:r>
      <w:r w:rsidRPr="00EE37E7">
        <w:rPr>
          <w:rFonts w:ascii="Calibri" w:eastAsia="Times New Roman" w:hAnsi="Calibri" w:cs="Calibri"/>
          <w:lang w:val="en-US" w:eastAsia="sv-SE"/>
        </w:rPr>
        <w:t xml:space="preserve">nimals’ (species’) </w:t>
      </w:r>
      <w:r w:rsidRPr="00EE37E7">
        <w:rPr>
          <w:rFonts w:ascii="Calibri" w:eastAsia="Times New Roman" w:hAnsi="Calibri" w:cs="Calibri"/>
          <w:i/>
          <w:lang w:val="en-US" w:eastAsia="sv-SE"/>
        </w:rPr>
        <w:t>ability to perceive negative or positive effects</w:t>
      </w:r>
      <w:r>
        <w:rPr>
          <w:rFonts w:ascii="Calibri" w:eastAsia="Times New Roman" w:hAnsi="Calibri" w:cs="Calibri"/>
          <w:i/>
          <w:lang w:val="en-US" w:eastAsia="sv-SE"/>
        </w:rPr>
        <w:t xml:space="preserve"> </w:t>
      </w:r>
      <w:r>
        <w:rPr>
          <w:rFonts w:ascii="Calibri" w:eastAsia="Times New Roman" w:hAnsi="Calibri" w:cs="Calibri"/>
          <w:lang w:val="en-US" w:eastAsia="sv-SE"/>
        </w:rPr>
        <w:t>will be used i</w:t>
      </w:r>
      <w:r w:rsidRPr="00EE37E7">
        <w:rPr>
          <w:rFonts w:ascii="Calibri" w:eastAsia="Times New Roman" w:hAnsi="Calibri" w:cs="Calibri"/>
          <w:lang w:val="en-US" w:eastAsia="sv-SE"/>
        </w:rPr>
        <w:t>n the index calculation.</w:t>
      </w:r>
      <w:r>
        <w:rPr>
          <w:rFonts w:ascii="Calibri" w:eastAsia="Times New Roman" w:hAnsi="Calibri" w:cs="Calibri"/>
          <w:i/>
          <w:lang w:val="en-US" w:eastAsia="sv-SE"/>
        </w:rPr>
        <w:t xml:space="preserve"> </w:t>
      </w:r>
      <w:r>
        <w:rPr>
          <w:rFonts w:ascii="Calibri" w:eastAsia="Times New Roman" w:hAnsi="Calibri" w:cs="Calibri"/>
          <w:lang w:val="en-US" w:eastAsia="sv-SE"/>
        </w:rPr>
        <w:t>Most people would say that for example getting injured or suffocat</w:t>
      </w:r>
      <w:r w:rsidR="008F607A">
        <w:rPr>
          <w:rFonts w:ascii="Calibri" w:eastAsia="Times New Roman" w:hAnsi="Calibri" w:cs="Calibri"/>
          <w:lang w:val="en-US" w:eastAsia="sv-SE"/>
        </w:rPr>
        <w:t>ing</w:t>
      </w:r>
      <w:r>
        <w:rPr>
          <w:rFonts w:ascii="Calibri" w:eastAsia="Times New Roman" w:hAnsi="Calibri" w:cs="Calibri"/>
          <w:lang w:val="en-US" w:eastAsia="sv-SE"/>
        </w:rPr>
        <w:t xml:space="preserve"> has larger negative effects for a bull than for a blue mussel. We will use this intuitive knowledge as a base for the ability value. The relative ability of animals of different species to perceive negative (or positive) effects, i.e. effects of handling, feeding, housing etc, in a production system will be assessed using a questionnaire to staff at the Faculty of Veterinary Medicine and Animal Science at SLU. This ‘ability value’ is </w:t>
      </w:r>
      <w:r w:rsidR="00E35327">
        <w:rPr>
          <w:rFonts w:ascii="Calibri" w:eastAsia="Times New Roman" w:hAnsi="Calibri" w:cs="Calibri"/>
          <w:lang w:val="en-US" w:eastAsia="sv-SE"/>
        </w:rPr>
        <w:t xml:space="preserve">an </w:t>
      </w:r>
      <w:r>
        <w:rPr>
          <w:rFonts w:ascii="Calibri" w:eastAsia="Times New Roman" w:hAnsi="Calibri" w:cs="Calibri"/>
          <w:lang w:val="en-US" w:eastAsia="sv-SE"/>
        </w:rPr>
        <w:t xml:space="preserve">acceptable </w:t>
      </w:r>
      <w:r w:rsidR="00E35327">
        <w:rPr>
          <w:rFonts w:ascii="Calibri" w:eastAsia="Times New Roman" w:hAnsi="Calibri" w:cs="Calibri"/>
          <w:lang w:val="en-US" w:eastAsia="sv-SE"/>
        </w:rPr>
        <w:t xml:space="preserve">simplification </w:t>
      </w:r>
      <w:r>
        <w:rPr>
          <w:rFonts w:ascii="Calibri" w:eastAsia="Times New Roman" w:hAnsi="Calibri" w:cs="Calibri"/>
          <w:lang w:val="en-US" w:eastAsia="sv-SE"/>
        </w:rPr>
        <w:t xml:space="preserve">as long as the method to achieve it is reported. In the future, when more knowledge on animals’ </w:t>
      </w:r>
      <w:r w:rsidRPr="0086601B">
        <w:rPr>
          <w:rFonts w:ascii="Calibri" w:eastAsia="Times New Roman" w:hAnsi="Calibri" w:cs="Calibri"/>
          <w:lang w:val="en-US" w:eastAsia="sv-SE"/>
        </w:rPr>
        <w:t>ability to perceive negative effects</w:t>
      </w:r>
      <w:r>
        <w:rPr>
          <w:rFonts w:ascii="Calibri" w:eastAsia="Times New Roman" w:hAnsi="Calibri" w:cs="Calibri"/>
          <w:lang w:val="en-US" w:eastAsia="sv-SE"/>
        </w:rPr>
        <w:t xml:space="preserve"> is available, it can be replaced by a scientifically based value of this ability.   </w:t>
      </w:r>
    </w:p>
    <w:p w14:paraId="1711675E" w14:textId="77777777" w:rsidR="00F24FFB" w:rsidRPr="00933E32" w:rsidRDefault="00F24FFB" w:rsidP="00F24FFB">
      <w:pPr>
        <w:spacing w:after="0" w:line="240" w:lineRule="auto"/>
        <w:textAlignment w:val="baseline"/>
        <w:rPr>
          <w:rFonts w:ascii="Calibri" w:eastAsia="Times New Roman" w:hAnsi="Calibri" w:cs="Calibri"/>
          <w:lang w:val="en-US" w:eastAsia="sv-SE"/>
        </w:rPr>
      </w:pPr>
    </w:p>
    <w:p w14:paraId="11B731EE" w14:textId="77777777" w:rsidR="00F24FFB" w:rsidRPr="00933E32" w:rsidRDefault="00F24FFB" w:rsidP="00F24FFB">
      <w:pPr>
        <w:pStyle w:val="paragraph"/>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 xml:space="preserve">The </w:t>
      </w:r>
      <w:r>
        <w:rPr>
          <w:rStyle w:val="eop"/>
          <w:rFonts w:asciiTheme="minorHAnsi" w:hAnsiTheme="minorHAnsi" w:cstheme="minorBidi"/>
          <w:sz w:val="22"/>
          <w:szCs w:val="22"/>
          <w:lang w:val="en-US"/>
        </w:rPr>
        <w:t xml:space="preserve">impact of the Swedish production systems with regard to </w:t>
      </w:r>
      <w:r w:rsidRPr="007F3978">
        <w:rPr>
          <w:rStyle w:val="eop"/>
          <w:rFonts w:asciiTheme="minorHAnsi" w:hAnsiTheme="minorHAnsi" w:cstheme="minorBidi"/>
          <w:i/>
          <w:iCs/>
          <w:sz w:val="22"/>
          <w:szCs w:val="22"/>
          <w:lang w:val="en-US"/>
        </w:rPr>
        <w:t>animal welfare</w:t>
      </w:r>
      <w:r w:rsidRPr="430D561D">
        <w:rPr>
          <w:rStyle w:val="eop"/>
          <w:rFonts w:asciiTheme="minorHAnsi" w:hAnsiTheme="minorHAnsi" w:cstheme="minorBidi"/>
          <w:sz w:val="22"/>
          <w:szCs w:val="22"/>
          <w:lang w:val="en-US"/>
        </w:rPr>
        <w:t xml:space="preserve"> is classified into </w:t>
      </w:r>
      <w:r>
        <w:rPr>
          <w:rStyle w:val="eop"/>
          <w:rFonts w:asciiTheme="minorHAnsi" w:hAnsiTheme="minorHAnsi" w:cstheme="minorBidi"/>
          <w:sz w:val="22"/>
          <w:szCs w:val="22"/>
          <w:lang w:val="en-US"/>
        </w:rPr>
        <w:t xml:space="preserve">a </w:t>
      </w:r>
      <w:r w:rsidRPr="430D561D">
        <w:rPr>
          <w:rStyle w:val="eop"/>
          <w:rFonts w:asciiTheme="minorHAnsi" w:hAnsiTheme="minorHAnsi" w:cstheme="minorBidi"/>
          <w:sz w:val="22"/>
          <w:szCs w:val="22"/>
          <w:lang w:val="en-US"/>
        </w:rPr>
        <w:t xml:space="preserve">welfare class, based on data from various open access data bases and </w:t>
      </w:r>
      <w:r>
        <w:rPr>
          <w:rStyle w:val="eop"/>
          <w:rFonts w:asciiTheme="minorHAnsi" w:hAnsiTheme="minorHAnsi" w:cstheme="minorBidi"/>
          <w:sz w:val="22"/>
          <w:szCs w:val="22"/>
          <w:lang w:val="en-US"/>
        </w:rPr>
        <w:t xml:space="preserve">so called </w:t>
      </w:r>
      <w:r w:rsidRPr="430D561D">
        <w:rPr>
          <w:rStyle w:val="eop"/>
          <w:rFonts w:asciiTheme="minorHAnsi" w:hAnsiTheme="minorHAnsi" w:cstheme="minorBidi"/>
          <w:sz w:val="22"/>
          <w:szCs w:val="22"/>
          <w:lang w:val="en-US"/>
        </w:rPr>
        <w:t xml:space="preserve">grey literature presented by the industry. The </w:t>
      </w:r>
      <w:r w:rsidRPr="00715D51">
        <w:rPr>
          <w:rStyle w:val="eop"/>
          <w:rFonts w:asciiTheme="minorHAnsi" w:hAnsiTheme="minorHAnsi" w:cstheme="minorBidi"/>
          <w:i/>
          <w:sz w:val="22"/>
          <w:szCs w:val="22"/>
          <w:lang w:val="en-US"/>
        </w:rPr>
        <w:t>animal welfare class</w:t>
      </w:r>
      <w:r w:rsidRPr="430D561D">
        <w:rPr>
          <w:rStyle w:val="eop"/>
          <w:rFonts w:asciiTheme="minorHAnsi" w:hAnsiTheme="minorHAnsi" w:cstheme="minorBidi"/>
          <w:sz w:val="22"/>
          <w:szCs w:val="22"/>
          <w:lang w:val="en-US"/>
        </w:rPr>
        <w:t xml:space="preserve"> i</w:t>
      </w:r>
      <w:r>
        <w:rPr>
          <w:rStyle w:val="eop"/>
          <w:rFonts w:asciiTheme="minorHAnsi" w:hAnsiTheme="minorHAnsi" w:cstheme="minorBidi"/>
          <w:sz w:val="22"/>
          <w:szCs w:val="22"/>
          <w:lang w:val="en-US"/>
        </w:rPr>
        <w:t xml:space="preserve">s a combination of </w:t>
      </w:r>
    </w:p>
    <w:p w14:paraId="3C033474" w14:textId="77777777" w:rsidR="00F24FFB" w:rsidRPr="00933E32" w:rsidRDefault="00F24FFB" w:rsidP="00F24FFB">
      <w:pPr>
        <w:pStyle w:val="paragraph"/>
        <w:numPr>
          <w:ilvl w:val="0"/>
          <w:numId w:val="17"/>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Mortality, number of animals dead on farm / total number of animals</w:t>
      </w:r>
    </w:p>
    <w:p w14:paraId="62001A6F" w14:textId="77777777" w:rsidR="00F24FFB" w:rsidRPr="00933E32" w:rsidRDefault="00F24FFB" w:rsidP="00F24FFB">
      <w:pPr>
        <w:pStyle w:val="paragraph"/>
        <w:numPr>
          <w:ilvl w:val="0"/>
          <w:numId w:val="17"/>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Diseases, number of animals affected by diseases or injuries / total number of animals</w:t>
      </w:r>
    </w:p>
    <w:p w14:paraId="3902FB6D" w14:textId="77777777" w:rsidR="00F24FFB" w:rsidRPr="00933E32" w:rsidRDefault="00F24FFB" w:rsidP="00F24FFB">
      <w:pPr>
        <w:pStyle w:val="paragraph"/>
        <w:numPr>
          <w:ilvl w:val="0"/>
          <w:numId w:val="17"/>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 xml:space="preserve">Barren environment, number of animals </w:t>
      </w:r>
      <w:r w:rsidRPr="430D561D">
        <w:rPr>
          <w:rStyle w:val="eop"/>
          <w:rFonts w:asciiTheme="minorHAnsi" w:hAnsiTheme="minorHAnsi" w:cstheme="minorBidi"/>
          <w:i/>
          <w:iCs/>
          <w:sz w:val="22"/>
          <w:szCs w:val="22"/>
          <w:lang w:val="en-US"/>
        </w:rPr>
        <w:t>not</w:t>
      </w:r>
      <w:r w:rsidRPr="430D561D">
        <w:rPr>
          <w:rStyle w:val="eop"/>
          <w:rFonts w:asciiTheme="minorHAnsi" w:hAnsiTheme="minorHAnsi" w:cstheme="minorBidi"/>
          <w:sz w:val="22"/>
          <w:szCs w:val="22"/>
          <w:lang w:val="en-US"/>
        </w:rPr>
        <w:t xml:space="preserve"> provided with an enriched environment / total number of animals</w:t>
      </w:r>
    </w:p>
    <w:p w14:paraId="42745C0A" w14:textId="77777777" w:rsidR="00F24FFB" w:rsidRPr="00933E32" w:rsidRDefault="00F24FFB" w:rsidP="00F24FFB">
      <w:pPr>
        <w:pStyle w:val="paragraph"/>
        <w:numPr>
          <w:ilvl w:val="0"/>
          <w:numId w:val="17"/>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 xml:space="preserve">Duration of slaughter process (including time for catching animals, transport of live animals, waiting at slaughter plant and actual slaughter)   </w:t>
      </w:r>
    </w:p>
    <w:p w14:paraId="04FBC480" w14:textId="35C39724" w:rsidR="00F24FFB" w:rsidRPr="00933E32" w:rsidRDefault="00F24FFB" w:rsidP="00F24FFB">
      <w:pPr>
        <w:pStyle w:val="paragraph"/>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Mortality and diseases are assumed to be zero for wild animals used for animal-source</w:t>
      </w:r>
      <w:r w:rsidR="009C6237">
        <w:rPr>
          <w:rStyle w:val="eop"/>
          <w:rFonts w:asciiTheme="minorHAnsi" w:hAnsiTheme="minorHAnsi" w:cstheme="minorBidi"/>
          <w:sz w:val="22"/>
          <w:szCs w:val="22"/>
          <w:lang w:val="en-US"/>
        </w:rPr>
        <w:t>d</w:t>
      </w:r>
      <w:r w:rsidRPr="430D561D">
        <w:rPr>
          <w:rStyle w:val="eop"/>
          <w:rFonts w:asciiTheme="minorHAnsi" w:hAnsiTheme="minorHAnsi" w:cstheme="minorBidi"/>
          <w:sz w:val="22"/>
          <w:szCs w:val="22"/>
          <w:lang w:val="en-US"/>
        </w:rPr>
        <w:t xml:space="preserve"> food, such as shrimps and game. The availability of data on diseases varies between production systems, but some key diseases for each species </w:t>
      </w:r>
      <w:r>
        <w:rPr>
          <w:rStyle w:val="eop"/>
          <w:rFonts w:asciiTheme="minorHAnsi" w:hAnsiTheme="minorHAnsi" w:cstheme="minorBidi"/>
          <w:sz w:val="22"/>
          <w:szCs w:val="22"/>
          <w:lang w:val="en-US"/>
        </w:rPr>
        <w:t xml:space="preserve">will be used </w:t>
      </w:r>
      <w:r w:rsidRPr="430D561D">
        <w:rPr>
          <w:rStyle w:val="eop"/>
          <w:rFonts w:asciiTheme="minorHAnsi" w:hAnsiTheme="minorHAnsi" w:cstheme="minorBidi"/>
          <w:sz w:val="22"/>
          <w:szCs w:val="22"/>
          <w:lang w:val="en-US"/>
        </w:rPr>
        <w:t xml:space="preserve">as an alternative to all diseased and injured animals. </w:t>
      </w:r>
      <w:r>
        <w:rPr>
          <w:rStyle w:val="eop"/>
          <w:rFonts w:asciiTheme="minorHAnsi" w:hAnsiTheme="minorHAnsi" w:cstheme="minorBidi"/>
          <w:sz w:val="22"/>
          <w:szCs w:val="22"/>
          <w:lang w:val="en-US"/>
        </w:rPr>
        <w:t xml:space="preserve">Examples of </w:t>
      </w:r>
      <w:r w:rsidRPr="430D561D">
        <w:rPr>
          <w:rStyle w:val="eop"/>
          <w:rFonts w:asciiTheme="minorHAnsi" w:hAnsiTheme="minorHAnsi" w:cstheme="minorBidi"/>
          <w:sz w:val="22"/>
          <w:szCs w:val="22"/>
          <w:lang w:val="en-US"/>
        </w:rPr>
        <w:t xml:space="preserve">key diseases are mastitis and leg problems for cattle, leg problems and lung diseases for pigs and </w:t>
      </w:r>
      <w:r>
        <w:rPr>
          <w:rStyle w:val="eop"/>
          <w:rFonts w:asciiTheme="minorHAnsi" w:hAnsiTheme="minorHAnsi" w:cstheme="minorBidi"/>
          <w:sz w:val="22"/>
          <w:szCs w:val="22"/>
          <w:lang w:val="en-US"/>
        </w:rPr>
        <w:t>bone injuries</w:t>
      </w:r>
      <w:r w:rsidRPr="430D561D">
        <w:rPr>
          <w:rStyle w:val="eop"/>
          <w:rFonts w:asciiTheme="minorHAnsi" w:hAnsiTheme="minorHAnsi" w:cstheme="minorBidi"/>
          <w:sz w:val="22"/>
          <w:szCs w:val="22"/>
          <w:lang w:val="en-US"/>
        </w:rPr>
        <w:t xml:space="preserve"> for poultry. </w:t>
      </w:r>
    </w:p>
    <w:p w14:paraId="49AE264F" w14:textId="77777777" w:rsidR="00F24FFB" w:rsidRPr="00933E32" w:rsidRDefault="00F24FFB" w:rsidP="00F24FFB">
      <w:pPr>
        <w:pStyle w:val="paragraph"/>
        <w:spacing w:before="0" w:beforeAutospacing="0" w:after="0" w:afterAutospacing="0"/>
        <w:textAlignment w:val="baseline"/>
        <w:rPr>
          <w:rStyle w:val="eop"/>
          <w:rFonts w:asciiTheme="minorHAnsi" w:hAnsiTheme="minorHAnsi" w:cstheme="minorBidi"/>
          <w:sz w:val="22"/>
          <w:szCs w:val="22"/>
          <w:lang w:val="en-US"/>
        </w:rPr>
      </w:pPr>
    </w:p>
    <w:p w14:paraId="39008D4D" w14:textId="77777777" w:rsidR="00F24FFB" w:rsidRPr="00933E32" w:rsidRDefault="00F24FFB" w:rsidP="00F24FFB">
      <w:pPr>
        <w:pStyle w:val="paragraph"/>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 xml:space="preserve">We will use a simple classification of the environment into barren or enriched. An environment is enriched if at least one of these conditions is fulfilled: </w:t>
      </w:r>
    </w:p>
    <w:p w14:paraId="65398C53" w14:textId="77777777" w:rsidR="00F24FFB" w:rsidRPr="00933E32" w:rsidRDefault="00F24FFB" w:rsidP="00F24FFB">
      <w:pPr>
        <w:pStyle w:val="paragraph"/>
        <w:numPr>
          <w:ilvl w:val="0"/>
          <w:numId w:val="18"/>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Organic production system</w:t>
      </w:r>
    </w:p>
    <w:p w14:paraId="6BC945AF" w14:textId="77777777" w:rsidR="00F24FFB" w:rsidRPr="00933E32" w:rsidRDefault="00F24FFB" w:rsidP="00F24FFB">
      <w:pPr>
        <w:pStyle w:val="paragraph"/>
        <w:numPr>
          <w:ilvl w:val="0"/>
          <w:numId w:val="18"/>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 xml:space="preserve">On pasture </w:t>
      </w:r>
      <w:r>
        <w:rPr>
          <w:rStyle w:val="eop"/>
          <w:rFonts w:asciiTheme="minorHAnsi" w:hAnsiTheme="minorHAnsi" w:cstheme="minorBidi"/>
          <w:sz w:val="22"/>
          <w:szCs w:val="22"/>
          <w:lang w:val="en-US"/>
        </w:rPr>
        <w:t>at least</w:t>
      </w:r>
      <w:r w:rsidRPr="430D561D">
        <w:rPr>
          <w:rStyle w:val="eop"/>
          <w:rFonts w:asciiTheme="minorHAnsi" w:hAnsiTheme="minorHAnsi" w:cstheme="minorBidi"/>
          <w:sz w:val="22"/>
          <w:szCs w:val="22"/>
          <w:lang w:val="en-US"/>
        </w:rPr>
        <w:t xml:space="preserve"> </w:t>
      </w:r>
      <w:r>
        <w:rPr>
          <w:rStyle w:val="eop"/>
          <w:rFonts w:asciiTheme="minorHAnsi" w:hAnsiTheme="minorHAnsi" w:cstheme="minorBidi"/>
          <w:sz w:val="22"/>
          <w:szCs w:val="22"/>
          <w:lang w:val="en-US"/>
        </w:rPr>
        <w:t>40%</w:t>
      </w:r>
      <w:r w:rsidRPr="430D561D">
        <w:rPr>
          <w:rStyle w:val="eop"/>
          <w:rFonts w:asciiTheme="minorHAnsi" w:hAnsiTheme="minorHAnsi" w:cstheme="minorBidi"/>
          <w:sz w:val="22"/>
          <w:szCs w:val="22"/>
          <w:lang w:val="en-US"/>
        </w:rPr>
        <w:t xml:space="preserve"> of total life time</w:t>
      </w:r>
    </w:p>
    <w:p w14:paraId="23833C3E" w14:textId="77777777" w:rsidR="00F24FFB" w:rsidRPr="00933E32" w:rsidRDefault="00F24FFB" w:rsidP="00F24FFB">
      <w:pPr>
        <w:pStyle w:val="paragraph"/>
        <w:numPr>
          <w:ilvl w:val="0"/>
          <w:numId w:val="18"/>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Wild animal</w:t>
      </w:r>
    </w:p>
    <w:p w14:paraId="7CAADF20" w14:textId="2B8A18DF" w:rsidR="00F24FFB" w:rsidRPr="00933E32" w:rsidRDefault="00F24FFB" w:rsidP="00F24FFB">
      <w:pPr>
        <w:pStyle w:val="paragraph"/>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and otherwise barren</w:t>
      </w:r>
      <w:r>
        <w:rPr>
          <w:rStyle w:val="eop"/>
          <w:rFonts w:asciiTheme="minorHAnsi" w:hAnsiTheme="minorHAnsi" w:cstheme="minorBidi"/>
          <w:sz w:val="22"/>
          <w:szCs w:val="22"/>
          <w:lang w:val="en-US"/>
        </w:rPr>
        <w:t>.</w:t>
      </w:r>
      <w:r w:rsidRPr="430D561D">
        <w:rPr>
          <w:rStyle w:val="eop"/>
          <w:rFonts w:asciiTheme="minorHAnsi" w:hAnsiTheme="minorHAnsi" w:cstheme="minorBidi"/>
          <w:sz w:val="22"/>
          <w:szCs w:val="22"/>
          <w:lang w:val="en-US"/>
        </w:rPr>
        <w:t xml:space="preserve"> </w:t>
      </w:r>
      <w:r>
        <w:rPr>
          <w:rStyle w:val="eop"/>
          <w:rFonts w:asciiTheme="minorHAnsi" w:hAnsiTheme="minorHAnsi" w:cstheme="minorBidi"/>
          <w:sz w:val="22"/>
          <w:szCs w:val="22"/>
          <w:lang w:val="en-US"/>
        </w:rPr>
        <w:t xml:space="preserve">At least 40% </w:t>
      </w:r>
      <w:r w:rsidRPr="430D561D">
        <w:rPr>
          <w:rStyle w:val="eop"/>
          <w:rFonts w:asciiTheme="minorHAnsi" w:hAnsiTheme="minorHAnsi" w:cstheme="minorBidi"/>
          <w:sz w:val="22"/>
          <w:szCs w:val="22"/>
          <w:lang w:val="en-US"/>
        </w:rPr>
        <w:t>o</w:t>
      </w:r>
      <w:r w:rsidR="008F607A">
        <w:rPr>
          <w:rStyle w:val="eop"/>
          <w:rFonts w:asciiTheme="minorHAnsi" w:hAnsiTheme="minorHAnsi" w:cstheme="minorBidi"/>
          <w:sz w:val="22"/>
          <w:szCs w:val="22"/>
          <w:lang w:val="en-US"/>
        </w:rPr>
        <w:t>f</w:t>
      </w:r>
      <w:r w:rsidRPr="430D561D">
        <w:rPr>
          <w:rStyle w:val="eop"/>
          <w:rFonts w:asciiTheme="minorHAnsi" w:hAnsiTheme="minorHAnsi" w:cstheme="minorBidi"/>
          <w:sz w:val="22"/>
          <w:szCs w:val="22"/>
          <w:lang w:val="en-US"/>
        </w:rPr>
        <w:t xml:space="preserve"> pasture is based on the Swedish climate where being outdoors during winter is not always associated with high welfare. </w:t>
      </w:r>
    </w:p>
    <w:p w14:paraId="423ECF34" w14:textId="77777777" w:rsidR="00F24FFB" w:rsidRPr="00933E32" w:rsidRDefault="00F24FFB" w:rsidP="00F24FFB">
      <w:pPr>
        <w:pStyle w:val="paragraph"/>
        <w:spacing w:before="0" w:beforeAutospacing="0" w:after="0" w:afterAutospacing="0"/>
        <w:textAlignment w:val="baseline"/>
        <w:rPr>
          <w:rStyle w:val="eop"/>
          <w:rFonts w:asciiTheme="minorHAnsi" w:hAnsiTheme="minorHAnsi" w:cstheme="minorBidi"/>
          <w:sz w:val="22"/>
          <w:szCs w:val="22"/>
          <w:lang w:val="en-US"/>
        </w:rPr>
      </w:pPr>
    </w:p>
    <w:p w14:paraId="7E9FCC0A" w14:textId="0934F420" w:rsidR="00F24FFB" w:rsidRPr="00933E32" w:rsidRDefault="006163B3" w:rsidP="00F24FFB">
      <w:pPr>
        <w:pStyle w:val="paragraph"/>
        <w:spacing w:before="0" w:beforeAutospacing="0" w:after="0" w:afterAutospacing="0"/>
        <w:textAlignment w:val="baseline"/>
        <w:rPr>
          <w:rStyle w:val="eop"/>
          <w:rFonts w:asciiTheme="minorHAnsi" w:hAnsiTheme="minorHAnsi" w:cstheme="minorBidi"/>
          <w:sz w:val="22"/>
          <w:szCs w:val="22"/>
          <w:lang w:val="en-US"/>
        </w:rPr>
      </w:pPr>
      <w:r>
        <w:rPr>
          <w:rStyle w:val="eop"/>
          <w:rFonts w:asciiTheme="minorHAnsi" w:hAnsiTheme="minorHAnsi" w:cstheme="minorBidi"/>
          <w:sz w:val="22"/>
          <w:szCs w:val="22"/>
          <w:lang w:val="en-US"/>
        </w:rPr>
        <w:t>A</w:t>
      </w:r>
      <w:r w:rsidR="00F24FFB" w:rsidRPr="430D561D">
        <w:rPr>
          <w:rStyle w:val="eop"/>
          <w:rFonts w:asciiTheme="minorHAnsi" w:hAnsiTheme="minorHAnsi" w:cstheme="minorBidi"/>
          <w:sz w:val="22"/>
          <w:szCs w:val="22"/>
          <w:lang w:val="en-US"/>
        </w:rPr>
        <w:t xml:space="preserve"> simple classification of duration of slaughter process </w:t>
      </w:r>
      <w:r>
        <w:rPr>
          <w:rStyle w:val="eop"/>
          <w:rFonts w:asciiTheme="minorHAnsi" w:hAnsiTheme="minorHAnsi" w:cstheme="minorBidi"/>
          <w:sz w:val="22"/>
          <w:szCs w:val="22"/>
          <w:lang w:val="en-US"/>
        </w:rPr>
        <w:t xml:space="preserve">is used, </w:t>
      </w:r>
      <w:r w:rsidR="00F24FFB" w:rsidRPr="430D561D">
        <w:rPr>
          <w:rStyle w:val="eop"/>
          <w:rFonts w:asciiTheme="minorHAnsi" w:hAnsiTheme="minorHAnsi" w:cstheme="minorBidi"/>
          <w:sz w:val="22"/>
          <w:szCs w:val="22"/>
          <w:lang w:val="en-US"/>
        </w:rPr>
        <w:t xml:space="preserve">based on average duration. </w:t>
      </w:r>
      <w:r w:rsidR="00F24FFB">
        <w:rPr>
          <w:rStyle w:val="eop"/>
          <w:rFonts w:asciiTheme="minorHAnsi" w:hAnsiTheme="minorHAnsi" w:cstheme="minorBidi"/>
          <w:sz w:val="22"/>
          <w:szCs w:val="22"/>
          <w:lang w:val="en-US"/>
        </w:rPr>
        <w:t xml:space="preserve">The range of duration of slaughter given by Scherer et al (2018) was used as a starting point when setting the </w:t>
      </w:r>
      <w:r w:rsidR="00F24FFB" w:rsidRPr="00CD23A6">
        <w:rPr>
          <w:rStyle w:val="eop"/>
          <w:rFonts w:asciiTheme="minorHAnsi" w:hAnsiTheme="minorHAnsi" w:cstheme="minorBidi"/>
          <w:i/>
          <w:sz w:val="22"/>
          <w:szCs w:val="22"/>
          <w:lang w:val="en-US"/>
        </w:rPr>
        <w:t>slaughter duration classes</w:t>
      </w:r>
      <w:r w:rsidR="00F24FFB" w:rsidRPr="430D561D">
        <w:rPr>
          <w:rStyle w:val="eop"/>
          <w:rFonts w:asciiTheme="minorHAnsi" w:hAnsiTheme="minorHAnsi" w:cstheme="minorBidi"/>
          <w:sz w:val="22"/>
          <w:szCs w:val="22"/>
          <w:lang w:val="en-US"/>
        </w:rPr>
        <w:t xml:space="preserve"> given below:</w:t>
      </w:r>
    </w:p>
    <w:p w14:paraId="536386C8" w14:textId="77777777" w:rsidR="00F24FFB" w:rsidRPr="00933E32" w:rsidRDefault="00F24FFB" w:rsidP="00F24FFB">
      <w:pPr>
        <w:pStyle w:val="paragraph"/>
        <w:numPr>
          <w:ilvl w:val="0"/>
          <w:numId w:val="19"/>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More than 12 hours</w:t>
      </w:r>
      <w:r>
        <w:tab/>
      </w:r>
      <w:r>
        <w:tab/>
      </w:r>
      <w:r w:rsidRPr="430D561D">
        <w:rPr>
          <w:rStyle w:val="eop"/>
          <w:rFonts w:asciiTheme="minorHAnsi" w:hAnsiTheme="minorHAnsi" w:cstheme="minorBidi"/>
          <w:sz w:val="22"/>
          <w:szCs w:val="22"/>
          <w:lang w:val="en-US"/>
        </w:rPr>
        <w:t xml:space="preserve">= 2 </w:t>
      </w:r>
    </w:p>
    <w:p w14:paraId="2C3676E8" w14:textId="77777777" w:rsidR="00F24FFB" w:rsidRPr="00933E32" w:rsidRDefault="00F24FFB" w:rsidP="00F24FFB">
      <w:pPr>
        <w:pStyle w:val="paragraph"/>
        <w:numPr>
          <w:ilvl w:val="0"/>
          <w:numId w:val="19"/>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 xml:space="preserve">Between 1 and 12 hours </w:t>
      </w:r>
      <w:r>
        <w:tab/>
      </w:r>
      <w:r w:rsidRPr="430D561D">
        <w:rPr>
          <w:rStyle w:val="eop"/>
          <w:rFonts w:asciiTheme="minorHAnsi" w:hAnsiTheme="minorHAnsi" w:cstheme="minorBidi"/>
          <w:sz w:val="22"/>
          <w:szCs w:val="22"/>
          <w:lang w:val="en-US"/>
        </w:rPr>
        <w:t>= 1</w:t>
      </w:r>
    </w:p>
    <w:p w14:paraId="407C6A5D" w14:textId="77777777" w:rsidR="00F24FFB" w:rsidRPr="00933E32" w:rsidRDefault="00F24FFB" w:rsidP="00F24FFB">
      <w:pPr>
        <w:pStyle w:val="paragraph"/>
        <w:numPr>
          <w:ilvl w:val="0"/>
          <w:numId w:val="19"/>
        </w:numPr>
        <w:spacing w:before="0" w:beforeAutospacing="0" w:after="0" w:afterAutospacing="0"/>
        <w:textAlignment w:val="baseline"/>
        <w:rPr>
          <w:rStyle w:val="eop"/>
          <w:rFonts w:asciiTheme="minorHAnsi" w:hAnsiTheme="minorHAnsi" w:cstheme="minorBidi"/>
          <w:sz w:val="22"/>
          <w:szCs w:val="22"/>
          <w:lang w:val="en-US"/>
        </w:rPr>
      </w:pPr>
      <w:r w:rsidRPr="430D561D">
        <w:rPr>
          <w:rStyle w:val="eop"/>
          <w:rFonts w:asciiTheme="minorHAnsi" w:hAnsiTheme="minorHAnsi" w:cstheme="minorBidi"/>
          <w:sz w:val="22"/>
          <w:szCs w:val="22"/>
          <w:lang w:val="en-US"/>
        </w:rPr>
        <w:t>Between 1</w:t>
      </w:r>
      <w:r>
        <w:rPr>
          <w:rStyle w:val="eop"/>
          <w:rFonts w:asciiTheme="minorHAnsi" w:hAnsiTheme="minorHAnsi" w:cstheme="minorBidi"/>
          <w:sz w:val="22"/>
          <w:szCs w:val="22"/>
          <w:lang w:val="en-US"/>
        </w:rPr>
        <w:t>0</w:t>
      </w:r>
      <w:r w:rsidRPr="430D561D">
        <w:rPr>
          <w:rStyle w:val="eop"/>
          <w:rFonts w:asciiTheme="minorHAnsi" w:hAnsiTheme="minorHAnsi" w:cstheme="minorBidi"/>
          <w:sz w:val="22"/>
          <w:szCs w:val="22"/>
          <w:lang w:val="en-US"/>
        </w:rPr>
        <w:t xml:space="preserve"> minutes and 1 hour </w:t>
      </w:r>
      <w:r>
        <w:tab/>
      </w:r>
      <w:r w:rsidRPr="430D561D">
        <w:rPr>
          <w:rStyle w:val="eop"/>
          <w:rFonts w:asciiTheme="minorHAnsi" w:hAnsiTheme="minorHAnsi" w:cstheme="minorBidi"/>
          <w:sz w:val="22"/>
          <w:szCs w:val="22"/>
          <w:lang w:val="en-US"/>
        </w:rPr>
        <w:t>= 0.5</w:t>
      </w:r>
    </w:p>
    <w:p w14:paraId="00094197" w14:textId="77777777" w:rsidR="00F24FFB" w:rsidRPr="00933E32" w:rsidRDefault="00F24FFB" w:rsidP="00F24FFB">
      <w:pPr>
        <w:pStyle w:val="paragraph"/>
        <w:numPr>
          <w:ilvl w:val="0"/>
          <w:numId w:val="19"/>
        </w:numPr>
        <w:spacing w:before="0" w:beforeAutospacing="0" w:after="0" w:afterAutospacing="0"/>
        <w:textAlignment w:val="baseline"/>
        <w:rPr>
          <w:rFonts w:ascii="Calibri" w:hAnsi="Calibri" w:cs="Calibri"/>
          <w:lang w:val="en-US"/>
        </w:rPr>
      </w:pPr>
      <w:r>
        <w:rPr>
          <w:rStyle w:val="eop"/>
          <w:rFonts w:asciiTheme="minorHAnsi" w:hAnsiTheme="minorHAnsi" w:cstheme="minorBidi"/>
          <w:sz w:val="22"/>
          <w:szCs w:val="22"/>
          <w:lang w:val="en-US"/>
        </w:rPr>
        <w:lastRenderedPageBreak/>
        <w:t>No longer than</w:t>
      </w:r>
      <w:r w:rsidRPr="007F3978">
        <w:rPr>
          <w:rStyle w:val="eop"/>
          <w:rFonts w:asciiTheme="minorHAnsi" w:hAnsiTheme="minorHAnsi" w:cstheme="minorBidi"/>
          <w:sz w:val="22"/>
          <w:szCs w:val="22"/>
          <w:lang w:val="en-US"/>
        </w:rPr>
        <w:t xml:space="preserve"> 1</w:t>
      </w:r>
      <w:r>
        <w:rPr>
          <w:rStyle w:val="eop"/>
          <w:rFonts w:asciiTheme="minorHAnsi" w:hAnsiTheme="minorHAnsi" w:cstheme="minorBidi"/>
          <w:sz w:val="22"/>
          <w:szCs w:val="22"/>
          <w:lang w:val="en-US"/>
        </w:rPr>
        <w:t xml:space="preserve">0 </w:t>
      </w:r>
      <w:r w:rsidRPr="007F3978">
        <w:rPr>
          <w:rStyle w:val="eop"/>
          <w:rFonts w:asciiTheme="minorHAnsi" w:hAnsiTheme="minorHAnsi" w:cstheme="minorBidi"/>
          <w:sz w:val="22"/>
          <w:szCs w:val="22"/>
          <w:lang w:val="en-US"/>
        </w:rPr>
        <w:t xml:space="preserve">minutes </w:t>
      </w:r>
      <w:r>
        <w:tab/>
      </w:r>
      <w:r w:rsidRPr="007F3978">
        <w:rPr>
          <w:rStyle w:val="eop"/>
          <w:rFonts w:asciiTheme="minorHAnsi" w:hAnsiTheme="minorHAnsi" w:cstheme="minorBidi"/>
          <w:sz w:val="22"/>
          <w:szCs w:val="22"/>
          <w:lang w:val="en-US"/>
        </w:rPr>
        <w:t>= 0.1</w:t>
      </w:r>
    </w:p>
    <w:p w14:paraId="7E25DC1F" w14:textId="77777777" w:rsidR="00F24FFB" w:rsidRPr="00933E32" w:rsidRDefault="00F24FFB" w:rsidP="00F24FFB">
      <w:pPr>
        <w:spacing w:after="0" w:line="240" w:lineRule="auto"/>
        <w:textAlignment w:val="baseline"/>
        <w:rPr>
          <w:rFonts w:ascii="Calibri" w:eastAsia="Times New Roman" w:hAnsi="Calibri" w:cs="Calibri"/>
          <w:lang w:val="en-US" w:eastAsia="sv-SE"/>
        </w:rPr>
      </w:pPr>
    </w:p>
    <w:p w14:paraId="0D7AA028" w14:textId="6BE8DFDA" w:rsidR="00F24FFB" w:rsidRPr="00D05D0E" w:rsidRDefault="00F24FFB" w:rsidP="00F24FFB">
      <w:pPr>
        <w:spacing w:after="0" w:line="240" w:lineRule="auto"/>
        <w:textAlignment w:val="baseline"/>
        <w:rPr>
          <w:rStyle w:val="eop"/>
          <w:lang w:val="en-GB"/>
        </w:rPr>
      </w:pPr>
      <w:r w:rsidRPr="00D05D0E">
        <w:rPr>
          <w:rStyle w:val="eop"/>
          <w:lang w:val="en-GB"/>
        </w:rPr>
        <w:t xml:space="preserve">The </w:t>
      </w:r>
      <w:r w:rsidRPr="00D05D0E">
        <w:rPr>
          <w:rStyle w:val="eop"/>
          <w:i/>
          <w:lang w:val="en-GB"/>
        </w:rPr>
        <w:t>welfare class</w:t>
      </w:r>
      <w:r w:rsidRPr="00D05D0E">
        <w:rPr>
          <w:rStyle w:val="eop"/>
          <w:lang w:val="en-GB"/>
        </w:rPr>
        <w:t xml:space="preserve"> </w:t>
      </w:r>
      <w:r w:rsidR="009C6237">
        <w:rPr>
          <w:rStyle w:val="eop"/>
          <w:lang w:val="en-GB"/>
        </w:rPr>
        <w:t>summarises</w:t>
      </w:r>
      <w:r w:rsidRPr="00D05D0E">
        <w:rPr>
          <w:rStyle w:val="eop"/>
          <w:lang w:val="en-GB"/>
        </w:rPr>
        <w:t xml:space="preserve"> the </w:t>
      </w:r>
      <w:r>
        <w:rPr>
          <w:rStyle w:val="eop"/>
          <w:lang w:val="en-GB"/>
        </w:rPr>
        <w:t xml:space="preserve">three </w:t>
      </w:r>
      <w:r w:rsidRPr="00D05D0E">
        <w:rPr>
          <w:rStyle w:val="eop"/>
          <w:lang w:val="en-GB"/>
        </w:rPr>
        <w:t xml:space="preserve">ratios for mortality, diseases and barren environment, and the slaughter </w:t>
      </w:r>
      <w:r>
        <w:rPr>
          <w:rStyle w:val="eop"/>
          <w:lang w:val="en-GB"/>
        </w:rPr>
        <w:t>duration class</w:t>
      </w:r>
      <w:r w:rsidRPr="00D05D0E">
        <w:rPr>
          <w:rStyle w:val="eop"/>
          <w:lang w:val="en-GB"/>
        </w:rPr>
        <w:t xml:space="preserve">. </w:t>
      </w:r>
    </w:p>
    <w:p w14:paraId="345EC844" w14:textId="77777777" w:rsidR="00F24FFB" w:rsidRPr="00933E32" w:rsidRDefault="00F24FFB" w:rsidP="00F24FFB">
      <w:pPr>
        <w:spacing w:after="0" w:line="240" w:lineRule="auto"/>
        <w:textAlignment w:val="baseline"/>
        <w:rPr>
          <w:rFonts w:ascii="Calibri" w:eastAsia="Times New Roman" w:hAnsi="Calibri" w:cs="Calibri"/>
          <w:lang w:val="en-US" w:eastAsia="sv-SE"/>
        </w:rPr>
      </w:pPr>
    </w:p>
    <w:p w14:paraId="3335B936" w14:textId="0BF30701" w:rsidR="00F24FFB" w:rsidRPr="00933E32" w:rsidRDefault="00F24FFB" w:rsidP="00F24FFB">
      <w:pPr>
        <w:spacing w:after="0" w:line="240" w:lineRule="auto"/>
        <w:textAlignment w:val="baseline"/>
        <w:rPr>
          <w:rFonts w:ascii="Calibri" w:eastAsia="Times New Roman" w:hAnsi="Calibri" w:cs="Calibri"/>
          <w:lang w:val="en-US" w:eastAsia="sv-SE"/>
        </w:rPr>
      </w:pPr>
      <w:r w:rsidRPr="430D561D">
        <w:rPr>
          <w:rFonts w:ascii="Calibri" w:eastAsia="Times New Roman" w:hAnsi="Calibri" w:cs="Calibri"/>
          <w:lang w:val="en-US" w:eastAsia="sv-SE"/>
        </w:rPr>
        <w:t>The index is calculated based on the raw, edible food product, e.g. 1 kg beef (without bones) calculated with</w:t>
      </w:r>
      <w:r w:rsidR="009C6237">
        <w:rPr>
          <w:rFonts w:ascii="Calibri" w:eastAsia="Times New Roman" w:hAnsi="Calibri" w:cs="Calibri"/>
          <w:lang w:val="en-US" w:eastAsia="sv-SE"/>
        </w:rPr>
        <w:t xml:space="preserve"> the</w:t>
      </w:r>
      <w:r w:rsidRPr="430D561D">
        <w:rPr>
          <w:rFonts w:ascii="Calibri" w:eastAsia="Times New Roman" w:hAnsi="Calibri" w:cs="Calibri"/>
          <w:lang w:val="en-US" w:eastAsia="sv-SE"/>
        </w:rPr>
        <w:t xml:space="preserve"> average carcass weight and percent</w:t>
      </w:r>
      <w:r w:rsidR="009C6237">
        <w:rPr>
          <w:rFonts w:ascii="Calibri" w:eastAsia="Times New Roman" w:hAnsi="Calibri" w:cs="Calibri"/>
          <w:lang w:val="en-US" w:eastAsia="sv-SE"/>
        </w:rPr>
        <w:t xml:space="preserve"> of</w:t>
      </w:r>
      <w:r w:rsidRPr="430D561D">
        <w:rPr>
          <w:rFonts w:ascii="Calibri" w:eastAsia="Times New Roman" w:hAnsi="Calibri" w:cs="Calibri"/>
          <w:lang w:val="en-US" w:eastAsia="sv-SE"/>
        </w:rPr>
        <w:t xml:space="preserve"> meat in</w:t>
      </w:r>
      <w:r w:rsidR="009C6237">
        <w:rPr>
          <w:rFonts w:ascii="Calibri" w:eastAsia="Times New Roman" w:hAnsi="Calibri" w:cs="Calibri"/>
          <w:lang w:val="en-US" w:eastAsia="sv-SE"/>
        </w:rPr>
        <w:t xml:space="preserve"> the</w:t>
      </w:r>
      <w:r w:rsidRPr="430D561D">
        <w:rPr>
          <w:rFonts w:ascii="Calibri" w:eastAsia="Times New Roman" w:hAnsi="Calibri" w:cs="Calibri"/>
          <w:lang w:val="en-US" w:eastAsia="sv-SE"/>
        </w:rPr>
        <w:t xml:space="preserve"> carcass, or 1 kg pealed shrimps. A sub-index value is calculated for each animal product (e.g. 1 kg of eggs): </w:t>
      </w:r>
    </w:p>
    <w:p w14:paraId="2F0F24A9" w14:textId="77777777" w:rsidR="00F24FFB" w:rsidRPr="00933E32" w:rsidRDefault="00F24FFB" w:rsidP="00F24FFB">
      <w:pPr>
        <w:spacing w:after="0" w:line="240" w:lineRule="auto"/>
        <w:textAlignment w:val="baseline"/>
        <w:rPr>
          <w:rFonts w:ascii="Calibri" w:eastAsia="Times New Roman" w:hAnsi="Calibri" w:cs="Calibri"/>
          <w:i/>
          <w:iCs/>
          <w:lang w:val="en-US" w:eastAsia="sv-SE"/>
        </w:rPr>
      </w:pPr>
      <w:r w:rsidRPr="430D561D">
        <w:rPr>
          <w:rFonts w:ascii="Calibri" w:eastAsia="Times New Roman" w:hAnsi="Calibri" w:cs="Calibri"/>
          <w:i/>
          <w:iCs/>
          <w:lang w:val="en-US" w:eastAsia="sv-SE"/>
        </w:rPr>
        <w:t>sub-index</w:t>
      </w:r>
      <w:r w:rsidRPr="430D561D">
        <w:rPr>
          <w:rFonts w:ascii="Calibri" w:eastAsia="Times New Roman" w:hAnsi="Calibri" w:cs="Calibri"/>
          <w:i/>
          <w:iCs/>
          <w:vertAlign w:val="subscript"/>
          <w:lang w:val="en-US" w:eastAsia="sv-SE"/>
        </w:rPr>
        <w:t>eggs</w:t>
      </w:r>
      <w:r w:rsidRPr="430D561D">
        <w:rPr>
          <w:rFonts w:ascii="Calibri" w:eastAsia="Times New Roman" w:hAnsi="Calibri" w:cs="Calibri"/>
          <w:i/>
          <w:iCs/>
          <w:lang w:val="en-US" w:eastAsia="sv-SE"/>
        </w:rPr>
        <w:t xml:space="preserve"> = number of individuals x ability </w:t>
      </w:r>
      <w:r>
        <w:rPr>
          <w:rFonts w:ascii="Calibri" w:eastAsia="Times New Roman" w:hAnsi="Calibri" w:cs="Calibri"/>
          <w:i/>
          <w:iCs/>
          <w:lang w:val="en-US" w:eastAsia="sv-SE"/>
        </w:rPr>
        <w:t xml:space="preserve">to perceive negative effects </w:t>
      </w:r>
      <w:r w:rsidRPr="430D561D">
        <w:rPr>
          <w:rFonts w:ascii="Calibri" w:eastAsia="Times New Roman" w:hAnsi="Calibri" w:cs="Calibri"/>
          <w:i/>
          <w:iCs/>
          <w:lang w:val="en-US" w:eastAsia="sv-SE"/>
        </w:rPr>
        <w:t>x welfare-class</w:t>
      </w:r>
    </w:p>
    <w:p w14:paraId="72FE2B47" w14:textId="77777777" w:rsidR="00F24FFB" w:rsidRPr="00933E32" w:rsidRDefault="00F24FFB" w:rsidP="00F24FFB">
      <w:pPr>
        <w:spacing w:after="0" w:line="240" w:lineRule="auto"/>
        <w:textAlignment w:val="baseline"/>
        <w:rPr>
          <w:rFonts w:ascii="Calibri" w:eastAsia="Times New Roman" w:hAnsi="Calibri" w:cs="Calibri"/>
          <w:lang w:val="en-US" w:eastAsia="sv-SE"/>
        </w:rPr>
      </w:pPr>
    </w:p>
    <w:p w14:paraId="1BCF325D" w14:textId="5FE09AEA" w:rsidR="00F24FFB" w:rsidRPr="00933E32" w:rsidRDefault="00F24FFB" w:rsidP="00F24FFB">
      <w:pPr>
        <w:spacing w:after="0" w:line="240" w:lineRule="auto"/>
        <w:textAlignment w:val="baseline"/>
        <w:rPr>
          <w:rFonts w:ascii="Calibri" w:eastAsia="Times New Roman" w:hAnsi="Calibri" w:cs="Calibri"/>
          <w:lang w:val="en-US" w:eastAsia="sv-SE"/>
        </w:rPr>
      </w:pPr>
      <w:r w:rsidRPr="430D561D">
        <w:rPr>
          <w:rFonts w:ascii="Calibri" w:eastAsia="Times New Roman" w:hAnsi="Calibri" w:cs="Calibri"/>
          <w:lang w:val="en-US" w:eastAsia="sv-SE"/>
        </w:rPr>
        <w:t>The total welfare index for production describing our total production of animal-source</w:t>
      </w:r>
      <w:r w:rsidR="009C6237">
        <w:rPr>
          <w:rFonts w:ascii="Calibri" w:eastAsia="Times New Roman" w:hAnsi="Calibri" w:cs="Calibri"/>
          <w:lang w:val="en-US" w:eastAsia="sv-SE"/>
        </w:rPr>
        <w:t>d</w:t>
      </w:r>
      <w:r w:rsidRPr="430D561D">
        <w:rPr>
          <w:rFonts w:ascii="Calibri" w:eastAsia="Times New Roman" w:hAnsi="Calibri" w:cs="Calibri"/>
          <w:lang w:val="en-US" w:eastAsia="sv-SE"/>
        </w:rPr>
        <w:t xml:space="preserve"> food in Sweden is calculated as the sum of all sub-index values:</w:t>
      </w:r>
    </w:p>
    <w:p w14:paraId="76CBDF17" w14:textId="77777777" w:rsidR="00F24FFB" w:rsidRPr="00933E32" w:rsidRDefault="00F24FFB" w:rsidP="00F24FFB">
      <w:pPr>
        <w:spacing w:after="0" w:line="240" w:lineRule="auto"/>
        <w:textAlignment w:val="baseline"/>
        <w:rPr>
          <w:rStyle w:val="normaltextrun"/>
          <w:rFonts w:ascii="Calibri Light" w:hAnsi="Calibri Light" w:cs="Calibri Light"/>
          <w:b/>
          <w:bCs/>
          <w:color w:val="1F4D78"/>
          <w:sz w:val="28"/>
          <w:szCs w:val="28"/>
          <w:lang w:val="en-US"/>
        </w:rPr>
      </w:pPr>
      <w:r w:rsidRPr="430D561D">
        <w:rPr>
          <w:rFonts w:ascii="Calibri" w:eastAsia="Times New Roman" w:hAnsi="Calibri" w:cs="Calibri"/>
          <w:i/>
          <w:iCs/>
          <w:lang w:val="en-US" w:eastAsia="sv-SE"/>
        </w:rPr>
        <w:t>Total welfare index for production = sub-index</w:t>
      </w:r>
      <w:r w:rsidRPr="430D561D">
        <w:rPr>
          <w:rFonts w:ascii="Calibri" w:eastAsia="Times New Roman" w:hAnsi="Calibri" w:cs="Calibri"/>
          <w:i/>
          <w:iCs/>
          <w:vertAlign w:val="subscript"/>
          <w:lang w:val="en-US" w:eastAsia="sv-SE"/>
        </w:rPr>
        <w:t>eggs</w:t>
      </w:r>
      <w:r w:rsidRPr="430D561D">
        <w:rPr>
          <w:rFonts w:ascii="Calibri" w:eastAsia="Times New Roman" w:hAnsi="Calibri" w:cs="Calibri"/>
          <w:i/>
          <w:iCs/>
          <w:lang w:val="en-US" w:eastAsia="sv-SE"/>
        </w:rPr>
        <w:t xml:space="preserve"> + sub-index</w:t>
      </w:r>
      <w:r w:rsidRPr="430D561D">
        <w:rPr>
          <w:rFonts w:ascii="Calibri" w:eastAsia="Times New Roman" w:hAnsi="Calibri" w:cs="Calibri"/>
          <w:i/>
          <w:iCs/>
          <w:vertAlign w:val="subscript"/>
          <w:lang w:val="en-US" w:eastAsia="sv-SE"/>
        </w:rPr>
        <w:t>beef</w:t>
      </w:r>
      <w:r w:rsidRPr="430D561D">
        <w:rPr>
          <w:rFonts w:ascii="Calibri" w:eastAsia="Times New Roman" w:hAnsi="Calibri" w:cs="Calibri"/>
          <w:i/>
          <w:iCs/>
          <w:lang w:val="en-US" w:eastAsia="sv-SE"/>
        </w:rPr>
        <w:t xml:space="preserve"> + sub-index</w:t>
      </w:r>
      <w:r w:rsidRPr="430D561D">
        <w:rPr>
          <w:rFonts w:ascii="Calibri" w:eastAsia="Times New Roman" w:hAnsi="Calibri" w:cs="Calibri"/>
          <w:i/>
          <w:iCs/>
          <w:vertAlign w:val="subscript"/>
          <w:lang w:val="en-US" w:eastAsia="sv-SE"/>
        </w:rPr>
        <w:t>shrimps</w:t>
      </w:r>
      <w:r w:rsidRPr="430D561D">
        <w:rPr>
          <w:rFonts w:ascii="Calibri" w:eastAsia="Times New Roman" w:hAnsi="Calibri" w:cs="Calibri"/>
          <w:i/>
          <w:iCs/>
          <w:lang w:val="en-US" w:eastAsia="sv-SE"/>
        </w:rPr>
        <w:t xml:space="preserve"> + …</w:t>
      </w:r>
    </w:p>
    <w:p w14:paraId="063A763C" w14:textId="77777777" w:rsidR="00F24FFB" w:rsidRPr="00933E32" w:rsidRDefault="00F24FFB" w:rsidP="00F24FFB">
      <w:pPr>
        <w:spacing w:after="0" w:line="240" w:lineRule="auto"/>
        <w:textAlignment w:val="baseline"/>
        <w:rPr>
          <w:rFonts w:ascii="Calibri" w:eastAsia="Times New Roman" w:hAnsi="Calibri" w:cs="Calibri"/>
          <w:i/>
          <w:iCs/>
          <w:lang w:val="en-US" w:eastAsia="sv-SE"/>
        </w:rPr>
      </w:pPr>
    </w:p>
    <w:p w14:paraId="0BD69F76" w14:textId="77777777" w:rsidR="00F24FFB" w:rsidRDefault="00F24FFB" w:rsidP="00F24FFB">
      <w:pPr>
        <w:rPr>
          <w:lang w:val="en-US"/>
        </w:rPr>
      </w:pPr>
      <w:r>
        <w:rPr>
          <w:b/>
          <w:bCs/>
          <w:i/>
          <w:iCs/>
          <w:lang w:val="en-US"/>
        </w:rPr>
        <w:t>Consumption-based</w:t>
      </w:r>
      <w:r w:rsidRPr="4F94CD52">
        <w:rPr>
          <w:b/>
          <w:bCs/>
          <w:i/>
          <w:iCs/>
          <w:lang w:val="en-US"/>
        </w:rPr>
        <w:t xml:space="preserve"> </w:t>
      </w:r>
      <w:r w:rsidRPr="00D37BDB">
        <w:rPr>
          <w:b/>
          <w:bCs/>
          <w:i/>
          <w:iCs/>
          <w:lang w:val="en-US"/>
        </w:rPr>
        <w:t>indicator</w:t>
      </w:r>
      <w:r w:rsidRPr="00D37BDB">
        <w:rPr>
          <w:b/>
          <w:i/>
          <w:lang w:val="en-US"/>
        </w:rPr>
        <w:t>(s):</w:t>
      </w:r>
    </w:p>
    <w:p w14:paraId="0330EADE" w14:textId="0ADCC86D" w:rsidR="00313B54" w:rsidRDefault="00313B54" w:rsidP="00F24FFB">
      <w:pPr>
        <w:spacing w:after="0" w:line="240" w:lineRule="auto"/>
        <w:textAlignment w:val="baseline"/>
        <w:rPr>
          <w:i/>
          <w:iCs/>
          <w:lang w:val="en-US"/>
        </w:rPr>
      </w:pPr>
      <w:r>
        <w:rPr>
          <w:i/>
          <w:iCs/>
          <w:lang w:val="en-US"/>
        </w:rPr>
        <w:t>Total welfare index for all animals used for consumption</w:t>
      </w:r>
    </w:p>
    <w:p w14:paraId="5301A4DC" w14:textId="77777777" w:rsidR="00313B54" w:rsidRDefault="00313B54" w:rsidP="00F24FFB">
      <w:pPr>
        <w:spacing w:after="0" w:line="240" w:lineRule="auto"/>
        <w:textAlignment w:val="baseline"/>
        <w:rPr>
          <w:i/>
          <w:iCs/>
          <w:lang w:val="en-US"/>
        </w:rPr>
      </w:pPr>
    </w:p>
    <w:p w14:paraId="43B0262B" w14:textId="4C1600FE" w:rsidR="00F24FFB" w:rsidRDefault="00F24FFB" w:rsidP="00F24FFB">
      <w:pPr>
        <w:spacing w:after="0" w:line="240" w:lineRule="auto"/>
        <w:textAlignment w:val="baseline"/>
        <w:rPr>
          <w:lang w:val="en-US"/>
        </w:rPr>
      </w:pPr>
      <w:r w:rsidRPr="00313B54">
        <w:rPr>
          <w:iCs/>
          <w:lang w:val="en-US"/>
        </w:rPr>
        <w:t>Description:</w:t>
      </w:r>
      <w:r w:rsidRPr="00313B54">
        <w:rPr>
          <w:lang w:val="en-US"/>
        </w:rPr>
        <w:t xml:space="preserve">  Total welfare index for consumption is an index summari</w:t>
      </w:r>
      <w:r w:rsidR="009C6237" w:rsidRPr="00313B54">
        <w:rPr>
          <w:lang w:val="en-US"/>
        </w:rPr>
        <w:t>s</w:t>
      </w:r>
      <w:r w:rsidRPr="00313B54">
        <w:rPr>
          <w:lang w:val="en-US"/>
        </w:rPr>
        <w:t>ing animal welfare of all animals used f</w:t>
      </w:r>
      <w:r>
        <w:rPr>
          <w:lang w:val="en-US"/>
        </w:rPr>
        <w:t>or</w:t>
      </w:r>
      <w:r w:rsidR="009C6237">
        <w:rPr>
          <w:lang w:val="en-US"/>
        </w:rPr>
        <w:t xml:space="preserve"> the</w:t>
      </w:r>
      <w:r>
        <w:rPr>
          <w:lang w:val="en-US"/>
        </w:rPr>
        <w:t xml:space="preserve"> production of animal-sourced food consumed in Sweden. The index includes proxies for the number of animals and the severity of the animal welfare issues these animals are exposed to. </w:t>
      </w:r>
    </w:p>
    <w:p w14:paraId="57B51138" w14:textId="77777777" w:rsidR="00F24FFB" w:rsidRPr="00933E32" w:rsidRDefault="00F24FFB" w:rsidP="00F24FFB">
      <w:pPr>
        <w:spacing w:after="0" w:line="240" w:lineRule="auto"/>
        <w:textAlignment w:val="baseline"/>
        <w:rPr>
          <w:rFonts w:ascii="Segoe UI" w:eastAsia="Times New Roman" w:hAnsi="Segoe UI" w:cs="Segoe UI"/>
          <w:sz w:val="18"/>
          <w:szCs w:val="18"/>
          <w:lang w:val="en-US" w:eastAsia="sv-S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6510"/>
      </w:tblGrid>
      <w:tr w:rsidR="00F24FFB" w:rsidRPr="00F61F2B" w14:paraId="4EEA608B"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hideMark/>
          </w:tcPr>
          <w:p w14:paraId="586263C4" w14:textId="77777777" w:rsidR="00F24FFB" w:rsidRPr="00933E32" w:rsidRDefault="00F24FFB" w:rsidP="00642AA9">
            <w:pPr>
              <w:spacing w:after="0" w:line="240" w:lineRule="auto"/>
              <w:textAlignment w:val="baseline"/>
              <w:rPr>
                <w:rFonts w:eastAsia="Times New Roman" w:cstheme="minorHAnsi"/>
                <w:lang w:eastAsia="sv-SE"/>
              </w:rPr>
            </w:pPr>
            <w:r w:rsidRPr="00933E32">
              <w:rPr>
                <w:rFonts w:eastAsia="Times New Roman" w:cstheme="minorHAnsi"/>
                <w:lang w:val="en-US" w:eastAsia="sv-SE"/>
              </w:rPr>
              <w:t>Indicator</w:t>
            </w:r>
            <w:r>
              <w:rPr>
                <w:rFonts w:eastAsia="Times New Roman" w:cstheme="minorHAnsi"/>
                <w:lang w:val="en-US" w:eastAsia="sv-SE"/>
              </w:rPr>
              <w:t xml:space="preserve"> </w:t>
            </w:r>
          </w:p>
        </w:tc>
        <w:tc>
          <w:tcPr>
            <w:tcW w:w="6510" w:type="dxa"/>
            <w:tcBorders>
              <w:top w:val="single" w:sz="6" w:space="0" w:color="auto"/>
              <w:left w:val="single" w:sz="6" w:space="0" w:color="auto"/>
              <w:bottom w:val="single" w:sz="6" w:space="0" w:color="auto"/>
              <w:right w:val="single" w:sz="6" w:space="0" w:color="auto"/>
            </w:tcBorders>
            <w:shd w:val="clear" w:color="auto" w:fill="auto"/>
            <w:hideMark/>
          </w:tcPr>
          <w:p w14:paraId="519A288C" w14:textId="77777777" w:rsidR="00F24FFB" w:rsidRDefault="00F24FFB" w:rsidP="00642AA9">
            <w:pPr>
              <w:spacing w:after="0" w:line="240" w:lineRule="auto"/>
              <w:textAlignment w:val="baseline"/>
              <w:rPr>
                <w:rFonts w:eastAsia="Times New Roman" w:cstheme="minorHAnsi"/>
                <w:lang w:val="en-US" w:eastAsia="sv-SE"/>
              </w:rPr>
            </w:pPr>
            <w:r>
              <w:rPr>
                <w:rFonts w:eastAsia="Times New Roman" w:cstheme="minorHAnsi"/>
                <w:lang w:val="en-US" w:eastAsia="sv-SE"/>
              </w:rPr>
              <w:t xml:space="preserve">Total welfare index for consumption, based on </w:t>
            </w:r>
          </w:p>
          <w:p w14:paraId="2212749A" w14:textId="77777777" w:rsidR="00F24FFB" w:rsidRPr="007F3978" w:rsidRDefault="00F24FFB" w:rsidP="00642AA9">
            <w:pPr>
              <w:pStyle w:val="ListParagraph"/>
              <w:numPr>
                <w:ilvl w:val="0"/>
                <w:numId w:val="16"/>
              </w:numPr>
              <w:spacing w:after="0" w:line="240" w:lineRule="auto"/>
              <w:textAlignment w:val="baseline"/>
              <w:rPr>
                <w:rFonts w:eastAsia="Times New Roman" w:cstheme="minorHAnsi"/>
                <w:lang w:val="en-US" w:eastAsia="sv-SE"/>
              </w:rPr>
            </w:pPr>
            <w:r w:rsidRPr="007F3978">
              <w:rPr>
                <w:rFonts w:eastAsia="Times New Roman" w:cstheme="minorHAnsi"/>
                <w:lang w:val="en-US" w:eastAsia="sv-SE"/>
              </w:rPr>
              <w:t>Number of involved animals</w:t>
            </w:r>
            <w:r>
              <w:rPr>
                <w:rFonts w:eastAsia="Times New Roman" w:cstheme="minorHAnsi"/>
                <w:lang w:val="en-US" w:eastAsia="sv-SE"/>
              </w:rPr>
              <w:t xml:space="preserve"> of different species and type (e.g. chickens for slaughter or hens for egg production)</w:t>
            </w:r>
          </w:p>
          <w:p w14:paraId="39100772" w14:textId="77777777" w:rsidR="00F24FFB" w:rsidRPr="00BF4F45" w:rsidRDefault="00F24FFB" w:rsidP="00642AA9">
            <w:pPr>
              <w:pStyle w:val="ListParagraph"/>
              <w:numPr>
                <w:ilvl w:val="0"/>
                <w:numId w:val="16"/>
              </w:numPr>
              <w:spacing w:after="0" w:line="240" w:lineRule="auto"/>
              <w:textAlignment w:val="baseline"/>
              <w:rPr>
                <w:rFonts w:eastAsia="Times New Roman" w:cstheme="minorHAnsi"/>
                <w:lang w:val="en-US" w:eastAsia="sv-SE"/>
              </w:rPr>
            </w:pPr>
            <w:r w:rsidRPr="00BF4F45">
              <w:rPr>
                <w:rFonts w:eastAsia="Times New Roman" w:cstheme="minorHAnsi"/>
                <w:lang w:val="en-US" w:eastAsia="sv-SE"/>
              </w:rPr>
              <w:t>These animals’ (species’) ability to perceive negative effects</w:t>
            </w:r>
          </w:p>
          <w:p w14:paraId="36FA6F8A" w14:textId="77777777" w:rsidR="00F24FFB" w:rsidRPr="007F3978" w:rsidRDefault="00F24FFB" w:rsidP="00642AA9">
            <w:pPr>
              <w:pStyle w:val="ListParagraph"/>
              <w:numPr>
                <w:ilvl w:val="0"/>
                <w:numId w:val="16"/>
              </w:numPr>
              <w:spacing w:after="0" w:line="240" w:lineRule="auto"/>
              <w:textAlignment w:val="baseline"/>
              <w:rPr>
                <w:rFonts w:eastAsia="Times New Roman" w:cstheme="minorHAnsi"/>
                <w:lang w:val="en-US" w:eastAsia="sv-SE"/>
              </w:rPr>
            </w:pPr>
            <w:r w:rsidRPr="00BF4F45">
              <w:rPr>
                <w:rFonts w:eastAsia="Times New Roman" w:cstheme="minorHAnsi"/>
                <w:lang w:val="en-US" w:eastAsia="sv-SE"/>
              </w:rPr>
              <w:t xml:space="preserve"> </w:t>
            </w:r>
            <w:r w:rsidRPr="007F3978">
              <w:rPr>
                <w:rFonts w:eastAsia="Times New Roman" w:cstheme="minorHAnsi"/>
                <w:lang w:val="en-US" w:eastAsia="sv-SE"/>
              </w:rPr>
              <w:t xml:space="preserve">Animal welfare legislation in the countries where these animals are used for food production </w:t>
            </w:r>
          </w:p>
          <w:p w14:paraId="4095D3C7" w14:textId="77777777" w:rsidR="00F24FFB" w:rsidRPr="007F3978" w:rsidRDefault="00F24FFB" w:rsidP="00642AA9">
            <w:pPr>
              <w:pStyle w:val="ListParagraph"/>
              <w:numPr>
                <w:ilvl w:val="0"/>
                <w:numId w:val="16"/>
              </w:numPr>
              <w:spacing w:after="0" w:line="240" w:lineRule="auto"/>
              <w:textAlignment w:val="baseline"/>
              <w:rPr>
                <w:rFonts w:eastAsia="Times New Roman" w:cstheme="minorHAnsi"/>
                <w:lang w:val="en-US" w:eastAsia="sv-SE"/>
              </w:rPr>
            </w:pPr>
            <w:r w:rsidRPr="007F3978">
              <w:rPr>
                <w:rFonts w:eastAsia="Times New Roman" w:cstheme="minorHAnsi"/>
                <w:lang w:val="en-US" w:eastAsia="sv-SE"/>
              </w:rPr>
              <w:t>Law compliance in these countries</w:t>
            </w:r>
          </w:p>
        </w:tc>
      </w:tr>
      <w:tr w:rsidR="00F24FFB" w:rsidRPr="002F3850" w14:paraId="5D157F8F"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tcPr>
          <w:p w14:paraId="108699E1" w14:textId="77777777" w:rsidR="00F24FFB" w:rsidRPr="00933E32" w:rsidRDefault="00F24FFB" w:rsidP="00642AA9">
            <w:pPr>
              <w:spacing w:after="0" w:line="240" w:lineRule="auto"/>
              <w:textAlignment w:val="baseline"/>
              <w:rPr>
                <w:rFonts w:eastAsia="Times New Roman" w:cstheme="minorHAnsi"/>
                <w:lang w:val="en-US" w:eastAsia="sv-SE"/>
              </w:rPr>
            </w:pPr>
            <w:r>
              <w:rPr>
                <w:rFonts w:eastAsia="Times New Roman" w:cstheme="minorHAnsi"/>
                <w:lang w:val="en-US" w:eastAsia="sv-SE"/>
              </w:rPr>
              <w:t>Indicator label:</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16C9F700" w14:textId="77777777" w:rsidR="00F24FFB" w:rsidRDefault="00F24FFB" w:rsidP="00642AA9">
            <w:pPr>
              <w:spacing w:after="0" w:line="240" w:lineRule="auto"/>
              <w:textAlignment w:val="baseline"/>
              <w:rPr>
                <w:rFonts w:eastAsia="Times New Roman" w:cstheme="minorHAnsi"/>
                <w:lang w:val="en-US" w:eastAsia="sv-SE"/>
              </w:rPr>
            </w:pPr>
            <w:r>
              <w:rPr>
                <w:rFonts w:eastAsia="Times New Roman" w:cstheme="minorHAnsi"/>
                <w:lang w:val="en-US" w:eastAsia="sv-SE"/>
              </w:rPr>
              <w:t>C-2.4.1b</w:t>
            </w:r>
          </w:p>
        </w:tc>
      </w:tr>
      <w:tr w:rsidR="00F24FFB" w:rsidRPr="002F3850" w14:paraId="1C6D2237"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hideMark/>
          </w:tcPr>
          <w:p w14:paraId="1CCB7282" w14:textId="77777777" w:rsidR="00F24FFB" w:rsidRPr="00933E32" w:rsidRDefault="00F24FFB" w:rsidP="00642AA9">
            <w:pPr>
              <w:spacing w:after="0" w:line="240" w:lineRule="auto"/>
              <w:textAlignment w:val="baseline"/>
              <w:rPr>
                <w:rFonts w:eastAsia="Times New Roman" w:cstheme="minorHAnsi"/>
                <w:lang w:val="en-US" w:eastAsia="sv-SE"/>
              </w:rPr>
            </w:pPr>
            <w:r w:rsidRPr="00933E32">
              <w:rPr>
                <w:rFonts w:eastAsia="Times New Roman" w:cstheme="minorHAnsi"/>
                <w:lang w:val="en-US" w:eastAsia="sv-SE"/>
              </w:rPr>
              <w:t>Type according to DPSIR: </w:t>
            </w:r>
          </w:p>
        </w:tc>
        <w:tc>
          <w:tcPr>
            <w:tcW w:w="6510" w:type="dxa"/>
            <w:tcBorders>
              <w:top w:val="single" w:sz="6" w:space="0" w:color="auto"/>
              <w:left w:val="single" w:sz="6" w:space="0" w:color="auto"/>
              <w:bottom w:val="single" w:sz="6" w:space="0" w:color="auto"/>
              <w:right w:val="single" w:sz="6" w:space="0" w:color="auto"/>
            </w:tcBorders>
            <w:shd w:val="clear" w:color="auto" w:fill="auto"/>
            <w:hideMark/>
          </w:tcPr>
          <w:p w14:paraId="43F4ABBC" w14:textId="77777777" w:rsidR="00F24FFB" w:rsidRPr="00933E32" w:rsidRDefault="00F24FFB" w:rsidP="00642AA9">
            <w:pPr>
              <w:spacing w:after="0" w:line="240" w:lineRule="auto"/>
              <w:textAlignment w:val="baseline"/>
              <w:rPr>
                <w:rFonts w:eastAsia="Times New Roman" w:cstheme="minorHAnsi"/>
                <w:lang w:val="en-US" w:eastAsia="sv-SE"/>
              </w:rPr>
            </w:pPr>
            <w:r>
              <w:rPr>
                <w:rFonts w:eastAsia="Times New Roman" w:cstheme="minorHAnsi"/>
                <w:lang w:val="en-US" w:eastAsia="sv-SE"/>
              </w:rPr>
              <w:t>State</w:t>
            </w:r>
            <w:r w:rsidRPr="00933E32">
              <w:rPr>
                <w:rFonts w:eastAsia="Times New Roman" w:cstheme="minorHAnsi"/>
                <w:lang w:val="en-US" w:eastAsia="sv-SE"/>
              </w:rPr>
              <w:t> </w:t>
            </w:r>
          </w:p>
        </w:tc>
      </w:tr>
      <w:tr w:rsidR="00F24FFB" w:rsidRPr="00F61F2B" w14:paraId="688B1560"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hideMark/>
          </w:tcPr>
          <w:p w14:paraId="21C6666F" w14:textId="77777777" w:rsidR="00F24FFB" w:rsidRPr="00933E32" w:rsidRDefault="00F24FFB" w:rsidP="00642AA9">
            <w:pPr>
              <w:spacing w:after="0" w:line="240" w:lineRule="auto"/>
              <w:textAlignment w:val="baseline"/>
              <w:rPr>
                <w:rFonts w:eastAsia="Times New Roman" w:cstheme="minorHAnsi"/>
                <w:lang w:eastAsia="sv-SE"/>
              </w:rPr>
            </w:pPr>
            <w:r w:rsidRPr="00933E32">
              <w:rPr>
                <w:rFonts w:eastAsia="Times New Roman" w:cstheme="minorHAnsi"/>
                <w:lang w:val="en-US" w:eastAsia="sv-SE"/>
              </w:rPr>
              <w:t>Official target:</w:t>
            </w:r>
            <w:r w:rsidRPr="00933E32">
              <w:rPr>
                <w:rFonts w:eastAsia="Times New Roman" w:cstheme="minorHAnsi"/>
                <w:lang w:eastAsia="sv-SE"/>
              </w:rPr>
              <w:t> </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53546A9E" w14:textId="77777777" w:rsidR="00F24FFB" w:rsidRPr="008B5EE7" w:rsidRDefault="00F24FFB" w:rsidP="00642AA9">
            <w:pPr>
              <w:spacing w:after="0" w:line="240" w:lineRule="auto"/>
              <w:textAlignment w:val="baseline"/>
              <w:rPr>
                <w:rFonts w:eastAsia="Times New Roman" w:cstheme="minorHAnsi"/>
                <w:lang w:val="en-US" w:eastAsia="sv-SE"/>
              </w:rPr>
            </w:pPr>
            <w:r w:rsidRPr="008B5EE7">
              <w:rPr>
                <w:rFonts w:eastAsia="Times New Roman" w:cstheme="minorHAnsi"/>
                <w:lang w:val="en-US" w:eastAsia="sv-SE"/>
              </w:rPr>
              <w:t>We have constructed the index and thus there is no official target</w:t>
            </w:r>
          </w:p>
        </w:tc>
      </w:tr>
      <w:tr w:rsidR="00F24FFB" w:rsidRPr="00F61F2B" w14:paraId="0FADD2A5"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hideMark/>
          </w:tcPr>
          <w:p w14:paraId="3ABFE5E2" w14:textId="77777777" w:rsidR="00F24FFB" w:rsidRPr="002C0ECA" w:rsidRDefault="00F24FFB" w:rsidP="00642AA9">
            <w:pPr>
              <w:spacing w:after="0" w:line="240" w:lineRule="auto"/>
              <w:textAlignment w:val="baseline"/>
              <w:rPr>
                <w:rFonts w:eastAsia="Times New Roman" w:cstheme="minorHAnsi"/>
                <w:lang w:eastAsia="sv-SE"/>
              </w:rPr>
            </w:pPr>
            <w:r w:rsidRPr="002C0ECA">
              <w:rPr>
                <w:rFonts w:eastAsia="Times New Roman" w:cstheme="minorHAnsi"/>
                <w:lang w:val="en-US" w:eastAsia="sv-SE"/>
              </w:rPr>
              <w:t>“Science-based target”:</w:t>
            </w:r>
            <w:r w:rsidRPr="002C0ECA">
              <w:rPr>
                <w:rFonts w:eastAsia="Times New Roman" w:cstheme="minorHAnsi"/>
                <w:lang w:eastAsia="sv-SE"/>
              </w:rPr>
              <w:t> </w:t>
            </w:r>
          </w:p>
        </w:tc>
        <w:tc>
          <w:tcPr>
            <w:tcW w:w="6510" w:type="dxa"/>
            <w:tcBorders>
              <w:top w:val="single" w:sz="6" w:space="0" w:color="auto"/>
              <w:left w:val="single" w:sz="6" w:space="0" w:color="auto"/>
              <w:bottom w:val="single" w:sz="6" w:space="0" w:color="auto"/>
              <w:right w:val="single" w:sz="6" w:space="0" w:color="auto"/>
            </w:tcBorders>
            <w:shd w:val="clear" w:color="auto" w:fill="auto"/>
          </w:tcPr>
          <w:p w14:paraId="6EE2D90E" w14:textId="78D48F1B" w:rsidR="00F24FFB" w:rsidRPr="002C0ECA" w:rsidRDefault="00F24FFB" w:rsidP="00642AA9">
            <w:pPr>
              <w:spacing w:after="0" w:line="240" w:lineRule="auto"/>
              <w:textAlignment w:val="baseline"/>
              <w:rPr>
                <w:rFonts w:eastAsia="Times New Roman" w:cstheme="minorHAnsi"/>
                <w:lang w:val="en-US" w:eastAsia="sv-SE"/>
              </w:rPr>
            </w:pPr>
            <w:r w:rsidRPr="002C0ECA">
              <w:rPr>
                <w:rFonts w:eastAsia="Times New Roman" w:cstheme="minorHAnsi"/>
                <w:lang w:val="en-US" w:eastAsia="sv-SE"/>
              </w:rPr>
              <w:t>The goal is a low index value, which reflects less animals involved in food production, and better welfare for these animals. The goal is calculated based on</w:t>
            </w:r>
            <w:r w:rsidR="00F518C8" w:rsidRPr="002C0ECA">
              <w:rPr>
                <w:rFonts w:eastAsia="Times New Roman" w:cstheme="minorHAnsi"/>
                <w:lang w:val="en-US" w:eastAsia="sv-SE"/>
              </w:rPr>
              <w:t xml:space="preserve"> the</w:t>
            </w:r>
            <w:r w:rsidRPr="002C0ECA">
              <w:rPr>
                <w:rFonts w:eastAsia="Times New Roman" w:cstheme="minorHAnsi"/>
                <w:lang w:val="en-US" w:eastAsia="sv-SE"/>
              </w:rPr>
              <w:t xml:space="preserve"> number of animals of different species required to achieve a consumption in line with the Swedish Food Agency recommendations, where all animals come from countries with </w:t>
            </w:r>
            <w:r w:rsidR="00F518C8" w:rsidRPr="002C0ECA">
              <w:rPr>
                <w:rFonts w:eastAsia="Times New Roman" w:cstheme="minorHAnsi"/>
                <w:lang w:val="en-US" w:eastAsia="sv-SE"/>
              </w:rPr>
              <w:t xml:space="preserve">the </w:t>
            </w:r>
            <w:r w:rsidRPr="002C0ECA">
              <w:rPr>
                <w:rFonts w:eastAsia="Times New Roman" w:cstheme="minorHAnsi"/>
                <w:lang w:val="en-US" w:eastAsia="sv-SE"/>
              </w:rPr>
              <w:t xml:space="preserve">best World Animal Protection Index (API).  </w:t>
            </w:r>
          </w:p>
        </w:tc>
      </w:tr>
      <w:tr w:rsidR="00F24FFB" w:rsidRPr="00F61F2B" w14:paraId="0147EC03" w14:textId="77777777" w:rsidTr="00642AA9">
        <w:tc>
          <w:tcPr>
            <w:tcW w:w="2535" w:type="dxa"/>
            <w:tcBorders>
              <w:top w:val="single" w:sz="6" w:space="0" w:color="auto"/>
              <w:left w:val="single" w:sz="6" w:space="0" w:color="auto"/>
              <w:bottom w:val="single" w:sz="6" w:space="0" w:color="auto"/>
              <w:right w:val="single" w:sz="6" w:space="0" w:color="auto"/>
            </w:tcBorders>
            <w:shd w:val="clear" w:color="auto" w:fill="auto"/>
            <w:hideMark/>
          </w:tcPr>
          <w:p w14:paraId="1A76AE6E" w14:textId="77777777" w:rsidR="00F24FFB" w:rsidRPr="002C0ECA" w:rsidRDefault="00F24FFB" w:rsidP="00642AA9">
            <w:pPr>
              <w:spacing w:after="0" w:line="240" w:lineRule="auto"/>
              <w:textAlignment w:val="baseline"/>
              <w:rPr>
                <w:rFonts w:eastAsia="Times New Roman" w:cstheme="minorHAnsi"/>
                <w:lang w:val="en-US" w:eastAsia="sv-SE"/>
              </w:rPr>
            </w:pPr>
            <w:r w:rsidRPr="002C0ECA">
              <w:rPr>
                <w:rFonts w:eastAsia="Times New Roman" w:cstheme="minorHAnsi"/>
                <w:lang w:val="en-US" w:eastAsia="sv-SE"/>
              </w:rPr>
              <w:t>Data source: </w:t>
            </w:r>
          </w:p>
        </w:tc>
        <w:tc>
          <w:tcPr>
            <w:tcW w:w="6510" w:type="dxa"/>
            <w:tcBorders>
              <w:top w:val="single" w:sz="6" w:space="0" w:color="auto"/>
              <w:left w:val="single" w:sz="6" w:space="0" w:color="auto"/>
              <w:bottom w:val="single" w:sz="6" w:space="0" w:color="auto"/>
              <w:right w:val="single" w:sz="6" w:space="0" w:color="auto"/>
            </w:tcBorders>
            <w:shd w:val="clear" w:color="auto" w:fill="auto"/>
            <w:hideMark/>
          </w:tcPr>
          <w:p w14:paraId="560E6510" w14:textId="7F6CD1AE" w:rsidR="00F24FFB" w:rsidRPr="002C0ECA" w:rsidRDefault="00F24FFB" w:rsidP="00E35258">
            <w:pPr>
              <w:spacing w:after="0" w:line="240" w:lineRule="auto"/>
              <w:textAlignment w:val="baseline"/>
              <w:rPr>
                <w:rFonts w:eastAsia="Times New Roman" w:cstheme="minorHAnsi"/>
                <w:lang w:val="en-US" w:eastAsia="sv-SE"/>
              </w:rPr>
            </w:pPr>
            <w:r w:rsidRPr="002C0ECA">
              <w:rPr>
                <w:rFonts w:eastAsia="Times New Roman" w:cstheme="minorHAnsi"/>
                <w:lang w:val="en-US" w:eastAsia="sv-SE"/>
              </w:rPr>
              <w:t xml:space="preserve">The Swedish Board of Agriculture (animal numbers), questionnaire to university staff (ability to perceive negative effects; see </w:t>
            </w:r>
            <w:r w:rsidR="00E35258" w:rsidRPr="002C0ECA">
              <w:rPr>
                <w:rFonts w:eastAsia="Times New Roman" w:cstheme="minorHAnsi"/>
                <w:lang w:val="en-US" w:eastAsia="sv-SE"/>
              </w:rPr>
              <w:t>above</w:t>
            </w:r>
            <w:r w:rsidRPr="002C0ECA">
              <w:rPr>
                <w:rFonts w:eastAsia="Times New Roman" w:cstheme="minorHAnsi"/>
                <w:lang w:val="en-US" w:eastAsia="sv-SE"/>
              </w:rPr>
              <w:t xml:space="preserve">), World </w:t>
            </w:r>
            <w:r w:rsidRPr="002C0ECA">
              <w:rPr>
                <w:lang w:val="en-US"/>
              </w:rPr>
              <w:t>Animal Protection (World</w:t>
            </w:r>
            <w:r w:rsidRPr="002C0ECA">
              <w:rPr>
                <w:rFonts w:eastAsia="Times New Roman" w:cstheme="minorHAnsi"/>
                <w:lang w:val="en-US" w:eastAsia="sv-SE"/>
              </w:rPr>
              <w:t xml:space="preserve"> Animal </w:t>
            </w:r>
            <w:r w:rsidRPr="002C0ECA">
              <w:rPr>
                <w:lang w:val="en-US"/>
              </w:rPr>
              <w:t>Protection Index) and</w:t>
            </w:r>
            <w:r w:rsidRPr="002C0ECA">
              <w:rPr>
                <w:rFonts w:eastAsia="Times New Roman" w:cstheme="minorHAnsi"/>
                <w:lang w:val="en-US" w:eastAsia="sv-SE"/>
              </w:rPr>
              <w:t xml:space="preserve"> The World Justice Project (Rule of Law Index).</w:t>
            </w:r>
            <w:r w:rsidRPr="002C0ECA" w:rsidDel="00F755B8">
              <w:rPr>
                <w:rFonts w:eastAsia="Times New Roman" w:cstheme="minorHAnsi"/>
                <w:lang w:val="en-US" w:eastAsia="sv-SE"/>
              </w:rPr>
              <w:t xml:space="preserve"> </w:t>
            </w:r>
          </w:p>
        </w:tc>
      </w:tr>
    </w:tbl>
    <w:p w14:paraId="073B2F9E" w14:textId="77777777" w:rsidR="00313B54" w:rsidRPr="002C0ECA" w:rsidRDefault="00313B54" w:rsidP="00F24FFB">
      <w:pPr>
        <w:spacing w:after="0" w:line="240" w:lineRule="auto"/>
        <w:textAlignment w:val="baseline"/>
        <w:rPr>
          <w:rFonts w:ascii="Calibri" w:eastAsia="Times New Roman" w:hAnsi="Calibri" w:cs="Calibri"/>
          <w:i/>
          <w:iCs/>
          <w:lang w:val="en-US" w:eastAsia="sv-SE"/>
        </w:rPr>
      </w:pPr>
    </w:p>
    <w:p w14:paraId="3F35D05C" w14:textId="011E6CA9" w:rsidR="00F24FFB" w:rsidRPr="002C0ECA" w:rsidRDefault="00F24FFB" w:rsidP="00F24FFB">
      <w:pPr>
        <w:spacing w:after="0" w:line="240" w:lineRule="auto"/>
        <w:textAlignment w:val="baseline"/>
        <w:rPr>
          <w:rFonts w:ascii="Segoe UI" w:eastAsia="Times New Roman" w:hAnsi="Segoe UI" w:cs="Segoe UI"/>
          <w:sz w:val="18"/>
          <w:szCs w:val="18"/>
          <w:lang w:val="en-US" w:eastAsia="sv-SE"/>
        </w:rPr>
      </w:pPr>
      <w:r w:rsidRPr="002C0ECA">
        <w:rPr>
          <w:rFonts w:ascii="Calibri" w:eastAsia="Times New Roman" w:hAnsi="Calibri" w:cs="Calibri"/>
          <w:i/>
          <w:iCs/>
          <w:lang w:val="en-US" w:eastAsia="sv-SE"/>
        </w:rPr>
        <w:t>Justification for indicator choice</w:t>
      </w:r>
      <w:r w:rsidRPr="002C0ECA">
        <w:rPr>
          <w:rFonts w:ascii="Calibri" w:eastAsia="Times New Roman" w:hAnsi="Calibri" w:cs="Calibri"/>
          <w:lang w:val="en-US"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65"/>
        <w:gridCol w:w="2265"/>
      </w:tblGrid>
      <w:tr w:rsidR="00F24FFB" w:rsidRPr="002C0ECA" w14:paraId="03BF5DBF" w14:textId="77777777" w:rsidTr="00642AA9">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0E8725C7" w14:textId="77777777" w:rsidR="00F24FFB" w:rsidRPr="002C0ECA" w:rsidRDefault="00F24FFB" w:rsidP="00642AA9">
            <w:pPr>
              <w:spacing w:after="0" w:line="240" w:lineRule="auto"/>
              <w:textAlignment w:val="baseline"/>
              <w:rPr>
                <w:rFonts w:ascii="Times New Roman" w:eastAsia="Times New Roman" w:hAnsi="Times New Roman" w:cs="Times New Roman"/>
                <w:sz w:val="24"/>
                <w:szCs w:val="24"/>
                <w:lang w:eastAsia="sv-SE"/>
              </w:rPr>
            </w:pPr>
            <w:r w:rsidRPr="002C0ECA">
              <w:rPr>
                <w:rFonts w:ascii="Calibri" w:eastAsia="Times New Roman" w:hAnsi="Calibri" w:cs="Calibri"/>
                <w:lang w:val="en-US" w:eastAsia="sv-SE"/>
              </w:rPr>
              <w:t>Relevant:</w:t>
            </w:r>
            <w:r w:rsidRPr="002C0ECA">
              <w:rPr>
                <w:rFonts w:ascii="Calibri" w:eastAsia="Times New Roman" w:hAnsi="Calibri" w:cs="Calibri"/>
                <w:lang w:eastAsia="sv-SE"/>
              </w:rPr>
              <w:t>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71C105C0" w14:textId="77777777" w:rsidR="00F24FFB" w:rsidRPr="002C0ECA" w:rsidRDefault="00F24FFB" w:rsidP="00642AA9">
            <w:pPr>
              <w:spacing w:after="0" w:line="240" w:lineRule="auto"/>
              <w:textAlignment w:val="baseline"/>
              <w:rPr>
                <w:rFonts w:ascii="Times New Roman" w:eastAsia="Times New Roman" w:hAnsi="Times New Roman" w:cs="Times New Roman"/>
                <w:sz w:val="24"/>
                <w:szCs w:val="24"/>
                <w:lang w:eastAsia="sv-SE"/>
              </w:rPr>
            </w:pPr>
            <w:r w:rsidRPr="002C0ECA">
              <w:rPr>
                <w:rFonts w:ascii="Calibri" w:eastAsia="Times New Roman" w:hAnsi="Calibri" w:cs="Calibri"/>
                <w:lang w:val="en-US" w:eastAsia="sv-SE"/>
              </w:rPr>
              <w:t>High-quality:</w:t>
            </w:r>
            <w:r w:rsidRPr="002C0ECA">
              <w:rPr>
                <w:rFonts w:ascii="Calibri" w:eastAsia="Times New Roman" w:hAnsi="Calibri" w:cs="Calibri"/>
                <w:lang w:eastAsia="sv-SE"/>
              </w:rPr>
              <w:t> </w:t>
            </w:r>
          </w:p>
        </w:tc>
        <w:tc>
          <w:tcPr>
            <w:tcW w:w="2265" w:type="dxa"/>
            <w:tcBorders>
              <w:top w:val="single" w:sz="6" w:space="0" w:color="auto"/>
              <w:left w:val="single" w:sz="6" w:space="0" w:color="auto"/>
              <w:bottom w:val="single" w:sz="6" w:space="0" w:color="auto"/>
              <w:right w:val="single" w:sz="6" w:space="0" w:color="auto"/>
            </w:tcBorders>
            <w:shd w:val="clear" w:color="auto" w:fill="auto"/>
            <w:hideMark/>
          </w:tcPr>
          <w:p w14:paraId="15069B60" w14:textId="77777777" w:rsidR="00F24FFB" w:rsidRPr="002C0ECA" w:rsidRDefault="00F24FFB" w:rsidP="00642AA9">
            <w:pPr>
              <w:spacing w:after="0" w:line="240" w:lineRule="auto"/>
              <w:textAlignment w:val="baseline"/>
              <w:rPr>
                <w:rFonts w:ascii="Times New Roman" w:eastAsia="Times New Roman" w:hAnsi="Times New Roman" w:cs="Times New Roman"/>
                <w:sz w:val="24"/>
                <w:szCs w:val="24"/>
                <w:lang w:eastAsia="sv-SE"/>
              </w:rPr>
            </w:pPr>
            <w:r w:rsidRPr="002C0ECA">
              <w:rPr>
                <w:rFonts w:ascii="Calibri" w:eastAsia="Times New Roman" w:hAnsi="Calibri" w:cs="Calibri"/>
                <w:lang w:val="en-US" w:eastAsia="sv-SE"/>
              </w:rPr>
              <w:t>Interpretable:</w:t>
            </w:r>
            <w:r w:rsidRPr="002C0ECA">
              <w:rPr>
                <w:rFonts w:ascii="Calibri" w:eastAsia="Times New Roman" w:hAnsi="Calibri" w:cs="Calibri"/>
                <w:lang w:eastAsia="sv-SE"/>
              </w:rPr>
              <w:t> </w:t>
            </w:r>
          </w:p>
        </w:tc>
        <w:tc>
          <w:tcPr>
            <w:tcW w:w="2265" w:type="dxa"/>
            <w:tcBorders>
              <w:top w:val="single" w:sz="6" w:space="0" w:color="auto"/>
              <w:left w:val="single" w:sz="6" w:space="0" w:color="auto"/>
              <w:bottom w:val="single" w:sz="6" w:space="0" w:color="auto"/>
              <w:right w:val="single" w:sz="6" w:space="0" w:color="auto"/>
            </w:tcBorders>
            <w:shd w:val="clear" w:color="auto" w:fill="auto"/>
            <w:hideMark/>
          </w:tcPr>
          <w:p w14:paraId="398378D5" w14:textId="77777777" w:rsidR="00F24FFB" w:rsidRPr="002C0ECA" w:rsidRDefault="00F24FFB" w:rsidP="00642AA9">
            <w:pPr>
              <w:spacing w:after="0" w:line="240" w:lineRule="auto"/>
              <w:textAlignment w:val="baseline"/>
              <w:rPr>
                <w:rFonts w:ascii="Times New Roman" w:eastAsia="Times New Roman" w:hAnsi="Times New Roman" w:cs="Times New Roman"/>
                <w:sz w:val="24"/>
                <w:szCs w:val="24"/>
                <w:lang w:eastAsia="sv-SE"/>
              </w:rPr>
            </w:pPr>
            <w:r w:rsidRPr="002C0ECA">
              <w:rPr>
                <w:rFonts w:ascii="Calibri" w:eastAsia="Times New Roman" w:hAnsi="Calibri" w:cs="Calibri"/>
                <w:lang w:val="en-US" w:eastAsia="sv-SE"/>
              </w:rPr>
              <w:t>Useful:</w:t>
            </w:r>
            <w:r w:rsidRPr="002C0ECA">
              <w:rPr>
                <w:rFonts w:ascii="Calibri" w:eastAsia="Times New Roman" w:hAnsi="Calibri" w:cs="Calibri"/>
                <w:lang w:eastAsia="sv-SE"/>
              </w:rPr>
              <w:t> </w:t>
            </w:r>
          </w:p>
        </w:tc>
      </w:tr>
      <w:tr w:rsidR="00F24FFB" w:rsidRPr="00F61F2B" w14:paraId="2B4233AF" w14:textId="77777777" w:rsidTr="00642AA9">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F7C1E1C" w14:textId="58A748C3" w:rsidR="00F24FFB" w:rsidRPr="002C0ECA" w:rsidRDefault="00F24FFB" w:rsidP="00642AA9">
            <w:pPr>
              <w:spacing w:after="0" w:line="240" w:lineRule="auto"/>
              <w:textAlignment w:val="baseline"/>
              <w:rPr>
                <w:rFonts w:ascii="Calibri" w:eastAsia="Times New Roman" w:hAnsi="Calibri" w:cs="Calibri"/>
                <w:lang w:val="en-US" w:eastAsia="sv-SE"/>
              </w:rPr>
            </w:pPr>
            <w:r w:rsidRPr="002C0ECA">
              <w:rPr>
                <w:rFonts w:ascii="Calibri" w:eastAsia="Times New Roman" w:hAnsi="Calibri" w:cs="Calibri"/>
                <w:lang w:val="en-US" w:eastAsia="sv-SE"/>
              </w:rPr>
              <w:t xml:space="preserve">It would be more relevant to use measurements of animal welfare performed on farms and slaughter </w:t>
            </w:r>
            <w:r w:rsidRPr="002C0ECA">
              <w:rPr>
                <w:rFonts w:ascii="Calibri" w:eastAsia="Times New Roman" w:hAnsi="Calibri" w:cs="Calibri"/>
                <w:lang w:val="en-US" w:eastAsia="sv-SE"/>
              </w:rPr>
              <w:lastRenderedPageBreak/>
              <w:t>plants, but there are no data bases covering all welfare issues of all animals used for producing animal-source</w:t>
            </w:r>
            <w:r w:rsidR="00F518C8" w:rsidRPr="002C0ECA">
              <w:rPr>
                <w:rFonts w:ascii="Calibri" w:eastAsia="Times New Roman" w:hAnsi="Calibri" w:cs="Calibri"/>
                <w:lang w:val="en-US" w:eastAsia="sv-SE"/>
              </w:rPr>
              <w:t>d</w:t>
            </w:r>
            <w:r w:rsidRPr="002C0ECA">
              <w:rPr>
                <w:rFonts w:ascii="Calibri" w:eastAsia="Times New Roman" w:hAnsi="Calibri" w:cs="Calibri"/>
                <w:lang w:val="en-US" w:eastAsia="sv-SE"/>
              </w:rPr>
              <w:t xml:space="preserve"> food consumed in Sweden.</w:t>
            </w:r>
          </w:p>
          <w:p w14:paraId="379BFB14" w14:textId="77777777" w:rsidR="00F24FFB" w:rsidRPr="002C0ECA" w:rsidRDefault="00F24FFB" w:rsidP="00642AA9">
            <w:pPr>
              <w:spacing w:after="0" w:line="240" w:lineRule="auto"/>
              <w:textAlignment w:val="baseline"/>
              <w:rPr>
                <w:rFonts w:ascii="Calibri" w:eastAsia="Times New Roman" w:hAnsi="Calibri" w:cs="Calibri"/>
                <w:lang w:val="en-US" w:eastAsia="sv-SE"/>
              </w:rPr>
            </w:pPr>
          </w:p>
          <w:p w14:paraId="75FBFF1C" w14:textId="77777777" w:rsidR="00F24FFB" w:rsidRPr="002C0ECA" w:rsidRDefault="00F24FFB" w:rsidP="00642AA9">
            <w:pPr>
              <w:spacing w:after="0" w:line="240" w:lineRule="auto"/>
              <w:textAlignment w:val="baseline"/>
              <w:rPr>
                <w:rFonts w:ascii="Calibri" w:eastAsia="Times New Roman" w:hAnsi="Calibri" w:cs="Calibri"/>
                <w:lang w:val="en-US" w:eastAsia="sv-SE"/>
              </w:rPr>
            </w:pPr>
            <w:r w:rsidRPr="002C0ECA">
              <w:rPr>
                <w:rFonts w:ascii="Calibri" w:eastAsia="Times New Roman" w:hAnsi="Calibri" w:cs="Calibri"/>
                <w:lang w:val="en-US" w:eastAsia="sv-SE"/>
              </w:rPr>
              <w:t>Adjusting the World Animal Protection Index (API) for law compliance increases the relevance, since countries with the same law can differ a lot in management practice.</w:t>
            </w:r>
          </w:p>
          <w:p w14:paraId="5F76D4FF" w14:textId="77777777" w:rsidR="00F24FFB" w:rsidRPr="002C0ECA" w:rsidRDefault="00F24FFB" w:rsidP="00642AA9">
            <w:pPr>
              <w:spacing w:after="0" w:line="240" w:lineRule="auto"/>
              <w:textAlignment w:val="baseline"/>
              <w:rPr>
                <w:rFonts w:ascii="Times New Roman" w:eastAsia="Times New Roman" w:hAnsi="Times New Roman" w:cs="Times New Roman"/>
                <w:sz w:val="24"/>
                <w:szCs w:val="24"/>
                <w:lang w:val="en-US" w:eastAsia="sv-SE"/>
              </w:rPr>
            </w:pPr>
          </w:p>
          <w:p w14:paraId="6CD63657" w14:textId="77777777" w:rsidR="00F24FFB" w:rsidRPr="002C0ECA" w:rsidRDefault="00F24FFB" w:rsidP="00642AA9">
            <w:pPr>
              <w:spacing w:after="0" w:line="240" w:lineRule="auto"/>
              <w:textAlignment w:val="baseline"/>
              <w:rPr>
                <w:rFonts w:eastAsia="Times New Roman" w:cstheme="minorHAnsi"/>
                <w:lang w:val="en-US" w:eastAsia="sv-SE"/>
              </w:rPr>
            </w:pPr>
            <w:r w:rsidRPr="002C0ECA">
              <w:rPr>
                <w:rFonts w:eastAsia="Times New Roman" w:cstheme="minorHAnsi"/>
                <w:lang w:val="en-US" w:eastAsia="sv-SE"/>
              </w:rPr>
              <w:t>High numbers of involved animals due to bad management is a non-efficient use of natural resources and reduced waste generation is part of SDG 12 (but the number of affected animals is mainly related to the size of the animals).</w:t>
            </w:r>
          </w:p>
          <w:p w14:paraId="70EFA389" w14:textId="77777777" w:rsidR="00F24FFB" w:rsidRPr="002C0ECA" w:rsidRDefault="00F24FFB" w:rsidP="00642AA9">
            <w:pPr>
              <w:spacing w:after="0" w:line="240" w:lineRule="auto"/>
              <w:textAlignment w:val="baseline"/>
              <w:rPr>
                <w:rFonts w:ascii="Times New Roman" w:eastAsia="Times New Roman" w:hAnsi="Times New Roman" w:cs="Times New Roman"/>
                <w:sz w:val="24"/>
                <w:szCs w:val="24"/>
                <w:lang w:val="en-US" w:eastAsia="sv-SE"/>
              </w:rPr>
            </w:pP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461A965" w14:textId="0E893522" w:rsidR="00F24FFB" w:rsidRPr="002C0ECA" w:rsidRDefault="00F24FFB" w:rsidP="00642AA9">
            <w:pPr>
              <w:spacing w:after="0" w:line="240" w:lineRule="auto"/>
              <w:textAlignment w:val="baseline"/>
              <w:rPr>
                <w:rFonts w:ascii="Calibri" w:eastAsia="Times New Roman" w:hAnsi="Calibri" w:cs="Calibri"/>
                <w:lang w:val="en-US" w:eastAsia="sv-SE"/>
              </w:rPr>
            </w:pPr>
            <w:r w:rsidRPr="002C0ECA">
              <w:rPr>
                <w:rFonts w:ascii="Calibri" w:eastAsia="Times New Roman" w:hAnsi="Calibri" w:cs="Calibri"/>
                <w:lang w:val="en-US" w:eastAsia="sv-SE"/>
              </w:rPr>
              <w:lastRenderedPageBreak/>
              <w:t>World Animal Protection is a 55 year old NGO with offices in 14 countries, incl</w:t>
            </w:r>
            <w:r w:rsidR="00F518C8" w:rsidRPr="002C0ECA">
              <w:rPr>
                <w:rFonts w:ascii="Calibri" w:eastAsia="Times New Roman" w:hAnsi="Calibri" w:cs="Calibri"/>
                <w:lang w:val="en-US" w:eastAsia="sv-SE"/>
              </w:rPr>
              <w:t>uding</w:t>
            </w:r>
            <w:r w:rsidRPr="002C0ECA">
              <w:rPr>
                <w:rFonts w:ascii="Calibri" w:eastAsia="Times New Roman" w:hAnsi="Calibri" w:cs="Calibri"/>
                <w:lang w:val="en-US" w:eastAsia="sv-SE"/>
              </w:rPr>
              <w:t xml:space="preserve"> Sweden. Their World </w:t>
            </w:r>
            <w:r w:rsidRPr="002C0ECA">
              <w:rPr>
                <w:rFonts w:ascii="Calibri" w:eastAsia="Times New Roman" w:hAnsi="Calibri" w:cs="Calibri"/>
                <w:lang w:val="en-US" w:eastAsia="sv-SE"/>
              </w:rPr>
              <w:lastRenderedPageBreak/>
              <w:t xml:space="preserve">Animal Protection Index (API) is well documented and clearly explained. </w:t>
            </w:r>
            <w:r w:rsidR="00F518C8" w:rsidRPr="002C0ECA">
              <w:rPr>
                <w:rFonts w:ascii="Calibri" w:eastAsia="Times New Roman" w:hAnsi="Calibri" w:cs="Calibri"/>
                <w:lang w:val="en-US" w:eastAsia="sv-SE"/>
              </w:rPr>
              <w:t xml:space="preserve">The </w:t>
            </w:r>
            <w:r w:rsidRPr="002C0ECA">
              <w:rPr>
                <w:rFonts w:ascii="Calibri" w:eastAsia="Times New Roman" w:hAnsi="Calibri" w:cs="Calibri"/>
                <w:lang w:val="en-US" w:eastAsia="sv-SE"/>
              </w:rPr>
              <w:t xml:space="preserve">2nd edition is </w:t>
            </w:r>
            <w:r w:rsidR="00F518C8" w:rsidRPr="002C0ECA">
              <w:rPr>
                <w:rFonts w:ascii="Calibri" w:eastAsia="Times New Roman" w:hAnsi="Calibri" w:cs="Calibri"/>
                <w:lang w:val="en-US" w:eastAsia="sv-SE"/>
              </w:rPr>
              <w:t xml:space="preserve">most </w:t>
            </w:r>
            <w:r w:rsidRPr="002C0ECA">
              <w:rPr>
                <w:rFonts w:ascii="Calibri" w:eastAsia="Times New Roman" w:hAnsi="Calibri" w:cs="Calibri"/>
                <w:lang w:val="en-US" w:eastAsia="sv-SE"/>
              </w:rPr>
              <w:t>recent (2020).</w:t>
            </w:r>
          </w:p>
          <w:p w14:paraId="21AC4D74" w14:textId="77777777" w:rsidR="00F24FFB" w:rsidRPr="002C0ECA" w:rsidRDefault="00F24FFB" w:rsidP="00642AA9">
            <w:pPr>
              <w:spacing w:after="0" w:line="240" w:lineRule="auto"/>
              <w:textAlignment w:val="baseline"/>
              <w:rPr>
                <w:rFonts w:ascii="Calibri" w:eastAsia="Times New Roman" w:hAnsi="Calibri" w:cs="Calibri"/>
                <w:lang w:val="en-US" w:eastAsia="sv-SE"/>
              </w:rPr>
            </w:pPr>
          </w:p>
          <w:p w14:paraId="6A2412BC" w14:textId="77777777" w:rsidR="00F24FFB" w:rsidRPr="002C0ECA" w:rsidRDefault="00F24FFB" w:rsidP="00642AA9">
            <w:pPr>
              <w:spacing w:after="0" w:line="240" w:lineRule="auto"/>
              <w:textAlignment w:val="baseline"/>
              <w:rPr>
                <w:rFonts w:ascii="Calibri" w:eastAsia="Times New Roman" w:hAnsi="Calibri" w:cs="Calibri"/>
                <w:lang w:val="en-US" w:eastAsia="sv-SE"/>
              </w:rPr>
            </w:pPr>
            <w:r w:rsidRPr="002C0ECA">
              <w:rPr>
                <w:rFonts w:ascii="Calibri" w:eastAsia="Times New Roman" w:hAnsi="Calibri" w:cs="Calibri"/>
                <w:lang w:val="en-US" w:eastAsia="sv-SE"/>
              </w:rPr>
              <w:t xml:space="preserve">The World Justice Project is an independent, multidisciplinary, non-profit organization.  </w:t>
            </w:r>
          </w:p>
          <w:p w14:paraId="04EFADF6" w14:textId="77777777" w:rsidR="00F24FFB" w:rsidRPr="002C0ECA" w:rsidRDefault="00F24FFB" w:rsidP="00642AA9">
            <w:pPr>
              <w:spacing w:after="0" w:line="240" w:lineRule="auto"/>
              <w:textAlignment w:val="baseline"/>
              <w:rPr>
                <w:rFonts w:ascii="Calibri" w:eastAsia="Times New Roman" w:hAnsi="Calibri" w:cs="Calibri"/>
                <w:lang w:val="en-US" w:eastAsia="sv-SE"/>
              </w:rPr>
            </w:pPr>
          </w:p>
          <w:p w14:paraId="79F16CE9" w14:textId="40C80AF4" w:rsidR="00F24FFB" w:rsidRPr="002C0ECA" w:rsidRDefault="00F24FFB" w:rsidP="00642AA9">
            <w:pPr>
              <w:spacing w:after="0" w:line="240" w:lineRule="auto"/>
              <w:textAlignment w:val="baseline"/>
              <w:rPr>
                <w:rFonts w:ascii="Calibri" w:eastAsia="Times New Roman" w:hAnsi="Calibri" w:cs="Calibri"/>
                <w:lang w:val="en-US" w:eastAsia="sv-SE"/>
              </w:rPr>
            </w:pPr>
            <w:r w:rsidRPr="002C0ECA">
              <w:rPr>
                <w:rFonts w:ascii="Calibri" w:eastAsia="Times New Roman" w:hAnsi="Calibri" w:cs="Calibri"/>
                <w:lang w:val="en-US" w:eastAsia="sv-SE"/>
              </w:rPr>
              <w:t>The ‘ability to perceive-value’ is not based on scientific studies of animals, but on a scientific study of humans’ opinion</w:t>
            </w:r>
            <w:r w:rsidR="00F518C8" w:rsidRPr="002C0ECA">
              <w:rPr>
                <w:rFonts w:ascii="Calibri" w:eastAsia="Times New Roman" w:hAnsi="Calibri" w:cs="Calibri"/>
                <w:lang w:val="en-US" w:eastAsia="sv-SE"/>
              </w:rPr>
              <w:t>s</w:t>
            </w:r>
            <w:r w:rsidRPr="002C0ECA">
              <w:rPr>
                <w:rFonts w:ascii="Calibri" w:eastAsia="Times New Roman" w:hAnsi="Calibri" w:cs="Calibri"/>
                <w:lang w:val="en-US" w:eastAsia="sv-SE"/>
              </w:rPr>
              <w:t xml:space="preserve">. </w:t>
            </w:r>
          </w:p>
          <w:p w14:paraId="3DEC2FD7" w14:textId="77777777" w:rsidR="00F24FFB" w:rsidRPr="002C0ECA" w:rsidRDefault="00F24FFB" w:rsidP="00642AA9">
            <w:pPr>
              <w:spacing w:after="0" w:line="240" w:lineRule="auto"/>
              <w:textAlignment w:val="baseline"/>
              <w:rPr>
                <w:rFonts w:ascii="Calibri" w:eastAsia="Times New Roman" w:hAnsi="Calibri" w:cs="Calibri"/>
                <w:lang w:val="en-US" w:eastAsia="sv-SE"/>
              </w:rPr>
            </w:pPr>
          </w:p>
          <w:p w14:paraId="28F41510" w14:textId="555915EB" w:rsidR="00F24FFB" w:rsidRPr="002C0ECA" w:rsidRDefault="00F24FFB" w:rsidP="00642AA9">
            <w:pPr>
              <w:spacing w:after="0" w:line="240" w:lineRule="auto"/>
              <w:textAlignment w:val="baseline"/>
              <w:rPr>
                <w:rFonts w:ascii="Times New Roman" w:eastAsia="Times New Roman" w:hAnsi="Times New Roman" w:cs="Times New Roman"/>
                <w:sz w:val="24"/>
                <w:szCs w:val="24"/>
                <w:lang w:val="en-US" w:eastAsia="sv-SE"/>
              </w:rPr>
            </w:pPr>
            <w:r w:rsidRPr="002C0ECA">
              <w:rPr>
                <w:rFonts w:ascii="Calibri" w:eastAsia="Times New Roman" w:hAnsi="Calibri" w:cs="Calibri"/>
                <w:lang w:val="en-US" w:eastAsia="sv-SE"/>
              </w:rPr>
              <w:t>Calculating yield (amount of food product/animal), assuming Swedish average numbers for all countries is a simplification, but by assuming the same yield for all countries we avoid favouring countries with very high average yield</w:t>
            </w:r>
            <w:r w:rsidR="00F518C8" w:rsidRPr="002C0ECA">
              <w:rPr>
                <w:rFonts w:ascii="Calibri" w:eastAsia="Times New Roman" w:hAnsi="Calibri" w:cs="Calibri"/>
                <w:lang w:val="en-US" w:eastAsia="sv-SE"/>
              </w:rPr>
              <w:t>s</w:t>
            </w:r>
            <w:r w:rsidRPr="002C0ECA">
              <w:rPr>
                <w:rFonts w:ascii="Calibri" w:eastAsia="Times New Roman" w:hAnsi="Calibri" w:cs="Calibri"/>
                <w:lang w:val="en-US" w:eastAsia="sv-SE"/>
              </w:rPr>
              <w:t xml:space="preserve"> at the cost of lower animal welfare.</w:t>
            </w:r>
          </w:p>
        </w:tc>
        <w:tc>
          <w:tcPr>
            <w:tcW w:w="2265" w:type="dxa"/>
            <w:tcBorders>
              <w:top w:val="single" w:sz="6" w:space="0" w:color="auto"/>
              <w:left w:val="single" w:sz="6" w:space="0" w:color="auto"/>
              <w:bottom w:val="single" w:sz="6" w:space="0" w:color="auto"/>
              <w:right w:val="single" w:sz="6" w:space="0" w:color="auto"/>
            </w:tcBorders>
            <w:shd w:val="clear" w:color="auto" w:fill="auto"/>
            <w:hideMark/>
          </w:tcPr>
          <w:p w14:paraId="36D8C501" w14:textId="77777777" w:rsidR="00F24FFB" w:rsidRPr="002C0ECA" w:rsidRDefault="00F24FFB" w:rsidP="00642AA9">
            <w:pPr>
              <w:spacing w:after="0" w:line="240" w:lineRule="auto"/>
              <w:textAlignment w:val="baseline"/>
              <w:rPr>
                <w:rFonts w:ascii="Calibri" w:eastAsia="Times New Roman" w:hAnsi="Calibri" w:cs="Calibri"/>
                <w:lang w:val="en-US" w:eastAsia="sv-SE"/>
              </w:rPr>
            </w:pPr>
            <w:r w:rsidRPr="002C0ECA">
              <w:rPr>
                <w:rFonts w:ascii="Calibri" w:eastAsia="Times New Roman" w:hAnsi="Calibri" w:cs="Calibri"/>
                <w:lang w:val="en-US" w:eastAsia="sv-SE"/>
              </w:rPr>
              <w:lastRenderedPageBreak/>
              <w:t xml:space="preserve">The indicator reflects the animal welfare of all animals involved in our consumption. Larger number of animals with </w:t>
            </w:r>
            <w:r w:rsidRPr="002C0ECA">
              <w:rPr>
                <w:rFonts w:ascii="Calibri" w:eastAsia="Times New Roman" w:hAnsi="Calibri" w:cs="Calibri"/>
                <w:lang w:val="en-US" w:eastAsia="sv-SE"/>
              </w:rPr>
              <w:lastRenderedPageBreak/>
              <w:t xml:space="preserve">higher ability to perceive negative effects, from countries with a weaker animal welfare legislation and lower law compliance result in a higher index value. The goal (a lower value = less negative impact on the animals) is easy to communicate. </w:t>
            </w:r>
          </w:p>
          <w:p w14:paraId="350A8810" w14:textId="77777777" w:rsidR="00F24FFB" w:rsidRPr="002C0ECA" w:rsidRDefault="00F24FFB" w:rsidP="00642AA9">
            <w:pPr>
              <w:spacing w:after="0" w:line="240" w:lineRule="auto"/>
              <w:textAlignment w:val="baseline"/>
              <w:rPr>
                <w:rFonts w:ascii="Calibri" w:eastAsia="Times New Roman" w:hAnsi="Calibri" w:cs="Calibri"/>
                <w:lang w:val="en-US" w:eastAsia="sv-SE"/>
              </w:rPr>
            </w:pPr>
          </w:p>
          <w:p w14:paraId="70129956" w14:textId="55AACC0F" w:rsidR="00F24FFB" w:rsidRPr="002C0ECA" w:rsidRDefault="00F24FFB" w:rsidP="00642AA9">
            <w:pPr>
              <w:spacing w:after="0" w:line="240" w:lineRule="auto"/>
              <w:textAlignment w:val="baseline"/>
              <w:rPr>
                <w:rFonts w:ascii="Times New Roman" w:eastAsia="Times New Roman" w:hAnsi="Times New Roman" w:cs="Times New Roman"/>
                <w:sz w:val="24"/>
                <w:szCs w:val="24"/>
                <w:lang w:val="en-US" w:eastAsia="sv-SE"/>
              </w:rPr>
            </w:pPr>
            <w:r w:rsidRPr="002C0ECA">
              <w:rPr>
                <w:rFonts w:ascii="Calibri" w:eastAsia="Times New Roman" w:hAnsi="Calibri" w:cs="Calibri"/>
                <w:lang w:val="en-US" w:eastAsia="sv-SE"/>
              </w:rPr>
              <w:t>The index for consumption is built in the same way as the index for production. Mean and standard deviation of the indices can be standardi</w:t>
            </w:r>
            <w:r w:rsidR="00F518C8" w:rsidRPr="002C0ECA">
              <w:rPr>
                <w:rFonts w:ascii="Calibri" w:eastAsia="Times New Roman" w:hAnsi="Calibri" w:cs="Calibri"/>
                <w:lang w:val="en-US" w:eastAsia="sv-SE"/>
              </w:rPr>
              <w:t>s</w:t>
            </w:r>
            <w:r w:rsidRPr="002C0ECA">
              <w:rPr>
                <w:rFonts w:ascii="Calibri" w:eastAsia="Times New Roman" w:hAnsi="Calibri" w:cs="Calibri"/>
                <w:lang w:val="en-US" w:eastAsia="sv-SE"/>
              </w:rPr>
              <w:t xml:space="preserve">ed so that they are easy to compare. </w:t>
            </w:r>
          </w:p>
        </w:tc>
        <w:tc>
          <w:tcPr>
            <w:tcW w:w="2265" w:type="dxa"/>
            <w:tcBorders>
              <w:top w:val="single" w:sz="6" w:space="0" w:color="auto"/>
              <w:left w:val="single" w:sz="6" w:space="0" w:color="auto"/>
              <w:bottom w:val="single" w:sz="6" w:space="0" w:color="auto"/>
              <w:right w:val="single" w:sz="6" w:space="0" w:color="auto"/>
            </w:tcBorders>
            <w:shd w:val="clear" w:color="auto" w:fill="auto"/>
            <w:hideMark/>
          </w:tcPr>
          <w:p w14:paraId="14917C0B" w14:textId="77777777" w:rsidR="00F24FFB" w:rsidRPr="002C0ECA" w:rsidRDefault="00F24FFB" w:rsidP="00642AA9">
            <w:pPr>
              <w:spacing w:after="0" w:line="240" w:lineRule="auto"/>
              <w:textAlignment w:val="baseline"/>
              <w:rPr>
                <w:rFonts w:eastAsia="Times New Roman" w:cstheme="minorHAnsi"/>
                <w:lang w:val="en-US" w:eastAsia="sv-SE"/>
              </w:rPr>
            </w:pPr>
            <w:r w:rsidRPr="002C0ECA">
              <w:rPr>
                <w:rFonts w:eastAsia="Times New Roman" w:cstheme="minorHAnsi"/>
                <w:lang w:val="en-US" w:eastAsia="sv-SE"/>
              </w:rPr>
              <w:lastRenderedPageBreak/>
              <w:t>The SDGs do not include animal welfare.</w:t>
            </w:r>
          </w:p>
          <w:p w14:paraId="2C5078F4" w14:textId="77777777" w:rsidR="00F24FFB" w:rsidRPr="002C0ECA" w:rsidRDefault="00F24FFB" w:rsidP="00642AA9">
            <w:pPr>
              <w:spacing w:after="0" w:line="240" w:lineRule="auto"/>
              <w:textAlignment w:val="baseline"/>
              <w:rPr>
                <w:rFonts w:ascii="Calibri" w:eastAsia="Times New Roman" w:hAnsi="Calibri" w:cs="Calibri"/>
                <w:lang w:val="en-US" w:eastAsia="sv-SE"/>
              </w:rPr>
            </w:pPr>
          </w:p>
          <w:p w14:paraId="263D0302" w14:textId="77777777" w:rsidR="00F24FFB" w:rsidRDefault="00F24FFB" w:rsidP="00642AA9">
            <w:pPr>
              <w:spacing w:after="0" w:line="240" w:lineRule="auto"/>
              <w:textAlignment w:val="baseline"/>
              <w:rPr>
                <w:rFonts w:ascii="Calibri" w:eastAsia="Times New Roman" w:hAnsi="Calibri" w:cs="Calibri"/>
                <w:lang w:val="en-US" w:eastAsia="sv-SE"/>
              </w:rPr>
            </w:pPr>
            <w:r w:rsidRPr="002C0ECA">
              <w:rPr>
                <w:rFonts w:ascii="Calibri" w:eastAsia="Times New Roman" w:hAnsi="Calibri" w:cs="Calibri"/>
                <w:lang w:val="en-US" w:eastAsia="sv-SE"/>
              </w:rPr>
              <w:t xml:space="preserve">Possible to influence through choice of </w:t>
            </w:r>
            <w:r w:rsidRPr="002C0ECA">
              <w:rPr>
                <w:rFonts w:ascii="Calibri" w:eastAsia="Times New Roman" w:hAnsi="Calibri" w:cs="Calibri"/>
                <w:lang w:val="en-US" w:eastAsia="sv-SE"/>
              </w:rPr>
              <w:lastRenderedPageBreak/>
              <w:t>species (i.e. food product) and import country for food of animal origin.</w:t>
            </w:r>
          </w:p>
          <w:p w14:paraId="0DA91974" w14:textId="77777777" w:rsidR="00F24FFB" w:rsidRPr="00933E32" w:rsidRDefault="00F24FFB" w:rsidP="00642AA9">
            <w:pPr>
              <w:spacing w:after="0" w:line="240" w:lineRule="auto"/>
              <w:textAlignment w:val="baseline"/>
              <w:rPr>
                <w:rFonts w:ascii="Times New Roman" w:eastAsia="Times New Roman" w:hAnsi="Times New Roman" w:cs="Times New Roman"/>
                <w:sz w:val="24"/>
                <w:szCs w:val="24"/>
                <w:lang w:val="en-US" w:eastAsia="sv-SE"/>
              </w:rPr>
            </w:pPr>
            <w:r>
              <w:rPr>
                <w:rFonts w:ascii="Calibri" w:eastAsia="Times New Roman" w:hAnsi="Calibri" w:cs="Calibri"/>
                <w:lang w:val="en-US" w:eastAsia="sv-SE"/>
              </w:rPr>
              <w:t xml:space="preserve"> </w:t>
            </w:r>
          </w:p>
        </w:tc>
      </w:tr>
    </w:tbl>
    <w:p w14:paraId="25C5916C" w14:textId="77777777" w:rsidR="00F24FFB" w:rsidRPr="00933E32" w:rsidRDefault="00F24FFB" w:rsidP="00F24FFB">
      <w:pPr>
        <w:spacing w:after="0" w:line="240" w:lineRule="auto"/>
        <w:textAlignment w:val="baseline"/>
        <w:rPr>
          <w:rFonts w:ascii="Segoe UI" w:eastAsia="Times New Roman" w:hAnsi="Segoe UI" w:cs="Segoe UI"/>
          <w:sz w:val="18"/>
          <w:szCs w:val="18"/>
          <w:lang w:val="en-US" w:eastAsia="sv-SE"/>
        </w:rPr>
      </w:pPr>
    </w:p>
    <w:p w14:paraId="2768B5B3" w14:textId="77777777" w:rsidR="00F24FFB" w:rsidRDefault="00F24FFB" w:rsidP="00F24FFB">
      <w:pPr>
        <w:spacing w:after="0" w:line="240" w:lineRule="auto"/>
        <w:textAlignment w:val="baseline"/>
        <w:rPr>
          <w:lang w:val="en-US"/>
        </w:rPr>
      </w:pPr>
      <w:r>
        <w:rPr>
          <w:b/>
          <w:lang w:val="en-US"/>
        </w:rPr>
        <w:t>Description of index calculation</w:t>
      </w:r>
    </w:p>
    <w:p w14:paraId="770F6938" w14:textId="48134CC0" w:rsidR="00F24FFB" w:rsidRPr="00F755B8" w:rsidRDefault="00F24FFB" w:rsidP="00F24FFB">
      <w:pPr>
        <w:spacing w:after="0" w:line="240" w:lineRule="auto"/>
        <w:textAlignment w:val="baseline"/>
        <w:rPr>
          <w:rFonts w:ascii="Calibri" w:eastAsia="Times New Roman" w:hAnsi="Calibri" w:cs="Calibri"/>
          <w:bCs/>
          <w:iCs/>
          <w:lang w:val="en-US" w:eastAsia="sv-SE"/>
        </w:rPr>
      </w:pPr>
      <w:r w:rsidRPr="00F755B8">
        <w:rPr>
          <w:rFonts w:ascii="Calibri" w:eastAsia="Times New Roman" w:hAnsi="Calibri" w:cs="Calibri"/>
          <w:bCs/>
          <w:iCs/>
          <w:lang w:val="en-US" w:eastAsia="sv-SE"/>
        </w:rPr>
        <w:t xml:space="preserve">The </w:t>
      </w:r>
      <w:r w:rsidRPr="007F3978">
        <w:rPr>
          <w:rFonts w:ascii="Calibri" w:eastAsia="Times New Roman" w:hAnsi="Calibri" w:cs="Calibri"/>
          <w:bCs/>
          <w:i/>
          <w:iCs/>
          <w:lang w:val="en-US" w:eastAsia="sv-SE"/>
        </w:rPr>
        <w:t>number of involved animals</w:t>
      </w:r>
      <w:r w:rsidRPr="00F755B8">
        <w:rPr>
          <w:rFonts w:ascii="Calibri" w:eastAsia="Times New Roman" w:hAnsi="Calibri" w:cs="Calibri"/>
          <w:bCs/>
          <w:iCs/>
          <w:lang w:val="en-US" w:eastAsia="sv-SE"/>
        </w:rPr>
        <w:t xml:space="preserve"> are calculated based on</w:t>
      </w:r>
      <w:r w:rsidR="00F518C8">
        <w:rPr>
          <w:rFonts w:ascii="Calibri" w:eastAsia="Times New Roman" w:hAnsi="Calibri" w:cs="Calibri"/>
          <w:bCs/>
          <w:iCs/>
          <w:lang w:val="en-US" w:eastAsia="sv-SE"/>
        </w:rPr>
        <w:t xml:space="preserve"> the</w:t>
      </w:r>
      <w:r w:rsidRPr="00F755B8">
        <w:rPr>
          <w:rFonts w:ascii="Calibri" w:eastAsia="Times New Roman" w:hAnsi="Calibri" w:cs="Calibri"/>
          <w:bCs/>
          <w:iCs/>
          <w:lang w:val="en-US" w:eastAsia="sv-SE"/>
        </w:rPr>
        <w:t xml:space="preserve"> consumption of food from different species and an average assumed number of animals needed to produce these amounts of food. </w:t>
      </w:r>
      <w:r>
        <w:rPr>
          <w:rFonts w:ascii="Calibri" w:eastAsia="Times New Roman" w:hAnsi="Calibri" w:cs="Calibri"/>
          <w:bCs/>
          <w:iCs/>
          <w:lang w:val="en-US" w:eastAsia="sv-SE"/>
        </w:rPr>
        <w:t>T</w:t>
      </w:r>
      <w:r w:rsidRPr="00F755B8">
        <w:rPr>
          <w:rFonts w:ascii="Calibri" w:eastAsia="Times New Roman" w:hAnsi="Calibri" w:cs="Calibri"/>
          <w:bCs/>
          <w:iCs/>
          <w:lang w:val="en-US" w:eastAsia="sv-SE"/>
        </w:rPr>
        <w:t>hese numbers</w:t>
      </w:r>
      <w:r w:rsidR="00F518C8">
        <w:rPr>
          <w:rFonts w:ascii="Calibri" w:eastAsia="Times New Roman" w:hAnsi="Calibri" w:cs="Calibri"/>
          <w:bCs/>
          <w:iCs/>
          <w:lang w:val="en-US" w:eastAsia="sv-SE"/>
        </w:rPr>
        <w:t xml:space="preserve"> also</w:t>
      </w:r>
      <w:r w:rsidRPr="00F755B8">
        <w:rPr>
          <w:rFonts w:ascii="Calibri" w:eastAsia="Times New Roman" w:hAnsi="Calibri" w:cs="Calibri"/>
          <w:bCs/>
          <w:iCs/>
          <w:lang w:val="en-US" w:eastAsia="sv-SE"/>
        </w:rPr>
        <w:t xml:space="preserve"> include animals not producing food themselves, e.g. discarded male chickens in egg production. </w:t>
      </w:r>
      <w:r w:rsidR="00F518C8">
        <w:rPr>
          <w:rFonts w:ascii="Calibri" w:eastAsia="Times New Roman" w:hAnsi="Calibri" w:cs="Calibri"/>
          <w:bCs/>
          <w:iCs/>
          <w:lang w:val="en-US" w:eastAsia="sv-SE"/>
        </w:rPr>
        <w:t>The s</w:t>
      </w:r>
      <w:r w:rsidRPr="00F755B8">
        <w:rPr>
          <w:rFonts w:ascii="Calibri" w:eastAsia="Times New Roman" w:hAnsi="Calibri" w:cs="Calibri"/>
          <w:bCs/>
          <w:iCs/>
          <w:lang w:val="en-US" w:eastAsia="sv-SE"/>
        </w:rPr>
        <w:t xml:space="preserve">tandard number of animals per amount of food product based on Swedish animal production </w:t>
      </w:r>
      <w:r>
        <w:rPr>
          <w:rFonts w:ascii="Calibri" w:eastAsia="Times New Roman" w:hAnsi="Calibri" w:cs="Calibri"/>
          <w:bCs/>
          <w:iCs/>
          <w:lang w:val="en-US" w:eastAsia="sv-SE"/>
        </w:rPr>
        <w:t xml:space="preserve">will be identified </w:t>
      </w:r>
      <w:r w:rsidRPr="00F755B8">
        <w:rPr>
          <w:rFonts w:ascii="Calibri" w:eastAsia="Times New Roman" w:hAnsi="Calibri" w:cs="Calibri"/>
          <w:bCs/>
          <w:iCs/>
          <w:lang w:val="en-US" w:eastAsia="sv-SE"/>
        </w:rPr>
        <w:t>and these numbers</w:t>
      </w:r>
      <w:r w:rsidR="00313B54">
        <w:rPr>
          <w:rFonts w:ascii="Calibri" w:eastAsia="Times New Roman" w:hAnsi="Calibri" w:cs="Calibri"/>
          <w:bCs/>
          <w:iCs/>
          <w:lang w:val="en-US" w:eastAsia="sv-SE"/>
        </w:rPr>
        <w:t xml:space="preserve"> will be applied to all </w:t>
      </w:r>
      <w:r w:rsidRPr="00F755B8">
        <w:rPr>
          <w:rFonts w:ascii="Calibri" w:eastAsia="Times New Roman" w:hAnsi="Calibri" w:cs="Calibri"/>
          <w:bCs/>
          <w:iCs/>
          <w:lang w:val="en-US" w:eastAsia="sv-SE"/>
        </w:rPr>
        <w:t>countries that we import animal-source</w:t>
      </w:r>
      <w:r w:rsidR="003B56EF">
        <w:rPr>
          <w:rFonts w:ascii="Calibri" w:eastAsia="Times New Roman" w:hAnsi="Calibri" w:cs="Calibri"/>
          <w:bCs/>
          <w:iCs/>
          <w:lang w:val="en-US" w:eastAsia="sv-SE"/>
        </w:rPr>
        <w:t>d</w:t>
      </w:r>
      <w:r w:rsidRPr="00F755B8">
        <w:rPr>
          <w:rFonts w:ascii="Calibri" w:eastAsia="Times New Roman" w:hAnsi="Calibri" w:cs="Calibri"/>
          <w:bCs/>
          <w:iCs/>
          <w:lang w:val="en-US" w:eastAsia="sv-SE"/>
        </w:rPr>
        <w:t xml:space="preserve"> food from. Thus</w:t>
      </w:r>
      <w:r w:rsidR="00F518C8">
        <w:rPr>
          <w:rFonts w:ascii="Calibri" w:eastAsia="Times New Roman" w:hAnsi="Calibri" w:cs="Calibri"/>
          <w:bCs/>
          <w:iCs/>
          <w:lang w:val="en-US" w:eastAsia="sv-SE"/>
        </w:rPr>
        <w:t>,</w:t>
      </w:r>
      <w:r w:rsidRPr="00F755B8">
        <w:rPr>
          <w:rFonts w:ascii="Calibri" w:eastAsia="Times New Roman" w:hAnsi="Calibri" w:cs="Calibri"/>
          <w:bCs/>
          <w:iCs/>
          <w:lang w:val="en-US" w:eastAsia="sv-SE"/>
        </w:rPr>
        <w:t xml:space="preserve"> we assume that the production in countries </w:t>
      </w:r>
      <w:r>
        <w:rPr>
          <w:rFonts w:ascii="Calibri" w:eastAsia="Times New Roman" w:hAnsi="Calibri" w:cs="Calibri"/>
          <w:bCs/>
          <w:iCs/>
          <w:lang w:val="en-US" w:eastAsia="sv-SE"/>
        </w:rPr>
        <w:t>exporting animal-source</w:t>
      </w:r>
      <w:r w:rsidR="00F518C8">
        <w:rPr>
          <w:rFonts w:ascii="Calibri" w:eastAsia="Times New Roman" w:hAnsi="Calibri" w:cs="Calibri"/>
          <w:bCs/>
          <w:iCs/>
          <w:lang w:val="en-US" w:eastAsia="sv-SE"/>
        </w:rPr>
        <w:t>d</w:t>
      </w:r>
      <w:r>
        <w:rPr>
          <w:rFonts w:ascii="Calibri" w:eastAsia="Times New Roman" w:hAnsi="Calibri" w:cs="Calibri"/>
          <w:bCs/>
          <w:iCs/>
          <w:lang w:val="en-US" w:eastAsia="sv-SE"/>
        </w:rPr>
        <w:t xml:space="preserve"> food to Sweden </w:t>
      </w:r>
      <w:r w:rsidRPr="00F755B8">
        <w:rPr>
          <w:rFonts w:ascii="Calibri" w:eastAsia="Times New Roman" w:hAnsi="Calibri" w:cs="Calibri"/>
          <w:bCs/>
          <w:iCs/>
          <w:lang w:val="en-US" w:eastAsia="sv-SE"/>
        </w:rPr>
        <w:t>is similar to</w:t>
      </w:r>
      <w:r w:rsidR="00F518C8">
        <w:rPr>
          <w:rFonts w:ascii="Calibri" w:eastAsia="Times New Roman" w:hAnsi="Calibri" w:cs="Calibri"/>
          <w:bCs/>
          <w:iCs/>
          <w:lang w:val="en-US" w:eastAsia="sv-SE"/>
        </w:rPr>
        <w:t xml:space="preserve"> the</w:t>
      </w:r>
      <w:r w:rsidRPr="00F755B8">
        <w:rPr>
          <w:rFonts w:ascii="Calibri" w:eastAsia="Times New Roman" w:hAnsi="Calibri" w:cs="Calibri"/>
          <w:bCs/>
          <w:iCs/>
          <w:lang w:val="en-US" w:eastAsia="sv-SE"/>
        </w:rPr>
        <w:t xml:space="preserve"> Swedish production when it comes to average production levels, weight at slaughter etc. </w:t>
      </w:r>
    </w:p>
    <w:p w14:paraId="25447757"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p>
    <w:p w14:paraId="4EA310F5"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r w:rsidRPr="00F755B8">
        <w:rPr>
          <w:rFonts w:ascii="Calibri" w:eastAsia="Times New Roman" w:hAnsi="Calibri" w:cs="Calibri"/>
          <w:bCs/>
          <w:iCs/>
          <w:lang w:val="en-US" w:eastAsia="sv-SE"/>
        </w:rPr>
        <w:t xml:space="preserve">The </w:t>
      </w:r>
      <w:r w:rsidRPr="00BF4F45">
        <w:rPr>
          <w:rFonts w:ascii="Calibri" w:eastAsia="Times New Roman" w:hAnsi="Calibri" w:cs="Calibri"/>
          <w:bCs/>
          <w:i/>
          <w:iCs/>
          <w:lang w:val="en-US" w:eastAsia="sv-SE"/>
        </w:rPr>
        <w:t xml:space="preserve">ability to perceive negative effects </w:t>
      </w:r>
      <w:r w:rsidRPr="00F755B8">
        <w:rPr>
          <w:rFonts w:ascii="Calibri" w:eastAsia="Times New Roman" w:hAnsi="Calibri" w:cs="Calibri"/>
          <w:bCs/>
          <w:iCs/>
          <w:lang w:val="en-US" w:eastAsia="sv-SE"/>
        </w:rPr>
        <w:t xml:space="preserve">is related to the ability to feel pain, fear and discomfort </w:t>
      </w:r>
      <w:r>
        <w:rPr>
          <w:rFonts w:ascii="Calibri" w:eastAsia="Times New Roman" w:hAnsi="Calibri" w:cs="Calibri"/>
          <w:bCs/>
          <w:iCs/>
          <w:lang w:val="en-US" w:eastAsia="sv-SE"/>
        </w:rPr>
        <w:t xml:space="preserve">(see background to Production indicator above). </w:t>
      </w:r>
    </w:p>
    <w:p w14:paraId="60CE645D"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p>
    <w:p w14:paraId="68ED2A0F" w14:textId="374F44CF" w:rsidR="00F24FFB" w:rsidRPr="00F755B8" w:rsidRDefault="00F24FFB" w:rsidP="00F24FFB">
      <w:pPr>
        <w:spacing w:after="0" w:line="240" w:lineRule="auto"/>
        <w:textAlignment w:val="baseline"/>
        <w:rPr>
          <w:rFonts w:ascii="Calibri" w:eastAsia="Times New Roman" w:hAnsi="Calibri" w:cs="Calibri"/>
          <w:bCs/>
          <w:iCs/>
          <w:lang w:val="en-US" w:eastAsia="sv-SE"/>
        </w:rPr>
      </w:pPr>
      <w:r w:rsidRPr="00F755B8">
        <w:rPr>
          <w:rFonts w:ascii="Calibri" w:eastAsia="Times New Roman" w:hAnsi="Calibri" w:cs="Calibri"/>
          <w:bCs/>
          <w:iCs/>
          <w:lang w:val="en-US" w:eastAsia="sv-SE"/>
        </w:rPr>
        <w:t xml:space="preserve">The </w:t>
      </w:r>
      <w:r w:rsidRPr="007F3978">
        <w:rPr>
          <w:rFonts w:ascii="Calibri" w:eastAsia="Times New Roman" w:hAnsi="Calibri" w:cs="Calibri"/>
          <w:bCs/>
          <w:i/>
          <w:iCs/>
          <w:lang w:val="en-US" w:eastAsia="sv-SE"/>
        </w:rPr>
        <w:t>animal welfare legislation</w:t>
      </w:r>
      <w:r w:rsidRPr="00F755B8">
        <w:rPr>
          <w:rFonts w:ascii="Calibri" w:eastAsia="Times New Roman" w:hAnsi="Calibri" w:cs="Calibri"/>
          <w:bCs/>
          <w:iCs/>
          <w:lang w:val="en-US" w:eastAsia="sv-SE"/>
        </w:rPr>
        <w:t xml:space="preserve"> of </w:t>
      </w:r>
      <w:r>
        <w:rPr>
          <w:rFonts w:ascii="Calibri" w:eastAsia="Times New Roman" w:hAnsi="Calibri" w:cs="Calibri"/>
          <w:bCs/>
          <w:iCs/>
          <w:lang w:val="en-US" w:eastAsia="sv-SE"/>
        </w:rPr>
        <w:t xml:space="preserve">different </w:t>
      </w:r>
      <w:r w:rsidRPr="00F755B8">
        <w:rPr>
          <w:rFonts w:ascii="Calibri" w:eastAsia="Times New Roman" w:hAnsi="Calibri" w:cs="Calibri"/>
          <w:bCs/>
          <w:iCs/>
          <w:lang w:val="en-US" w:eastAsia="sv-SE"/>
        </w:rPr>
        <w:t>countries is classified by an international NGO called World Animal Protection, in a World Animal Protection Index (API).</w:t>
      </w:r>
      <w:r w:rsidR="00F518C8">
        <w:rPr>
          <w:rFonts w:ascii="Calibri" w:eastAsia="Times New Roman" w:hAnsi="Calibri" w:cs="Calibri"/>
          <w:bCs/>
          <w:iCs/>
          <w:lang w:val="en-US" w:eastAsia="sv-SE"/>
        </w:rPr>
        <w:t xml:space="preserve"> The</w:t>
      </w:r>
      <w:r w:rsidRPr="00F755B8">
        <w:rPr>
          <w:rFonts w:ascii="Calibri" w:eastAsia="Times New Roman" w:hAnsi="Calibri" w:cs="Calibri"/>
          <w:bCs/>
          <w:iCs/>
          <w:lang w:val="en-US" w:eastAsia="sv-SE"/>
        </w:rPr>
        <w:t xml:space="preserve"> </w:t>
      </w:r>
      <w:r w:rsidRPr="007243F5">
        <w:rPr>
          <w:rFonts w:ascii="Calibri" w:eastAsia="Times New Roman" w:hAnsi="Calibri" w:cs="Calibri"/>
          <w:bCs/>
          <w:iCs/>
          <w:lang w:val="en-US" w:eastAsia="sv-SE"/>
        </w:rPr>
        <w:t xml:space="preserve">API measures </w:t>
      </w:r>
      <w:r w:rsidR="003B56EF">
        <w:rPr>
          <w:rFonts w:ascii="Calibri" w:eastAsia="Times New Roman" w:hAnsi="Calibri" w:cs="Calibri"/>
          <w:bCs/>
          <w:iCs/>
          <w:lang w:val="en-US" w:eastAsia="sv-SE"/>
        </w:rPr>
        <w:t xml:space="preserve">the </w:t>
      </w:r>
      <w:r>
        <w:rPr>
          <w:rFonts w:ascii="Calibri" w:eastAsia="Times New Roman" w:hAnsi="Calibri" w:cs="Calibri"/>
          <w:bCs/>
          <w:iCs/>
          <w:lang w:val="en-US" w:eastAsia="sv-SE"/>
        </w:rPr>
        <w:t>r</w:t>
      </w:r>
      <w:r w:rsidRPr="007243F5">
        <w:rPr>
          <w:rFonts w:ascii="Calibri" w:eastAsia="Times New Roman" w:hAnsi="Calibri" w:cs="Calibri"/>
          <w:bCs/>
          <w:iCs/>
          <w:lang w:val="en-US" w:eastAsia="sv-SE"/>
        </w:rPr>
        <w:t>ecognition of animal sentience and prohibition of animal suffering</w:t>
      </w:r>
      <w:r>
        <w:rPr>
          <w:rFonts w:ascii="Calibri" w:eastAsia="Times New Roman" w:hAnsi="Calibri" w:cs="Calibri"/>
          <w:bCs/>
          <w:iCs/>
          <w:lang w:val="en-US" w:eastAsia="sv-SE"/>
        </w:rPr>
        <w:t>,</w:t>
      </w:r>
      <w:r w:rsidRPr="007243F5">
        <w:rPr>
          <w:rFonts w:ascii="Calibri" w:eastAsia="Times New Roman" w:hAnsi="Calibri" w:cs="Calibri"/>
          <w:bCs/>
          <w:iCs/>
          <w:lang w:val="en-US" w:eastAsia="sv-SE"/>
        </w:rPr>
        <w:t xml:space="preserve"> </w:t>
      </w:r>
      <w:r>
        <w:rPr>
          <w:rFonts w:ascii="Calibri" w:eastAsia="Times New Roman" w:hAnsi="Calibri" w:cs="Calibri"/>
          <w:bCs/>
          <w:iCs/>
          <w:lang w:val="en-US" w:eastAsia="sv-SE"/>
        </w:rPr>
        <w:t>s</w:t>
      </w:r>
      <w:r w:rsidRPr="007243F5">
        <w:rPr>
          <w:rFonts w:ascii="Calibri" w:eastAsia="Times New Roman" w:hAnsi="Calibri" w:cs="Calibri"/>
          <w:bCs/>
          <w:iCs/>
          <w:lang w:val="en-US" w:eastAsia="sv-SE"/>
        </w:rPr>
        <w:t>upport for international animal welfare standards</w:t>
      </w:r>
      <w:r>
        <w:rPr>
          <w:rFonts w:ascii="Calibri" w:eastAsia="Times New Roman" w:hAnsi="Calibri" w:cs="Calibri"/>
          <w:bCs/>
          <w:iCs/>
          <w:lang w:val="en-US" w:eastAsia="sv-SE"/>
        </w:rPr>
        <w:t>,</w:t>
      </w:r>
      <w:r w:rsidRPr="007243F5">
        <w:rPr>
          <w:rFonts w:ascii="Calibri" w:eastAsia="Times New Roman" w:hAnsi="Calibri" w:cs="Calibri"/>
          <w:bCs/>
          <w:iCs/>
          <w:lang w:val="en-US" w:eastAsia="sv-SE"/>
        </w:rPr>
        <w:t xml:space="preserve"> </w:t>
      </w:r>
      <w:r>
        <w:rPr>
          <w:rFonts w:ascii="Calibri" w:eastAsia="Times New Roman" w:hAnsi="Calibri" w:cs="Calibri"/>
          <w:bCs/>
          <w:iCs/>
          <w:lang w:val="en-US" w:eastAsia="sv-SE"/>
        </w:rPr>
        <w:t>p</w:t>
      </w:r>
      <w:r w:rsidRPr="007243F5">
        <w:rPr>
          <w:rFonts w:ascii="Calibri" w:eastAsia="Times New Roman" w:hAnsi="Calibri" w:cs="Calibri"/>
          <w:bCs/>
          <w:iCs/>
          <w:lang w:val="en-US" w:eastAsia="sv-SE"/>
        </w:rPr>
        <w:t>resence of animal welfare legislation</w:t>
      </w:r>
      <w:r>
        <w:rPr>
          <w:rFonts w:ascii="Calibri" w:eastAsia="Times New Roman" w:hAnsi="Calibri" w:cs="Calibri"/>
          <w:bCs/>
          <w:iCs/>
          <w:lang w:val="en-US" w:eastAsia="sv-SE"/>
        </w:rPr>
        <w:t>, e</w:t>
      </w:r>
      <w:r w:rsidRPr="007243F5">
        <w:rPr>
          <w:rFonts w:ascii="Calibri" w:eastAsia="Times New Roman" w:hAnsi="Calibri" w:cs="Calibri"/>
          <w:bCs/>
          <w:iCs/>
          <w:lang w:val="en-US" w:eastAsia="sv-SE"/>
        </w:rPr>
        <w:t>stablishment of supportive government bodies</w:t>
      </w:r>
      <w:r>
        <w:rPr>
          <w:rFonts w:ascii="Calibri" w:eastAsia="Times New Roman" w:hAnsi="Calibri" w:cs="Calibri"/>
          <w:bCs/>
          <w:iCs/>
          <w:lang w:val="en-US" w:eastAsia="sv-SE"/>
        </w:rPr>
        <w:t xml:space="preserve"> and s</w:t>
      </w:r>
      <w:r w:rsidRPr="007243F5">
        <w:rPr>
          <w:rFonts w:ascii="Calibri" w:eastAsia="Times New Roman" w:hAnsi="Calibri" w:cs="Calibri"/>
          <w:bCs/>
          <w:iCs/>
          <w:lang w:val="en-US" w:eastAsia="sv-SE"/>
        </w:rPr>
        <w:t xml:space="preserve">upport for international animal welfare standards. </w:t>
      </w:r>
      <w:r w:rsidRPr="00F755B8">
        <w:rPr>
          <w:rFonts w:ascii="Calibri" w:eastAsia="Times New Roman" w:hAnsi="Calibri" w:cs="Calibri"/>
          <w:bCs/>
          <w:iCs/>
          <w:lang w:val="en-US" w:eastAsia="sv-SE"/>
        </w:rPr>
        <w:t xml:space="preserve">The </w:t>
      </w:r>
      <w:r>
        <w:rPr>
          <w:rFonts w:ascii="Calibri" w:eastAsia="Times New Roman" w:hAnsi="Calibri" w:cs="Calibri"/>
          <w:bCs/>
          <w:iCs/>
          <w:lang w:val="en-US" w:eastAsia="sv-SE"/>
        </w:rPr>
        <w:t>50</w:t>
      </w:r>
      <w:r w:rsidRPr="00F755B8">
        <w:rPr>
          <w:rFonts w:ascii="Calibri" w:eastAsia="Times New Roman" w:hAnsi="Calibri" w:cs="Calibri"/>
          <w:bCs/>
          <w:iCs/>
          <w:lang w:val="en-US" w:eastAsia="sv-SE"/>
        </w:rPr>
        <w:t xml:space="preserve"> countries </w:t>
      </w:r>
      <w:r>
        <w:rPr>
          <w:rFonts w:ascii="Calibri" w:eastAsia="Times New Roman" w:hAnsi="Calibri" w:cs="Calibri"/>
          <w:bCs/>
          <w:iCs/>
          <w:lang w:val="en-US" w:eastAsia="sv-SE"/>
        </w:rPr>
        <w:t xml:space="preserve">included </w:t>
      </w:r>
      <w:r w:rsidRPr="00F755B8">
        <w:rPr>
          <w:rFonts w:ascii="Calibri" w:eastAsia="Times New Roman" w:hAnsi="Calibri" w:cs="Calibri"/>
          <w:bCs/>
          <w:iCs/>
          <w:lang w:val="en-US" w:eastAsia="sv-SE"/>
        </w:rPr>
        <w:t xml:space="preserve">are large </w:t>
      </w:r>
      <w:r w:rsidRPr="00F755B8">
        <w:rPr>
          <w:rFonts w:ascii="Calibri" w:eastAsia="Times New Roman" w:hAnsi="Calibri" w:cs="Calibri"/>
          <w:bCs/>
          <w:iCs/>
          <w:lang w:val="en-US" w:eastAsia="sv-SE"/>
        </w:rPr>
        <w:lastRenderedPageBreak/>
        <w:t>producers of beef, poultry, pork, sheep, milk and eggs. We assume that the animal welfare legislation as classified in</w:t>
      </w:r>
      <w:r w:rsidR="003B56EF">
        <w:rPr>
          <w:rFonts w:ascii="Calibri" w:eastAsia="Times New Roman" w:hAnsi="Calibri" w:cs="Calibri"/>
          <w:bCs/>
          <w:iCs/>
          <w:lang w:val="en-US" w:eastAsia="sv-SE"/>
        </w:rPr>
        <w:t xml:space="preserve"> the</w:t>
      </w:r>
      <w:r w:rsidRPr="00F755B8">
        <w:rPr>
          <w:rFonts w:ascii="Calibri" w:eastAsia="Times New Roman" w:hAnsi="Calibri" w:cs="Calibri"/>
          <w:bCs/>
          <w:iCs/>
          <w:lang w:val="en-US" w:eastAsia="sv-SE"/>
        </w:rPr>
        <w:t xml:space="preserve"> API is a good enough indicator for all species in the country. </w:t>
      </w:r>
      <w:r w:rsidR="003B56EF">
        <w:rPr>
          <w:rFonts w:ascii="Calibri" w:eastAsia="Times New Roman" w:hAnsi="Calibri" w:cs="Calibri"/>
          <w:bCs/>
          <w:iCs/>
          <w:lang w:val="en-US" w:eastAsia="sv-SE"/>
        </w:rPr>
        <w:t xml:space="preserve">The </w:t>
      </w:r>
      <w:r w:rsidRPr="00F755B8">
        <w:rPr>
          <w:rFonts w:ascii="Calibri" w:eastAsia="Times New Roman" w:hAnsi="Calibri" w:cs="Calibri"/>
          <w:bCs/>
          <w:iCs/>
          <w:lang w:val="en-US" w:eastAsia="sv-SE"/>
        </w:rPr>
        <w:t xml:space="preserve">API values range from A (best) to G (worst). For example, Sweden is classified as B and Thailand as D. </w:t>
      </w:r>
    </w:p>
    <w:p w14:paraId="6D737F54"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p>
    <w:p w14:paraId="02E8995A" w14:textId="28BFD861" w:rsidR="00F24FFB" w:rsidRPr="00F755B8" w:rsidRDefault="003B56EF" w:rsidP="00F24FFB">
      <w:pPr>
        <w:spacing w:after="0" w:line="240" w:lineRule="auto"/>
        <w:textAlignment w:val="baseline"/>
        <w:rPr>
          <w:rFonts w:ascii="Calibri" w:eastAsia="Times New Roman" w:hAnsi="Calibri" w:cs="Calibri"/>
          <w:bCs/>
          <w:iCs/>
          <w:lang w:val="en-US" w:eastAsia="sv-SE"/>
        </w:rPr>
      </w:pPr>
      <w:r>
        <w:rPr>
          <w:rFonts w:ascii="Calibri" w:eastAsia="Times New Roman" w:hAnsi="Calibri" w:cs="Calibri"/>
          <w:bCs/>
          <w:iCs/>
          <w:lang w:val="en-US" w:eastAsia="sv-SE"/>
        </w:rPr>
        <w:t xml:space="preserve">The </w:t>
      </w:r>
      <w:r w:rsidR="00F24FFB" w:rsidRPr="00F755B8">
        <w:rPr>
          <w:rFonts w:ascii="Calibri" w:eastAsia="Times New Roman" w:hAnsi="Calibri" w:cs="Calibri"/>
          <w:bCs/>
          <w:iCs/>
          <w:lang w:val="en-US" w:eastAsia="sv-SE"/>
        </w:rPr>
        <w:t xml:space="preserve">API does not describe </w:t>
      </w:r>
      <w:r w:rsidR="00F24FFB" w:rsidRPr="007F3978">
        <w:rPr>
          <w:rFonts w:ascii="Calibri" w:eastAsia="Times New Roman" w:hAnsi="Calibri" w:cs="Calibri"/>
          <w:bCs/>
          <w:i/>
          <w:iCs/>
          <w:lang w:val="en-US" w:eastAsia="sv-SE"/>
        </w:rPr>
        <w:t>law compliance</w:t>
      </w:r>
      <w:r w:rsidR="00F24FFB" w:rsidRPr="00F755B8">
        <w:rPr>
          <w:rFonts w:ascii="Calibri" w:eastAsia="Times New Roman" w:hAnsi="Calibri" w:cs="Calibri"/>
          <w:bCs/>
          <w:iCs/>
          <w:lang w:val="en-US" w:eastAsia="sv-SE"/>
        </w:rPr>
        <w:t xml:space="preserve">. </w:t>
      </w:r>
      <w:r>
        <w:rPr>
          <w:rFonts w:ascii="Calibri" w:eastAsia="Times New Roman" w:hAnsi="Calibri" w:cs="Calibri"/>
          <w:bCs/>
          <w:iCs/>
          <w:lang w:val="en-US" w:eastAsia="sv-SE"/>
        </w:rPr>
        <w:t xml:space="preserve">The </w:t>
      </w:r>
      <w:r w:rsidR="00F24FFB" w:rsidRPr="00F755B8">
        <w:rPr>
          <w:rFonts w:ascii="Calibri" w:eastAsia="Times New Roman" w:hAnsi="Calibri" w:cs="Calibri"/>
          <w:bCs/>
          <w:iCs/>
          <w:lang w:val="en-US" w:eastAsia="sv-SE"/>
        </w:rPr>
        <w:t xml:space="preserve">API </w:t>
      </w:r>
      <w:r w:rsidR="00F24FFB">
        <w:rPr>
          <w:rFonts w:ascii="Calibri" w:eastAsia="Times New Roman" w:hAnsi="Calibri" w:cs="Calibri"/>
          <w:bCs/>
          <w:iCs/>
          <w:lang w:val="en-US" w:eastAsia="sv-SE"/>
        </w:rPr>
        <w:t xml:space="preserve">will be adjusted </w:t>
      </w:r>
      <w:r w:rsidR="00F24FFB" w:rsidRPr="00F755B8">
        <w:rPr>
          <w:rFonts w:ascii="Calibri" w:eastAsia="Times New Roman" w:hAnsi="Calibri" w:cs="Calibri"/>
          <w:bCs/>
          <w:iCs/>
          <w:lang w:val="en-US" w:eastAsia="sv-SE"/>
        </w:rPr>
        <w:t xml:space="preserve">based on an index describing </w:t>
      </w:r>
      <w:r>
        <w:rPr>
          <w:rFonts w:ascii="Calibri" w:eastAsia="Times New Roman" w:hAnsi="Calibri" w:cs="Calibri"/>
          <w:bCs/>
          <w:iCs/>
          <w:lang w:val="en-US" w:eastAsia="sv-SE"/>
        </w:rPr>
        <w:t xml:space="preserve">the </w:t>
      </w:r>
      <w:r w:rsidR="00F24FFB" w:rsidRPr="00F755B8">
        <w:rPr>
          <w:rFonts w:ascii="Calibri" w:eastAsia="Times New Roman" w:hAnsi="Calibri" w:cs="Calibri"/>
          <w:bCs/>
          <w:iCs/>
          <w:lang w:val="en-US" w:eastAsia="sv-SE"/>
        </w:rPr>
        <w:t xml:space="preserve">general law compliance in different countries, and we </w:t>
      </w:r>
      <w:r w:rsidR="00E379B1">
        <w:rPr>
          <w:rFonts w:ascii="Calibri" w:eastAsia="Times New Roman" w:hAnsi="Calibri" w:cs="Calibri"/>
          <w:bCs/>
          <w:iCs/>
          <w:lang w:val="en-US" w:eastAsia="sv-SE"/>
        </w:rPr>
        <w:t>use</w:t>
      </w:r>
      <w:r w:rsidR="00F24FFB" w:rsidRPr="00F755B8">
        <w:rPr>
          <w:rFonts w:ascii="Calibri" w:eastAsia="Times New Roman" w:hAnsi="Calibri" w:cs="Calibri"/>
          <w:bCs/>
          <w:iCs/>
          <w:lang w:val="en-US" w:eastAsia="sv-SE"/>
        </w:rPr>
        <w:t xml:space="preserve"> </w:t>
      </w:r>
      <w:r>
        <w:rPr>
          <w:rFonts w:ascii="Calibri" w:eastAsia="Times New Roman" w:hAnsi="Calibri" w:cs="Calibri"/>
          <w:bCs/>
          <w:iCs/>
          <w:lang w:val="en-US" w:eastAsia="sv-SE"/>
        </w:rPr>
        <w:t>the</w:t>
      </w:r>
      <w:r w:rsidRPr="00F755B8">
        <w:rPr>
          <w:rFonts w:ascii="Calibri" w:eastAsia="Times New Roman" w:hAnsi="Calibri" w:cs="Calibri"/>
          <w:bCs/>
          <w:iCs/>
          <w:lang w:val="en-US" w:eastAsia="sv-SE"/>
        </w:rPr>
        <w:t xml:space="preserve"> </w:t>
      </w:r>
      <w:r w:rsidR="00F24FFB" w:rsidRPr="00F755B8">
        <w:rPr>
          <w:rFonts w:ascii="Calibri" w:eastAsia="Times New Roman" w:hAnsi="Calibri" w:cs="Calibri"/>
          <w:bCs/>
          <w:iCs/>
          <w:lang w:val="en-US" w:eastAsia="sv-SE"/>
        </w:rPr>
        <w:t>World Justice Project Rule of Law Index (WJPLI) for this.</w:t>
      </w:r>
      <w:r>
        <w:rPr>
          <w:rFonts w:ascii="Calibri" w:eastAsia="Times New Roman" w:hAnsi="Calibri" w:cs="Calibri"/>
          <w:bCs/>
          <w:iCs/>
          <w:lang w:val="en-US" w:eastAsia="sv-SE"/>
        </w:rPr>
        <w:t xml:space="preserve"> The</w:t>
      </w:r>
      <w:r w:rsidR="00F24FFB" w:rsidRPr="00F755B8">
        <w:rPr>
          <w:rFonts w:ascii="Calibri" w:eastAsia="Times New Roman" w:hAnsi="Calibri" w:cs="Calibri"/>
          <w:bCs/>
          <w:iCs/>
          <w:lang w:val="en-US" w:eastAsia="sv-SE"/>
        </w:rPr>
        <w:t xml:space="preserve"> </w:t>
      </w:r>
      <w:r>
        <w:rPr>
          <w:rFonts w:ascii="Calibri" w:eastAsia="Times New Roman" w:hAnsi="Calibri" w:cs="Calibri"/>
          <w:bCs/>
          <w:iCs/>
          <w:lang w:val="en-US" w:eastAsia="sv-SE"/>
        </w:rPr>
        <w:t>f</w:t>
      </w:r>
      <w:r w:rsidR="00F24FFB" w:rsidRPr="00F755B8">
        <w:rPr>
          <w:rFonts w:ascii="Calibri" w:eastAsia="Times New Roman" w:hAnsi="Calibri" w:cs="Calibri"/>
          <w:bCs/>
          <w:iCs/>
          <w:lang w:val="en-US" w:eastAsia="sv-SE"/>
        </w:rPr>
        <w:t xml:space="preserve">actors of </w:t>
      </w:r>
      <w:r>
        <w:rPr>
          <w:rFonts w:ascii="Calibri" w:eastAsia="Times New Roman" w:hAnsi="Calibri" w:cs="Calibri"/>
          <w:bCs/>
          <w:iCs/>
          <w:lang w:val="en-US" w:eastAsia="sv-SE"/>
        </w:rPr>
        <w:t xml:space="preserve">the </w:t>
      </w:r>
      <w:r w:rsidR="00F24FFB" w:rsidRPr="00F755B8">
        <w:rPr>
          <w:rFonts w:ascii="Calibri" w:eastAsia="Times New Roman" w:hAnsi="Calibri" w:cs="Calibri"/>
          <w:bCs/>
          <w:iCs/>
          <w:lang w:val="en-US" w:eastAsia="sv-SE"/>
        </w:rPr>
        <w:t>WJPLI include constraints on government powers, absence of corruption, open government, fundamental rights, order and security, regulatory enforcement, civil justice and criminal justice.</w:t>
      </w:r>
      <w:r>
        <w:rPr>
          <w:rFonts w:ascii="Calibri" w:eastAsia="Times New Roman" w:hAnsi="Calibri" w:cs="Calibri"/>
          <w:bCs/>
          <w:iCs/>
          <w:lang w:val="en-US" w:eastAsia="sv-SE"/>
        </w:rPr>
        <w:t xml:space="preserve"> The</w:t>
      </w:r>
      <w:r w:rsidR="00F24FFB" w:rsidRPr="00F755B8">
        <w:rPr>
          <w:rFonts w:ascii="Calibri" w:eastAsia="Times New Roman" w:hAnsi="Calibri" w:cs="Calibri"/>
          <w:bCs/>
          <w:iCs/>
          <w:lang w:val="en-US" w:eastAsia="sv-SE"/>
        </w:rPr>
        <w:t xml:space="preserve"> WJPLI can range from 0 to 1. For example, Sweden has a WJPLI value of 0.86 as compare</w:t>
      </w:r>
      <w:r w:rsidR="00E379B1">
        <w:rPr>
          <w:rFonts w:ascii="Calibri" w:eastAsia="Times New Roman" w:hAnsi="Calibri" w:cs="Calibri"/>
          <w:bCs/>
          <w:iCs/>
          <w:lang w:val="en-US" w:eastAsia="sv-SE"/>
        </w:rPr>
        <w:t>d</w:t>
      </w:r>
      <w:r w:rsidR="00F24FFB" w:rsidRPr="00F755B8">
        <w:rPr>
          <w:rFonts w:ascii="Calibri" w:eastAsia="Times New Roman" w:hAnsi="Calibri" w:cs="Calibri"/>
          <w:bCs/>
          <w:iCs/>
          <w:lang w:val="en-US" w:eastAsia="sv-SE"/>
        </w:rPr>
        <w:t xml:space="preserve"> to 0.90 for Finland and 0.50 for Thailand. </w:t>
      </w:r>
      <w:r w:rsidR="00F24FFB">
        <w:rPr>
          <w:rFonts w:ascii="Calibri" w:eastAsia="Times New Roman" w:hAnsi="Calibri" w:cs="Calibri"/>
          <w:bCs/>
          <w:iCs/>
          <w:lang w:val="en-US" w:eastAsia="sv-SE"/>
        </w:rPr>
        <w:t>T</w:t>
      </w:r>
      <w:r w:rsidR="00F24FFB" w:rsidRPr="00F755B8">
        <w:rPr>
          <w:rFonts w:ascii="Calibri" w:eastAsia="Times New Roman" w:hAnsi="Calibri" w:cs="Calibri"/>
          <w:bCs/>
          <w:iCs/>
          <w:lang w:val="en-US" w:eastAsia="sv-SE"/>
        </w:rPr>
        <w:t xml:space="preserve">he API scale is transformed to a scale from 1 (A, best) to 7 (G, worst). Thereafter the API value is adjusted for law compliance so that a lower compliance gives a higher API-adjusted value. </w:t>
      </w:r>
    </w:p>
    <w:p w14:paraId="304FD176" w14:textId="77777777" w:rsidR="00F24FFB" w:rsidRPr="007F3978" w:rsidRDefault="00F24FFB" w:rsidP="00F24FFB">
      <w:pPr>
        <w:spacing w:after="0" w:line="240" w:lineRule="auto"/>
        <w:textAlignment w:val="baseline"/>
        <w:rPr>
          <w:rFonts w:ascii="Calibri" w:eastAsia="Times New Roman" w:hAnsi="Calibri" w:cs="Calibri"/>
          <w:bCs/>
          <w:i/>
          <w:iCs/>
          <w:lang w:val="en-US" w:eastAsia="sv-SE"/>
        </w:rPr>
      </w:pPr>
      <w:r w:rsidRPr="007F3978">
        <w:rPr>
          <w:rFonts w:ascii="Calibri" w:eastAsia="Times New Roman" w:hAnsi="Calibri" w:cs="Calibri"/>
          <w:bCs/>
          <w:i/>
          <w:iCs/>
          <w:lang w:val="en-US" w:eastAsia="sv-SE"/>
        </w:rPr>
        <w:t>API-adjusted = API x 1/WJPLI</w:t>
      </w:r>
    </w:p>
    <w:p w14:paraId="01236574" w14:textId="77777777" w:rsidR="00F24FFB" w:rsidRDefault="00F24FFB" w:rsidP="00F24FFB">
      <w:pPr>
        <w:spacing w:after="0" w:line="240" w:lineRule="auto"/>
        <w:textAlignment w:val="baseline"/>
        <w:rPr>
          <w:rFonts w:ascii="Calibri" w:eastAsia="Times New Roman" w:hAnsi="Calibri" w:cs="Calibri"/>
          <w:bCs/>
          <w:iCs/>
          <w:lang w:val="en-US" w:eastAsia="sv-SE"/>
        </w:rPr>
      </w:pPr>
    </w:p>
    <w:p w14:paraId="45F7C57E" w14:textId="31F9A32C" w:rsidR="00F24FFB" w:rsidRPr="00F755B8" w:rsidRDefault="00F24FFB" w:rsidP="00F24FFB">
      <w:pPr>
        <w:spacing w:after="0" w:line="240" w:lineRule="auto"/>
        <w:textAlignment w:val="baseline"/>
        <w:rPr>
          <w:rFonts w:ascii="Calibri" w:eastAsia="Times New Roman" w:hAnsi="Calibri" w:cs="Calibri"/>
          <w:bCs/>
          <w:iCs/>
          <w:lang w:val="en-US" w:eastAsia="sv-SE"/>
        </w:rPr>
      </w:pPr>
      <w:r w:rsidRPr="00F755B8">
        <w:rPr>
          <w:rFonts w:ascii="Calibri" w:eastAsia="Times New Roman" w:hAnsi="Calibri" w:cs="Calibri"/>
          <w:bCs/>
          <w:iCs/>
          <w:lang w:val="en-US" w:eastAsia="sv-SE"/>
        </w:rPr>
        <w:t>The index is calculated based on the raw, edible food product, e.g. 1 kg beef (without bones) calculated with</w:t>
      </w:r>
      <w:r w:rsidR="003B56EF">
        <w:rPr>
          <w:rFonts w:ascii="Calibri" w:eastAsia="Times New Roman" w:hAnsi="Calibri" w:cs="Calibri"/>
          <w:bCs/>
          <w:iCs/>
          <w:lang w:val="en-US" w:eastAsia="sv-SE"/>
        </w:rPr>
        <w:t xml:space="preserve"> the</w:t>
      </w:r>
      <w:r w:rsidRPr="00F755B8">
        <w:rPr>
          <w:rFonts w:ascii="Calibri" w:eastAsia="Times New Roman" w:hAnsi="Calibri" w:cs="Calibri"/>
          <w:bCs/>
          <w:iCs/>
          <w:lang w:val="en-US" w:eastAsia="sv-SE"/>
        </w:rPr>
        <w:t xml:space="preserve"> average carcass weight and percent </w:t>
      </w:r>
      <w:r w:rsidR="003B56EF">
        <w:rPr>
          <w:rFonts w:ascii="Calibri" w:eastAsia="Times New Roman" w:hAnsi="Calibri" w:cs="Calibri"/>
          <w:bCs/>
          <w:iCs/>
          <w:lang w:val="en-US" w:eastAsia="sv-SE"/>
        </w:rPr>
        <w:t xml:space="preserve">of </w:t>
      </w:r>
      <w:r w:rsidRPr="00F755B8">
        <w:rPr>
          <w:rFonts w:ascii="Calibri" w:eastAsia="Times New Roman" w:hAnsi="Calibri" w:cs="Calibri"/>
          <w:bCs/>
          <w:iCs/>
          <w:lang w:val="en-US" w:eastAsia="sv-SE"/>
        </w:rPr>
        <w:t xml:space="preserve">meat in carcass or 1 kg pealed shrimps. </w:t>
      </w:r>
    </w:p>
    <w:p w14:paraId="4D604F03"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p>
    <w:p w14:paraId="02C3FC09" w14:textId="62DCCCFD" w:rsidR="00F24FFB" w:rsidRPr="00F755B8" w:rsidRDefault="00F24FFB" w:rsidP="00F24FFB">
      <w:pPr>
        <w:spacing w:after="0" w:line="240" w:lineRule="auto"/>
        <w:textAlignment w:val="baseline"/>
        <w:rPr>
          <w:rFonts w:ascii="Calibri" w:eastAsia="Times New Roman" w:hAnsi="Calibri" w:cs="Calibri"/>
          <w:bCs/>
          <w:iCs/>
          <w:lang w:val="en-US" w:eastAsia="sv-SE"/>
        </w:rPr>
      </w:pPr>
      <w:r w:rsidRPr="00F755B8">
        <w:rPr>
          <w:rFonts w:ascii="Calibri" w:eastAsia="Times New Roman" w:hAnsi="Calibri" w:cs="Calibri"/>
          <w:bCs/>
          <w:iCs/>
          <w:lang w:val="en-US" w:eastAsia="sv-SE"/>
        </w:rPr>
        <w:t>A sub-index value is calculated for each animal product from each country (e.g. 1 kg of egg</w:t>
      </w:r>
      <w:r w:rsidR="003B56EF">
        <w:rPr>
          <w:rFonts w:ascii="Calibri" w:eastAsia="Times New Roman" w:hAnsi="Calibri" w:cs="Calibri"/>
          <w:bCs/>
          <w:iCs/>
          <w:lang w:val="en-US" w:eastAsia="sv-SE"/>
        </w:rPr>
        <w:t>s</w:t>
      </w:r>
      <w:r w:rsidRPr="00F755B8">
        <w:rPr>
          <w:rFonts w:ascii="Calibri" w:eastAsia="Times New Roman" w:hAnsi="Calibri" w:cs="Calibri"/>
          <w:bCs/>
          <w:iCs/>
          <w:lang w:val="en-US" w:eastAsia="sv-SE"/>
        </w:rPr>
        <w:t xml:space="preserve"> from Finland): </w:t>
      </w:r>
    </w:p>
    <w:p w14:paraId="33A8A5DC" w14:textId="77777777" w:rsidR="00F24FFB" w:rsidRPr="007F3978" w:rsidRDefault="00F24FFB" w:rsidP="00F24FFB">
      <w:pPr>
        <w:spacing w:after="0" w:line="240" w:lineRule="auto"/>
        <w:textAlignment w:val="baseline"/>
        <w:rPr>
          <w:rFonts w:ascii="Calibri" w:eastAsia="Times New Roman" w:hAnsi="Calibri" w:cs="Calibri"/>
          <w:bCs/>
          <w:i/>
          <w:iCs/>
          <w:lang w:val="en-US" w:eastAsia="sv-SE"/>
        </w:rPr>
      </w:pPr>
      <w:r w:rsidRPr="007F3978">
        <w:rPr>
          <w:rFonts w:ascii="Calibri" w:eastAsia="Times New Roman" w:hAnsi="Calibri" w:cs="Calibri"/>
          <w:bCs/>
          <w:i/>
          <w:iCs/>
          <w:lang w:val="en-US" w:eastAsia="sv-SE"/>
        </w:rPr>
        <w:t>sub-index</w:t>
      </w:r>
      <w:r w:rsidRPr="007F3978">
        <w:rPr>
          <w:rFonts w:ascii="Calibri" w:eastAsia="Times New Roman" w:hAnsi="Calibri" w:cs="Calibri"/>
          <w:bCs/>
          <w:i/>
          <w:iCs/>
          <w:vertAlign w:val="subscript"/>
          <w:lang w:val="en-US" w:eastAsia="sv-SE"/>
        </w:rPr>
        <w:t>finnish-eggs</w:t>
      </w:r>
      <w:r w:rsidRPr="007F3978">
        <w:rPr>
          <w:rFonts w:ascii="Calibri" w:eastAsia="Times New Roman" w:hAnsi="Calibri" w:cs="Calibri"/>
          <w:bCs/>
          <w:i/>
          <w:iCs/>
          <w:lang w:val="en-US" w:eastAsia="sv-SE"/>
        </w:rPr>
        <w:t xml:space="preserve"> = number of individuals x ability </w:t>
      </w:r>
      <w:r>
        <w:rPr>
          <w:rFonts w:ascii="Calibri" w:eastAsia="Times New Roman" w:hAnsi="Calibri" w:cs="Calibri"/>
          <w:bCs/>
          <w:i/>
          <w:iCs/>
          <w:lang w:val="en-US" w:eastAsia="sv-SE"/>
        </w:rPr>
        <w:t xml:space="preserve">to perceive negative effects </w:t>
      </w:r>
      <w:r w:rsidRPr="007F3978">
        <w:rPr>
          <w:rFonts w:ascii="Calibri" w:eastAsia="Times New Roman" w:hAnsi="Calibri" w:cs="Calibri"/>
          <w:bCs/>
          <w:i/>
          <w:iCs/>
          <w:lang w:val="en-US" w:eastAsia="sv-SE"/>
        </w:rPr>
        <w:t>x API-adjusted</w:t>
      </w:r>
    </w:p>
    <w:p w14:paraId="67EFB26D"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p>
    <w:p w14:paraId="719CF7B4"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r w:rsidRPr="00F755B8">
        <w:rPr>
          <w:rFonts w:ascii="Calibri" w:eastAsia="Times New Roman" w:hAnsi="Calibri" w:cs="Calibri"/>
          <w:bCs/>
          <w:iCs/>
          <w:lang w:val="en-US" w:eastAsia="sv-SE"/>
        </w:rPr>
        <w:t>The welfare index value for the consumption of each product is calculated based on the consumed sum of this product from different origins:</w:t>
      </w:r>
    </w:p>
    <w:p w14:paraId="2DD7BB1D" w14:textId="77777777" w:rsidR="00F24FFB" w:rsidRPr="007F3978" w:rsidRDefault="00F24FFB" w:rsidP="00F24FFB">
      <w:pPr>
        <w:spacing w:after="0" w:line="240" w:lineRule="auto"/>
        <w:textAlignment w:val="baseline"/>
        <w:rPr>
          <w:rFonts w:ascii="Calibri" w:eastAsia="Times New Roman" w:hAnsi="Calibri" w:cs="Calibri"/>
          <w:bCs/>
          <w:i/>
          <w:iCs/>
          <w:lang w:val="en-US" w:eastAsia="sv-SE"/>
        </w:rPr>
      </w:pPr>
      <w:r w:rsidRPr="007F3978">
        <w:rPr>
          <w:rFonts w:ascii="Calibri" w:eastAsia="Times New Roman" w:hAnsi="Calibri" w:cs="Calibri"/>
          <w:bCs/>
          <w:i/>
          <w:iCs/>
          <w:lang w:val="en-US" w:eastAsia="sv-SE"/>
        </w:rPr>
        <w:t>product-index</w:t>
      </w:r>
      <w:r w:rsidRPr="007F3978">
        <w:rPr>
          <w:rFonts w:ascii="Calibri" w:eastAsia="Times New Roman" w:hAnsi="Calibri" w:cs="Calibri"/>
          <w:bCs/>
          <w:i/>
          <w:iCs/>
          <w:vertAlign w:val="subscript"/>
          <w:lang w:val="en-US" w:eastAsia="sv-SE"/>
        </w:rPr>
        <w:t>eggs</w:t>
      </w:r>
      <w:r w:rsidRPr="007F3978">
        <w:rPr>
          <w:rFonts w:ascii="Calibri" w:eastAsia="Times New Roman" w:hAnsi="Calibri" w:cs="Calibri"/>
          <w:bCs/>
          <w:i/>
          <w:iCs/>
          <w:lang w:val="en-US" w:eastAsia="sv-SE"/>
        </w:rPr>
        <w:t xml:space="preserve"> = amount of Swedish eggs x sub-index for Swedish eggs + amount of Finnish eggs x sub-index for Finnish eggs + …</w:t>
      </w:r>
    </w:p>
    <w:p w14:paraId="483211CA"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p>
    <w:p w14:paraId="43E14C72" w14:textId="77777777" w:rsidR="00F24FFB" w:rsidRPr="00F755B8" w:rsidRDefault="00F24FFB" w:rsidP="00F24FFB">
      <w:pPr>
        <w:spacing w:after="0" w:line="240" w:lineRule="auto"/>
        <w:textAlignment w:val="baseline"/>
        <w:rPr>
          <w:rFonts w:ascii="Calibri" w:eastAsia="Times New Roman" w:hAnsi="Calibri" w:cs="Calibri"/>
          <w:bCs/>
          <w:iCs/>
          <w:lang w:val="en-US" w:eastAsia="sv-SE"/>
        </w:rPr>
      </w:pPr>
      <w:r w:rsidRPr="00F755B8">
        <w:rPr>
          <w:rFonts w:ascii="Calibri" w:eastAsia="Times New Roman" w:hAnsi="Calibri" w:cs="Calibri"/>
          <w:bCs/>
          <w:iCs/>
          <w:lang w:val="en-US" w:eastAsia="sv-SE"/>
        </w:rPr>
        <w:t xml:space="preserve">The total welfare index </w:t>
      </w:r>
      <w:r>
        <w:rPr>
          <w:rFonts w:ascii="Calibri" w:eastAsia="Times New Roman" w:hAnsi="Calibri" w:cs="Calibri"/>
          <w:bCs/>
          <w:iCs/>
          <w:lang w:val="en-US" w:eastAsia="sv-SE"/>
        </w:rPr>
        <w:t xml:space="preserve">for consumption </w:t>
      </w:r>
      <w:r w:rsidRPr="00F755B8">
        <w:rPr>
          <w:rFonts w:ascii="Calibri" w:eastAsia="Times New Roman" w:hAnsi="Calibri" w:cs="Calibri"/>
          <w:bCs/>
          <w:iCs/>
          <w:lang w:val="en-US" w:eastAsia="sv-SE"/>
        </w:rPr>
        <w:t>describing our total consumption of animal products is calculated as the sum of all product index values:</w:t>
      </w:r>
    </w:p>
    <w:p w14:paraId="353E97FE" w14:textId="77777777" w:rsidR="00F24FFB" w:rsidRDefault="00F24FFB" w:rsidP="00F24FFB">
      <w:pPr>
        <w:spacing w:after="0" w:line="240" w:lineRule="auto"/>
        <w:textAlignment w:val="baseline"/>
        <w:rPr>
          <w:rStyle w:val="normaltextrun"/>
          <w:rFonts w:ascii="Calibri Light" w:hAnsi="Calibri Light" w:cs="Calibri Light"/>
          <w:b/>
          <w:bCs/>
          <w:color w:val="1F4D78"/>
          <w:sz w:val="28"/>
          <w:szCs w:val="28"/>
          <w:lang w:val="en-US"/>
        </w:rPr>
      </w:pPr>
      <w:r>
        <w:rPr>
          <w:rFonts w:ascii="Calibri" w:eastAsia="Times New Roman" w:hAnsi="Calibri" w:cs="Calibri"/>
          <w:bCs/>
          <w:i/>
          <w:iCs/>
          <w:lang w:val="en-US" w:eastAsia="sv-SE"/>
        </w:rPr>
        <w:t xml:space="preserve">Total welfare </w:t>
      </w:r>
      <w:r w:rsidRPr="007F3978">
        <w:rPr>
          <w:rFonts w:ascii="Calibri" w:eastAsia="Times New Roman" w:hAnsi="Calibri" w:cs="Calibri"/>
          <w:bCs/>
          <w:i/>
          <w:iCs/>
          <w:lang w:val="en-US" w:eastAsia="sv-SE"/>
        </w:rPr>
        <w:t xml:space="preserve">index </w:t>
      </w:r>
      <w:r>
        <w:rPr>
          <w:rFonts w:ascii="Calibri" w:eastAsia="Times New Roman" w:hAnsi="Calibri" w:cs="Calibri"/>
          <w:bCs/>
          <w:i/>
          <w:iCs/>
          <w:lang w:val="en-US" w:eastAsia="sv-SE"/>
        </w:rPr>
        <w:t xml:space="preserve">for consumption </w:t>
      </w:r>
      <w:r w:rsidRPr="007F3978">
        <w:rPr>
          <w:rFonts w:ascii="Calibri" w:eastAsia="Times New Roman" w:hAnsi="Calibri" w:cs="Calibri"/>
          <w:bCs/>
          <w:i/>
          <w:iCs/>
          <w:lang w:val="en-US" w:eastAsia="sv-SE"/>
        </w:rPr>
        <w:t>= product-index</w:t>
      </w:r>
      <w:r w:rsidRPr="007F3978">
        <w:rPr>
          <w:rFonts w:ascii="Calibri" w:eastAsia="Times New Roman" w:hAnsi="Calibri" w:cs="Calibri"/>
          <w:bCs/>
          <w:i/>
          <w:iCs/>
          <w:vertAlign w:val="subscript"/>
          <w:lang w:val="en-US" w:eastAsia="sv-SE"/>
        </w:rPr>
        <w:t>eggs</w:t>
      </w:r>
      <w:r w:rsidRPr="007F3978">
        <w:rPr>
          <w:rFonts w:ascii="Calibri" w:eastAsia="Times New Roman" w:hAnsi="Calibri" w:cs="Calibri"/>
          <w:bCs/>
          <w:i/>
          <w:iCs/>
          <w:lang w:val="en-US" w:eastAsia="sv-SE"/>
        </w:rPr>
        <w:t xml:space="preserve"> + product-index</w:t>
      </w:r>
      <w:r w:rsidRPr="007F3978">
        <w:rPr>
          <w:rFonts w:ascii="Calibri" w:eastAsia="Times New Roman" w:hAnsi="Calibri" w:cs="Calibri"/>
          <w:bCs/>
          <w:i/>
          <w:iCs/>
          <w:vertAlign w:val="subscript"/>
          <w:lang w:val="en-US" w:eastAsia="sv-SE"/>
        </w:rPr>
        <w:t>beef</w:t>
      </w:r>
      <w:r w:rsidRPr="007F3978">
        <w:rPr>
          <w:rFonts w:ascii="Calibri" w:eastAsia="Times New Roman" w:hAnsi="Calibri" w:cs="Calibri"/>
          <w:bCs/>
          <w:i/>
          <w:iCs/>
          <w:lang w:val="en-US" w:eastAsia="sv-SE"/>
        </w:rPr>
        <w:t xml:space="preserve"> + product-index</w:t>
      </w:r>
      <w:r w:rsidRPr="007F3978">
        <w:rPr>
          <w:rFonts w:ascii="Calibri" w:eastAsia="Times New Roman" w:hAnsi="Calibri" w:cs="Calibri"/>
          <w:bCs/>
          <w:i/>
          <w:iCs/>
          <w:vertAlign w:val="subscript"/>
          <w:lang w:val="en-US" w:eastAsia="sv-SE"/>
        </w:rPr>
        <w:t>shrimps</w:t>
      </w:r>
      <w:r w:rsidRPr="007F3978">
        <w:rPr>
          <w:rFonts w:ascii="Calibri" w:eastAsia="Times New Roman" w:hAnsi="Calibri" w:cs="Calibri"/>
          <w:bCs/>
          <w:i/>
          <w:iCs/>
          <w:lang w:val="en-US" w:eastAsia="sv-SE"/>
        </w:rPr>
        <w:t xml:space="preserve"> + …</w:t>
      </w:r>
    </w:p>
    <w:p w14:paraId="3D59B84D" w14:textId="77777777" w:rsidR="00F24FFB" w:rsidRPr="007F3978" w:rsidRDefault="00F24FFB" w:rsidP="00F24FFB">
      <w:pPr>
        <w:spacing w:after="0" w:line="240" w:lineRule="auto"/>
        <w:textAlignment w:val="baseline"/>
        <w:rPr>
          <w:rFonts w:ascii="Calibri" w:eastAsia="Times New Roman" w:hAnsi="Calibri" w:cs="Calibri"/>
          <w:bCs/>
          <w:i/>
          <w:iCs/>
          <w:lang w:val="en-US" w:eastAsia="sv-SE"/>
        </w:rPr>
      </w:pPr>
    </w:p>
    <w:p w14:paraId="36003153" w14:textId="118CFB03" w:rsidR="00F24FFB" w:rsidRDefault="00F24FFB" w:rsidP="00F24FFB">
      <w:pPr>
        <w:rPr>
          <w:rFonts w:ascii="Calibri" w:eastAsia="Times New Roman" w:hAnsi="Calibri" w:cs="Calibri"/>
          <w:lang w:val="en-US" w:eastAsia="sv-SE"/>
        </w:rPr>
      </w:pPr>
      <w:r w:rsidRPr="00313B54">
        <w:rPr>
          <w:i/>
          <w:lang w:val="en-US" w:eastAsia="sv-SE"/>
        </w:rPr>
        <w:t>General background</w:t>
      </w:r>
      <w:r>
        <w:rPr>
          <w:rFonts w:ascii="Segoe UI" w:hAnsi="Segoe UI" w:cs="Segoe UI"/>
          <w:lang w:val="en-US" w:eastAsia="sv-SE"/>
        </w:rPr>
        <w:br/>
      </w:r>
      <w:r>
        <w:rPr>
          <w:rFonts w:ascii="Calibri" w:eastAsia="Times New Roman" w:hAnsi="Calibri" w:cs="Calibri"/>
          <w:lang w:val="en-US" w:eastAsia="sv-SE"/>
        </w:rPr>
        <w:t>A large part of the Swedish food consumption consists of food from animals in agriculture and aquaculture</w:t>
      </w:r>
      <w:r w:rsidR="0012780B">
        <w:rPr>
          <w:rFonts w:ascii="Calibri" w:eastAsia="Times New Roman" w:hAnsi="Calibri" w:cs="Calibri"/>
          <w:lang w:val="en-US" w:eastAsia="sv-SE"/>
        </w:rPr>
        <w:t xml:space="preserve"> and a minor part </w:t>
      </w:r>
      <w:r w:rsidR="00FA2E5F">
        <w:rPr>
          <w:rFonts w:ascii="Calibri" w:eastAsia="Times New Roman" w:hAnsi="Calibri" w:cs="Calibri"/>
          <w:lang w:val="en-US" w:eastAsia="sv-SE"/>
        </w:rPr>
        <w:t xml:space="preserve">consists of food </w:t>
      </w:r>
      <w:r w:rsidR="0012780B">
        <w:rPr>
          <w:rFonts w:ascii="Calibri" w:eastAsia="Times New Roman" w:hAnsi="Calibri" w:cs="Calibri"/>
          <w:lang w:val="en-US" w:eastAsia="sv-SE"/>
        </w:rPr>
        <w:t>from wild animals</w:t>
      </w:r>
      <w:r w:rsidR="00FA2E5F">
        <w:rPr>
          <w:rFonts w:ascii="Calibri" w:eastAsia="Times New Roman" w:hAnsi="Calibri" w:cs="Calibri"/>
          <w:lang w:val="en-US" w:eastAsia="sv-SE"/>
        </w:rPr>
        <w:t>. T</w:t>
      </w:r>
      <w:r>
        <w:rPr>
          <w:rFonts w:ascii="Calibri" w:eastAsia="Times New Roman" w:hAnsi="Calibri" w:cs="Calibri"/>
          <w:lang w:val="en-US" w:eastAsia="sv-SE"/>
        </w:rPr>
        <w:t>h</w:t>
      </w:r>
      <w:r w:rsidRPr="001D00CA">
        <w:rPr>
          <w:rFonts w:ascii="Calibri" w:eastAsia="Times New Roman" w:hAnsi="Calibri" w:cs="Calibri"/>
          <w:lang w:val="en-US" w:eastAsia="sv-SE"/>
        </w:rPr>
        <w:t xml:space="preserve">e welfare of all these animals should not be ignored. Animal welfare is important for many humans. </w:t>
      </w:r>
      <w:r w:rsidRPr="001D00CA">
        <w:rPr>
          <w:rFonts w:ascii="Calibri" w:hAnsi="Calibri"/>
          <w:lang w:val="en-US"/>
        </w:rPr>
        <w:t>In the</w:t>
      </w:r>
      <w:r w:rsidRPr="001D00CA">
        <w:rPr>
          <w:rFonts w:ascii="Calibri" w:eastAsia="Times New Roman" w:hAnsi="Calibri" w:cs="Calibri"/>
          <w:lang w:val="en-US" w:eastAsia="sv-SE"/>
        </w:rPr>
        <w:t xml:space="preserve"> Eurobarometer survey (2021), 82% of the respondents agree to the statement “in general, the welfare of farmed animals should be better protected than it is now”. In </w:t>
      </w:r>
      <w:r w:rsidRPr="001D00CA">
        <w:rPr>
          <w:rFonts w:ascii="Calibri" w:hAnsi="Calibri"/>
          <w:lang w:val="en-US"/>
        </w:rPr>
        <w:t>the Rural Development</w:t>
      </w:r>
      <w:r w:rsidRPr="001D00CA">
        <w:rPr>
          <w:rFonts w:ascii="Calibri" w:eastAsia="Times New Roman" w:hAnsi="Calibri" w:cs="Calibri"/>
          <w:lang w:val="en-US" w:eastAsia="sv-SE"/>
        </w:rPr>
        <w:t xml:space="preserve"> Programmes of</w:t>
      </w:r>
      <w:r w:rsidR="003B56EF" w:rsidRPr="001D00CA">
        <w:rPr>
          <w:rFonts w:ascii="Calibri" w:eastAsia="Times New Roman" w:hAnsi="Calibri" w:cs="Calibri"/>
          <w:lang w:val="en-US" w:eastAsia="sv-SE"/>
        </w:rPr>
        <w:t xml:space="preserve"> the</w:t>
      </w:r>
      <w:r w:rsidRPr="001D00CA">
        <w:rPr>
          <w:rFonts w:ascii="Calibri" w:eastAsia="Times New Roman" w:hAnsi="Calibri" w:cs="Calibri"/>
          <w:lang w:val="en-US" w:eastAsia="sv-SE"/>
        </w:rPr>
        <w:t xml:space="preserve"> EU’s Common Agricultural Policy, animal welfare is a specific measure. According to</w:t>
      </w:r>
      <w:r w:rsidR="003B56EF" w:rsidRPr="001D00CA">
        <w:rPr>
          <w:rFonts w:ascii="Calibri" w:eastAsia="Times New Roman" w:hAnsi="Calibri" w:cs="Calibri"/>
          <w:lang w:val="en-US" w:eastAsia="sv-SE"/>
        </w:rPr>
        <w:t xml:space="preserve"> the</w:t>
      </w:r>
      <w:r w:rsidRPr="001D00CA">
        <w:rPr>
          <w:rFonts w:ascii="Calibri" w:eastAsia="Times New Roman" w:hAnsi="Calibri" w:cs="Calibri"/>
          <w:lang w:val="en-US" w:eastAsia="sv-SE"/>
        </w:rPr>
        <w:t xml:space="preserve"> EU’s Farm to Fork Strategy (2020) “Better animal welfare improves animal health and food quality, reduces the need for medication and can help preserve biodiversity. This illustrates that animal welfare (</w:t>
      </w:r>
      <w:r>
        <w:rPr>
          <w:rFonts w:ascii="Calibri" w:eastAsia="Times New Roman" w:hAnsi="Calibri" w:cs="Calibri"/>
          <w:lang w:val="en-US" w:eastAsia="sv-SE"/>
        </w:rPr>
        <w:t xml:space="preserve">as AMR, see 1.2.2) is a One Health issue. </w:t>
      </w:r>
    </w:p>
    <w:p w14:paraId="4070FE57" w14:textId="1358772F" w:rsidR="00F24FFB" w:rsidRPr="008A7991" w:rsidRDefault="00F24FFB" w:rsidP="00F24FFB">
      <w:pPr>
        <w:rPr>
          <w:rFonts w:ascii="Segoe UI" w:hAnsi="Segoe UI" w:cs="Segoe UI"/>
          <w:lang w:val="en-US" w:eastAsia="sv-SE"/>
        </w:rPr>
      </w:pPr>
      <w:r>
        <w:rPr>
          <w:rFonts w:ascii="Calibri" w:eastAsia="Times New Roman" w:hAnsi="Calibri" w:cs="Calibri"/>
          <w:lang w:val="en-US" w:eastAsia="sv-SE"/>
        </w:rPr>
        <w:t xml:space="preserve">In this framework, </w:t>
      </w:r>
      <w:r w:rsidRPr="008A1BED">
        <w:rPr>
          <w:rFonts w:ascii="Calibri" w:eastAsia="Times New Roman" w:hAnsi="Calibri" w:cs="Calibri"/>
          <w:lang w:val="en-US" w:eastAsia="sv-SE"/>
        </w:rPr>
        <w:t>animal welfare includes animal health and other welfare aspects and other ethical aspects</w:t>
      </w:r>
      <w:r>
        <w:rPr>
          <w:rFonts w:ascii="Calibri" w:eastAsia="Times New Roman" w:hAnsi="Calibri" w:cs="Calibri"/>
          <w:lang w:val="en-US" w:eastAsia="sv-SE"/>
        </w:rPr>
        <w:t xml:space="preserve"> (i.e. the number of involved animal lives)</w:t>
      </w:r>
      <w:r w:rsidRPr="008A1BED">
        <w:rPr>
          <w:rFonts w:ascii="Calibri" w:eastAsia="Times New Roman" w:hAnsi="Calibri" w:cs="Calibri"/>
          <w:lang w:val="en-US" w:eastAsia="sv-SE"/>
        </w:rPr>
        <w:t>. Global data on animal health are, however, not possible to find and therefore th</w:t>
      </w:r>
      <w:r w:rsidR="005064AC">
        <w:rPr>
          <w:rFonts w:ascii="Calibri" w:eastAsia="Times New Roman" w:hAnsi="Calibri" w:cs="Calibri"/>
          <w:lang w:val="en-US" w:eastAsia="sv-SE"/>
        </w:rPr>
        <w:t>is</w:t>
      </w:r>
      <w:r w:rsidRPr="008A1BED">
        <w:rPr>
          <w:rFonts w:ascii="Calibri" w:eastAsia="Times New Roman" w:hAnsi="Calibri" w:cs="Calibri"/>
          <w:lang w:val="en-US" w:eastAsia="sv-SE"/>
        </w:rPr>
        <w:t xml:space="preserve"> assessment of consumption is based on national animal welfare legislation. </w:t>
      </w:r>
    </w:p>
    <w:p w14:paraId="49DA2A7E" w14:textId="65163CDE" w:rsidR="00F24FFB" w:rsidRPr="00206801" w:rsidRDefault="003B56EF" w:rsidP="00F24FFB">
      <w:pPr>
        <w:rPr>
          <w:rFonts w:ascii="Calibri" w:eastAsia="Times New Roman" w:hAnsi="Calibri" w:cs="Calibri"/>
          <w:lang w:val="en-US" w:eastAsia="sv-SE"/>
        </w:rPr>
      </w:pPr>
      <w:r>
        <w:rPr>
          <w:rFonts w:ascii="Calibri" w:eastAsia="Times New Roman" w:hAnsi="Calibri" w:cs="Calibri"/>
          <w:lang w:val="en-US" w:eastAsia="sv-SE"/>
        </w:rPr>
        <w:t>The a</w:t>
      </w:r>
      <w:r w:rsidR="00F24FFB">
        <w:rPr>
          <w:rFonts w:ascii="Calibri" w:eastAsia="Times New Roman" w:hAnsi="Calibri" w:cs="Calibri"/>
          <w:lang w:val="en-US" w:eastAsia="sv-SE"/>
        </w:rPr>
        <w:t xml:space="preserve">nimal welfare assessments should include not only the </w:t>
      </w:r>
      <w:r w:rsidR="005064AC">
        <w:rPr>
          <w:rFonts w:ascii="Calibri" w:eastAsia="Times New Roman" w:hAnsi="Calibri" w:cs="Calibri"/>
          <w:lang w:val="en-US" w:eastAsia="sv-SE"/>
        </w:rPr>
        <w:t xml:space="preserve">production site </w:t>
      </w:r>
      <w:r w:rsidR="00F24FFB">
        <w:rPr>
          <w:rFonts w:ascii="Calibri" w:eastAsia="Times New Roman" w:hAnsi="Calibri" w:cs="Calibri"/>
          <w:lang w:val="en-US" w:eastAsia="sv-SE"/>
        </w:rPr>
        <w:t>but also</w:t>
      </w:r>
      <w:r>
        <w:rPr>
          <w:rFonts w:ascii="Calibri" w:eastAsia="Times New Roman" w:hAnsi="Calibri" w:cs="Calibri"/>
          <w:lang w:val="en-US" w:eastAsia="sv-SE"/>
        </w:rPr>
        <w:t xml:space="preserve"> the</w:t>
      </w:r>
      <w:r w:rsidR="00F24FFB">
        <w:rPr>
          <w:rFonts w:ascii="Calibri" w:eastAsia="Times New Roman" w:hAnsi="Calibri" w:cs="Calibri"/>
          <w:lang w:val="en-US" w:eastAsia="sv-SE"/>
        </w:rPr>
        <w:t xml:space="preserve"> transport and slaughter, i.e. the complete life cycle. Many animals move between farms during their </w:t>
      </w:r>
      <w:r>
        <w:rPr>
          <w:rFonts w:ascii="Calibri" w:eastAsia="Times New Roman" w:hAnsi="Calibri" w:cs="Calibri"/>
          <w:lang w:val="en-US" w:eastAsia="sv-SE"/>
        </w:rPr>
        <w:t>lifetime</w:t>
      </w:r>
      <w:r w:rsidR="00F24FFB">
        <w:rPr>
          <w:rFonts w:ascii="Calibri" w:eastAsia="Times New Roman" w:hAnsi="Calibri" w:cs="Calibri"/>
          <w:lang w:val="en-US" w:eastAsia="sv-SE"/>
        </w:rPr>
        <w:t>. Young surplus calves from dairy farms are e.g. often transported to speciali</w:t>
      </w:r>
      <w:r>
        <w:rPr>
          <w:rFonts w:ascii="Calibri" w:eastAsia="Times New Roman" w:hAnsi="Calibri" w:cs="Calibri"/>
          <w:lang w:val="en-US" w:eastAsia="sv-SE"/>
        </w:rPr>
        <w:t>s</w:t>
      </w:r>
      <w:r w:rsidR="00F24FFB">
        <w:rPr>
          <w:rFonts w:ascii="Calibri" w:eastAsia="Times New Roman" w:hAnsi="Calibri" w:cs="Calibri"/>
          <w:lang w:val="en-US" w:eastAsia="sv-SE"/>
        </w:rPr>
        <w:t>ed beef production farms where they are raised until slaughter. The production on a farm can also be dependent on animals outside the farm, e.g. bulls producing semen for artificial insemination. Ideally, t</w:t>
      </w:r>
      <w:r w:rsidR="00F24FFB" w:rsidRPr="00206801">
        <w:rPr>
          <w:rFonts w:ascii="Calibri" w:eastAsia="Times New Roman" w:hAnsi="Calibri" w:cs="Calibri"/>
          <w:lang w:val="en-US" w:eastAsia="sv-SE"/>
        </w:rPr>
        <w:t xml:space="preserve">he number of </w:t>
      </w:r>
      <w:r w:rsidR="00F24FFB" w:rsidRPr="00206801">
        <w:rPr>
          <w:rFonts w:ascii="Calibri" w:eastAsia="Times New Roman" w:hAnsi="Calibri" w:cs="Calibri"/>
          <w:lang w:val="en-US" w:eastAsia="sv-SE"/>
        </w:rPr>
        <w:lastRenderedPageBreak/>
        <w:t xml:space="preserve">affected animals, the duration of the distress and the </w:t>
      </w:r>
      <w:r w:rsidR="00F24FFB">
        <w:rPr>
          <w:rFonts w:ascii="Calibri" w:eastAsia="Times New Roman" w:hAnsi="Calibri" w:cs="Calibri"/>
          <w:lang w:val="en-US" w:eastAsia="sv-SE"/>
        </w:rPr>
        <w:t>severity (</w:t>
      </w:r>
      <w:r w:rsidR="00F24FFB" w:rsidRPr="00206801">
        <w:rPr>
          <w:rFonts w:ascii="Calibri" w:eastAsia="Times New Roman" w:hAnsi="Calibri" w:cs="Calibri"/>
          <w:lang w:val="en-US" w:eastAsia="sv-SE"/>
        </w:rPr>
        <w:t>intensity</w:t>
      </w:r>
      <w:r w:rsidR="00F24FFB">
        <w:rPr>
          <w:rFonts w:ascii="Calibri" w:eastAsia="Times New Roman" w:hAnsi="Calibri" w:cs="Calibri"/>
          <w:lang w:val="en-US" w:eastAsia="sv-SE"/>
        </w:rPr>
        <w:t>)</w:t>
      </w:r>
      <w:r w:rsidR="00F24FFB" w:rsidRPr="00206801">
        <w:rPr>
          <w:rFonts w:ascii="Calibri" w:eastAsia="Times New Roman" w:hAnsi="Calibri" w:cs="Calibri"/>
          <w:lang w:val="en-US" w:eastAsia="sv-SE"/>
        </w:rPr>
        <w:t xml:space="preserve"> of the distress should be taken into account in an animal welfare assessment</w:t>
      </w:r>
      <w:r w:rsidR="00F24FFB">
        <w:rPr>
          <w:rFonts w:ascii="Calibri" w:eastAsia="Times New Roman" w:hAnsi="Calibri" w:cs="Calibri"/>
          <w:lang w:val="en-US" w:eastAsia="sv-SE"/>
        </w:rPr>
        <w:t xml:space="preserve"> expressed per functional unit</w:t>
      </w:r>
      <w:r w:rsidR="00F24FFB" w:rsidRPr="00206801">
        <w:rPr>
          <w:rFonts w:ascii="Calibri" w:eastAsia="Times New Roman" w:hAnsi="Calibri" w:cs="Calibri"/>
          <w:lang w:val="en-US" w:eastAsia="sv-SE"/>
        </w:rPr>
        <w:t>.</w:t>
      </w:r>
      <w:r w:rsidR="00F24FFB">
        <w:rPr>
          <w:rFonts w:ascii="Calibri" w:eastAsia="Times New Roman" w:hAnsi="Calibri" w:cs="Calibri"/>
          <w:lang w:val="en-US" w:eastAsia="sv-SE"/>
        </w:rPr>
        <w:t xml:space="preserve"> Keeping in mind that consumption may change to a larger proportion of protein from insects, the animals’ cognitive capacity (sentience) is also relevant to include in the assessment. Based on </w:t>
      </w:r>
      <w:r w:rsidR="00F24FFB" w:rsidRPr="00A81070">
        <w:rPr>
          <w:rFonts w:ascii="Calibri" w:eastAsia="Times New Roman" w:hAnsi="Calibri" w:cs="Calibri"/>
          <w:lang w:val="en-US" w:eastAsia="sv-SE"/>
        </w:rPr>
        <w:t xml:space="preserve">neurons </w:t>
      </w:r>
      <w:r w:rsidR="00F24FFB">
        <w:rPr>
          <w:rFonts w:ascii="Calibri" w:eastAsia="Times New Roman" w:hAnsi="Calibri" w:cs="Calibri"/>
          <w:lang w:val="en-US" w:eastAsia="sv-SE"/>
        </w:rPr>
        <w:t>and b</w:t>
      </w:r>
      <w:r w:rsidR="00F24FFB" w:rsidRPr="00A81070">
        <w:rPr>
          <w:rFonts w:ascii="Calibri" w:eastAsia="Times New Roman" w:hAnsi="Calibri" w:cs="Calibri"/>
          <w:lang w:val="en-US" w:eastAsia="sv-SE"/>
        </w:rPr>
        <w:t>rain mass</w:t>
      </w:r>
      <w:r w:rsidR="00F24FFB">
        <w:rPr>
          <w:rFonts w:ascii="Calibri" w:eastAsia="Times New Roman" w:hAnsi="Calibri" w:cs="Calibri"/>
          <w:lang w:val="en-US" w:eastAsia="sv-SE"/>
        </w:rPr>
        <w:t xml:space="preserve">, </w:t>
      </w:r>
      <w:r w:rsidR="00F24FFB" w:rsidRPr="001D00CA">
        <w:rPr>
          <w:rFonts w:ascii="Calibri" w:hAnsi="Calibri"/>
          <w:lang w:val="en-US"/>
        </w:rPr>
        <w:t>Scherer et al (2018)</w:t>
      </w:r>
      <w:r w:rsidR="00F24FFB" w:rsidRPr="001D00CA">
        <w:rPr>
          <w:rFonts w:ascii="Calibri" w:eastAsia="Times New Roman" w:hAnsi="Calibri" w:cs="Calibri"/>
          <w:lang w:val="en-US" w:eastAsia="sv-SE"/>
        </w:rPr>
        <w:t xml:space="preserve"> give</w:t>
      </w:r>
      <w:r w:rsidR="00F24FFB">
        <w:rPr>
          <w:rFonts w:ascii="Calibri" w:eastAsia="Times New Roman" w:hAnsi="Calibri" w:cs="Calibri"/>
          <w:lang w:val="en-US" w:eastAsia="sv-SE"/>
        </w:rPr>
        <w:t xml:space="preserve"> a higher so called ‘moral value’ to, for example, a pig than a mealworm. There is, however, </w:t>
      </w:r>
      <w:r>
        <w:rPr>
          <w:rFonts w:ascii="Calibri" w:eastAsia="Times New Roman" w:hAnsi="Calibri" w:cs="Calibri"/>
          <w:lang w:val="en-US" w:eastAsia="sv-SE"/>
        </w:rPr>
        <w:t xml:space="preserve">a </w:t>
      </w:r>
      <w:r w:rsidR="00F24FFB">
        <w:rPr>
          <w:rFonts w:ascii="Calibri" w:eastAsia="Times New Roman" w:hAnsi="Calibri" w:cs="Calibri"/>
          <w:lang w:val="en-US" w:eastAsia="sv-SE"/>
        </w:rPr>
        <w:t>lack of data on cognitive ability of all species used for food production. Furthermore, the scientific proofs for the association between</w:t>
      </w:r>
      <w:r>
        <w:rPr>
          <w:rFonts w:ascii="Calibri" w:eastAsia="Times New Roman" w:hAnsi="Calibri" w:cs="Calibri"/>
          <w:lang w:val="en-US" w:eastAsia="sv-SE"/>
        </w:rPr>
        <w:t xml:space="preserve"> the</w:t>
      </w:r>
      <w:r w:rsidR="00F24FFB">
        <w:rPr>
          <w:rFonts w:ascii="Calibri" w:eastAsia="Times New Roman" w:hAnsi="Calibri" w:cs="Calibri"/>
          <w:lang w:val="en-US" w:eastAsia="sv-SE"/>
        </w:rPr>
        <w:t xml:space="preserve"> number of </w:t>
      </w:r>
      <w:r w:rsidR="00F24FFB" w:rsidRPr="00663F8D">
        <w:rPr>
          <w:rFonts w:ascii="Calibri" w:eastAsia="Times New Roman" w:hAnsi="Calibri" w:cs="Calibri"/>
          <w:lang w:val="en-US" w:eastAsia="sv-SE"/>
        </w:rPr>
        <w:t xml:space="preserve">neurons </w:t>
      </w:r>
      <w:r w:rsidR="00F24FFB">
        <w:rPr>
          <w:rFonts w:ascii="Calibri" w:eastAsia="Times New Roman" w:hAnsi="Calibri" w:cs="Calibri"/>
          <w:lang w:val="en-US" w:eastAsia="sv-SE"/>
        </w:rPr>
        <w:t xml:space="preserve">or weight of </w:t>
      </w:r>
      <w:r w:rsidR="00F24FFB" w:rsidRPr="00663F8D">
        <w:rPr>
          <w:rFonts w:ascii="Calibri" w:eastAsia="Times New Roman" w:hAnsi="Calibri" w:cs="Calibri"/>
          <w:lang w:val="en-US" w:eastAsia="sv-SE"/>
        </w:rPr>
        <w:t>brain mass</w:t>
      </w:r>
      <w:r w:rsidR="00F24FFB">
        <w:rPr>
          <w:rFonts w:ascii="Calibri" w:eastAsia="Times New Roman" w:hAnsi="Calibri" w:cs="Calibri"/>
          <w:lang w:val="en-US" w:eastAsia="sv-SE"/>
        </w:rPr>
        <w:t xml:space="preserve"> and </w:t>
      </w:r>
      <w:r>
        <w:rPr>
          <w:rFonts w:ascii="Calibri" w:eastAsia="Times New Roman" w:hAnsi="Calibri" w:cs="Calibri"/>
          <w:lang w:val="en-US" w:eastAsia="sv-SE"/>
        </w:rPr>
        <w:t xml:space="preserve">the </w:t>
      </w:r>
      <w:r w:rsidR="00F24FFB">
        <w:rPr>
          <w:rFonts w:ascii="Calibri" w:eastAsia="Times New Roman" w:hAnsi="Calibri" w:cs="Calibri"/>
          <w:lang w:val="en-US" w:eastAsia="sv-SE"/>
        </w:rPr>
        <w:t xml:space="preserve">cognitive ability are also scarce. </w:t>
      </w:r>
    </w:p>
    <w:p w14:paraId="519D0A46" w14:textId="49C2E26F" w:rsidR="00F24FFB" w:rsidRPr="00226277" w:rsidRDefault="003B56EF" w:rsidP="00F24FFB">
      <w:pPr>
        <w:rPr>
          <w:rFonts w:ascii="Calibri" w:eastAsia="Times New Roman" w:hAnsi="Calibri" w:cs="Calibri"/>
          <w:lang w:val="en-US" w:eastAsia="sv-SE"/>
        </w:rPr>
      </w:pPr>
      <w:r>
        <w:rPr>
          <w:rFonts w:ascii="Calibri" w:eastAsia="Times New Roman" w:hAnsi="Calibri" w:cs="Calibri"/>
          <w:lang w:val="en-US" w:eastAsia="sv-SE"/>
        </w:rPr>
        <w:t>The</w:t>
      </w:r>
      <w:r w:rsidR="008672A2">
        <w:rPr>
          <w:rFonts w:ascii="Calibri" w:eastAsia="Times New Roman" w:hAnsi="Calibri" w:cs="Calibri"/>
          <w:lang w:val="en-US" w:eastAsia="sv-SE"/>
        </w:rPr>
        <w:t xml:space="preserve"> </w:t>
      </w:r>
      <w:r w:rsidR="008672A2">
        <w:rPr>
          <w:rFonts w:ascii="Calibri" w:eastAsia="Times New Roman" w:hAnsi="Calibri" w:cs="Calibri"/>
          <w:lang w:val="en-US" w:eastAsia="sv-SE"/>
        </w:rPr>
        <w:fldChar w:fldCharType="begin"/>
      </w:r>
      <w:r w:rsidR="00B752B0">
        <w:rPr>
          <w:rFonts w:ascii="Calibri" w:eastAsia="Times New Roman" w:hAnsi="Calibri" w:cs="Calibri"/>
          <w:lang w:val="en-US" w:eastAsia="sv-SE"/>
        </w:rPr>
        <w:instrText xml:space="preserve"> ADDIN ZOTERO_ITEM CSL_CITATION {"citationID":"rFFJOMmA","properties":{"formattedCitation":"(Farm Animal Welfare Council, 1993)","plainCitation":"(Farm Animal Welfare Council, 1993)","dontUpdate":true,"noteIndex":0},"citationItems":[{"id":1122,"uris":["http://zotero.org/users/local/UpvEGopr/items/DY39KK5K"],"itemData":{"id":1122,"type":"report","event-place":"London, UK","publisher":"DEFRA","publisher-place":"London, UK","title":"Second Report on Priorities for Research and Development in Farm Animal Welfare","author":[{"family":"Farm Animal Welfare Council","given":""}],"issued":{"date-parts":[["1993"]]}}}],"schema":"https://github.com/citation-style-language/schema/raw/master/csl-citation.json"} </w:instrText>
      </w:r>
      <w:r w:rsidR="008672A2">
        <w:rPr>
          <w:rFonts w:ascii="Calibri" w:eastAsia="Times New Roman" w:hAnsi="Calibri" w:cs="Calibri"/>
          <w:lang w:val="en-US" w:eastAsia="sv-SE"/>
        </w:rPr>
        <w:fldChar w:fldCharType="separate"/>
      </w:r>
      <w:r w:rsidR="008672A2">
        <w:rPr>
          <w:rFonts w:ascii="Calibri" w:hAnsi="Calibri" w:cs="Calibri"/>
          <w:lang w:val="en-US"/>
        </w:rPr>
        <w:t>Farm Animal Welfare Council (</w:t>
      </w:r>
      <w:r w:rsidR="008672A2" w:rsidRPr="008672A2">
        <w:rPr>
          <w:rFonts w:ascii="Calibri" w:hAnsi="Calibri" w:cs="Calibri"/>
          <w:lang w:val="en-US"/>
        </w:rPr>
        <w:t>1993)</w:t>
      </w:r>
      <w:r w:rsidR="008672A2">
        <w:rPr>
          <w:rFonts w:ascii="Calibri" w:eastAsia="Times New Roman" w:hAnsi="Calibri" w:cs="Calibri"/>
          <w:lang w:val="en-US" w:eastAsia="sv-SE"/>
        </w:rPr>
        <w:fldChar w:fldCharType="end"/>
      </w:r>
      <w:r>
        <w:rPr>
          <w:rFonts w:ascii="Calibri" w:eastAsia="Times New Roman" w:hAnsi="Calibri" w:cs="Calibri"/>
          <w:lang w:val="en-US" w:eastAsia="sv-SE"/>
        </w:rPr>
        <w:t xml:space="preserve"> </w:t>
      </w:r>
      <w:r w:rsidR="00F24FFB" w:rsidRPr="008F652D">
        <w:rPr>
          <w:rFonts w:ascii="Calibri" w:eastAsia="Times New Roman" w:hAnsi="Calibri" w:cs="Calibri"/>
          <w:lang w:val="en-US" w:eastAsia="sv-SE"/>
        </w:rPr>
        <w:t>defined five</w:t>
      </w:r>
      <w:r w:rsidR="00F24FFB">
        <w:rPr>
          <w:rFonts w:ascii="Calibri" w:eastAsia="Times New Roman" w:hAnsi="Calibri" w:cs="Calibri"/>
          <w:lang w:val="en-US" w:eastAsia="sv-SE"/>
        </w:rPr>
        <w:t xml:space="preserve"> </w:t>
      </w:r>
      <w:r w:rsidR="00F24FFB" w:rsidRPr="008F652D">
        <w:rPr>
          <w:rFonts w:ascii="Calibri" w:eastAsia="Times New Roman" w:hAnsi="Calibri" w:cs="Calibri"/>
          <w:lang w:val="en-US" w:eastAsia="sv-SE"/>
        </w:rPr>
        <w:t xml:space="preserve">freedoms that need to be provided to achieve </w:t>
      </w:r>
      <w:r w:rsidR="00F24FFB">
        <w:rPr>
          <w:rFonts w:ascii="Calibri" w:eastAsia="Times New Roman" w:hAnsi="Calibri" w:cs="Calibri"/>
          <w:lang w:val="en-US" w:eastAsia="sv-SE"/>
        </w:rPr>
        <w:t xml:space="preserve">high </w:t>
      </w:r>
      <w:r w:rsidR="00F24FFB" w:rsidRPr="008F652D">
        <w:rPr>
          <w:rFonts w:ascii="Calibri" w:eastAsia="Times New Roman" w:hAnsi="Calibri" w:cs="Calibri"/>
          <w:lang w:val="en-US" w:eastAsia="sv-SE"/>
        </w:rPr>
        <w:t>animal welfare:</w:t>
      </w:r>
      <w:r w:rsidR="00F24FFB">
        <w:rPr>
          <w:rFonts w:ascii="Calibri" w:eastAsia="Times New Roman" w:hAnsi="Calibri" w:cs="Calibri"/>
          <w:lang w:val="en-US" w:eastAsia="sv-SE"/>
        </w:rPr>
        <w:t xml:space="preserve"> </w:t>
      </w:r>
      <w:r w:rsidR="00F24FFB" w:rsidRPr="008F652D">
        <w:rPr>
          <w:rFonts w:ascii="Calibri" w:eastAsia="Times New Roman" w:hAnsi="Calibri" w:cs="Calibri"/>
          <w:lang w:val="en-US" w:eastAsia="sv-SE"/>
        </w:rPr>
        <w:t>(1) freedom from thirst, hunger and malnutrition; (2) freedom</w:t>
      </w:r>
      <w:r w:rsidR="00F24FFB">
        <w:rPr>
          <w:rFonts w:ascii="Calibri" w:eastAsia="Times New Roman" w:hAnsi="Calibri" w:cs="Calibri"/>
          <w:lang w:val="en-US" w:eastAsia="sv-SE"/>
        </w:rPr>
        <w:t xml:space="preserve"> </w:t>
      </w:r>
      <w:r w:rsidR="00F24FFB" w:rsidRPr="008F652D">
        <w:rPr>
          <w:rFonts w:ascii="Calibri" w:eastAsia="Times New Roman" w:hAnsi="Calibri" w:cs="Calibri"/>
          <w:lang w:val="en-US" w:eastAsia="sv-SE"/>
        </w:rPr>
        <w:t>from discomfort; (3) freedom from pain, injury and disease;</w:t>
      </w:r>
      <w:r w:rsidR="00F24FFB">
        <w:rPr>
          <w:rFonts w:ascii="Calibri" w:eastAsia="Times New Roman" w:hAnsi="Calibri" w:cs="Calibri"/>
          <w:lang w:val="en-US" w:eastAsia="sv-SE"/>
        </w:rPr>
        <w:t xml:space="preserve"> </w:t>
      </w:r>
      <w:r w:rsidR="00F24FFB" w:rsidRPr="008F652D">
        <w:rPr>
          <w:rFonts w:ascii="Calibri" w:eastAsia="Times New Roman" w:hAnsi="Calibri" w:cs="Calibri"/>
          <w:lang w:val="en-US" w:eastAsia="sv-SE"/>
        </w:rPr>
        <w:t>(4) freedom to express normal behaviour; and (5) freedom</w:t>
      </w:r>
      <w:r w:rsidR="00F24FFB">
        <w:rPr>
          <w:rFonts w:ascii="Calibri" w:eastAsia="Times New Roman" w:hAnsi="Calibri" w:cs="Calibri"/>
          <w:lang w:val="en-US" w:eastAsia="sv-SE"/>
        </w:rPr>
        <w:t xml:space="preserve"> </w:t>
      </w:r>
      <w:r w:rsidR="00F24FFB" w:rsidRPr="008F652D">
        <w:rPr>
          <w:rFonts w:ascii="Calibri" w:eastAsia="Times New Roman" w:hAnsi="Calibri" w:cs="Calibri"/>
          <w:lang w:val="en-US" w:eastAsia="sv-SE"/>
        </w:rPr>
        <w:t>from fear and distress.</w:t>
      </w:r>
      <w:r w:rsidR="00F24FFB">
        <w:rPr>
          <w:rFonts w:ascii="Calibri" w:eastAsia="Times New Roman" w:hAnsi="Calibri" w:cs="Calibri"/>
          <w:lang w:val="en-US" w:eastAsia="sv-SE"/>
        </w:rPr>
        <w:t xml:space="preserve"> Animal health is related to several of these freedoms. Disease is an opposite of health, health problems can also cause pain, fear, distress and inability to express normal behavio</w:t>
      </w:r>
      <w:r w:rsidR="00961570">
        <w:rPr>
          <w:rFonts w:ascii="Calibri" w:eastAsia="Times New Roman" w:hAnsi="Calibri" w:cs="Calibri"/>
          <w:lang w:val="en-US" w:eastAsia="sv-SE"/>
        </w:rPr>
        <w:t>u</w:t>
      </w:r>
      <w:r w:rsidR="00F24FFB">
        <w:rPr>
          <w:rFonts w:ascii="Calibri" w:eastAsia="Times New Roman" w:hAnsi="Calibri" w:cs="Calibri"/>
          <w:lang w:val="en-US" w:eastAsia="sv-SE"/>
        </w:rPr>
        <w:t xml:space="preserve">r and malnutrition can decrease health. It should be noted that health problems include both diseases (infectious or not) and injuries. Even though health is included in the animal welfare concept, the terms “animal health and welfare” and “animal welfare and health” are very common in the literature. There </w:t>
      </w:r>
      <w:r w:rsidR="00F24FFB" w:rsidRPr="00226277">
        <w:rPr>
          <w:rFonts w:ascii="Calibri" w:eastAsia="Times New Roman" w:hAnsi="Calibri" w:cs="Calibri"/>
          <w:lang w:val="en-US" w:eastAsia="sv-SE"/>
        </w:rPr>
        <w:t>are animal welfare issues that go beyond health, for example the freedom to express normal behavio</w:t>
      </w:r>
      <w:r>
        <w:rPr>
          <w:rFonts w:ascii="Calibri" w:eastAsia="Times New Roman" w:hAnsi="Calibri" w:cs="Calibri"/>
          <w:lang w:val="en-US" w:eastAsia="sv-SE"/>
        </w:rPr>
        <w:t>u</w:t>
      </w:r>
      <w:r w:rsidR="00F24FFB" w:rsidRPr="00226277">
        <w:rPr>
          <w:rFonts w:ascii="Calibri" w:eastAsia="Times New Roman" w:hAnsi="Calibri" w:cs="Calibri"/>
          <w:lang w:val="en-US" w:eastAsia="sv-SE"/>
        </w:rPr>
        <w:t>r.</w:t>
      </w:r>
    </w:p>
    <w:p w14:paraId="10A00BDB" w14:textId="238B902A" w:rsidR="00F24FFB" w:rsidRDefault="00F24FFB" w:rsidP="00F24FFB">
      <w:pPr>
        <w:rPr>
          <w:rFonts w:ascii="Calibri" w:eastAsia="Times New Roman" w:hAnsi="Calibri" w:cs="Calibri"/>
          <w:lang w:val="en-US" w:eastAsia="sv-SE"/>
        </w:rPr>
      </w:pPr>
      <w:r w:rsidRPr="000B6D09">
        <w:rPr>
          <w:rFonts w:ascii="Calibri" w:eastAsia="Times New Roman" w:hAnsi="Calibri" w:cs="Calibri"/>
          <w:lang w:val="en-US" w:eastAsia="sv-SE"/>
        </w:rPr>
        <w:t xml:space="preserve">The World Organisation for Animal Health (OIE) </w:t>
      </w:r>
      <w:r>
        <w:rPr>
          <w:rFonts w:ascii="Calibri" w:eastAsia="Times New Roman" w:hAnsi="Calibri" w:cs="Calibri"/>
          <w:lang w:val="en-US" w:eastAsia="sv-SE"/>
        </w:rPr>
        <w:t xml:space="preserve">has in their </w:t>
      </w:r>
      <w:r w:rsidRPr="000B6D09">
        <w:rPr>
          <w:rFonts w:ascii="Calibri" w:eastAsia="Times New Roman" w:hAnsi="Calibri" w:cs="Calibri"/>
          <w:lang w:val="en-US" w:eastAsia="sv-SE"/>
        </w:rPr>
        <w:t>Terrestrial Code</w:t>
      </w:r>
      <w:r>
        <w:rPr>
          <w:rFonts w:ascii="Calibri" w:eastAsia="Times New Roman" w:hAnsi="Calibri" w:cs="Calibri"/>
          <w:lang w:val="en-US" w:eastAsia="sv-SE"/>
        </w:rPr>
        <w:t xml:space="preserve"> defined </w:t>
      </w:r>
      <w:r w:rsidRPr="000B6D09">
        <w:rPr>
          <w:rFonts w:ascii="Calibri" w:eastAsia="Times New Roman" w:hAnsi="Calibri" w:cs="Calibri"/>
          <w:lang w:val="en-US" w:eastAsia="sv-SE"/>
        </w:rPr>
        <w:t xml:space="preserve">animal welfare </w:t>
      </w:r>
      <w:r>
        <w:rPr>
          <w:rFonts w:ascii="Calibri" w:eastAsia="Times New Roman" w:hAnsi="Calibri" w:cs="Calibri"/>
          <w:lang w:val="en-US" w:eastAsia="sv-SE"/>
        </w:rPr>
        <w:t>a</w:t>
      </w:r>
      <w:r w:rsidRPr="000B6D09">
        <w:rPr>
          <w:rFonts w:ascii="Calibri" w:eastAsia="Times New Roman" w:hAnsi="Calibri" w:cs="Calibri"/>
          <w:lang w:val="en-US" w:eastAsia="sv-SE"/>
        </w:rPr>
        <w:t xml:space="preserve">s </w:t>
      </w:r>
      <w:r>
        <w:rPr>
          <w:rFonts w:ascii="Calibri" w:eastAsia="Times New Roman" w:hAnsi="Calibri" w:cs="Calibri"/>
          <w:lang w:val="en-US" w:eastAsia="sv-SE"/>
        </w:rPr>
        <w:t>“</w:t>
      </w:r>
      <w:r w:rsidRPr="000B6D09">
        <w:rPr>
          <w:rFonts w:ascii="Calibri" w:eastAsia="Times New Roman" w:hAnsi="Calibri" w:cs="Calibri"/>
          <w:lang w:val="en-US" w:eastAsia="sv-SE"/>
        </w:rPr>
        <w:t>the physical and mental state of an animal in relation to the conditions in which it lives and dies.</w:t>
      </w:r>
      <w:r>
        <w:rPr>
          <w:rFonts w:ascii="Calibri" w:eastAsia="Times New Roman" w:hAnsi="Calibri" w:cs="Calibri"/>
          <w:lang w:val="en-US" w:eastAsia="sv-SE"/>
        </w:rPr>
        <w:t>” This definition is relevant also for aquatic anim</w:t>
      </w:r>
      <w:r w:rsidRPr="001D00CA">
        <w:rPr>
          <w:rFonts w:ascii="Calibri" w:eastAsia="Times New Roman" w:hAnsi="Calibri" w:cs="Calibri"/>
          <w:lang w:val="en-US" w:eastAsia="sv-SE"/>
        </w:rPr>
        <w:t>als</w:t>
      </w:r>
      <w:r w:rsidRPr="001D00CA">
        <w:rPr>
          <w:rFonts w:ascii="Calibri" w:hAnsi="Calibri"/>
          <w:lang w:val="en-US"/>
        </w:rPr>
        <w:t>. From</w:t>
      </w:r>
      <w:r w:rsidRPr="001D00CA">
        <w:rPr>
          <w:rFonts w:ascii="Calibri" w:eastAsia="Times New Roman" w:hAnsi="Calibri" w:cs="Calibri"/>
          <w:lang w:val="en-US" w:eastAsia="sv-SE"/>
        </w:rPr>
        <w:t xml:space="preserve"> OIE global animal welfare strategy (2017): “Animal welfare is closely linked to animal health, the health and wellbeing of people, and the</w:t>
      </w:r>
      <w:r>
        <w:rPr>
          <w:rFonts w:ascii="Calibri" w:eastAsia="Times New Roman" w:hAnsi="Calibri" w:cs="Calibri"/>
          <w:lang w:val="en-US" w:eastAsia="sv-SE"/>
        </w:rPr>
        <w:t xml:space="preserve"> sustainability of socio-economic and ecological systems. </w:t>
      </w:r>
      <w:r w:rsidRPr="00AE7D9A">
        <w:rPr>
          <w:rFonts w:ascii="Calibri" w:eastAsia="Times New Roman" w:hAnsi="Calibri" w:cs="Calibri"/>
          <w:lang w:val="en-US" w:eastAsia="sv-SE"/>
        </w:rPr>
        <w:t>Animal welfare is a complex, multifaceted, international and domestic public policy issue with</w:t>
      </w:r>
      <w:r>
        <w:rPr>
          <w:rFonts w:ascii="Calibri" w:eastAsia="Times New Roman" w:hAnsi="Calibri" w:cs="Calibri"/>
          <w:lang w:val="en-US" w:eastAsia="sv-SE"/>
        </w:rPr>
        <w:t xml:space="preserve"> </w:t>
      </w:r>
      <w:r w:rsidRPr="00AE7D9A">
        <w:rPr>
          <w:rFonts w:ascii="Calibri" w:eastAsia="Times New Roman" w:hAnsi="Calibri" w:cs="Calibri"/>
          <w:lang w:val="en-US" w:eastAsia="sv-SE"/>
        </w:rPr>
        <w:t>scientific, ethical, economic, legal, religious and cultural dimensions plus important trade policy</w:t>
      </w:r>
      <w:r>
        <w:rPr>
          <w:rFonts w:ascii="Calibri" w:eastAsia="Times New Roman" w:hAnsi="Calibri" w:cs="Calibri"/>
          <w:lang w:val="en-US" w:eastAsia="sv-SE"/>
        </w:rPr>
        <w:t xml:space="preserve"> </w:t>
      </w:r>
      <w:r w:rsidRPr="00AE7D9A">
        <w:rPr>
          <w:rFonts w:ascii="Calibri" w:eastAsia="Times New Roman" w:hAnsi="Calibri" w:cs="Calibri"/>
          <w:lang w:val="en-US" w:eastAsia="sv-SE"/>
        </w:rPr>
        <w:t>implications. It is a responsibility that must be shared between governments, communities, the people</w:t>
      </w:r>
      <w:r>
        <w:rPr>
          <w:rFonts w:ascii="Calibri" w:eastAsia="Times New Roman" w:hAnsi="Calibri" w:cs="Calibri"/>
          <w:lang w:val="en-US" w:eastAsia="sv-SE"/>
        </w:rPr>
        <w:t xml:space="preserve"> </w:t>
      </w:r>
      <w:r w:rsidRPr="00AE7D9A">
        <w:rPr>
          <w:rFonts w:ascii="Calibri" w:eastAsia="Times New Roman" w:hAnsi="Calibri" w:cs="Calibri"/>
          <w:lang w:val="en-US" w:eastAsia="sv-SE"/>
        </w:rPr>
        <w:t>who own, care for and use animals, civil society, educational institutions, veterinarians and scientists.</w:t>
      </w:r>
      <w:r>
        <w:rPr>
          <w:rFonts w:ascii="Calibri" w:eastAsia="Times New Roman" w:hAnsi="Calibri" w:cs="Calibri"/>
          <w:lang w:val="en-US" w:eastAsia="sv-SE"/>
        </w:rPr>
        <w:t>”</w:t>
      </w:r>
      <w:r w:rsidRPr="00B7029E">
        <w:rPr>
          <w:lang w:val="en-US"/>
        </w:rPr>
        <w:t xml:space="preserve"> </w:t>
      </w:r>
      <w:r>
        <w:rPr>
          <w:lang w:val="en-US"/>
        </w:rPr>
        <w:t>A</w:t>
      </w:r>
      <w:r w:rsidRPr="00B7029E">
        <w:rPr>
          <w:rFonts w:ascii="Calibri" w:eastAsia="Times New Roman" w:hAnsi="Calibri" w:cs="Calibri"/>
          <w:lang w:val="en-US" w:eastAsia="sv-SE"/>
        </w:rPr>
        <w:t xml:space="preserve">nimal welfare refers to </w:t>
      </w:r>
      <w:r w:rsidRPr="00226277">
        <w:rPr>
          <w:rFonts w:ascii="Calibri" w:eastAsia="Times New Roman" w:hAnsi="Calibri" w:cs="Calibri"/>
          <w:i/>
          <w:lang w:val="en-US" w:eastAsia="sv-SE"/>
        </w:rPr>
        <w:t>the state</w:t>
      </w:r>
      <w:r w:rsidRPr="00B7029E">
        <w:rPr>
          <w:rFonts w:ascii="Calibri" w:eastAsia="Times New Roman" w:hAnsi="Calibri" w:cs="Calibri"/>
          <w:lang w:val="en-US" w:eastAsia="sv-SE"/>
        </w:rPr>
        <w:t xml:space="preserve"> of the animal</w:t>
      </w:r>
      <w:r>
        <w:rPr>
          <w:rFonts w:ascii="Calibri" w:eastAsia="Times New Roman" w:hAnsi="Calibri" w:cs="Calibri"/>
          <w:lang w:val="en-US" w:eastAsia="sv-SE"/>
        </w:rPr>
        <w:t>. T</w:t>
      </w:r>
      <w:r w:rsidRPr="00B7029E">
        <w:rPr>
          <w:rFonts w:ascii="Calibri" w:eastAsia="Times New Roman" w:hAnsi="Calibri" w:cs="Calibri"/>
          <w:lang w:val="en-US" w:eastAsia="sv-SE"/>
        </w:rPr>
        <w:t>he treatment that an animal receives</w:t>
      </w:r>
      <w:r>
        <w:rPr>
          <w:rFonts w:ascii="Calibri" w:eastAsia="Times New Roman" w:hAnsi="Calibri" w:cs="Calibri"/>
          <w:lang w:val="en-US" w:eastAsia="sv-SE"/>
        </w:rPr>
        <w:t xml:space="preserve">, i.e. </w:t>
      </w:r>
      <w:r w:rsidRPr="00B7029E">
        <w:rPr>
          <w:rFonts w:ascii="Calibri" w:eastAsia="Times New Roman" w:hAnsi="Calibri" w:cs="Calibri"/>
          <w:lang w:val="en-US" w:eastAsia="sv-SE"/>
        </w:rPr>
        <w:t>animal care, animal husbandry, and humane</w:t>
      </w:r>
      <w:r>
        <w:rPr>
          <w:rFonts w:ascii="Calibri" w:eastAsia="Times New Roman" w:hAnsi="Calibri" w:cs="Calibri"/>
          <w:lang w:val="en-US" w:eastAsia="sv-SE"/>
        </w:rPr>
        <w:t xml:space="preserve"> s</w:t>
      </w:r>
      <w:r w:rsidRPr="00B7029E">
        <w:rPr>
          <w:rFonts w:ascii="Calibri" w:eastAsia="Times New Roman" w:hAnsi="Calibri" w:cs="Calibri"/>
          <w:lang w:val="en-US" w:eastAsia="sv-SE"/>
        </w:rPr>
        <w:t>laughter</w:t>
      </w:r>
      <w:r>
        <w:rPr>
          <w:rFonts w:ascii="Calibri" w:eastAsia="Times New Roman" w:hAnsi="Calibri" w:cs="Calibri"/>
          <w:lang w:val="en-US" w:eastAsia="sv-SE"/>
        </w:rPr>
        <w:t xml:space="preserve"> or </w:t>
      </w:r>
      <w:r w:rsidRPr="00B7029E">
        <w:rPr>
          <w:rFonts w:ascii="Calibri" w:eastAsia="Times New Roman" w:hAnsi="Calibri" w:cs="Calibri"/>
          <w:lang w:val="en-US" w:eastAsia="sv-SE"/>
        </w:rPr>
        <w:t>killing</w:t>
      </w:r>
      <w:r>
        <w:rPr>
          <w:rFonts w:ascii="Calibri" w:eastAsia="Times New Roman" w:hAnsi="Calibri" w:cs="Calibri"/>
          <w:lang w:val="en-US" w:eastAsia="sv-SE"/>
        </w:rPr>
        <w:t>, influences this state and cause</w:t>
      </w:r>
      <w:r w:rsidR="00961570">
        <w:rPr>
          <w:rFonts w:ascii="Calibri" w:eastAsia="Times New Roman" w:hAnsi="Calibri" w:cs="Calibri"/>
          <w:lang w:val="en-US" w:eastAsia="sv-SE"/>
        </w:rPr>
        <w:t>s</w:t>
      </w:r>
      <w:r>
        <w:rPr>
          <w:rFonts w:ascii="Calibri" w:eastAsia="Times New Roman" w:hAnsi="Calibri" w:cs="Calibri"/>
          <w:lang w:val="en-US" w:eastAsia="sv-SE"/>
        </w:rPr>
        <w:t xml:space="preserve"> low or high animal welfare.</w:t>
      </w:r>
    </w:p>
    <w:p w14:paraId="66F37DAA" w14:textId="749E82B9" w:rsidR="00F24FFB" w:rsidRDefault="00F24FFB" w:rsidP="00F24FFB">
      <w:pPr>
        <w:rPr>
          <w:rFonts w:ascii="Calibri" w:eastAsia="Times New Roman" w:hAnsi="Calibri" w:cs="Calibri"/>
          <w:lang w:val="en-US" w:eastAsia="sv-SE"/>
        </w:rPr>
      </w:pPr>
      <w:r>
        <w:rPr>
          <w:rFonts w:ascii="Calibri" w:eastAsia="Times New Roman" w:hAnsi="Calibri" w:cs="Calibri"/>
          <w:lang w:val="en-US" w:eastAsia="sv-SE"/>
        </w:rPr>
        <w:t>The animal welfare law is more or less strong in different countries and some countries have no l</w:t>
      </w:r>
      <w:r w:rsidRPr="0038196C">
        <w:rPr>
          <w:rFonts w:ascii="Calibri" w:eastAsia="Times New Roman" w:hAnsi="Calibri" w:cs="Calibri"/>
          <w:lang w:val="en-US" w:eastAsia="sv-SE"/>
        </w:rPr>
        <w:t>egislation dedicated to animal welfare</w:t>
      </w:r>
      <w:r>
        <w:rPr>
          <w:rFonts w:ascii="Calibri" w:eastAsia="Times New Roman" w:hAnsi="Calibri" w:cs="Calibri"/>
          <w:lang w:val="en-US" w:eastAsia="sv-SE"/>
        </w:rPr>
        <w:t xml:space="preserve">. All </w:t>
      </w:r>
      <w:r w:rsidR="00961570">
        <w:rPr>
          <w:rFonts w:ascii="Calibri" w:eastAsia="Times New Roman" w:hAnsi="Calibri" w:cs="Calibri"/>
          <w:lang w:val="en-US" w:eastAsia="sv-SE"/>
        </w:rPr>
        <w:t xml:space="preserve">the </w:t>
      </w:r>
      <w:r>
        <w:rPr>
          <w:rFonts w:ascii="Calibri" w:eastAsia="Times New Roman" w:hAnsi="Calibri" w:cs="Calibri"/>
          <w:lang w:val="en-US" w:eastAsia="sv-SE"/>
        </w:rPr>
        <w:t xml:space="preserve">EU member </w:t>
      </w:r>
      <w:r w:rsidRPr="001D00CA">
        <w:rPr>
          <w:rFonts w:ascii="Calibri" w:eastAsia="Times New Roman" w:hAnsi="Calibri" w:cs="Calibri"/>
          <w:lang w:val="en-US" w:eastAsia="sv-SE"/>
        </w:rPr>
        <w:t xml:space="preserve">states must fulfill </w:t>
      </w:r>
      <w:r w:rsidR="00961570" w:rsidRPr="001D00CA">
        <w:rPr>
          <w:rFonts w:ascii="Calibri" w:eastAsia="Times New Roman" w:hAnsi="Calibri" w:cs="Calibri"/>
          <w:lang w:val="en-US" w:eastAsia="sv-SE"/>
        </w:rPr>
        <w:t xml:space="preserve">the </w:t>
      </w:r>
      <w:r w:rsidRPr="001D00CA">
        <w:rPr>
          <w:rFonts w:ascii="Calibri" w:eastAsia="Times New Roman" w:hAnsi="Calibri" w:cs="Calibri"/>
          <w:lang w:val="en-US" w:eastAsia="sv-SE"/>
        </w:rPr>
        <w:t xml:space="preserve">EU’s animal welfare law, but countries can have more stringent national rules. </w:t>
      </w:r>
      <w:r w:rsidR="00961570" w:rsidRPr="001D00CA">
        <w:rPr>
          <w:rFonts w:ascii="Calibri" w:eastAsia="Times New Roman" w:hAnsi="Calibri" w:cs="Calibri"/>
          <w:lang w:val="en-US" w:eastAsia="sv-SE"/>
        </w:rPr>
        <w:t xml:space="preserve">The </w:t>
      </w:r>
      <w:r w:rsidRPr="001D00CA">
        <w:rPr>
          <w:rFonts w:ascii="Calibri" w:eastAsia="Times New Roman" w:hAnsi="Calibri" w:cs="Calibri"/>
          <w:lang w:val="en-US" w:eastAsia="sv-SE"/>
        </w:rPr>
        <w:t xml:space="preserve">EU’s 'Treaty on the Functioning of the European Union' recognizes that animals are sentient beings. Article </w:t>
      </w:r>
      <w:r w:rsidRPr="001D00CA">
        <w:rPr>
          <w:rFonts w:ascii="Calibri" w:hAnsi="Calibri"/>
          <w:lang w:val="en-US"/>
        </w:rPr>
        <w:t>13 of Title</w:t>
      </w:r>
      <w:r w:rsidRPr="001D00CA">
        <w:rPr>
          <w:rFonts w:ascii="Calibri" w:eastAsia="Times New Roman" w:hAnsi="Calibri" w:cs="Calibri"/>
          <w:lang w:val="en-US" w:eastAsia="sv-SE"/>
        </w:rPr>
        <w:t xml:space="preserve"> II states that "In formulating and implementing the Union's agriculture, fisheries, transport, internal market, research and technological development and space policies, the Union and the Member States shall, sin</w:t>
      </w:r>
      <w:r w:rsidRPr="00856C24">
        <w:rPr>
          <w:rFonts w:ascii="Calibri" w:eastAsia="Times New Roman" w:hAnsi="Calibri" w:cs="Calibri"/>
          <w:lang w:val="en-US" w:eastAsia="sv-SE"/>
        </w:rPr>
        <w:t>ce animals are sentient beings, pay full regard to the welfare requirements of animals, while respecting the legislative or administrative provisions and customs of the EU countries​ relating in particular to religious rites, cultural traditions and regional heritage."</w:t>
      </w:r>
    </w:p>
    <w:p w14:paraId="2628C9F0" w14:textId="0272C435" w:rsidR="00F24FFB" w:rsidRDefault="00F24FFB" w:rsidP="00F24FFB">
      <w:pPr>
        <w:rPr>
          <w:rFonts w:ascii="Calibri" w:eastAsia="Times New Roman" w:hAnsi="Calibri" w:cs="Calibri"/>
          <w:lang w:val="en-US" w:eastAsia="sv-SE"/>
        </w:rPr>
      </w:pPr>
      <w:r>
        <w:rPr>
          <w:rFonts w:ascii="Calibri" w:eastAsia="Times New Roman" w:hAnsi="Calibri" w:cs="Calibri"/>
          <w:lang w:val="en-US" w:eastAsia="sv-SE"/>
        </w:rPr>
        <w:t>Neither Béné et al (2019), nor Fanzo et al (2021) mention animals used for food production in their articles about food syst</w:t>
      </w:r>
      <w:r w:rsidRPr="001D00CA">
        <w:rPr>
          <w:rFonts w:ascii="Calibri" w:eastAsia="Times New Roman" w:hAnsi="Calibri" w:cs="Calibri"/>
          <w:lang w:val="en-US" w:eastAsia="sv-SE"/>
        </w:rPr>
        <w:t xml:space="preserve">em sustainability and animals are not regarded as stakeholders in </w:t>
      </w:r>
      <w:r w:rsidR="00961570" w:rsidRPr="001D00CA">
        <w:rPr>
          <w:rFonts w:ascii="Calibri" w:eastAsia="Times New Roman" w:hAnsi="Calibri" w:cs="Calibri"/>
          <w:lang w:val="en-US" w:eastAsia="sv-SE"/>
        </w:rPr>
        <w:t xml:space="preserve">the </w:t>
      </w:r>
      <w:r w:rsidRPr="001D00CA">
        <w:rPr>
          <w:rFonts w:ascii="Calibri" w:eastAsia="Times New Roman" w:hAnsi="Calibri" w:cs="Calibri"/>
          <w:lang w:val="en-US" w:eastAsia="sv-SE"/>
        </w:rPr>
        <w:t xml:space="preserve">UNEP’s </w:t>
      </w:r>
      <w:r w:rsidR="001D00CA" w:rsidRPr="001D00CA">
        <w:rPr>
          <w:rFonts w:ascii="Calibri" w:eastAsia="Times New Roman" w:hAnsi="Calibri" w:cs="Calibri"/>
          <w:lang w:val="en-US" w:eastAsia="sv-SE"/>
        </w:rPr>
        <w:t xml:space="preserve">(UNEP 2020) </w:t>
      </w:r>
      <w:r w:rsidRPr="001D00CA">
        <w:rPr>
          <w:rFonts w:ascii="Calibri" w:eastAsia="Times New Roman" w:hAnsi="Calibri" w:cs="Calibri"/>
          <w:lang w:val="en-US" w:eastAsia="sv-SE"/>
        </w:rPr>
        <w:t xml:space="preserve">guidelines </w:t>
      </w:r>
      <w:r w:rsidRPr="001D00CA">
        <w:rPr>
          <w:rFonts w:ascii="Calibri" w:hAnsi="Calibri"/>
          <w:lang w:val="en-US"/>
        </w:rPr>
        <w:t>for social LCA</w:t>
      </w:r>
      <w:r w:rsidRPr="001D00CA">
        <w:rPr>
          <w:rFonts w:ascii="Calibri" w:eastAsia="Times New Roman" w:hAnsi="Calibri" w:cs="Calibri"/>
          <w:lang w:val="en-US" w:eastAsia="sv-SE"/>
        </w:rPr>
        <w:t>. Animals</w:t>
      </w:r>
      <w:r>
        <w:rPr>
          <w:rFonts w:ascii="Calibri" w:eastAsia="Times New Roman" w:hAnsi="Calibri" w:cs="Calibri"/>
          <w:lang w:val="en-US" w:eastAsia="sv-SE"/>
        </w:rPr>
        <w:t xml:space="preserve"> used for food production are almost absent in </w:t>
      </w:r>
      <w:r w:rsidR="00961570">
        <w:rPr>
          <w:rFonts w:ascii="Calibri" w:eastAsia="Times New Roman" w:hAnsi="Calibri" w:cs="Calibri"/>
          <w:lang w:val="en-US" w:eastAsia="sv-SE"/>
        </w:rPr>
        <w:t xml:space="preserve">the </w:t>
      </w:r>
      <w:r>
        <w:rPr>
          <w:rFonts w:ascii="Calibri" w:eastAsia="Times New Roman" w:hAnsi="Calibri" w:cs="Calibri"/>
          <w:lang w:val="en-US" w:eastAsia="sv-SE"/>
        </w:rPr>
        <w:t>UN’s SDG</w:t>
      </w:r>
      <w:r w:rsidR="00961570">
        <w:rPr>
          <w:rFonts w:ascii="Calibri" w:eastAsia="Times New Roman" w:hAnsi="Calibri" w:cs="Calibri"/>
          <w:lang w:val="en-US" w:eastAsia="sv-SE"/>
        </w:rPr>
        <w:t>s</w:t>
      </w:r>
      <w:r>
        <w:rPr>
          <w:rFonts w:ascii="Calibri" w:eastAsia="Times New Roman" w:hAnsi="Calibri" w:cs="Calibri"/>
          <w:lang w:val="en-US" w:eastAsia="sv-SE"/>
        </w:rPr>
        <w:t xml:space="preserve">, in spite of their positive and negative impacts on the fulfillment of many of the goals. </w:t>
      </w:r>
      <w:r w:rsidRPr="2C74E6F7">
        <w:rPr>
          <w:rFonts w:ascii="Calibri" w:eastAsia="Times New Roman" w:hAnsi="Calibri" w:cs="Calibri"/>
          <w:lang w:val="en-US" w:eastAsia="sv-SE"/>
        </w:rPr>
        <w:t>Hebinck</w:t>
      </w:r>
      <w:r>
        <w:rPr>
          <w:rFonts w:ascii="Calibri" w:eastAsia="Times New Roman" w:hAnsi="Calibri" w:cs="Calibri"/>
          <w:lang w:val="en-US" w:eastAsia="sv-SE"/>
        </w:rPr>
        <w:t xml:space="preserve"> et al (2021) and Chaudhary et al (2018) both include animal welfare in</w:t>
      </w:r>
      <w:r w:rsidR="00961570">
        <w:rPr>
          <w:rFonts w:ascii="Calibri" w:eastAsia="Times New Roman" w:hAnsi="Calibri" w:cs="Calibri"/>
          <w:lang w:val="en-US" w:eastAsia="sv-SE"/>
        </w:rPr>
        <w:t xml:space="preserve"> the</w:t>
      </w:r>
      <w:r>
        <w:rPr>
          <w:rFonts w:ascii="Calibri" w:eastAsia="Times New Roman" w:hAnsi="Calibri" w:cs="Calibri"/>
          <w:lang w:val="en-US" w:eastAsia="sv-SE"/>
        </w:rPr>
        <w:t xml:space="preserve"> sustainability assessments of food systems. </w:t>
      </w:r>
      <w:r w:rsidRPr="2C74E6F7">
        <w:rPr>
          <w:rFonts w:ascii="Calibri" w:eastAsia="Times New Roman" w:hAnsi="Calibri" w:cs="Calibri"/>
          <w:lang w:val="en-US" w:eastAsia="sv-SE"/>
        </w:rPr>
        <w:t>In Hebinck’s</w:t>
      </w:r>
      <w:r>
        <w:rPr>
          <w:rFonts w:ascii="Calibri" w:eastAsia="Times New Roman" w:hAnsi="Calibri" w:cs="Calibri"/>
          <w:lang w:val="en-US" w:eastAsia="sv-SE"/>
        </w:rPr>
        <w:t xml:space="preserve"> Sustainability Compass (2021), the sustainability dimension is “</w:t>
      </w:r>
      <w:r w:rsidRPr="00AF3B8B">
        <w:rPr>
          <w:rFonts w:ascii="Calibri" w:eastAsia="Times New Roman" w:hAnsi="Calibri" w:cs="Calibri"/>
          <w:lang w:val="en-US" w:eastAsia="sv-SE"/>
        </w:rPr>
        <w:t>Increase share of animal products with high animal welfare quality standards”</w:t>
      </w:r>
      <w:r>
        <w:rPr>
          <w:rFonts w:ascii="Calibri" w:eastAsia="Times New Roman" w:hAnsi="Calibri" w:cs="Calibri"/>
          <w:lang w:val="en-US" w:eastAsia="sv-SE"/>
        </w:rPr>
        <w:t xml:space="preserve"> and suggested progress indicators are “share of certified organic products sold” and share of animal </w:t>
      </w:r>
      <w:r>
        <w:rPr>
          <w:rFonts w:ascii="Calibri" w:eastAsia="Times New Roman" w:hAnsi="Calibri" w:cs="Calibri"/>
          <w:lang w:val="en-US" w:eastAsia="sv-SE"/>
        </w:rPr>
        <w:lastRenderedPageBreak/>
        <w:t xml:space="preserve">welfare certified animal products. Chaudhary et al (2018) use the animal protection index from the World Animal Protection </w:t>
      </w:r>
      <w:r w:rsidR="00961570">
        <w:rPr>
          <w:rFonts w:ascii="Calibri" w:eastAsia="Times New Roman" w:hAnsi="Calibri" w:cs="Calibri"/>
          <w:lang w:val="en-US" w:eastAsia="sv-SE"/>
        </w:rPr>
        <w:t>O</w:t>
      </w:r>
      <w:r>
        <w:rPr>
          <w:rFonts w:ascii="Calibri" w:eastAsia="Times New Roman" w:hAnsi="Calibri" w:cs="Calibri"/>
          <w:lang w:val="en-US" w:eastAsia="sv-SE"/>
        </w:rPr>
        <w:t>rgani</w:t>
      </w:r>
      <w:r w:rsidR="00961570">
        <w:rPr>
          <w:rFonts w:ascii="Calibri" w:eastAsia="Times New Roman" w:hAnsi="Calibri" w:cs="Calibri"/>
          <w:lang w:val="en-US" w:eastAsia="sv-SE"/>
        </w:rPr>
        <w:t>s</w:t>
      </w:r>
      <w:r>
        <w:rPr>
          <w:rFonts w:ascii="Calibri" w:eastAsia="Times New Roman" w:hAnsi="Calibri" w:cs="Calibri"/>
          <w:lang w:val="en-US" w:eastAsia="sv-SE"/>
        </w:rPr>
        <w:t xml:space="preserve">ation as an indicator </w:t>
      </w:r>
      <w:r w:rsidR="00961570">
        <w:rPr>
          <w:rFonts w:ascii="Calibri" w:eastAsia="Times New Roman" w:hAnsi="Calibri" w:cs="Calibri"/>
          <w:lang w:val="en-US" w:eastAsia="sv-SE"/>
        </w:rPr>
        <w:t>of</w:t>
      </w:r>
      <w:r>
        <w:rPr>
          <w:rFonts w:ascii="Calibri" w:eastAsia="Times New Roman" w:hAnsi="Calibri" w:cs="Calibri"/>
          <w:lang w:val="en-US" w:eastAsia="sv-SE"/>
        </w:rPr>
        <w:t xml:space="preserve"> the indicator Animal health and welfare within the metric Sociocultural wellbeing.     </w:t>
      </w:r>
    </w:p>
    <w:p w14:paraId="05D7B43D" w14:textId="2357C4E3" w:rsidR="00F24FFB" w:rsidRDefault="00F24FFB" w:rsidP="00F24FFB">
      <w:pPr>
        <w:rPr>
          <w:rFonts w:ascii="Calibri" w:eastAsia="Times New Roman" w:hAnsi="Calibri" w:cs="Calibri"/>
          <w:lang w:val="en-US" w:eastAsia="sv-SE"/>
        </w:rPr>
      </w:pPr>
      <w:r>
        <w:rPr>
          <w:rFonts w:ascii="Calibri" w:eastAsia="Times New Roman" w:hAnsi="Calibri" w:cs="Calibri"/>
          <w:lang w:val="en-US" w:eastAsia="sv-SE"/>
        </w:rPr>
        <w:t>High animal welfare is important for an ethically justified animal production but there are ethical questions that go beyond welfare. A</w:t>
      </w:r>
      <w:r w:rsidRPr="00394FB9">
        <w:rPr>
          <w:rFonts w:ascii="Calibri" w:eastAsia="Times New Roman" w:hAnsi="Calibri" w:cs="Calibri"/>
          <w:lang w:val="en-US" w:eastAsia="sv-SE"/>
        </w:rPr>
        <w:t xml:space="preserve">n ethical aspect </w:t>
      </w:r>
      <w:r>
        <w:rPr>
          <w:rFonts w:ascii="Calibri" w:eastAsia="Times New Roman" w:hAnsi="Calibri" w:cs="Calibri"/>
          <w:lang w:val="en-US" w:eastAsia="sv-SE"/>
        </w:rPr>
        <w:t xml:space="preserve">that goes </w:t>
      </w:r>
      <w:r w:rsidRPr="00394FB9">
        <w:rPr>
          <w:rFonts w:ascii="Calibri" w:eastAsia="Times New Roman" w:hAnsi="Calibri" w:cs="Calibri"/>
          <w:lang w:val="en-US" w:eastAsia="sv-SE"/>
        </w:rPr>
        <w:t>beyond animal welfare</w:t>
      </w:r>
      <w:r>
        <w:rPr>
          <w:rFonts w:ascii="Calibri" w:eastAsia="Times New Roman" w:hAnsi="Calibri" w:cs="Calibri"/>
          <w:lang w:val="en-US" w:eastAsia="sv-SE"/>
        </w:rPr>
        <w:t xml:space="preserve"> is the number of animal lives (i.e. the number of affected individuals) behind the food consumption.</w:t>
      </w:r>
      <w:r w:rsidR="00961570">
        <w:rPr>
          <w:rFonts w:ascii="Calibri" w:eastAsia="Times New Roman" w:hAnsi="Calibri" w:cs="Calibri"/>
          <w:lang w:val="en-US" w:eastAsia="sv-SE"/>
        </w:rPr>
        <w:t xml:space="preserve"> A</w:t>
      </w:r>
      <w:r>
        <w:rPr>
          <w:rFonts w:ascii="Calibri" w:eastAsia="Times New Roman" w:hAnsi="Calibri" w:cs="Calibri"/>
          <w:lang w:val="en-US" w:eastAsia="sv-SE"/>
        </w:rPr>
        <w:t xml:space="preserve"> </w:t>
      </w:r>
      <w:r w:rsidR="00961570">
        <w:rPr>
          <w:rFonts w:ascii="Calibri" w:eastAsia="Times New Roman" w:hAnsi="Calibri" w:cs="Calibri"/>
          <w:lang w:val="en-US" w:eastAsia="sv-SE"/>
        </w:rPr>
        <w:t>h</w:t>
      </w:r>
      <w:r>
        <w:rPr>
          <w:rFonts w:ascii="Calibri" w:eastAsia="Times New Roman" w:hAnsi="Calibri" w:cs="Calibri"/>
          <w:lang w:val="en-US" w:eastAsia="sv-SE"/>
        </w:rPr>
        <w:t xml:space="preserve">undred chickens have to be slaughtered to produce the same amount of meat as one young bull. This ethical aspect is included in our work. The right to use animals at all – for any purpose </w:t>
      </w:r>
      <w:r w:rsidRPr="001D7811">
        <w:rPr>
          <w:rFonts w:ascii="Calibri" w:eastAsia="Times New Roman" w:hAnsi="Calibri" w:cs="Calibri"/>
          <w:lang w:val="en-US" w:eastAsia="sv-SE"/>
        </w:rPr>
        <w:t>–</w:t>
      </w:r>
      <w:r>
        <w:rPr>
          <w:rFonts w:ascii="Calibri" w:eastAsia="Times New Roman" w:hAnsi="Calibri" w:cs="Calibri"/>
          <w:lang w:val="en-US" w:eastAsia="sv-SE"/>
        </w:rPr>
        <w:t xml:space="preserve"> is an ethical question that we have not included in our work; we assume </w:t>
      </w:r>
      <w:r w:rsidR="00961570">
        <w:rPr>
          <w:rFonts w:ascii="Calibri" w:eastAsia="Times New Roman" w:hAnsi="Calibri" w:cs="Calibri"/>
          <w:lang w:val="en-US" w:eastAsia="sv-SE"/>
        </w:rPr>
        <w:t xml:space="preserve">that </w:t>
      </w:r>
      <w:r>
        <w:rPr>
          <w:rFonts w:ascii="Calibri" w:eastAsia="Times New Roman" w:hAnsi="Calibri" w:cs="Calibri"/>
          <w:lang w:val="en-US" w:eastAsia="sv-SE"/>
        </w:rPr>
        <w:t xml:space="preserve">humans have the right to use animals for food production. </w:t>
      </w:r>
    </w:p>
    <w:p w14:paraId="527CEF10" w14:textId="77777777" w:rsidR="00F24FFB" w:rsidRDefault="00F24FFB" w:rsidP="00F24FFB">
      <w:pPr>
        <w:rPr>
          <w:lang w:val="en-US"/>
        </w:rPr>
      </w:pPr>
    </w:p>
    <w:sectPr w:rsidR="00F24FFB">
      <w:headerReference w:type="default" r:id="rId17"/>
      <w:footerReference w:type="defaul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 w:author="Lotta Rydhmer" w:date="2022-12-09T15:48:00Z" w:initials="LR">
    <w:p w14:paraId="3C5C3E87" w14:textId="498F27DE" w:rsidR="008155F7" w:rsidRPr="00642AA9" w:rsidRDefault="008155F7" w:rsidP="008A20A0">
      <w:pPr>
        <w:pStyle w:val="CommentText"/>
      </w:pPr>
      <w:r>
        <w:rPr>
          <w:rStyle w:val="CommentReference"/>
        </w:rPr>
        <w:annotationRef/>
      </w:r>
      <w:r w:rsidRPr="00642AA9">
        <w:t xml:space="preserve">Front. Vet. Sci., 10 </w:t>
      </w:r>
    </w:p>
    <w:p w14:paraId="0A4C5D51" w14:textId="39D79B08" w:rsidR="008155F7" w:rsidRDefault="008155F7" w:rsidP="001857C9">
      <w:pPr>
        <w:pStyle w:val="CommentText"/>
      </w:pPr>
      <w:r>
        <w:t>https://doi.org/10.3389/fvets.2019.0033</w:t>
      </w:r>
    </w:p>
  </w:comment>
  <w:comment w:id="16" w:author="Lotta Rydhmer" w:date="2022-12-09T15:54:00Z" w:initials="LR">
    <w:p w14:paraId="4B9D425F" w14:textId="437E10E6" w:rsidR="008155F7" w:rsidRDefault="008155F7">
      <w:pPr>
        <w:pStyle w:val="CommentText"/>
      </w:pPr>
      <w:r>
        <w:rPr>
          <w:rStyle w:val="CommentReference"/>
        </w:rPr>
        <w:annotationRef/>
      </w:r>
      <w:r w:rsidRPr="00452613">
        <w:t>https://wedocs.unep.org/bitstream/handle/20.500.11822/39795/ANIMAL%20WELFARE%e2%80%93ENVIRONMENT%e2%80%93SUSTAINABLE%20DEVELOPMENT%20NEXUS.%20English.pdf?sequence=1&amp;isAllowed=y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A4C5D51" w15:done="0"/>
  <w15:commentEx w15:paraId="4B9D42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3E916" w16cex:dateUtc="2022-11-07T19:29:00Z"/>
  <w16cex:commentExtensible w16cex:durableId="273DA835" w16cex:dateUtc="2022-12-09T11:27:00Z"/>
  <w16cex:commentExtensible w16cex:durableId="26F3DD4E" w16cex:dateUtc="2022-10-14T11:06:00Z"/>
  <w16cex:commentExtensible w16cex:durableId="26F3DF04" w16cex:dateUtc="2022-10-14T11:13:00Z"/>
  <w16cex:commentExtensible w16cex:durableId="26F3DFD5" w16cex:dateUtc="2022-10-14T11:17:00Z"/>
  <w16cex:commentExtensible w16cex:durableId="26F3E032" w16cex:dateUtc="2022-10-14T11:18:00Z"/>
  <w16cex:commentExtensible w16cex:durableId="273DC6DD" w16cex:dateUtc="2022-12-09T04:38:00Z"/>
  <w16cex:commentExtensible w16cex:durableId="273DCB82" w16cex:dateUtc="2022-12-09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E0E6BF" w16cid:durableId="26F3B982"/>
  <w16cid:commentId w16cid:paraId="54392749" w16cid:durableId="26F3B983"/>
  <w16cid:commentId w16cid:paraId="5FAA949A" w16cid:durableId="273BB230"/>
  <w16cid:commentId w16cid:paraId="557CA978" w16cid:durableId="273BB22F"/>
  <w16cid:commentId w16cid:paraId="0E7A7DE2" w16cid:durableId="271388B9"/>
  <w16cid:commentId w16cid:paraId="7BD107FB" w16cid:durableId="2713E916"/>
  <w16cid:commentId w16cid:paraId="0420E65B" w16cid:durableId="273BB18B"/>
  <w16cid:commentId w16cid:paraId="2429C0DA" w16cid:durableId="273BB18C"/>
  <w16cid:commentId w16cid:paraId="32A1B5D0" w16cid:durableId="273DA835"/>
  <w16cid:commentId w16cid:paraId="042E0FE3" w16cid:durableId="26F3B9AA"/>
  <w16cid:commentId w16cid:paraId="2284986F" w16cid:durableId="26F3B9AB"/>
  <w16cid:commentId w16cid:paraId="0B0BDD5A" w16cid:durableId="26F3B9AC"/>
  <w16cid:commentId w16cid:paraId="61376CCE" w16cid:durableId="26F3B9AD"/>
  <w16cid:commentId w16cid:paraId="2F3C3719" w16cid:durableId="26F3DD4E"/>
  <w16cid:commentId w16cid:paraId="1345CFB1" w16cid:durableId="271388FA"/>
  <w16cid:commentId w16cid:paraId="312D9D40" w16cid:durableId="26F3B9AE"/>
  <w16cid:commentId w16cid:paraId="521A6D54" w16cid:durableId="26F3B9AF"/>
  <w16cid:commentId w16cid:paraId="4C150F5D" w16cid:durableId="26F3B9B0"/>
  <w16cid:commentId w16cid:paraId="4490D02C" w16cid:durableId="26F3DF04"/>
  <w16cid:commentId w16cid:paraId="118A5FDD" w16cid:durableId="26F3DFD5"/>
  <w16cid:commentId w16cid:paraId="30819C42" w16cid:durableId="26F3E032"/>
  <w16cid:commentId w16cid:paraId="72B3C608" w16cid:durableId="26F3B9B1"/>
  <w16cid:commentId w16cid:paraId="31EE5824" w16cid:durableId="26F3B9B2"/>
  <w16cid:commentId w16cid:paraId="2F9F2599" w16cid:durableId="26F3B9B3"/>
  <w16cid:commentId w16cid:paraId="332C970A" w16cid:durableId="27138904"/>
  <w16cid:commentId w16cid:paraId="10E2F15C" w16cid:durableId="273BB1A2"/>
  <w16cid:commentId w16cid:paraId="0DF2269E" w16cid:durableId="273BB1A3"/>
  <w16cid:commentId w16cid:paraId="2E8D2296" w16cid:durableId="27138905"/>
  <w16cid:commentId w16cid:paraId="25C50AB8" w16cid:durableId="27138906"/>
  <w16cid:commentId w16cid:paraId="133905C5" w16cid:durableId="27138907"/>
  <w16cid:commentId w16cid:paraId="2756C2CF" w16cid:durableId="273BB1A7"/>
  <w16cid:commentId w16cid:paraId="46F4D116" w16cid:durableId="27138908"/>
  <w16cid:commentId w16cid:paraId="0D9F10A4" w16cid:durableId="27138909"/>
  <w16cid:commentId w16cid:paraId="2A4E0E4A" w16cid:durableId="2713890A"/>
  <w16cid:commentId w16cid:paraId="0F86F4E4" w16cid:durableId="2713890B"/>
  <w16cid:commentId w16cid:paraId="16C2D1CA" w16cid:durableId="273BB1AC"/>
  <w16cid:commentId w16cid:paraId="2A07C4B1" w16cid:durableId="273BB1AD"/>
  <w16cid:commentId w16cid:paraId="36D8D994" w16cid:durableId="273BB1AE"/>
  <w16cid:commentId w16cid:paraId="21C81B92" w16cid:durableId="273BB1AF"/>
  <w16cid:commentId w16cid:paraId="04233348" w16cid:durableId="273BB1B0"/>
  <w16cid:commentId w16cid:paraId="4BF68117" w16cid:durableId="273BB1B1"/>
  <w16cid:commentId w16cid:paraId="45B4BBCF" w16cid:durableId="273BB1B2"/>
  <w16cid:commentId w16cid:paraId="3EDAF5A0" w16cid:durableId="273BB1B3"/>
  <w16cid:commentId w16cid:paraId="6DE83D75" w16cid:durableId="273BB1B4"/>
  <w16cid:commentId w16cid:paraId="4E1FAEE1" w16cid:durableId="273BB1B5"/>
  <w16cid:commentId w16cid:paraId="4FBDF816" w16cid:durableId="273BB1B6"/>
  <w16cid:commentId w16cid:paraId="45E33CDB" w16cid:durableId="273BB1B7"/>
  <w16cid:commentId w16cid:paraId="0C3CA92B" w16cid:durableId="273BB1B8"/>
  <w16cid:commentId w16cid:paraId="6A811410" w16cid:durableId="273BB1B9"/>
  <w16cid:commentId w16cid:paraId="5EA9E5D7" w16cid:durableId="273BB1BA"/>
  <w16cid:commentId w16cid:paraId="55F9BDFE" w16cid:durableId="273BB1BB"/>
  <w16cid:commentId w16cid:paraId="735A29A1" w16cid:durableId="273BB1BC"/>
  <w16cid:commentId w16cid:paraId="65BE75CC" w16cid:durableId="273BB1BD"/>
  <w16cid:commentId w16cid:paraId="33EA4A52" w16cid:durableId="273BB1BE"/>
  <w16cid:commentId w16cid:paraId="3E31EF13" w16cid:durableId="273BB1BF"/>
  <w16cid:commentId w16cid:paraId="1CAD8A17" w16cid:durableId="273BB1C0"/>
  <w16cid:commentId w16cid:paraId="48975432" w16cid:durableId="273BB1C1"/>
  <w16cid:commentId w16cid:paraId="7085D2B6" w16cid:durableId="273BB1C2"/>
  <w16cid:commentId w16cid:paraId="7B0B3246" w16cid:durableId="26F3B9CB"/>
  <w16cid:commentId w16cid:paraId="4972A423" w16cid:durableId="26F3B9CC"/>
  <w16cid:commentId w16cid:paraId="38E756B6" w16cid:durableId="26F3B9CD"/>
  <w16cid:commentId w16cid:paraId="009DC9AA" w16cid:durableId="26F3B9CE"/>
  <w16cid:commentId w16cid:paraId="620FE7F9" w16cid:durableId="273BB1C7"/>
  <w16cid:commentId w16cid:paraId="5880DC8E" w16cid:durableId="273BB1C8"/>
  <w16cid:commentId w16cid:paraId="7AB1A5E8" w16cid:durableId="273BB1C9"/>
  <w16cid:commentId w16cid:paraId="1E28F83D" w16cid:durableId="273BB1CA"/>
  <w16cid:commentId w16cid:paraId="6238A6D1" w16cid:durableId="26F3B9DC"/>
  <w16cid:commentId w16cid:paraId="0F432E83" w16cid:durableId="26F3B9DD"/>
  <w16cid:commentId w16cid:paraId="3FA5B052" w16cid:durableId="26F3B9DE"/>
  <w16cid:commentId w16cid:paraId="6A571AEC" w16cid:durableId="26F3B9DF"/>
  <w16cid:commentId w16cid:paraId="4E0C9742" w16cid:durableId="26F3B9E0"/>
  <w16cid:commentId w16cid:paraId="3E1B7D24" w16cid:durableId="26F3B9E1"/>
  <w16cid:commentId w16cid:paraId="330E92FB" w16cid:durableId="26F3B9E2"/>
  <w16cid:commentId w16cid:paraId="7CC2CD55" w16cid:durableId="26F3B9E3"/>
  <w16cid:commentId w16cid:paraId="059BC9E1" w16cid:durableId="26F3B9E4"/>
  <w16cid:commentId w16cid:paraId="7B5C3632" w16cid:durableId="26F3B9E5"/>
  <w16cid:commentId w16cid:paraId="1803D6FE" w16cid:durableId="26F3B9E6"/>
  <w16cid:commentId w16cid:paraId="3DA32767" w16cid:durableId="26F3B9E7"/>
  <w16cid:commentId w16cid:paraId="5BF1AD99" w16cid:durableId="26F3B9E8"/>
  <w16cid:commentId w16cid:paraId="0D64A155" w16cid:durableId="26F3B9E9"/>
  <w16cid:commentId w16cid:paraId="04CE4369" w16cid:durableId="26F3B9EA"/>
  <w16cid:commentId w16cid:paraId="4046F2AB" w16cid:durableId="26F3B9EE"/>
  <w16cid:commentId w16cid:paraId="7F461737" w16cid:durableId="273BB1DB"/>
  <w16cid:commentId w16cid:paraId="557C90E2" w16cid:durableId="273BB1DC"/>
  <w16cid:commentId w16cid:paraId="4CA61D3F" w16cid:durableId="26F3BA02"/>
  <w16cid:commentId w16cid:paraId="2C79B8E4" w16cid:durableId="26F3BA03"/>
  <w16cid:commentId w16cid:paraId="101DD346" w16cid:durableId="26F3BA04"/>
  <w16cid:commentId w16cid:paraId="64FC00F4" w16cid:durableId="26F3BA05"/>
  <w16cid:commentId w16cid:paraId="35766D03" w16cid:durableId="26F3BA06"/>
  <w16cid:commentId w16cid:paraId="2A5D6F76" w16cid:durableId="26F6FF9A"/>
  <w16cid:commentId w16cid:paraId="61D6565B" w16cid:durableId="273BB1E3"/>
  <w16cid:commentId w16cid:paraId="718B5480" w16cid:durableId="26F3BA07"/>
  <w16cid:commentId w16cid:paraId="6B8C806A" w16cid:durableId="26F3BA08"/>
  <w16cid:commentId w16cid:paraId="1D663490" w16cid:durableId="26F3BA09"/>
  <w16cid:commentId w16cid:paraId="1EBA1030" w16cid:durableId="273BB1E7"/>
  <w16cid:commentId w16cid:paraId="3FCD382D" w16cid:durableId="273DC6DD"/>
  <w16cid:commentId w16cid:paraId="007072CF" w16cid:durableId="273DCB82"/>
  <w16cid:commentId w16cid:paraId="13359BE2" w16cid:durableId="26F3BA1C"/>
  <w16cid:commentId w16cid:paraId="0AA9F82F" w16cid:durableId="26F3BA1D"/>
  <w16cid:commentId w16cid:paraId="4F898BA8" w16cid:durableId="26F3BA1E"/>
  <w16cid:commentId w16cid:paraId="1BD1F7ED" w16cid:durableId="273BB1F1"/>
  <w16cid:commentId w16cid:paraId="04FAB1A1" w16cid:durableId="26F3BA24"/>
  <w16cid:commentId w16cid:paraId="432ABF53" w16cid:durableId="26F3BA25"/>
  <w16cid:commentId w16cid:paraId="50E6A5D1" w16cid:durableId="26F6FFB3"/>
  <w16cid:commentId w16cid:paraId="3633534C" w16cid:durableId="26F6FFB4"/>
  <w16cid:commentId w16cid:paraId="7D779FC2" w16cid:durableId="26F3BA26"/>
  <w16cid:commentId w16cid:paraId="6CA6625F" w16cid:durableId="26F3BA27"/>
  <w16cid:commentId w16cid:paraId="7E505900" w16cid:durableId="26F6FFB7"/>
  <w16cid:commentId w16cid:paraId="0C650704" w16cid:durableId="26F3BA2A"/>
  <w16cid:commentId w16cid:paraId="578747E5" w16cid:durableId="26F3BA2B"/>
  <w16cid:commentId w16cid:paraId="5572FAD8" w16cid:durableId="27138962"/>
  <w16cid:commentId w16cid:paraId="46DD6E4E" w16cid:durableId="26F3BA2C"/>
  <w16cid:commentId w16cid:paraId="7241B6A5" w16cid:durableId="27138964"/>
  <w16cid:commentId w16cid:paraId="1B713209" w16cid:durableId="26F3BA2D"/>
  <w16cid:commentId w16cid:paraId="2CA97C2F" w16cid:durableId="273BB200"/>
  <w16cid:commentId w16cid:paraId="176DFB48" w16cid:durableId="27181673"/>
  <w16cid:commentId w16cid:paraId="7FA9D6EE" w16cid:durableId="27138966"/>
  <w16cid:commentId w16cid:paraId="31A76238" w16cid:durableId="27138967"/>
  <w16cid:commentId w16cid:paraId="38559499" w16cid:durableId="27138968"/>
  <w16cid:commentId w16cid:paraId="19E25984" w16cid:durableId="27138969"/>
  <w16cid:commentId w16cid:paraId="18F57A6B" w16cid:durableId="273BB206"/>
  <w16cid:commentId w16cid:paraId="0668BC50" w16cid:durableId="273BB207"/>
  <w16cid:commentId w16cid:paraId="1B90DA52" w16cid:durableId="2713896A"/>
  <w16cid:commentId w16cid:paraId="6519C735" w16cid:durableId="2713896B"/>
  <w16cid:commentId w16cid:paraId="28FC327E" w16cid:durableId="2713896C"/>
  <w16cid:commentId w16cid:paraId="6E29D760" w16cid:durableId="2713896D"/>
  <w16cid:commentId w16cid:paraId="6224D924" w16cid:durableId="2713896F"/>
  <w16cid:commentId w16cid:paraId="603C5EFE" w16cid:durableId="273BB20D"/>
  <w16cid:commentId w16cid:paraId="50952B21" w16cid:durableId="27138970"/>
  <w16cid:commentId w16cid:paraId="05A4673C" w16cid:durableId="27138971"/>
  <w16cid:commentId w16cid:paraId="275B86D0" w16cid:durableId="26F3BA41"/>
  <w16cid:commentId w16cid:paraId="48CD1674" w16cid:durableId="26F3BA42"/>
  <w16cid:commentId w16cid:paraId="5C92D2E5" w16cid:durableId="27138976"/>
  <w16cid:commentId w16cid:paraId="07B17EC6" w16cid:durableId="27138977"/>
  <w16cid:commentId w16cid:paraId="3F5934C4" w16cid:durableId="27138978"/>
  <w16cid:commentId w16cid:paraId="5C4A1DF1" w16cid:durableId="27138979"/>
  <w16cid:commentId w16cid:paraId="226B7F1E" w16cid:durableId="2713897A"/>
  <w16cid:commentId w16cid:paraId="10F87034" w16cid:durableId="2713897B"/>
  <w16cid:commentId w16cid:paraId="25F52740" w16cid:durableId="2713897C"/>
  <w16cid:commentId w16cid:paraId="2009B080" w16cid:durableId="26F3BA4C"/>
  <w16cid:commentId w16cid:paraId="0DFB70D2" w16cid:durableId="26F3BA4D"/>
  <w16cid:commentId w16cid:paraId="60564AC2" w16cid:durableId="26F3BA4E"/>
  <w16cid:commentId w16cid:paraId="4D506178" w16cid:durableId="26F3BA4F"/>
  <w16cid:commentId w16cid:paraId="27F8CFB5" w16cid:durableId="26F3BA50"/>
  <w16cid:commentId w16cid:paraId="12A96602" w16cid:durableId="26F3BA51"/>
  <w16cid:commentId w16cid:paraId="04A0585F" w16cid:durableId="26F3BA52"/>
  <w16cid:commentId w16cid:paraId="260DA42A" w16cid:durableId="26F3BA53"/>
  <w16cid:commentId w16cid:paraId="2C22DB6B" w16cid:durableId="26F3BA54"/>
  <w16cid:commentId w16cid:paraId="7117E751" w16cid:durableId="26F3BA55"/>
  <w16cid:commentId w16cid:paraId="1FB37F7A" w16cid:durableId="26F3BA56"/>
  <w16cid:commentId w16cid:paraId="442E30EE" w16cid:durableId="26F3BA57"/>
  <w16cid:commentId w16cid:paraId="6400FDBD" w16cid:durableId="26F3BA58"/>
  <w16cid:commentId w16cid:paraId="36C3672A" w16cid:durableId="26F3BA59"/>
  <w16cid:commentId w16cid:paraId="61360B98" w16cid:durableId="26F3BA5B"/>
  <w16cid:commentId w16cid:paraId="32489088" w16cid:durableId="26F3BA5C"/>
  <w16cid:commentId w16cid:paraId="2F1EBD69" w16cid:durableId="26F3BA5D"/>
  <w16cid:commentId w16cid:paraId="59EF6586" w16cid:durableId="26F3BA5E"/>
  <w16cid:commentId w16cid:paraId="266A90F6" w16cid:durableId="26F3BA61"/>
  <w16cid:commentId w16cid:paraId="7E67B8A1" w16cid:durableId="26F3BA62"/>
  <w16cid:commentId w16cid:paraId="14BA80E2" w16cid:durableId="273BB22D"/>
  <w16cid:commentId w16cid:paraId="527D446E" w16cid:durableId="26F3BA6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4D2E32" w14:textId="77777777" w:rsidR="008155F7" w:rsidRDefault="008155F7" w:rsidP="00A5342D">
      <w:pPr>
        <w:spacing w:after="0" w:line="240" w:lineRule="auto"/>
      </w:pPr>
      <w:r>
        <w:separator/>
      </w:r>
    </w:p>
  </w:endnote>
  <w:endnote w:type="continuationSeparator" w:id="0">
    <w:p w14:paraId="3B4374C3" w14:textId="77777777" w:rsidR="008155F7" w:rsidRDefault="008155F7" w:rsidP="00A5342D">
      <w:pPr>
        <w:spacing w:after="0" w:line="240" w:lineRule="auto"/>
      </w:pPr>
      <w:r>
        <w:continuationSeparator/>
      </w:r>
    </w:p>
  </w:endnote>
  <w:endnote w:type="continuationNotice" w:id="1">
    <w:p w14:paraId="195F1B41" w14:textId="77777777" w:rsidR="008155F7" w:rsidRDefault="008155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kkurat LL">
    <w:altName w:val="Calibri"/>
    <w:panose1 w:val="00000000000000000000"/>
    <w:charset w:val="00"/>
    <w:family w:val="swiss"/>
    <w:notTrueType/>
    <w:pitch w:val="default"/>
    <w:sig w:usb0="00000003" w:usb1="00000000" w:usb2="00000000" w:usb3="00000000" w:csb0="00000001" w:csb1="00000000"/>
  </w:font>
  <w:font w:name="Yu Mincho">
    <w:altName w:val="游明朝"/>
    <w:panose1 w:val="000000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008155F7" w14:paraId="34FE8734" w14:textId="77777777" w:rsidTr="7B84D257">
      <w:tc>
        <w:tcPr>
          <w:tcW w:w="3020" w:type="dxa"/>
        </w:tcPr>
        <w:p w14:paraId="539F6497" w14:textId="037B27C9" w:rsidR="008155F7" w:rsidRDefault="008155F7" w:rsidP="7B84D257">
          <w:pPr>
            <w:pStyle w:val="Header"/>
            <w:ind w:left="-115"/>
          </w:pPr>
        </w:p>
      </w:tc>
      <w:tc>
        <w:tcPr>
          <w:tcW w:w="3020" w:type="dxa"/>
        </w:tcPr>
        <w:p w14:paraId="221CE137" w14:textId="230E3977" w:rsidR="008155F7" w:rsidRDefault="008155F7" w:rsidP="7B84D257">
          <w:pPr>
            <w:pStyle w:val="Header"/>
            <w:jc w:val="center"/>
          </w:pPr>
        </w:p>
      </w:tc>
      <w:tc>
        <w:tcPr>
          <w:tcW w:w="3020" w:type="dxa"/>
        </w:tcPr>
        <w:p w14:paraId="70FA2710" w14:textId="4A478BC2" w:rsidR="008155F7" w:rsidRDefault="008155F7" w:rsidP="7B84D257">
          <w:pPr>
            <w:pStyle w:val="Header"/>
            <w:ind w:right="-115"/>
            <w:jc w:val="right"/>
          </w:pPr>
        </w:p>
      </w:tc>
    </w:tr>
  </w:tbl>
  <w:p w14:paraId="46F90B79" w14:textId="5B0E3C5A" w:rsidR="008155F7" w:rsidRDefault="008155F7" w:rsidP="7B84D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4C34BD" w14:textId="77777777" w:rsidR="008155F7" w:rsidRDefault="008155F7" w:rsidP="00A5342D">
      <w:pPr>
        <w:spacing w:after="0" w:line="240" w:lineRule="auto"/>
      </w:pPr>
      <w:r>
        <w:separator/>
      </w:r>
    </w:p>
  </w:footnote>
  <w:footnote w:type="continuationSeparator" w:id="0">
    <w:p w14:paraId="6A976C91" w14:textId="77777777" w:rsidR="008155F7" w:rsidRDefault="008155F7" w:rsidP="00A5342D">
      <w:pPr>
        <w:spacing w:after="0" w:line="240" w:lineRule="auto"/>
      </w:pPr>
      <w:r>
        <w:continuationSeparator/>
      </w:r>
    </w:p>
  </w:footnote>
  <w:footnote w:type="continuationNotice" w:id="1">
    <w:p w14:paraId="292B3F69" w14:textId="77777777" w:rsidR="008155F7" w:rsidRDefault="008155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008155F7" w14:paraId="29981294" w14:textId="77777777" w:rsidTr="7B84D257">
      <w:tc>
        <w:tcPr>
          <w:tcW w:w="3020" w:type="dxa"/>
        </w:tcPr>
        <w:p w14:paraId="420B19DD" w14:textId="44CDC75F" w:rsidR="008155F7" w:rsidRDefault="008155F7" w:rsidP="7B84D257">
          <w:pPr>
            <w:pStyle w:val="Header"/>
            <w:ind w:left="-115"/>
          </w:pPr>
        </w:p>
      </w:tc>
      <w:tc>
        <w:tcPr>
          <w:tcW w:w="3020" w:type="dxa"/>
        </w:tcPr>
        <w:p w14:paraId="3B12E5FC" w14:textId="011B9C71" w:rsidR="008155F7" w:rsidRDefault="008155F7" w:rsidP="7B84D257">
          <w:pPr>
            <w:pStyle w:val="Header"/>
            <w:jc w:val="center"/>
          </w:pPr>
        </w:p>
      </w:tc>
      <w:tc>
        <w:tcPr>
          <w:tcW w:w="3020" w:type="dxa"/>
        </w:tcPr>
        <w:p w14:paraId="4AC435FC" w14:textId="02924EFD" w:rsidR="008155F7" w:rsidRDefault="008155F7" w:rsidP="7B84D257">
          <w:pPr>
            <w:pStyle w:val="Header"/>
            <w:ind w:right="-115"/>
            <w:jc w:val="right"/>
          </w:pPr>
        </w:p>
      </w:tc>
    </w:tr>
  </w:tbl>
  <w:p w14:paraId="211D2E7F" w14:textId="01D40579" w:rsidR="008155F7" w:rsidRDefault="008155F7" w:rsidP="7B84D2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30787"/>
    <w:multiLevelType w:val="hybridMultilevel"/>
    <w:tmpl w:val="EEDE832A"/>
    <w:lvl w:ilvl="0" w:tplc="89A8964E">
      <w:start w:val="1"/>
      <w:numFmt w:val="bullet"/>
      <w:lvlText w:val=""/>
      <w:lvlJc w:val="left"/>
      <w:pPr>
        <w:ind w:left="720" w:hanging="360"/>
      </w:pPr>
      <w:rPr>
        <w:rFonts w:ascii="Symbol" w:hAnsi="Symbol" w:hint="default"/>
      </w:rPr>
    </w:lvl>
    <w:lvl w:ilvl="1" w:tplc="D7881EE4">
      <w:start w:val="1"/>
      <w:numFmt w:val="bullet"/>
      <w:lvlText w:val="o"/>
      <w:lvlJc w:val="left"/>
      <w:pPr>
        <w:ind w:left="1440" w:hanging="360"/>
      </w:pPr>
      <w:rPr>
        <w:rFonts w:ascii="Courier New" w:hAnsi="Courier New" w:hint="default"/>
      </w:rPr>
    </w:lvl>
    <w:lvl w:ilvl="2" w:tplc="5ED8DE6C">
      <w:start w:val="1"/>
      <w:numFmt w:val="bullet"/>
      <w:lvlText w:val=""/>
      <w:lvlJc w:val="left"/>
      <w:pPr>
        <w:ind w:left="2160" w:hanging="360"/>
      </w:pPr>
      <w:rPr>
        <w:rFonts w:ascii="Wingdings" w:hAnsi="Wingdings" w:hint="default"/>
      </w:rPr>
    </w:lvl>
    <w:lvl w:ilvl="3" w:tplc="8110C564">
      <w:start w:val="1"/>
      <w:numFmt w:val="bullet"/>
      <w:lvlText w:val=""/>
      <w:lvlJc w:val="left"/>
      <w:pPr>
        <w:ind w:left="2880" w:hanging="360"/>
      </w:pPr>
      <w:rPr>
        <w:rFonts w:ascii="Symbol" w:hAnsi="Symbol" w:hint="default"/>
      </w:rPr>
    </w:lvl>
    <w:lvl w:ilvl="4" w:tplc="3FA85D28">
      <w:start w:val="1"/>
      <w:numFmt w:val="bullet"/>
      <w:lvlText w:val="o"/>
      <w:lvlJc w:val="left"/>
      <w:pPr>
        <w:ind w:left="3600" w:hanging="360"/>
      </w:pPr>
      <w:rPr>
        <w:rFonts w:ascii="Courier New" w:hAnsi="Courier New" w:hint="default"/>
      </w:rPr>
    </w:lvl>
    <w:lvl w:ilvl="5" w:tplc="44165DF6">
      <w:start w:val="1"/>
      <w:numFmt w:val="bullet"/>
      <w:lvlText w:val=""/>
      <w:lvlJc w:val="left"/>
      <w:pPr>
        <w:ind w:left="4320" w:hanging="360"/>
      </w:pPr>
      <w:rPr>
        <w:rFonts w:ascii="Wingdings" w:hAnsi="Wingdings" w:hint="default"/>
      </w:rPr>
    </w:lvl>
    <w:lvl w:ilvl="6" w:tplc="415E0342">
      <w:start w:val="1"/>
      <w:numFmt w:val="bullet"/>
      <w:lvlText w:val=""/>
      <w:lvlJc w:val="left"/>
      <w:pPr>
        <w:ind w:left="5040" w:hanging="360"/>
      </w:pPr>
      <w:rPr>
        <w:rFonts w:ascii="Symbol" w:hAnsi="Symbol" w:hint="default"/>
      </w:rPr>
    </w:lvl>
    <w:lvl w:ilvl="7" w:tplc="3E5E1D16">
      <w:start w:val="1"/>
      <w:numFmt w:val="bullet"/>
      <w:lvlText w:val="o"/>
      <w:lvlJc w:val="left"/>
      <w:pPr>
        <w:ind w:left="5760" w:hanging="360"/>
      </w:pPr>
      <w:rPr>
        <w:rFonts w:ascii="Courier New" w:hAnsi="Courier New" w:hint="default"/>
      </w:rPr>
    </w:lvl>
    <w:lvl w:ilvl="8" w:tplc="158E3A8E">
      <w:start w:val="1"/>
      <w:numFmt w:val="bullet"/>
      <w:lvlText w:val=""/>
      <w:lvlJc w:val="left"/>
      <w:pPr>
        <w:ind w:left="6480" w:hanging="360"/>
      </w:pPr>
      <w:rPr>
        <w:rFonts w:ascii="Wingdings" w:hAnsi="Wingdings" w:hint="default"/>
      </w:rPr>
    </w:lvl>
  </w:abstractNum>
  <w:abstractNum w:abstractNumId="1" w15:restartNumberingAfterBreak="0">
    <w:nsid w:val="058A31D3"/>
    <w:multiLevelType w:val="hybridMultilevel"/>
    <w:tmpl w:val="4BAED420"/>
    <w:lvl w:ilvl="0" w:tplc="5BEE31EE">
      <w:start w:val="1"/>
      <w:numFmt w:val="bullet"/>
      <w:lvlText w:val="-"/>
      <w:lvlJc w:val="left"/>
      <w:pPr>
        <w:ind w:left="720" w:hanging="360"/>
      </w:pPr>
      <w:rPr>
        <w:rFonts w:ascii="Calibri" w:hAnsi="Calibri" w:hint="default"/>
      </w:rPr>
    </w:lvl>
    <w:lvl w:ilvl="1" w:tplc="C95ED05E">
      <w:start w:val="1"/>
      <w:numFmt w:val="bullet"/>
      <w:lvlText w:val="o"/>
      <w:lvlJc w:val="left"/>
      <w:pPr>
        <w:ind w:left="1440" w:hanging="360"/>
      </w:pPr>
      <w:rPr>
        <w:rFonts w:ascii="Courier New" w:hAnsi="Courier New" w:hint="default"/>
      </w:rPr>
    </w:lvl>
    <w:lvl w:ilvl="2" w:tplc="53FEBA0A">
      <w:start w:val="1"/>
      <w:numFmt w:val="bullet"/>
      <w:lvlText w:val=""/>
      <w:lvlJc w:val="left"/>
      <w:pPr>
        <w:ind w:left="2160" w:hanging="360"/>
      </w:pPr>
      <w:rPr>
        <w:rFonts w:ascii="Wingdings" w:hAnsi="Wingdings" w:hint="default"/>
      </w:rPr>
    </w:lvl>
    <w:lvl w:ilvl="3" w:tplc="8F4E3DFE">
      <w:start w:val="1"/>
      <w:numFmt w:val="bullet"/>
      <w:lvlText w:val=""/>
      <w:lvlJc w:val="left"/>
      <w:pPr>
        <w:ind w:left="2880" w:hanging="360"/>
      </w:pPr>
      <w:rPr>
        <w:rFonts w:ascii="Symbol" w:hAnsi="Symbol" w:hint="default"/>
      </w:rPr>
    </w:lvl>
    <w:lvl w:ilvl="4" w:tplc="9FE82F54">
      <w:start w:val="1"/>
      <w:numFmt w:val="bullet"/>
      <w:lvlText w:val="o"/>
      <w:lvlJc w:val="left"/>
      <w:pPr>
        <w:ind w:left="3600" w:hanging="360"/>
      </w:pPr>
      <w:rPr>
        <w:rFonts w:ascii="Courier New" w:hAnsi="Courier New" w:hint="default"/>
      </w:rPr>
    </w:lvl>
    <w:lvl w:ilvl="5" w:tplc="2F86B7D0">
      <w:start w:val="1"/>
      <w:numFmt w:val="bullet"/>
      <w:lvlText w:val=""/>
      <w:lvlJc w:val="left"/>
      <w:pPr>
        <w:ind w:left="4320" w:hanging="360"/>
      </w:pPr>
      <w:rPr>
        <w:rFonts w:ascii="Wingdings" w:hAnsi="Wingdings" w:hint="default"/>
      </w:rPr>
    </w:lvl>
    <w:lvl w:ilvl="6" w:tplc="14DA5D36">
      <w:start w:val="1"/>
      <w:numFmt w:val="bullet"/>
      <w:lvlText w:val=""/>
      <w:lvlJc w:val="left"/>
      <w:pPr>
        <w:ind w:left="5040" w:hanging="360"/>
      </w:pPr>
      <w:rPr>
        <w:rFonts w:ascii="Symbol" w:hAnsi="Symbol" w:hint="default"/>
      </w:rPr>
    </w:lvl>
    <w:lvl w:ilvl="7" w:tplc="333CE302">
      <w:start w:val="1"/>
      <w:numFmt w:val="bullet"/>
      <w:lvlText w:val="o"/>
      <w:lvlJc w:val="left"/>
      <w:pPr>
        <w:ind w:left="5760" w:hanging="360"/>
      </w:pPr>
      <w:rPr>
        <w:rFonts w:ascii="Courier New" w:hAnsi="Courier New" w:hint="default"/>
      </w:rPr>
    </w:lvl>
    <w:lvl w:ilvl="8" w:tplc="42E83DF2">
      <w:start w:val="1"/>
      <w:numFmt w:val="bullet"/>
      <w:lvlText w:val=""/>
      <w:lvlJc w:val="left"/>
      <w:pPr>
        <w:ind w:left="6480" w:hanging="360"/>
      </w:pPr>
      <w:rPr>
        <w:rFonts w:ascii="Wingdings" w:hAnsi="Wingdings" w:hint="default"/>
      </w:rPr>
    </w:lvl>
  </w:abstractNum>
  <w:abstractNum w:abstractNumId="2" w15:restartNumberingAfterBreak="0">
    <w:nsid w:val="0BAA3184"/>
    <w:multiLevelType w:val="hybridMultilevel"/>
    <w:tmpl w:val="7E9ECF7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C694B52"/>
    <w:multiLevelType w:val="hybridMultilevel"/>
    <w:tmpl w:val="A7666D9E"/>
    <w:lvl w:ilvl="0" w:tplc="BA22479C">
      <w:numFmt w:val="bullet"/>
      <w:lvlText w:val="-"/>
      <w:lvlJc w:val="left"/>
      <w:pPr>
        <w:ind w:left="720" w:hanging="360"/>
      </w:pPr>
      <w:rPr>
        <w:rFonts w:ascii="Calibri" w:eastAsia="Times New Roma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CD0352B"/>
    <w:multiLevelType w:val="hybridMultilevel"/>
    <w:tmpl w:val="DFE4F15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EAF727D"/>
    <w:multiLevelType w:val="hybridMultilevel"/>
    <w:tmpl w:val="E346AE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ED247D7"/>
    <w:multiLevelType w:val="hybridMultilevel"/>
    <w:tmpl w:val="0B2E4D34"/>
    <w:lvl w:ilvl="0" w:tplc="FFFFFFFF">
      <w:start w:val="1"/>
      <w:numFmt w:val="bullet"/>
      <w:lvlText w:val="·"/>
      <w:lvlJc w:val="left"/>
      <w:pPr>
        <w:ind w:left="720" w:hanging="360"/>
      </w:pPr>
      <w:rPr>
        <w:rFonts w:ascii="Symbol" w:hAnsi="Symbol" w:hint="default"/>
      </w:rPr>
    </w:lvl>
    <w:lvl w:ilvl="1" w:tplc="44EA5A14">
      <w:start w:val="1"/>
      <w:numFmt w:val="bullet"/>
      <w:lvlText w:val="o"/>
      <w:lvlJc w:val="left"/>
      <w:pPr>
        <w:ind w:left="1440" w:hanging="360"/>
      </w:pPr>
      <w:rPr>
        <w:rFonts w:ascii="Courier New" w:hAnsi="Courier New" w:hint="default"/>
      </w:rPr>
    </w:lvl>
    <w:lvl w:ilvl="2" w:tplc="199271E8">
      <w:start w:val="1"/>
      <w:numFmt w:val="bullet"/>
      <w:lvlText w:val=""/>
      <w:lvlJc w:val="left"/>
      <w:pPr>
        <w:ind w:left="2160" w:hanging="360"/>
      </w:pPr>
      <w:rPr>
        <w:rFonts w:ascii="Wingdings" w:hAnsi="Wingdings" w:hint="default"/>
      </w:rPr>
    </w:lvl>
    <w:lvl w:ilvl="3" w:tplc="3162F81C">
      <w:start w:val="1"/>
      <w:numFmt w:val="bullet"/>
      <w:lvlText w:val=""/>
      <w:lvlJc w:val="left"/>
      <w:pPr>
        <w:ind w:left="2880" w:hanging="360"/>
      </w:pPr>
      <w:rPr>
        <w:rFonts w:ascii="Symbol" w:hAnsi="Symbol" w:hint="default"/>
      </w:rPr>
    </w:lvl>
    <w:lvl w:ilvl="4" w:tplc="FB102986">
      <w:start w:val="1"/>
      <w:numFmt w:val="bullet"/>
      <w:lvlText w:val="o"/>
      <w:lvlJc w:val="left"/>
      <w:pPr>
        <w:ind w:left="3600" w:hanging="360"/>
      </w:pPr>
      <w:rPr>
        <w:rFonts w:ascii="Courier New" w:hAnsi="Courier New" w:hint="default"/>
      </w:rPr>
    </w:lvl>
    <w:lvl w:ilvl="5" w:tplc="4438A2D6">
      <w:start w:val="1"/>
      <w:numFmt w:val="bullet"/>
      <w:lvlText w:val=""/>
      <w:lvlJc w:val="left"/>
      <w:pPr>
        <w:ind w:left="4320" w:hanging="360"/>
      </w:pPr>
      <w:rPr>
        <w:rFonts w:ascii="Wingdings" w:hAnsi="Wingdings" w:hint="default"/>
      </w:rPr>
    </w:lvl>
    <w:lvl w:ilvl="6" w:tplc="5C326AF8">
      <w:start w:val="1"/>
      <w:numFmt w:val="bullet"/>
      <w:lvlText w:val=""/>
      <w:lvlJc w:val="left"/>
      <w:pPr>
        <w:ind w:left="5040" w:hanging="360"/>
      </w:pPr>
      <w:rPr>
        <w:rFonts w:ascii="Symbol" w:hAnsi="Symbol" w:hint="default"/>
      </w:rPr>
    </w:lvl>
    <w:lvl w:ilvl="7" w:tplc="06820224">
      <w:start w:val="1"/>
      <w:numFmt w:val="bullet"/>
      <w:lvlText w:val="o"/>
      <w:lvlJc w:val="left"/>
      <w:pPr>
        <w:ind w:left="5760" w:hanging="360"/>
      </w:pPr>
      <w:rPr>
        <w:rFonts w:ascii="Courier New" w:hAnsi="Courier New" w:hint="default"/>
      </w:rPr>
    </w:lvl>
    <w:lvl w:ilvl="8" w:tplc="60F4DB82">
      <w:start w:val="1"/>
      <w:numFmt w:val="bullet"/>
      <w:lvlText w:val=""/>
      <w:lvlJc w:val="left"/>
      <w:pPr>
        <w:ind w:left="6480" w:hanging="360"/>
      </w:pPr>
      <w:rPr>
        <w:rFonts w:ascii="Wingdings" w:hAnsi="Wingdings" w:hint="default"/>
      </w:rPr>
    </w:lvl>
  </w:abstractNum>
  <w:abstractNum w:abstractNumId="7" w15:restartNumberingAfterBreak="0">
    <w:nsid w:val="14273E49"/>
    <w:multiLevelType w:val="hybridMultilevel"/>
    <w:tmpl w:val="7ACC625A"/>
    <w:lvl w:ilvl="0" w:tplc="9F120F16">
      <w:start w:val="1"/>
      <w:numFmt w:val="bullet"/>
      <w:lvlText w:val=""/>
      <w:lvlJc w:val="left"/>
      <w:pPr>
        <w:ind w:left="720" w:hanging="360"/>
      </w:pPr>
      <w:rPr>
        <w:rFonts w:ascii="Symbol" w:hAnsi="Symbol" w:hint="default"/>
      </w:rPr>
    </w:lvl>
    <w:lvl w:ilvl="1" w:tplc="153E608C">
      <w:start w:val="1"/>
      <w:numFmt w:val="bullet"/>
      <w:lvlText w:val="o"/>
      <w:lvlJc w:val="left"/>
      <w:pPr>
        <w:ind w:left="1440" w:hanging="360"/>
      </w:pPr>
      <w:rPr>
        <w:rFonts w:ascii="Courier New" w:hAnsi="Courier New" w:hint="default"/>
      </w:rPr>
    </w:lvl>
    <w:lvl w:ilvl="2" w:tplc="5BE25400">
      <w:start w:val="1"/>
      <w:numFmt w:val="bullet"/>
      <w:lvlText w:val=""/>
      <w:lvlJc w:val="left"/>
      <w:pPr>
        <w:ind w:left="2160" w:hanging="360"/>
      </w:pPr>
      <w:rPr>
        <w:rFonts w:ascii="Wingdings" w:hAnsi="Wingdings" w:hint="default"/>
      </w:rPr>
    </w:lvl>
    <w:lvl w:ilvl="3" w:tplc="17B26928">
      <w:start w:val="1"/>
      <w:numFmt w:val="bullet"/>
      <w:lvlText w:val=""/>
      <w:lvlJc w:val="left"/>
      <w:pPr>
        <w:ind w:left="2880" w:hanging="360"/>
      </w:pPr>
      <w:rPr>
        <w:rFonts w:ascii="Symbol" w:hAnsi="Symbol" w:hint="default"/>
      </w:rPr>
    </w:lvl>
    <w:lvl w:ilvl="4" w:tplc="A37EA6F6">
      <w:start w:val="1"/>
      <w:numFmt w:val="bullet"/>
      <w:lvlText w:val="o"/>
      <w:lvlJc w:val="left"/>
      <w:pPr>
        <w:ind w:left="3600" w:hanging="360"/>
      </w:pPr>
      <w:rPr>
        <w:rFonts w:ascii="Courier New" w:hAnsi="Courier New" w:hint="default"/>
      </w:rPr>
    </w:lvl>
    <w:lvl w:ilvl="5" w:tplc="DA06BBE0">
      <w:start w:val="1"/>
      <w:numFmt w:val="bullet"/>
      <w:lvlText w:val=""/>
      <w:lvlJc w:val="left"/>
      <w:pPr>
        <w:ind w:left="4320" w:hanging="360"/>
      </w:pPr>
      <w:rPr>
        <w:rFonts w:ascii="Wingdings" w:hAnsi="Wingdings" w:hint="default"/>
      </w:rPr>
    </w:lvl>
    <w:lvl w:ilvl="6" w:tplc="2E70DD36">
      <w:start w:val="1"/>
      <w:numFmt w:val="bullet"/>
      <w:lvlText w:val=""/>
      <w:lvlJc w:val="left"/>
      <w:pPr>
        <w:ind w:left="5040" w:hanging="360"/>
      </w:pPr>
      <w:rPr>
        <w:rFonts w:ascii="Symbol" w:hAnsi="Symbol" w:hint="default"/>
      </w:rPr>
    </w:lvl>
    <w:lvl w:ilvl="7" w:tplc="E6EA2C1A">
      <w:start w:val="1"/>
      <w:numFmt w:val="bullet"/>
      <w:lvlText w:val="o"/>
      <w:lvlJc w:val="left"/>
      <w:pPr>
        <w:ind w:left="5760" w:hanging="360"/>
      </w:pPr>
      <w:rPr>
        <w:rFonts w:ascii="Courier New" w:hAnsi="Courier New" w:hint="default"/>
      </w:rPr>
    </w:lvl>
    <w:lvl w:ilvl="8" w:tplc="6930DE84">
      <w:start w:val="1"/>
      <w:numFmt w:val="bullet"/>
      <w:lvlText w:val=""/>
      <w:lvlJc w:val="left"/>
      <w:pPr>
        <w:ind w:left="6480" w:hanging="360"/>
      </w:pPr>
      <w:rPr>
        <w:rFonts w:ascii="Wingdings" w:hAnsi="Wingdings" w:hint="default"/>
      </w:rPr>
    </w:lvl>
  </w:abstractNum>
  <w:abstractNum w:abstractNumId="8" w15:restartNumberingAfterBreak="0">
    <w:nsid w:val="165B5E9D"/>
    <w:multiLevelType w:val="hybridMultilevel"/>
    <w:tmpl w:val="0D1E74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81E69D1"/>
    <w:multiLevelType w:val="hybridMultilevel"/>
    <w:tmpl w:val="7B504724"/>
    <w:lvl w:ilvl="0" w:tplc="83D861BC">
      <w:start w:val="1"/>
      <w:numFmt w:val="bullet"/>
      <w:lvlText w:val="•"/>
      <w:lvlJc w:val="left"/>
      <w:pPr>
        <w:tabs>
          <w:tab w:val="num" w:pos="720"/>
        </w:tabs>
        <w:ind w:left="720" w:hanging="360"/>
      </w:pPr>
      <w:rPr>
        <w:rFonts w:ascii="Arial" w:hAnsi="Arial" w:hint="default"/>
      </w:rPr>
    </w:lvl>
    <w:lvl w:ilvl="1" w:tplc="D26C06C0" w:tentative="1">
      <w:start w:val="1"/>
      <w:numFmt w:val="bullet"/>
      <w:lvlText w:val="•"/>
      <w:lvlJc w:val="left"/>
      <w:pPr>
        <w:tabs>
          <w:tab w:val="num" w:pos="1440"/>
        </w:tabs>
        <w:ind w:left="1440" w:hanging="360"/>
      </w:pPr>
      <w:rPr>
        <w:rFonts w:ascii="Arial" w:hAnsi="Arial" w:hint="default"/>
      </w:rPr>
    </w:lvl>
    <w:lvl w:ilvl="2" w:tplc="66EA9498" w:tentative="1">
      <w:start w:val="1"/>
      <w:numFmt w:val="bullet"/>
      <w:lvlText w:val="•"/>
      <w:lvlJc w:val="left"/>
      <w:pPr>
        <w:tabs>
          <w:tab w:val="num" w:pos="2160"/>
        </w:tabs>
        <w:ind w:left="2160" w:hanging="360"/>
      </w:pPr>
      <w:rPr>
        <w:rFonts w:ascii="Arial" w:hAnsi="Arial" w:hint="default"/>
      </w:rPr>
    </w:lvl>
    <w:lvl w:ilvl="3" w:tplc="1BDE7AB0" w:tentative="1">
      <w:start w:val="1"/>
      <w:numFmt w:val="bullet"/>
      <w:lvlText w:val="•"/>
      <w:lvlJc w:val="left"/>
      <w:pPr>
        <w:tabs>
          <w:tab w:val="num" w:pos="2880"/>
        </w:tabs>
        <w:ind w:left="2880" w:hanging="360"/>
      </w:pPr>
      <w:rPr>
        <w:rFonts w:ascii="Arial" w:hAnsi="Arial" w:hint="default"/>
      </w:rPr>
    </w:lvl>
    <w:lvl w:ilvl="4" w:tplc="4FB2DA86" w:tentative="1">
      <w:start w:val="1"/>
      <w:numFmt w:val="bullet"/>
      <w:lvlText w:val="•"/>
      <w:lvlJc w:val="left"/>
      <w:pPr>
        <w:tabs>
          <w:tab w:val="num" w:pos="3600"/>
        </w:tabs>
        <w:ind w:left="3600" w:hanging="360"/>
      </w:pPr>
      <w:rPr>
        <w:rFonts w:ascii="Arial" w:hAnsi="Arial" w:hint="default"/>
      </w:rPr>
    </w:lvl>
    <w:lvl w:ilvl="5" w:tplc="EAE0482A" w:tentative="1">
      <w:start w:val="1"/>
      <w:numFmt w:val="bullet"/>
      <w:lvlText w:val="•"/>
      <w:lvlJc w:val="left"/>
      <w:pPr>
        <w:tabs>
          <w:tab w:val="num" w:pos="4320"/>
        </w:tabs>
        <w:ind w:left="4320" w:hanging="360"/>
      </w:pPr>
      <w:rPr>
        <w:rFonts w:ascii="Arial" w:hAnsi="Arial" w:hint="default"/>
      </w:rPr>
    </w:lvl>
    <w:lvl w:ilvl="6" w:tplc="DC2E6528" w:tentative="1">
      <w:start w:val="1"/>
      <w:numFmt w:val="bullet"/>
      <w:lvlText w:val="•"/>
      <w:lvlJc w:val="left"/>
      <w:pPr>
        <w:tabs>
          <w:tab w:val="num" w:pos="5040"/>
        </w:tabs>
        <w:ind w:left="5040" w:hanging="360"/>
      </w:pPr>
      <w:rPr>
        <w:rFonts w:ascii="Arial" w:hAnsi="Arial" w:hint="default"/>
      </w:rPr>
    </w:lvl>
    <w:lvl w:ilvl="7" w:tplc="29FC0B40" w:tentative="1">
      <w:start w:val="1"/>
      <w:numFmt w:val="bullet"/>
      <w:lvlText w:val="•"/>
      <w:lvlJc w:val="left"/>
      <w:pPr>
        <w:tabs>
          <w:tab w:val="num" w:pos="5760"/>
        </w:tabs>
        <w:ind w:left="5760" w:hanging="360"/>
      </w:pPr>
      <w:rPr>
        <w:rFonts w:ascii="Arial" w:hAnsi="Arial" w:hint="default"/>
      </w:rPr>
    </w:lvl>
    <w:lvl w:ilvl="8" w:tplc="E93AF61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8966C8"/>
    <w:multiLevelType w:val="hybridMultilevel"/>
    <w:tmpl w:val="FFFFFFFF"/>
    <w:lvl w:ilvl="0" w:tplc="33EEA0AC">
      <w:start w:val="1"/>
      <w:numFmt w:val="decimal"/>
      <w:lvlText w:val="%1)"/>
      <w:lvlJc w:val="left"/>
      <w:pPr>
        <w:ind w:left="720" w:hanging="360"/>
      </w:pPr>
    </w:lvl>
    <w:lvl w:ilvl="1" w:tplc="927AF682">
      <w:start w:val="1"/>
      <w:numFmt w:val="lowerLetter"/>
      <w:lvlText w:val="%2."/>
      <w:lvlJc w:val="left"/>
      <w:pPr>
        <w:ind w:left="1440" w:hanging="360"/>
      </w:pPr>
    </w:lvl>
    <w:lvl w:ilvl="2" w:tplc="5B6E195A">
      <w:start w:val="1"/>
      <w:numFmt w:val="lowerRoman"/>
      <w:lvlText w:val="%3."/>
      <w:lvlJc w:val="right"/>
      <w:pPr>
        <w:ind w:left="2160" w:hanging="180"/>
      </w:pPr>
    </w:lvl>
    <w:lvl w:ilvl="3" w:tplc="F4642DA0">
      <w:start w:val="1"/>
      <w:numFmt w:val="decimal"/>
      <w:lvlText w:val="%4."/>
      <w:lvlJc w:val="left"/>
      <w:pPr>
        <w:ind w:left="2880" w:hanging="360"/>
      </w:pPr>
    </w:lvl>
    <w:lvl w:ilvl="4" w:tplc="9FDC3F4A">
      <w:start w:val="1"/>
      <w:numFmt w:val="lowerLetter"/>
      <w:lvlText w:val="%5."/>
      <w:lvlJc w:val="left"/>
      <w:pPr>
        <w:ind w:left="3600" w:hanging="360"/>
      </w:pPr>
    </w:lvl>
    <w:lvl w:ilvl="5" w:tplc="748C9BE0">
      <w:start w:val="1"/>
      <w:numFmt w:val="lowerRoman"/>
      <w:lvlText w:val="%6."/>
      <w:lvlJc w:val="right"/>
      <w:pPr>
        <w:ind w:left="4320" w:hanging="180"/>
      </w:pPr>
    </w:lvl>
    <w:lvl w:ilvl="6" w:tplc="4AD8D2A6">
      <w:start w:val="1"/>
      <w:numFmt w:val="decimal"/>
      <w:lvlText w:val="%7."/>
      <w:lvlJc w:val="left"/>
      <w:pPr>
        <w:ind w:left="5040" w:hanging="360"/>
      </w:pPr>
    </w:lvl>
    <w:lvl w:ilvl="7" w:tplc="A8E4A47E">
      <w:start w:val="1"/>
      <w:numFmt w:val="lowerLetter"/>
      <w:lvlText w:val="%8."/>
      <w:lvlJc w:val="left"/>
      <w:pPr>
        <w:ind w:left="5760" w:hanging="360"/>
      </w:pPr>
    </w:lvl>
    <w:lvl w:ilvl="8" w:tplc="F7B2EDD8">
      <w:start w:val="1"/>
      <w:numFmt w:val="lowerRoman"/>
      <w:lvlText w:val="%9."/>
      <w:lvlJc w:val="right"/>
      <w:pPr>
        <w:ind w:left="6480" w:hanging="180"/>
      </w:pPr>
    </w:lvl>
  </w:abstractNum>
  <w:abstractNum w:abstractNumId="11" w15:restartNumberingAfterBreak="0">
    <w:nsid w:val="1FE01E0C"/>
    <w:multiLevelType w:val="hybridMultilevel"/>
    <w:tmpl w:val="0B4A90BA"/>
    <w:lvl w:ilvl="0" w:tplc="CC50BF72">
      <w:numFmt w:val="bullet"/>
      <w:lvlText w:val="-"/>
      <w:lvlJc w:val="left"/>
      <w:pPr>
        <w:ind w:left="720" w:hanging="360"/>
      </w:pPr>
      <w:rPr>
        <w:rFonts w:ascii="Calibri" w:eastAsia="Times New Roma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5724818"/>
    <w:multiLevelType w:val="hybridMultilevel"/>
    <w:tmpl w:val="E99A6B3E"/>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693169A"/>
    <w:multiLevelType w:val="hybridMultilevel"/>
    <w:tmpl w:val="2944715C"/>
    <w:lvl w:ilvl="0" w:tplc="61FA245E">
      <w:start w:val="1"/>
      <w:numFmt w:val="bullet"/>
      <w:pStyle w:val="EndNoteBibliography"/>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5A40270"/>
    <w:multiLevelType w:val="hybridMultilevel"/>
    <w:tmpl w:val="7B6E87EE"/>
    <w:lvl w:ilvl="0" w:tplc="5456FEB2">
      <w:start w:val="1"/>
      <w:numFmt w:val="bullet"/>
      <w:lvlText w:val="·"/>
      <w:lvlJc w:val="left"/>
      <w:pPr>
        <w:ind w:left="720" w:hanging="360"/>
      </w:pPr>
      <w:rPr>
        <w:rFonts w:ascii="Symbol" w:hAnsi="Symbol" w:hint="default"/>
      </w:rPr>
    </w:lvl>
    <w:lvl w:ilvl="1" w:tplc="7D20A162">
      <w:start w:val="1"/>
      <w:numFmt w:val="bullet"/>
      <w:lvlText w:val="o"/>
      <w:lvlJc w:val="left"/>
      <w:pPr>
        <w:ind w:left="1440" w:hanging="360"/>
      </w:pPr>
      <w:rPr>
        <w:rFonts w:ascii="Courier New" w:hAnsi="Courier New" w:hint="default"/>
      </w:rPr>
    </w:lvl>
    <w:lvl w:ilvl="2" w:tplc="A2D8D6A4">
      <w:start w:val="1"/>
      <w:numFmt w:val="bullet"/>
      <w:lvlText w:val=""/>
      <w:lvlJc w:val="left"/>
      <w:pPr>
        <w:ind w:left="2160" w:hanging="360"/>
      </w:pPr>
      <w:rPr>
        <w:rFonts w:ascii="Wingdings" w:hAnsi="Wingdings" w:hint="default"/>
      </w:rPr>
    </w:lvl>
    <w:lvl w:ilvl="3" w:tplc="0C06AA4E">
      <w:start w:val="1"/>
      <w:numFmt w:val="bullet"/>
      <w:lvlText w:val=""/>
      <w:lvlJc w:val="left"/>
      <w:pPr>
        <w:ind w:left="2880" w:hanging="360"/>
      </w:pPr>
      <w:rPr>
        <w:rFonts w:ascii="Symbol" w:hAnsi="Symbol" w:hint="default"/>
      </w:rPr>
    </w:lvl>
    <w:lvl w:ilvl="4" w:tplc="E228AFC8">
      <w:start w:val="1"/>
      <w:numFmt w:val="bullet"/>
      <w:lvlText w:val="o"/>
      <w:lvlJc w:val="left"/>
      <w:pPr>
        <w:ind w:left="3600" w:hanging="360"/>
      </w:pPr>
      <w:rPr>
        <w:rFonts w:ascii="Courier New" w:hAnsi="Courier New" w:hint="default"/>
      </w:rPr>
    </w:lvl>
    <w:lvl w:ilvl="5" w:tplc="06BA6E9E">
      <w:start w:val="1"/>
      <w:numFmt w:val="bullet"/>
      <w:lvlText w:val=""/>
      <w:lvlJc w:val="left"/>
      <w:pPr>
        <w:ind w:left="4320" w:hanging="360"/>
      </w:pPr>
      <w:rPr>
        <w:rFonts w:ascii="Wingdings" w:hAnsi="Wingdings" w:hint="default"/>
      </w:rPr>
    </w:lvl>
    <w:lvl w:ilvl="6" w:tplc="3E000382">
      <w:start w:val="1"/>
      <w:numFmt w:val="bullet"/>
      <w:lvlText w:val=""/>
      <w:lvlJc w:val="left"/>
      <w:pPr>
        <w:ind w:left="5040" w:hanging="360"/>
      </w:pPr>
      <w:rPr>
        <w:rFonts w:ascii="Symbol" w:hAnsi="Symbol" w:hint="default"/>
      </w:rPr>
    </w:lvl>
    <w:lvl w:ilvl="7" w:tplc="DF8CB01A">
      <w:start w:val="1"/>
      <w:numFmt w:val="bullet"/>
      <w:lvlText w:val="o"/>
      <w:lvlJc w:val="left"/>
      <w:pPr>
        <w:ind w:left="5760" w:hanging="360"/>
      </w:pPr>
      <w:rPr>
        <w:rFonts w:ascii="Courier New" w:hAnsi="Courier New" w:hint="default"/>
      </w:rPr>
    </w:lvl>
    <w:lvl w:ilvl="8" w:tplc="77E054FC">
      <w:start w:val="1"/>
      <w:numFmt w:val="bullet"/>
      <w:lvlText w:val=""/>
      <w:lvlJc w:val="left"/>
      <w:pPr>
        <w:ind w:left="6480" w:hanging="360"/>
      </w:pPr>
      <w:rPr>
        <w:rFonts w:ascii="Wingdings" w:hAnsi="Wingdings" w:hint="default"/>
      </w:rPr>
    </w:lvl>
  </w:abstractNum>
  <w:abstractNum w:abstractNumId="15" w15:restartNumberingAfterBreak="0">
    <w:nsid w:val="39315BCC"/>
    <w:multiLevelType w:val="hybridMultilevel"/>
    <w:tmpl w:val="E84ADC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0FF4415"/>
    <w:multiLevelType w:val="hybridMultilevel"/>
    <w:tmpl w:val="1FB608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C2B5C4E"/>
    <w:multiLevelType w:val="hybridMultilevel"/>
    <w:tmpl w:val="1A348C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DCA755C"/>
    <w:multiLevelType w:val="hybridMultilevel"/>
    <w:tmpl w:val="1AF822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60E29FD"/>
    <w:multiLevelType w:val="hybridMultilevel"/>
    <w:tmpl w:val="15943CDA"/>
    <w:lvl w:ilvl="0" w:tplc="00D2F1A0">
      <w:start w:val="1"/>
      <w:numFmt w:val="bullet"/>
      <w:lvlText w:val="·"/>
      <w:lvlJc w:val="left"/>
      <w:pPr>
        <w:ind w:left="720" w:hanging="360"/>
      </w:pPr>
      <w:rPr>
        <w:rFonts w:ascii="Symbol" w:hAnsi="Symbol" w:hint="default"/>
      </w:rPr>
    </w:lvl>
    <w:lvl w:ilvl="1" w:tplc="1BECAB18">
      <w:start w:val="1"/>
      <w:numFmt w:val="bullet"/>
      <w:lvlText w:val="o"/>
      <w:lvlJc w:val="left"/>
      <w:pPr>
        <w:ind w:left="1440" w:hanging="360"/>
      </w:pPr>
      <w:rPr>
        <w:rFonts w:ascii="Courier New" w:hAnsi="Courier New" w:hint="default"/>
      </w:rPr>
    </w:lvl>
    <w:lvl w:ilvl="2" w:tplc="27B6D3B2">
      <w:start w:val="1"/>
      <w:numFmt w:val="bullet"/>
      <w:lvlText w:val=""/>
      <w:lvlJc w:val="left"/>
      <w:pPr>
        <w:ind w:left="2160" w:hanging="360"/>
      </w:pPr>
      <w:rPr>
        <w:rFonts w:ascii="Wingdings" w:hAnsi="Wingdings" w:hint="default"/>
      </w:rPr>
    </w:lvl>
    <w:lvl w:ilvl="3" w:tplc="056EA89E">
      <w:start w:val="1"/>
      <w:numFmt w:val="bullet"/>
      <w:lvlText w:val=""/>
      <w:lvlJc w:val="left"/>
      <w:pPr>
        <w:ind w:left="2880" w:hanging="360"/>
      </w:pPr>
      <w:rPr>
        <w:rFonts w:ascii="Symbol" w:hAnsi="Symbol" w:hint="default"/>
      </w:rPr>
    </w:lvl>
    <w:lvl w:ilvl="4" w:tplc="5412B1C2">
      <w:start w:val="1"/>
      <w:numFmt w:val="bullet"/>
      <w:lvlText w:val="o"/>
      <w:lvlJc w:val="left"/>
      <w:pPr>
        <w:ind w:left="3600" w:hanging="360"/>
      </w:pPr>
      <w:rPr>
        <w:rFonts w:ascii="Courier New" w:hAnsi="Courier New" w:hint="default"/>
      </w:rPr>
    </w:lvl>
    <w:lvl w:ilvl="5" w:tplc="D4E8591C">
      <w:start w:val="1"/>
      <w:numFmt w:val="bullet"/>
      <w:lvlText w:val=""/>
      <w:lvlJc w:val="left"/>
      <w:pPr>
        <w:ind w:left="4320" w:hanging="360"/>
      </w:pPr>
      <w:rPr>
        <w:rFonts w:ascii="Wingdings" w:hAnsi="Wingdings" w:hint="default"/>
      </w:rPr>
    </w:lvl>
    <w:lvl w:ilvl="6" w:tplc="EF6EDB6E">
      <w:start w:val="1"/>
      <w:numFmt w:val="bullet"/>
      <w:lvlText w:val=""/>
      <w:lvlJc w:val="left"/>
      <w:pPr>
        <w:ind w:left="5040" w:hanging="360"/>
      </w:pPr>
      <w:rPr>
        <w:rFonts w:ascii="Symbol" w:hAnsi="Symbol" w:hint="default"/>
      </w:rPr>
    </w:lvl>
    <w:lvl w:ilvl="7" w:tplc="B66E40C8">
      <w:start w:val="1"/>
      <w:numFmt w:val="bullet"/>
      <w:lvlText w:val="o"/>
      <w:lvlJc w:val="left"/>
      <w:pPr>
        <w:ind w:left="5760" w:hanging="360"/>
      </w:pPr>
      <w:rPr>
        <w:rFonts w:ascii="Courier New" w:hAnsi="Courier New" w:hint="default"/>
      </w:rPr>
    </w:lvl>
    <w:lvl w:ilvl="8" w:tplc="B79EC340">
      <w:start w:val="1"/>
      <w:numFmt w:val="bullet"/>
      <w:lvlText w:val=""/>
      <w:lvlJc w:val="left"/>
      <w:pPr>
        <w:ind w:left="6480" w:hanging="360"/>
      </w:pPr>
      <w:rPr>
        <w:rFonts w:ascii="Wingdings" w:hAnsi="Wingdings" w:hint="default"/>
      </w:rPr>
    </w:lvl>
  </w:abstractNum>
  <w:abstractNum w:abstractNumId="20" w15:restartNumberingAfterBreak="0">
    <w:nsid w:val="56D61376"/>
    <w:multiLevelType w:val="hybridMultilevel"/>
    <w:tmpl w:val="991A1C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8771CF1"/>
    <w:multiLevelType w:val="hybridMultilevel"/>
    <w:tmpl w:val="136EB016"/>
    <w:lvl w:ilvl="0" w:tplc="E81AE5F4">
      <w:start w:val="1"/>
      <w:numFmt w:val="bullet"/>
      <w:lvlText w:val="·"/>
      <w:lvlJc w:val="left"/>
      <w:pPr>
        <w:ind w:left="720" w:hanging="360"/>
      </w:pPr>
      <w:rPr>
        <w:rFonts w:ascii="Symbol" w:hAnsi="Symbol" w:hint="default"/>
      </w:rPr>
    </w:lvl>
    <w:lvl w:ilvl="1" w:tplc="62C22700">
      <w:start w:val="1"/>
      <w:numFmt w:val="bullet"/>
      <w:lvlText w:val="o"/>
      <w:lvlJc w:val="left"/>
      <w:pPr>
        <w:ind w:left="1440" w:hanging="360"/>
      </w:pPr>
      <w:rPr>
        <w:rFonts w:ascii="Courier New" w:hAnsi="Courier New" w:hint="default"/>
      </w:rPr>
    </w:lvl>
    <w:lvl w:ilvl="2" w:tplc="A56214D4">
      <w:start w:val="1"/>
      <w:numFmt w:val="bullet"/>
      <w:lvlText w:val=""/>
      <w:lvlJc w:val="left"/>
      <w:pPr>
        <w:ind w:left="2160" w:hanging="360"/>
      </w:pPr>
      <w:rPr>
        <w:rFonts w:ascii="Wingdings" w:hAnsi="Wingdings" w:hint="default"/>
      </w:rPr>
    </w:lvl>
    <w:lvl w:ilvl="3" w:tplc="704EEE02">
      <w:start w:val="1"/>
      <w:numFmt w:val="bullet"/>
      <w:lvlText w:val=""/>
      <w:lvlJc w:val="left"/>
      <w:pPr>
        <w:ind w:left="2880" w:hanging="360"/>
      </w:pPr>
      <w:rPr>
        <w:rFonts w:ascii="Symbol" w:hAnsi="Symbol" w:hint="default"/>
      </w:rPr>
    </w:lvl>
    <w:lvl w:ilvl="4" w:tplc="5128C3B8">
      <w:start w:val="1"/>
      <w:numFmt w:val="bullet"/>
      <w:lvlText w:val="o"/>
      <w:lvlJc w:val="left"/>
      <w:pPr>
        <w:ind w:left="3600" w:hanging="360"/>
      </w:pPr>
      <w:rPr>
        <w:rFonts w:ascii="Courier New" w:hAnsi="Courier New" w:hint="default"/>
      </w:rPr>
    </w:lvl>
    <w:lvl w:ilvl="5" w:tplc="E292AB9C">
      <w:start w:val="1"/>
      <w:numFmt w:val="bullet"/>
      <w:lvlText w:val=""/>
      <w:lvlJc w:val="left"/>
      <w:pPr>
        <w:ind w:left="4320" w:hanging="360"/>
      </w:pPr>
      <w:rPr>
        <w:rFonts w:ascii="Wingdings" w:hAnsi="Wingdings" w:hint="default"/>
      </w:rPr>
    </w:lvl>
    <w:lvl w:ilvl="6" w:tplc="116E0CFE">
      <w:start w:val="1"/>
      <w:numFmt w:val="bullet"/>
      <w:lvlText w:val=""/>
      <w:lvlJc w:val="left"/>
      <w:pPr>
        <w:ind w:left="5040" w:hanging="360"/>
      </w:pPr>
      <w:rPr>
        <w:rFonts w:ascii="Symbol" w:hAnsi="Symbol" w:hint="default"/>
      </w:rPr>
    </w:lvl>
    <w:lvl w:ilvl="7" w:tplc="C5168C56">
      <w:start w:val="1"/>
      <w:numFmt w:val="bullet"/>
      <w:lvlText w:val="o"/>
      <w:lvlJc w:val="left"/>
      <w:pPr>
        <w:ind w:left="5760" w:hanging="360"/>
      </w:pPr>
      <w:rPr>
        <w:rFonts w:ascii="Courier New" w:hAnsi="Courier New" w:hint="default"/>
      </w:rPr>
    </w:lvl>
    <w:lvl w:ilvl="8" w:tplc="582ADC96">
      <w:start w:val="1"/>
      <w:numFmt w:val="bullet"/>
      <w:lvlText w:val=""/>
      <w:lvlJc w:val="left"/>
      <w:pPr>
        <w:ind w:left="6480" w:hanging="360"/>
      </w:pPr>
      <w:rPr>
        <w:rFonts w:ascii="Wingdings" w:hAnsi="Wingdings" w:hint="default"/>
      </w:rPr>
    </w:lvl>
  </w:abstractNum>
  <w:abstractNum w:abstractNumId="22" w15:restartNumberingAfterBreak="0">
    <w:nsid w:val="5A3A32AD"/>
    <w:multiLevelType w:val="multilevel"/>
    <w:tmpl w:val="81DEBF7A"/>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3" w15:restartNumberingAfterBreak="0">
    <w:nsid w:val="60FB5318"/>
    <w:multiLevelType w:val="hybridMultilevel"/>
    <w:tmpl w:val="25E664AE"/>
    <w:lvl w:ilvl="0" w:tplc="EBC80A8A">
      <w:start w:val="1"/>
      <w:numFmt w:val="bullet"/>
      <w:lvlText w:val="·"/>
      <w:lvlJc w:val="left"/>
      <w:pPr>
        <w:ind w:left="720" w:hanging="360"/>
      </w:pPr>
      <w:rPr>
        <w:rFonts w:ascii="Symbol" w:hAnsi="Symbol" w:hint="default"/>
      </w:rPr>
    </w:lvl>
    <w:lvl w:ilvl="1" w:tplc="CBF4D80A">
      <w:start w:val="1"/>
      <w:numFmt w:val="bullet"/>
      <w:lvlText w:val="o"/>
      <w:lvlJc w:val="left"/>
      <w:pPr>
        <w:ind w:left="1440" w:hanging="360"/>
      </w:pPr>
      <w:rPr>
        <w:rFonts w:ascii="Courier New" w:hAnsi="Courier New" w:hint="default"/>
      </w:rPr>
    </w:lvl>
    <w:lvl w:ilvl="2" w:tplc="9F3687A8">
      <w:start w:val="1"/>
      <w:numFmt w:val="bullet"/>
      <w:lvlText w:val=""/>
      <w:lvlJc w:val="left"/>
      <w:pPr>
        <w:ind w:left="2160" w:hanging="360"/>
      </w:pPr>
      <w:rPr>
        <w:rFonts w:ascii="Wingdings" w:hAnsi="Wingdings" w:hint="default"/>
      </w:rPr>
    </w:lvl>
    <w:lvl w:ilvl="3" w:tplc="C2F2393A">
      <w:start w:val="1"/>
      <w:numFmt w:val="bullet"/>
      <w:lvlText w:val=""/>
      <w:lvlJc w:val="left"/>
      <w:pPr>
        <w:ind w:left="2880" w:hanging="360"/>
      </w:pPr>
      <w:rPr>
        <w:rFonts w:ascii="Symbol" w:hAnsi="Symbol" w:hint="default"/>
      </w:rPr>
    </w:lvl>
    <w:lvl w:ilvl="4" w:tplc="EADA6992">
      <w:start w:val="1"/>
      <w:numFmt w:val="bullet"/>
      <w:lvlText w:val="o"/>
      <w:lvlJc w:val="left"/>
      <w:pPr>
        <w:ind w:left="3600" w:hanging="360"/>
      </w:pPr>
      <w:rPr>
        <w:rFonts w:ascii="Courier New" w:hAnsi="Courier New" w:hint="default"/>
      </w:rPr>
    </w:lvl>
    <w:lvl w:ilvl="5" w:tplc="999C7E8C">
      <w:start w:val="1"/>
      <w:numFmt w:val="bullet"/>
      <w:lvlText w:val=""/>
      <w:lvlJc w:val="left"/>
      <w:pPr>
        <w:ind w:left="4320" w:hanging="360"/>
      </w:pPr>
      <w:rPr>
        <w:rFonts w:ascii="Wingdings" w:hAnsi="Wingdings" w:hint="default"/>
      </w:rPr>
    </w:lvl>
    <w:lvl w:ilvl="6" w:tplc="2C1CA728">
      <w:start w:val="1"/>
      <w:numFmt w:val="bullet"/>
      <w:lvlText w:val=""/>
      <w:lvlJc w:val="left"/>
      <w:pPr>
        <w:ind w:left="5040" w:hanging="360"/>
      </w:pPr>
      <w:rPr>
        <w:rFonts w:ascii="Symbol" w:hAnsi="Symbol" w:hint="default"/>
      </w:rPr>
    </w:lvl>
    <w:lvl w:ilvl="7" w:tplc="126E56DA">
      <w:start w:val="1"/>
      <w:numFmt w:val="bullet"/>
      <w:lvlText w:val="o"/>
      <w:lvlJc w:val="left"/>
      <w:pPr>
        <w:ind w:left="5760" w:hanging="360"/>
      </w:pPr>
      <w:rPr>
        <w:rFonts w:ascii="Courier New" w:hAnsi="Courier New" w:hint="default"/>
      </w:rPr>
    </w:lvl>
    <w:lvl w:ilvl="8" w:tplc="5FA22E2E">
      <w:start w:val="1"/>
      <w:numFmt w:val="bullet"/>
      <w:lvlText w:val=""/>
      <w:lvlJc w:val="left"/>
      <w:pPr>
        <w:ind w:left="6480" w:hanging="360"/>
      </w:pPr>
      <w:rPr>
        <w:rFonts w:ascii="Wingdings" w:hAnsi="Wingdings" w:hint="default"/>
      </w:rPr>
    </w:lvl>
  </w:abstractNum>
  <w:abstractNum w:abstractNumId="24" w15:restartNumberingAfterBreak="0">
    <w:nsid w:val="6681396A"/>
    <w:multiLevelType w:val="hybridMultilevel"/>
    <w:tmpl w:val="A768C46E"/>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937299C"/>
    <w:multiLevelType w:val="hybridMultilevel"/>
    <w:tmpl w:val="8FFC55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C4441E8"/>
    <w:multiLevelType w:val="hybridMultilevel"/>
    <w:tmpl w:val="4686EFF6"/>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DCE56B8"/>
    <w:multiLevelType w:val="hybridMultilevel"/>
    <w:tmpl w:val="36D61AE6"/>
    <w:lvl w:ilvl="0" w:tplc="69520C30">
      <w:start w:val="1"/>
      <w:numFmt w:val="decimal"/>
      <w:lvlText w:val="%1)"/>
      <w:lvlJc w:val="left"/>
      <w:pPr>
        <w:ind w:left="360" w:hanging="360"/>
      </w:pPr>
    </w:lvl>
    <w:lvl w:ilvl="1" w:tplc="F3CEE566">
      <w:start w:val="1"/>
      <w:numFmt w:val="lowerLetter"/>
      <w:lvlText w:val="%2."/>
      <w:lvlJc w:val="left"/>
      <w:pPr>
        <w:ind w:left="1080" w:hanging="360"/>
      </w:pPr>
    </w:lvl>
    <w:lvl w:ilvl="2" w:tplc="3BE40634">
      <w:start w:val="1"/>
      <w:numFmt w:val="lowerRoman"/>
      <w:lvlText w:val="%3."/>
      <w:lvlJc w:val="right"/>
      <w:pPr>
        <w:ind w:left="1800" w:hanging="180"/>
      </w:pPr>
    </w:lvl>
    <w:lvl w:ilvl="3" w:tplc="416678EC">
      <w:start w:val="1"/>
      <w:numFmt w:val="decimal"/>
      <w:lvlText w:val="%4."/>
      <w:lvlJc w:val="left"/>
      <w:pPr>
        <w:ind w:left="2520" w:hanging="360"/>
      </w:pPr>
    </w:lvl>
    <w:lvl w:ilvl="4" w:tplc="885A866E">
      <w:start w:val="1"/>
      <w:numFmt w:val="lowerLetter"/>
      <w:lvlText w:val="%5."/>
      <w:lvlJc w:val="left"/>
      <w:pPr>
        <w:ind w:left="3240" w:hanging="360"/>
      </w:pPr>
    </w:lvl>
    <w:lvl w:ilvl="5" w:tplc="CFAED78E">
      <w:start w:val="1"/>
      <w:numFmt w:val="lowerRoman"/>
      <w:lvlText w:val="%6."/>
      <w:lvlJc w:val="right"/>
      <w:pPr>
        <w:ind w:left="3960" w:hanging="180"/>
      </w:pPr>
    </w:lvl>
    <w:lvl w:ilvl="6" w:tplc="0CEC3A8A">
      <w:start w:val="1"/>
      <w:numFmt w:val="decimal"/>
      <w:lvlText w:val="%7."/>
      <w:lvlJc w:val="left"/>
      <w:pPr>
        <w:ind w:left="4680" w:hanging="360"/>
      </w:pPr>
    </w:lvl>
    <w:lvl w:ilvl="7" w:tplc="224CFF8C">
      <w:start w:val="1"/>
      <w:numFmt w:val="lowerLetter"/>
      <w:lvlText w:val="%8."/>
      <w:lvlJc w:val="left"/>
      <w:pPr>
        <w:ind w:left="5400" w:hanging="360"/>
      </w:pPr>
    </w:lvl>
    <w:lvl w:ilvl="8" w:tplc="627EED38">
      <w:start w:val="1"/>
      <w:numFmt w:val="lowerRoman"/>
      <w:lvlText w:val="%9."/>
      <w:lvlJc w:val="right"/>
      <w:pPr>
        <w:ind w:left="6120" w:hanging="180"/>
      </w:pPr>
    </w:lvl>
  </w:abstractNum>
  <w:abstractNum w:abstractNumId="28" w15:restartNumberingAfterBreak="0">
    <w:nsid w:val="7638101D"/>
    <w:multiLevelType w:val="hybridMultilevel"/>
    <w:tmpl w:val="928C6D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9DA6F86"/>
    <w:multiLevelType w:val="hybridMultilevel"/>
    <w:tmpl w:val="3F24A6E0"/>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7B59692D"/>
    <w:multiLevelType w:val="hybridMultilevel"/>
    <w:tmpl w:val="3C088CA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1" w15:restartNumberingAfterBreak="0">
    <w:nsid w:val="7E670113"/>
    <w:multiLevelType w:val="hybridMultilevel"/>
    <w:tmpl w:val="D85267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F506308"/>
    <w:multiLevelType w:val="hybridMultilevel"/>
    <w:tmpl w:val="9D6A640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10"/>
  </w:num>
  <w:num w:numId="2">
    <w:abstractNumId w:val="13"/>
  </w:num>
  <w:num w:numId="3">
    <w:abstractNumId w:val="27"/>
  </w:num>
  <w:num w:numId="4">
    <w:abstractNumId w:val="0"/>
  </w:num>
  <w:num w:numId="5">
    <w:abstractNumId w:val="7"/>
  </w:num>
  <w:num w:numId="6">
    <w:abstractNumId w:val="21"/>
  </w:num>
  <w:num w:numId="7">
    <w:abstractNumId w:val="30"/>
  </w:num>
  <w:num w:numId="8">
    <w:abstractNumId w:val="17"/>
  </w:num>
  <w:num w:numId="9">
    <w:abstractNumId w:val="14"/>
  </w:num>
  <w:num w:numId="10">
    <w:abstractNumId w:val="19"/>
  </w:num>
  <w:num w:numId="11">
    <w:abstractNumId w:val="1"/>
  </w:num>
  <w:num w:numId="12">
    <w:abstractNumId w:val="23"/>
  </w:num>
  <w:num w:numId="13">
    <w:abstractNumId w:val="6"/>
  </w:num>
  <w:num w:numId="14">
    <w:abstractNumId w:val="20"/>
  </w:num>
  <w:num w:numId="15">
    <w:abstractNumId w:val="5"/>
  </w:num>
  <w:num w:numId="16">
    <w:abstractNumId w:val="12"/>
  </w:num>
  <w:num w:numId="17">
    <w:abstractNumId w:val="4"/>
  </w:num>
  <w:num w:numId="18">
    <w:abstractNumId w:val="26"/>
  </w:num>
  <w:num w:numId="19">
    <w:abstractNumId w:val="24"/>
  </w:num>
  <w:num w:numId="20">
    <w:abstractNumId w:val="11"/>
  </w:num>
  <w:num w:numId="21">
    <w:abstractNumId w:val="3"/>
  </w:num>
  <w:num w:numId="22">
    <w:abstractNumId w:val="29"/>
  </w:num>
  <w:num w:numId="23">
    <w:abstractNumId w:val="22"/>
  </w:num>
  <w:num w:numId="24">
    <w:abstractNumId w:val="31"/>
  </w:num>
  <w:num w:numId="25">
    <w:abstractNumId w:val="2"/>
  </w:num>
  <w:num w:numId="26">
    <w:abstractNumId w:val="8"/>
  </w:num>
  <w:num w:numId="27">
    <w:abstractNumId w:val="15"/>
  </w:num>
  <w:num w:numId="28">
    <w:abstractNumId w:val="28"/>
  </w:num>
  <w:num w:numId="29">
    <w:abstractNumId w:val="25"/>
  </w:num>
  <w:num w:numId="30">
    <w:abstractNumId w:val="18"/>
  </w:num>
  <w:num w:numId="31">
    <w:abstractNumId w:val="9"/>
  </w:num>
  <w:num w:numId="32">
    <w:abstractNumId w:val="32"/>
  </w:num>
  <w:num w:numId="33">
    <w:abstractNumId w:val="1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otta Rydhmer">
    <w15:presenceInfo w15:providerId="AD" w15:userId="S-1-5-21-1060284298-1343024091-682003330-47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sv-SE" w:vendorID="64" w:dllVersion="0" w:nlCheck="1" w:checkStyle="0"/>
  <w:activeWritingStyle w:appName="MSWord" w:lang="nb-NO" w:vendorID="64" w:dllVersion="0" w:nlCheck="1" w:checkStyle="0"/>
  <w:activeWritingStyle w:appName="MSWord" w:lang="fr-FR" w:vendorID="64" w:dllVersion="0"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defaultTabStop w:val="1304"/>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290&lt;/item&gt;&lt;item&gt;875&lt;/item&gt;&lt;item&gt;991&lt;/item&gt;&lt;item&gt;1086&lt;/item&gt;&lt;item&gt;1090&lt;/item&gt;&lt;item&gt;1177&lt;/item&gt;&lt;item&gt;1181&lt;/item&gt;&lt;item&gt;1198&lt;/item&gt;&lt;item&gt;1208&lt;/item&gt;&lt;item&gt;1229&lt;/item&gt;&lt;item&gt;1230&lt;/item&gt;&lt;item&gt;1245&lt;/item&gt;&lt;item&gt;1333&lt;/item&gt;&lt;item&gt;1345&lt;/item&gt;&lt;item&gt;1346&lt;/item&gt;&lt;item&gt;1347&lt;/item&gt;&lt;item&gt;1348&lt;/item&gt;&lt;item&gt;1349&lt;/item&gt;&lt;item&gt;1350&lt;/item&gt;&lt;item&gt;1351&lt;/item&gt;&lt;item&gt;1352&lt;/item&gt;&lt;item&gt;1353&lt;/item&gt;&lt;item&gt;1354&lt;/item&gt;&lt;item&gt;1355&lt;/item&gt;&lt;item&gt;1356&lt;/item&gt;&lt;item&gt;1357&lt;/item&gt;&lt;item&gt;1360&lt;/item&gt;&lt;item&gt;1361&lt;/item&gt;&lt;item&gt;1362&lt;/item&gt;&lt;item&gt;1363&lt;/item&gt;&lt;item&gt;1364&lt;/item&gt;&lt;item&gt;1365&lt;/item&gt;&lt;item&gt;1366&lt;/item&gt;&lt;item&gt;1367&lt;/item&gt;&lt;item&gt;1368&lt;/item&gt;&lt;item&gt;1369&lt;/item&gt;&lt;item&gt;1371&lt;/item&gt;&lt;/record-ids&gt;&lt;/item&gt;&lt;/Libraries&gt;"/>
  </w:docVars>
  <w:rsids>
    <w:rsidRoot w:val="007C6629"/>
    <w:rsid w:val="000003FE"/>
    <w:rsid w:val="00000DB1"/>
    <w:rsid w:val="00001946"/>
    <w:rsid w:val="0000226F"/>
    <w:rsid w:val="000025EF"/>
    <w:rsid w:val="000030EB"/>
    <w:rsid w:val="00003D50"/>
    <w:rsid w:val="00003EB5"/>
    <w:rsid w:val="00004188"/>
    <w:rsid w:val="00004C33"/>
    <w:rsid w:val="00004E62"/>
    <w:rsid w:val="00004F81"/>
    <w:rsid w:val="00005008"/>
    <w:rsid w:val="000100CC"/>
    <w:rsid w:val="0001042D"/>
    <w:rsid w:val="00010924"/>
    <w:rsid w:val="0001291F"/>
    <w:rsid w:val="000132CB"/>
    <w:rsid w:val="000133B4"/>
    <w:rsid w:val="000136B7"/>
    <w:rsid w:val="00013AC2"/>
    <w:rsid w:val="000153C6"/>
    <w:rsid w:val="000158F0"/>
    <w:rsid w:val="00016366"/>
    <w:rsid w:val="000165E0"/>
    <w:rsid w:val="000175D5"/>
    <w:rsid w:val="00017816"/>
    <w:rsid w:val="00020435"/>
    <w:rsid w:val="00020D13"/>
    <w:rsid w:val="000217EB"/>
    <w:rsid w:val="00021A6F"/>
    <w:rsid w:val="00022210"/>
    <w:rsid w:val="00022C34"/>
    <w:rsid w:val="00024703"/>
    <w:rsid w:val="00024BD1"/>
    <w:rsid w:val="0002540E"/>
    <w:rsid w:val="0002618E"/>
    <w:rsid w:val="0002720A"/>
    <w:rsid w:val="00027697"/>
    <w:rsid w:val="00027D19"/>
    <w:rsid w:val="000300F0"/>
    <w:rsid w:val="00031AF2"/>
    <w:rsid w:val="00032029"/>
    <w:rsid w:val="00032E4C"/>
    <w:rsid w:val="00033AE4"/>
    <w:rsid w:val="000340C4"/>
    <w:rsid w:val="00034457"/>
    <w:rsid w:val="000345FE"/>
    <w:rsid w:val="00034744"/>
    <w:rsid w:val="00035C71"/>
    <w:rsid w:val="00036320"/>
    <w:rsid w:val="000368EE"/>
    <w:rsid w:val="00036F3B"/>
    <w:rsid w:val="00037287"/>
    <w:rsid w:val="000379F5"/>
    <w:rsid w:val="00040EC2"/>
    <w:rsid w:val="00041AC2"/>
    <w:rsid w:val="0004256D"/>
    <w:rsid w:val="0004288B"/>
    <w:rsid w:val="000429DC"/>
    <w:rsid w:val="00042ED2"/>
    <w:rsid w:val="00043F77"/>
    <w:rsid w:val="000440CB"/>
    <w:rsid w:val="00044915"/>
    <w:rsid w:val="00045154"/>
    <w:rsid w:val="00046559"/>
    <w:rsid w:val="000466B2"/>
    <w:rsid w:val="00046E38"/>
    <w:rsid w:val="00047693"/>
    <w:rsid w:val="00047E46"/>
    <w:rsid w:val="00051C17"/>
    <w:rsid w:val="000522F8"/>
    <w:rsid w:val="000525D2"/>
    <w:rsid w:val="00052799"/>
    <w:rsid w:val="00052FBC"/>
    <w:rsid w:val="00053384"/>
    <w:rsid w:val="00053736"/>
    <w:rsid w:val="00054801"/>
    <w:rsid w:val="00054C51"/>
    <w:rsid w:val="00055B02"/>
    <w:rsid w:val="000563E0"/>
    <w:rsid w:val="00056416"/>
    <w:rsid w:val="000564B4"/>
    <w:rsid w:val="0005695C"/>
    <w:rsid w:val="00056BA0"/>
    <w:rsid w:val="00057526"/>
    <w:rsid w:val="00057A13"/>
    <w:rsid w:val="00058EC2"/>
    <w:rsid w:val="000609D6"/>
    <w:rsid w:val="00060B8B"/>
    <w:rsid w:val="00061562"/>
    <w:rsid w:val="00061A7D"/>
    <w:rsid w:val="0006210C"/>
    <w:rsid w:val="0006262C"/>
    <w:rsid w:val="00062766"/>
    <w:rsid w:val="00062914"/>
    <w:rsid w:val="00062953"/>
    <w:rsid w:val="00062C7C"/>
    <w:rsid w:val="0006360D"/>
    <w:rsid w:val="000643F6"/>
    <w:rsid w:val="00064AD7"/>
    <w:rsid w:val="00064B98"/>
    <w:rsid w:val="00064BAE"/>
    <w:rsid w:val="00064CBE"/>
    <w:rsid w:val="00065275"/>
    <w:rsid w:val="00065A1D"/>
    <w:rsid w:val="00066BA2"/>
    <w:rsid w:val="00067108"/>
    <w:rsid w:val="0006796A"/>
    <w:rsid w:val="00067A8F"/>
    <w:rsid w:val="00067BD8"/>
    <w:rsid w:val="00067C6D"/>
    <w:rsid w:val="00067D7D"/>
    <w:rsid w:val="0007027E"/>
    <w:rsid w:val="000702A7"/>
    <w:rsid w:val="000703C3"/>
    <w:rsid w:val="00071257"/>
    <w:rsid w:val="00072709"/>
    <w:rsid w:val="00072D65"/>
    <w:rsid w:val="00072E61"/>
    <w:rsid w:val="00073479"/>
    <w:rsid w:val="00073B99"/>
    <w:rsid w:val="00074930"/>
    <w:rsid w:val="00074C52"/>
    <w:rsid w:val="00075139"/>
    <w:rsid w:val="00075177"/>
    <w:rsid w:val="0007534D"/>
    <w:rsid w:val="00075391"/>
    <w:rsid w:val="000757C2"/>
    <w:rsid w:val="000757DB"/>
    <w:rsid w:val="000758CD"/>
    <w:rsid w:val="00075939"/>
    <w:rsid w:val="00076295"/>
    <w:rsid w:val="0007697B"/>
    <w:rsid w:val="0007726F"/>
    <w:rsid w:val="0007762B"/>
    <w:rsid w:val="00080DDD"/>
    <w:rsid w:val="00080FC5"/>
    <w:rsid w:val="000815E3"/>
    <w:rsid w:val="00081D71"/>
    <w:rsid w:val="000820C5"/>
    <w:rsid w:val="000821B7"/>
    <w:rsid w:val="000831B9"/>
    <w:rsid w:val="000842B8"/>
    <w:rsid w:val="00085C29"/>
    <w:rsid w:val="00086D85"/>
    <w:rsid w:val="0008747B"/>
    <w:rsid w:val="000875FD"/>
    <w:rsid w:val="00087DAD"/>
    <w:rsid w:val="00087FB9"/>
    <w:rsid w:val="00090B30"/>
    <w:rsid w:val="000915B8"/>
    <w:rsid w:val="000920AF"/>
    <w:rsid w:val="000921A8"/>
    <w:rsid w:val="000921E7"/>
    <w:rsid w:val="00092E6A"/>
    <w:rsid w:val="000930BE"/>
    <w:rsid w:val="000938D0"/>
    <w:rsid w:val="00094B2F"/>
    <w:rsid w:val="00094F31"/>
    <w:rsid w:val="00095B43"/>
    <w:rsid w:val="00095EE0"/>
    <w:rsid w:val="0009668D"/>
    <w:rsid w:val="00097838"/>
    <w:rsid w:val="00097D75"/>
    <w:rsid w:val="000A0219"/>
    <w:rsid w:val="000A068F"/>
    <w:rsid w:val="000A0AFE"/>
    <w:rsid w:val="000A0BB6"/>
    <w:rsid w:val="000A10CD"/>
    <w:rsid w:val="000A2C8C"/>
    <w:rsid w:val="000A3720"/>
    <w:rsid w:val="000A3B12"/>
    <w:rsid w:val="000A49B5"/>
    <w:rsid w:val="000A53CA"/>
    <w:rsid w:val="000A5586"/>
    <w:rsid w:val="000A6C66"/>
    <w:rsid w:val="000A74EB"/>
    <w:rsid w:val="000A7967"/>
    <w:rsid w:val="000A7DA4"/>
    <w:rsid w:val="000A7E81"/>
    <w:rsid w:val="000B0752"/>
    <w:rsid w:val="000B1078"/>
    <w:rsid w:val="000B15B6"/>
    <w:rsid w:val="000B35A4"/>
    <w:rsid w:val="000B43FB"/>
    <w:rsid w:val="000B4EFF"/>
    <w:rsid w:val="000B63C4"/>
    <w:rsid w:val="000B6DE0"/>
    <w:rsid w:val="000B70C7"/>
    <w:rsid w:val="000B7103"/>
    <w:rsid w:val="000B9C05"/>
    <w:rsid w:val="000BFD10"/>
    <w:rsid w:val="000C0255"/>
    <w:rsid w:val="000C0324"/>
    <w:rsid w:val="000C09FE"/>
    <w:rsid w:val="000C0A1F"/>
    <w:rsid w:val="000C1559"/>
    <w:rsid w:val="000C18F9"/>
    <w:rsid w:val="000C1BFE"/>
    <w:rsid w:val="000C1EFD"/>
    <w:rsid w:val="000C21C7"/>
    <w:rsid w:val="000C3080"/>
    <w:rsid w:val="000C30E4"/>
    <w:rsid w:val="000C4737"/>
    <w:rsid w:val="000C5413"/>
    <w:rsid w:val="000C65DE"/>
    <w:rsid w:val="000C6D3B"/>
    <w:rsid w:val="000C71F0"/>
    <w:rsid w:val="000C7AFE"/>
    <w:rsid w:val="000D022B"/>
    <w:rsid w:val="000D048A"/>
    <w:rsid w:val="000D0CE6"/>
    <w:rsid w:val="000D12BA"/>
    <w:rsid w:val="000D135B"/>
    <w:rsid w:val="000D1457"/>
    <w:rsid w:val="000D235F"/>
    <w:rsid w:val="000D26A7"/>
    <w:rsid w:val="000D343C"/>
    <w:rsid w:val="000D4526"/>
    <w:rsid w:val="000D471F"/>
    <w:rsid w:val="000D4B5C"/>
    <w:rsid w:val="000D6BF2"/>
    <w:rsid w:val="000D6D0F"/>
    <w:rsid w:val="000D6DA7"/>
    <w:rsid w:val="000D6DB8"/>
    <w:rsid w:val="000D754A"/>
    <w:rsid w:val="000D7932"/>
    <w:rsid w:val="000D7C7E"/>
    <w:rsid w:val="000E07CB"/>
    <w:rsid w:val="000E10B7"/>
    <w:rsid w:val="000E1377"/>
    <w:rsid w:val="000E157D"/>
    <w:rsid w:val="000E1C3F"/>
    <w:rsid w:val="000E2027"/>
    <w:rsid w:val="000E25CC"/>
    <w:rsid w:val="000E300A"/>
    <w:rsid w:val="000E34D8"/>
    <w:rsid w:val="000E399B"/>
    <w:rsid w:val="000E3B4F"/>
    <w:rsid w:val="000E3F33"/>
    <w:rsid w:val="000E4440"/>
    <w:rsid w:val="000E48E0"/>
    <w:rsid w:val="000E4F5E"/>
    <w:rsid w:val="000E5171"/>
    <w:rsid w:val="000E63B1"/>
    <w:rsid w:val="000E739D"/>
    <w:rsid w:val="000E7F63"/>
    <w:rsid w:val="000F0DA3"/>
    <w:rsid w:val="000F0DC5"/>
    <w:rsid w:val="000F1824"/>
    <w:rsid w:val="000F2144"/>
    <w:rsid w:val="000F262E"/>
    <w:rsid w:val="000F3153"/>
    <w:rsid w:val="000F35D4"/>
    <w:rsid w:val="000F3C87"/>
    <w:rsid w:val="000F4319"/>
    <w:rsid w:val="000F473C"/>
    <w:rsid w:val="000F504D"/>
    <w:rsid w:val="000F6710"/>
    <w:rsid w:val="000F69C0"/>
    <w:rsid w:val="000F6EFC"/>
    <w:rsid w:val="000F70D8"/>
    <w:rsid w:val="000F785A"/>
    <w:rsid w:val="000F796F"/>
    <w:rsid w:val="000F7AE5"/>
    <w:rsid w:val="000F7F1E"/>
    <w:rsid w:val="00100017"/>
    <w:rsid w:val="00100050"/>
    <w:rsid w:val="001031BF"/>
    <w:rsid w:val="00103514"/>
    <w:rsid w:val="00103A61"/>
    <w:rsid w:val="00104D83"/>
    <w:rsid w:val="00105ACF"/>
    <w:rsid w:val="00106634"/>
    <w:rsid w:val="0010680E"/>
    <w:rsid w:val="00106E62"/>
    <w:rsid w:val="00106F43"/>
    <w:rsid w:val="00106F67"/>
    <w:rsid w:val="0010748F"/>
    <w:rsid w:val="001076B6"/>
    <w:rsid w:val="00107C37"/>
    <w:rsid w:val="00107F1D"/>
    <w:rsid w:val="0011008D"/>
    <w:rsid w:val="001102E2"/>
    <w:rsid w:val="00110F3D"/>
    <w:rsid w:val="00110F8F"/>
    <w:rsid w:val="00111E8D"/>
    <w:rsid w:val="0011276B"/>
    <w:rsid w:val="00112B0C"/>
    <w:rsid w:val="00113B0E"/>
    <w:rsid w:val="00114F1B"/>
    <w:rsid w:val="00114F93"/>
    <w:rsid w:val="00115825"/>
    <w:rsid w:val="00116C91"/>
    <w:rsid w:val="00117059"/>
    <w:rsid w:val="00117396"/>
    <w:rsid w:val="00120115"/>
    <w:rsid w:val="00120C50"/>
    <w:rsid w:val="00120CD4"/>
    <w:rsid w:val="001210F5"/>
    <w:rsid w:val="001213C6"/>
    <w:rsid w:val="0012186E"/>
    <w:rsid w:val="00121903"/>
    <w:rsid w:val="001220E9"/>
    <w:rsid w:val="00122261"/>
    <w:rsid w:val="00123828"/>
    <w:rsid w:val="00123AFD"/>
    <w:rsid w:val="001241FC"/>
    <w:rsid w:val="001244DC"/>
    <w:rsid w:val="00124592"/>
    <w:rsid w:val="00124846"/>
    <w:rsid w:val="00125329"/>
    <w:rsid w:val="00125F11"/>
    <w:rsid w:val="001265CF"/>
    <w:rsid w:val="00126796"/>
    <w:rsid w:val="0012685B"/>
    <w:rsid w:val="001268FA"/>
    <w:rsid w:val="00127223"/>
    <w:rsid w:val="001277FA"/>
    <w:rsid w:val="0012780B"/>
    <w:rsid w:val="00130AAA"/>
    <w:rsid w:val="0013122C"/>
    <w:rsid w:val="00131449"/>
    <w:rsid w:val="00131606"/>
    <w:rsid w:val="001316A2"/>
    <w:rsid w:val="00132062"/>
    <w:rsid w:val="001327B8"/>
    <w:rsid w:val="00132CCC"/>
    <w:rsid w:val="00133447"/>
    <w:rsid w:val="00133B91"/>
    <w:rsid w:val="00134499"/>
    <w:rsid w:val="001346EE"/>
    <w:rsid w:val="00134A5D"/>
    <w:rsid w:val="00134E2F"/>
    <w:rsid w:val="00135EE5"/>
    <w:rsid w:val="0013619F"/>
    <w:rsid w:val="00136B83"/>
    <w:rsid w:val="00136FD5"/>
    <w:rsid w:val="0013763D"/>
    <w:rsid w:val="0013780C"/>
    <w:rsid w:val="00140330"/>
    <w:rsid w:val="001407AD"/>
    <w:rsid w:val="001409A6"/>
    <w:rsid w:val="00140C05"/>
    <w:rsid w:val="00140FA8"/>
    <w:rsid w:val="00141B54"/>
    <w:rsid w:val="00141BA8"/>
    <w:rsid w:val="00141D70"/>
    <w:rsid w:val="00142D1C"/>
    <w:rsid w:val="00143AF8"/>
    <w:rsid w:val="00143C33"/>
    <w:rsid w:val="00143DE1"/>
    <w:rsid w:val="00144A7A"/>
    <w:rsid w:val="0014539C"/>
    <w:rsid w:val="001476A5"/>
    <w:rsid w:val="001476CC"/>
    <w:rsid w:val="0014773B"/>
    <w:rsid w:val="00150529"/>
    <w:rsid w:val="00150E1B"/>
    <w:rsid w:val="0015142C"/>
    <w:rsid w:val="00151E25"/>
    <w:rsid w:val="00152160"/>
    <w:rsid w:val="00153423"/>
    <w:rsid w:val="00153526"/>
    <w:rsid w:val="0015380A"/>
    <w:rsid w:val="00153EB0"/>
    <w:rsid w:val="00154D3A"/>
    <w:rsid w:val="00157CD5"/>
    <w:rsid w:val="00160659"/>
    <w:rsid w:val="0016069E"/>
    <w:rsid w:val="00160CB7"/>
    <w:rsid w:val="00161E8A"/>
    <w:rsid w:val="00162844"/>
    <w:rsid w:val="00162A1E"/>
    <w:rsid w:val="00162A49"/>
    <w:rsid w:val="00162E0F"/>
    <w:rsid w:val="00162FB2"/>
    <w:rsid w:val="00163391"/>
    <w:rsid w:val="00164908"/>
    <w:rsid w:val="00165254"/>
    <w:rsid w:val="00165701"/>
    <w:rsid w:val="0016679A"/>
    <w:rsid w:val="00166DB0"/>
    <w:rsid w:val="0017085F"/>
    <w:rsid w:val="00170E88"/>
    <w:rsid w:val="0017102F"/>
    <w:rsid w:val="00171860"/>
    <w:rsid w:val="00171B38"/>
    <w:rsid w:val="00172665"/>
    <w:rsid w:val="0017275A"/>
    <w:rsid w:val="00173146"/>
    <w:rsid w:val="00173A78"/>
    <w:rsid w:val="00174562"/>
    <w:rsid w:val="0017572C"/>
    <w:rsid w:val="001758EF"/>
    <w:rsid w:val="001765D6"/>
    <w:rsid w:val="00177203"/>
    <w:rsid w:val="0017759E"/>
    <w:rsid w:val="00177A6F"/>
    <w:rsid w:val="001802F5"/>
    <w:rsid w:val="00180A03"/>
    <w:rsid w:val="001811B1"/>
    <w:rsid w:val="001815FB"/>
    <w:rsid w:val="00181BF0"/>
    <w:rsid w:val="00181E63"/>
    <w:rsid w:val="001828F8"/>
    <w:rsid w:val="00182996"/>
    <w:rsid w:val="00183044"/>
    <w:rsid w:val="00183077"/>
    <w:rsid w:val="001835EE"/>
    <w:rsid w:val="00183696"/>
    <w:rsid w:val="00183881"/>
    <w:rsid w:val="00183ACA"/>
    <w:rsid w:val="001844AA"/>
    <w:rsid w:val="00184885"/>
    <w:rsid w:val="0018540A"/>
    <w:rsid w:val="001857C9"/>
    <w:rsid w:val="00186318"/>
    <w:rsid w:val="00186818"/>
    <w:rsid w:val="00186A04"/>
    <w:rsid w:val="0018740C"/>
    <w:rsid w:val="00187424"/>
    <w:rsid w:val="001879BD"/>
    <w:rsid w:val="00187D28"/>
    <w:rsid w:val="00190CF0"/>
    <w:rsid w:val="00190DA4"/>
    <w:rsid w:val="00190F57"/>
    <w:rsid w:val="00191065"/>
    <w:rsid w:val="00192525"/>
    <w:rsid w:val="00192D6E"/>
    <w:rsid w:val="00193152"/>
    <w:rsid w:val="00195663"/>
    <w:rsid w:val="00196557"/>
    <w:rsid w:val="0019672B"/>
    <w:rsid w:val="001973C0"/>
    <w:rsid w:val="00197496"/>
    <w:rsid w:val="001A0336"/>
    <w:rsid w:val="001A1E98"/>
    <w:rsid w:val="001A2442"/>
    <w:rsid w:val="001A2606"/>
    <w:rsid w:val="001A2E81"/>
    <w:rsid w:val="001A3301"/>
    <w:rsid w:val="001A35F4"/>
    <w:rsid w:val="001A3863"/>
    <w:rsid w:val="001A4128"/>
    <w:rsid w:val="001A42CC"/>
    <w:rsid w:val="001A4505"/>
    <w:rsid w:val="001A45BE"/>
    <w:rsid w:val="001A6A04"/>
    <w:rsid w:val="001A7082"/>
    <w:rsid w:val="001A7146"/>
    <w:rsid w:val="001B01DB"/>
    <w:rsid w:val="001B04CA"/>
    <w:rsid w:val="001B0B6F"/>
    <w:rsid w:val="001B1268"/>
    <w:rsid w:val="001B12F4"/>
    <w:rsid w:val="001B1D94"/>
    <w:rsid w:val="001B2F49"/>
    <w:rsid w:val="001B2F5F"/>
    <w:rsid w:val="001B32F0"/>
    <w:rsid w:val="001B34DC"/>
    <w:rsid w:val="001B3548"/>
    <w:rsid w:val="001B3DA9"/>
    <w:rsid w:val="001B5201"/>
    <w:rsid w:val="001B55B3"/>
    <w:rsid w:val="001B570F"/>
    <w:rsid w:val="001B5D4A"/>
    <w:rsid w:val="001B5DF9"/>
    <w:rsid w:val="001B5E94"/>
    <w:rsid w:val="001B6833"/>
    <w:rsid w:val="001B6AEF"/>
    <w:rsid w:val="001B6AF9"/>
    <w:rsid w:val="001B6E85"/>
    <w:rsid w:val="001B76A8"/>
    <w:rsid w:val="001B7EC8"/>
    <w:rsid w:val="001BE2E6"/>
    <w:rsid w:val="001C0C16"/>
    <w:rsid w:val="001C1269"/>
    <w:rsid w:val="001C19CD"/>
    <w:rsid w:val="001C22F5"/>
    <w:rsid w:val="001C2FE2"/>
    <w:rsid w:val="001C3AE7"/>
    <w:rsid w:val="001C3ECA"/>
    <w:rsid w:val="001C447A"/>
    <w:rsid w:val="001C5A81"/>
    <w:rsid w:val="001C5C2C"/>
    <w:rsid w:val="001C6092"/>
    <w:rsid w:val="001C6203"/>
    <w:rsid w:val="001C6285"/>
    <w:rsid w:val="001C68F1"/>
    <w:rsid w:val="001C6D84"/>
    <w:rsid w:val="001C7302"/>
    <w:rsid w:val="001C7B07"/>
    <w:rsid w:val="001D00CA"/>
    <w:rsid w:val="001D0602"/>
    <w:rsid w:val="001D0F79"/>
    <w:rsid w:val="001D127B"/>
    <w:rsid w:val="001D1790"/>
    <w:rsid w:val="001D1DB6"/>
    <w:rsid w:val="001D24B8"/>
    <w:rsid w:val="001D288A"/>
    <w:rsid w:val="001D2E78"/>
    <w:rsid w:val="001D445E"/>
    <w:rsid w:val="001D4492"/>
    <w:rsid w:val="001D4820"/>
    <w:rsid w:val="001D5589"/>
    <w:rsid w:val="001D581E"/>
    <w:rsid w:val="001D6299"/>
    <w:rsid w:val="001D6718"/>
    <w:rsid w:val="001D6BFD"/>
    <w:rsid w:val="001D6FCE"/>
    <w:rsid w:val="001D70EE"/>
    <w:rsid w:val="001D7811"/>
    <w:rsid w:val="001E0BB6"/>
    <w:rsid w:val="001E0E10"/>
    <w:rsid w:val="001E162A"/>
    <w:rsid w:val="001E1631"/>
    <w:rsid w:val="001E208E"/>
    <w:rsid w:val="001E31D8"/>
    <w:rsid w:val="001E39C3"/>
    <w:rsid w:val="001E4753"/>
    <w:rsid w:val="001E4DC1"/>
    <w:rsid w:val="001E4F18"/>
    <w:rsid w:val="001E50A3"/>
    <w:rsid w:val="001E5DA3"/>
    <w:rsid w:val="001E5E85"/>
    <w:rsid w:val="001E67E7"/>
    <w:rsid w:val="001E7FA6"/>
    <w:rsid w:val="001F04CD"/>
    <w:rsid w:val="001F116F"/>
    <w:rsid w:val="001F2436"/>
    <w:rsid w:val="001F3B33"/>
    <w:rsid w:val="001F3DA4"/>
    <w:rsid w:val="001F4F67"/>
    <w:rsid w:val="001F557F"/>
    <w:rsid w:val="001F691B"/>
    <w:rsid w:val="001F706B"/>
    <w:rsid w:val="001F7DF3"/>
    <w:rsid w:val="002001D0"/>
    <w:rsid w:val="002005F4"/>
    <w:rsid w:val="002006DC"/>
    <w:rsid w:val="00201101"/>
    <w:rsid w:val="00201738"/>
    <w:rsid w:val="00201BDE"/>
    <w:rsid w:val="00202171"/>
    <w:rsid w:val="00202FA2"/>
    <w:rsid w:val="002032FD"/>
    <w:rsid w:val="00204323"/>
    <w:rsid w:val="0020491A"/>
    <w:rsid w:val="00204BB8"/>
    <w:rsid w:val="002053F5"/>
    <w:rsid w:val="00205E54"/>
    <w:rsid w:val="002063C0"/>
    <w:rsid w:val="00206B9E"/>
    <w:rsid w:val="00206B9F"/>
    <w:rsid w:val="002074AC"/>
    <w:rsid w:val="0020795E"/>
    <w:rsid w:val="00207F3E"/>
    <w:rsid w:val="00211FBB"/>
    <w:rsid w:val="00212019"/>
    <w:rsid w:val="0021235F"/>
    <w:rsid w:val="00213313"/>
    <w:rsid w:val="0021355D"/>
    <w:rsid w:val="002141DE"/>
    <w:rsid w:val="00214572"/>
    <w:rsid w:val="00214C65"/>
    <w:rsid w:val="0021536B"/>
    <w:rsid w:val="00215ACC"/>
    <w:rsid w:val="00215F10"/>
    <w:rsid w:val="00216494"/>
    <w:rsid w:val="00216AB3"/>
    <w:rsid w:val="00217421"/>
    <w:rsid w:val="00217759"/>
    <w:rsid w:val="00217A70"/>
    <w:rsid w:val="00221017"/>
    <w:rsid w:val="0022121E"/>
    <w:rsid w:val="00221616"/>
    <w:rsid w:val="00221D41"/>
    <w:rsid w:val="00221EBA"/>
    <w:rsid w:val="00222175"/>
    <w:rsid w:val="0022250A"/>
    <w:rsid w:val="00222BAA"/>
    <w:rsid w:val="00223412"/>
    <w:rsid w:val="002245E9"/>
    <w:rsid w:val="00225158"/>
    <w:rsid w:val="00225557"/>
    <w:rsid w:val="0022562A"/>
    <w:rsid w:val="0022577C"/>
    <w:rsid w:val="00225CA4"/>
    <w:rsid w:val="00225D01"/>
    <w:rsid w:val="00226301"/>
    <w:rsid w:val="002265A4"/>
    <w:rsid w:val="00226732"/>
    <w:rsid w:val="00227888"/>
    <w:rsid w:val="0023039B"/>
    <w:rsid w:val="00231C7F"/>
    <w:rsid w:val="0023204E"/>
    <w:rsid w:val="00232691"/>
    <w:rsid w:val="00232ED7"/>
    <w:rsid w:val="0023308D"/>
    <w:rsid w:val="002334A8"/>
    <w:rsid w:val="0023427F"/>
    <w:rsid w:val="00234763"/>
    <w:rsid w:val="00234CE4"/>
    <w:rsid w:val="00235A19"/>
    <w:rsid w:val="0023672C"/>
    <w:rsid w:val="00236C36"/>
    <w:rsid w:val="00237431"/>
    <w:rsid w:val="00237E3D"/>
    <w:rsid w:val="00240289"/>
    <w:rsid w:val="00241129"/>
    <w:rsid w:val="002411A2"/>
    <w:rsid w:val="00241E0C"/>
    <w:rsid w:val="00243F08"/>
    <w:rsid w:val="002444E6"/>
    <w:rsid w:val="00244505"/>
    <w:rsid w:val="00244988"/>
    <w:rsid w:val="00245CBD"/>
    <w:rsid w:val="00245EA6"/>
    <w:rsid w:val="00246792"/>
    <w:rsid w:val="00247F66"/>
    <w:rsid w:val="0025032F"/>
    <w:rsid w:val="00250576"/>
    <w:rsid w:val="00251569"/>
    <w:rsid w:val="0025167E"/>
    <w:rsid w:val="002529AA"/>
    <w:rsid w:val="00253587"/>
    <w:rsid w:val="00254085"/>
    <w:rsid w:val="00255782"/>
    <w:rsid w:val="002558A6"/>
    <w:rsid w:val="00255C77"/>
    <w:rsid w:val="002562E0"/>
    <w:rsid w:val="002563ED"/>
    <w:rsid w:val="002565BF"/>
    <w:rsid w:val="002570C7"/>
    <w:rsid w:val="00257483"/>
    <w:rsid w:val="0025779B"/>
    <w:rsid w:val="002601CD"/>
    <w:rsid w:val="00260441"/>
    <w:rsid w:val="00260B1E"/>
    <w:rsid w:val="00260BFB"/>
    <w:rsid w:val="00260D60"/>
    <w:rsid w:val="00261C83"/>
    <w:rsid w:val="00262C37"/>
    <w:rsid w:val="00263EA1"/>
    <w:rsid w:val="002645C5"/>
    <w:rsid w:val="002656B1"/>
    <w:rsid w:val="002662EE"/>
    <w:rsid w:val="002670F6"/>
    <w:rsid w:val="002678C4"/>
    <w:rsid w:val="00267A29"/>
    <w:rsid w:val="00267AEF"/>
    <w:rsid w:val="002705CC"/>
    <w:rsid w:val="00270AB0"/>
    <w:rsid w:val="00270F34"/>
    <w:rsid w:val="00270F49"/>
    <w:rsid w:val="0027190D"/>
    <w:rsid w:val="002719DE"/>
    <w:rsid w:val="00274F3D"/>
    <w:rsid w:val="002768EB"/>
    <w:rsid w:val="0027726A"/>
    <w:rsid w:val="00278DBD"/>
    <w:rsid w:val="0027D12C"/>
    <w:rsid w:val="00280C2B"/>
    <w:rsid w:val="0028134B"/>
    <w:rsid w:val="002816C1"/>
    <w:rsid w:val="002824C9"/>
    <w:rsid w:val="002826E0"/>
    <w:rsid w:val="002827AB"/>
    <w:rsid w:val="00282DC7"/>
    <w:rsid w:val="00283329"/>
    <w:rsid w:val="00283EFB"/>
    <w:rsid w:val="002849C5"/>
    <w:rsid w:val="0028512C"/>
    <w:rsid w:val="00285CBF"/>
    <w:rsid w:val="00286037"/>
    <w:rsid w:val="002867B2"/>
    <w:rsid w:val="00286800"/>
    <w:rsid w:val="00286AF4"/>
    <w:rsid w:val="002872EF"/>
    <w:rsid w:val="00287338"/>
    <w:rsid w:val="00287522"/>
    <w:rsid w:val="002875C9"/>
    <w:rsid w:val="002877A3"/>
    <w:rsid w:val="00291B08"/>
    <w:rsid w:val="00291DEE"/>
    <w:rsid w:val="00292224"/>
    <w:rsid w:val="00293015"/>
    <w:rsid w:val="002930A9"/>
    <w:rsid w:val="00294089"/>
    <w:rsid w:val="0029465B"/>
    <w:rsid w:val="00294BD0"/>
    <w:rsid w:val="00294CA2"/>
    <w:rsid w:val="0029553F"/>
    <w:rsid w:val="00295BAE"/>
    <w:rsid w:val="00295FF1"/>
    <w:rsid w:val="00296978"/>
    <w:rsid w:val="00296C91"/>
    <w:rsid w:val="00296FC7"/>
    <w:rsid w:val="00297031"/>
    <w:rsid w:val="00297C2D"/>
    <w:rsid w:val="00297E88"/>
    <w:rsid w:val="00297E96"/>
    <w:rsid w:val="00297F64"/>
    <w:rsid w:val="002A085F"/>
    <w:rsid w:val="002A0B7D"/>
    <w:rsid w:val="002A0FFC"/>
    <w:rsid w:val="002A1D20"/>
    <w:rsid w:val="002A1E7C"/>
    <w:rsid w:val="002A2AF1"/>
    <w:rsid w:val="002A2D25"/>
    <w:rsid w:val="002A2DC0"/>
    <w:rsid w:val="002A37CA"/>
    <w:rsid w:val="002A3D33"/>
    <w:rsid w:val="002A3DF7"/>
    <w:rsid w:val="002A4D20"/>
    <w:rsid w:val="002A53E8"/>
    <w:rsid w:val="002A557F"/>
    <w:rsid w:val="002A6DEC"/>
    <w:rsid w:val="002A6E6A"/>
    <w:rsid w:val="002B0A57"/>
    <w:rsid w:val="002B1546"/>
    <w:rsid w:val="002B1D03"/>
    <w:rsid w:val="002B2148"/>
    <w:rsid w:val="002B25DB"/>
    <w:rsid w:val="002B2AE7"/>
    <w:rsid w:val="002B3841"/>
    <w:rsid w:val="002B49E2"/>
    <w:rsid w:val="002B4F7B"/>
    <w:rsid w:val="002B67BB"/>
    <w:rsid w:val="002B7C60"/>
    <w:rsid w:val="002B7DE1"/>
    <w:rsid w:val="002C0B06"/>
    <w:rsid w:val="002C0C5E"/>
    <w:rsid w:val="002C0ECA"/>
    <w:rsid w:val="002C1290"/>
    <w:rsid w:val="002C197A"/>
    <w:rsid w:val="002C1D00"/>
    <w:rsid w:val="002C245B"/>
    <w:rsid w:val="002C2B7F"/>
    <w:rsid w:val="002C35D4"/>
    <w:rsid w:val="002C3824"/>
    <w:rsid w:val="002C4982"/>
    <w:rsid w:val="002C4B83"/>
    <w:rsid w:val="002C5A73"/>
    <w:rsid w:val="002C5A84"/>
    <w:rsid w:val="002C5D7D"/>
    <w:rsid w:val="002C6182"/>
    <w:rsid w:val="002C6222"/>
    <w:rsid w:val="002C66DC"/>
    <w:rsid w:val="002C6A74"/>
    <w:rsid w:val="002C6CE4"/>
    <w:rsid w:val="002C7C32"/>
    <w:rsid w:val="002D01C9"/>
    <w:rsid w:val="002D0235"/>
    <w:rsid w:val="002D12DD"/>
    <w:rsid w:val="002D16EA"/>
    <w:rsid w:val="002D1FB2"/>
    <w:rsid w:val="002D2D2F"/>
    <w:rsid w:val="002D2F4B"/>
    <w:rsid w:val="002D2FEF"/>
    <w:rsid w:val="002D301C"/>
    <w:rsid w:val="002D3218"/>
    <w:rsid w:val="002D3DD2"/>
    <w:rsid w:val="002D4118"/>
    <w:rsid w:val="002D4298"/>
    <w:rsid w:val="002D48C3"/>
    <w:rsid w:val="002D50FB"/>
    <w:rsid w:val="002D540F"/>
    <w:rsid w:val="002D5690"/>
    <w:rsid w:val="002D5E84"/>
    <w:rsid w:val="002D6A7A"/>
    <w:rsid w:val="002D6F36"/>
    <w:rsid w:val="002D7469"/>
    <w:rsid w:val="002D763B"/>
    <w:rsid w:val="002D76FC"/>
    <w:rsid w:val="002D771A"/>
    <w:rsid w:val="002D7B28"/>
    <w:rsid w:val="002D7F39"/>
    <w:rsid w:val="002E06BD"/>
    <w:rsid w:val="002E0938"/>
    <w:rsid w:val="002E1082"/>
    <w:rsid w:val="002E131E"/>
    <w:rsid w:val="002E170F"/>
    <w:rsid w:val="002E20DB"/>
    <w:rsid w:val="002E2B88"/>
    <w:rsid w:val="002E2EEE"/>
    <w:rsid w:val="002E400D"/>
    <w:rsid w:val="002E42F2"/>
    <w:rsid w:val="002E4457"/>
    <w:rsid w:val="002E4721"/>
    <w:rsid w:val="002E48FF"/>
    <w:rsid w:val="002E4A69"/>
    <w:rsid w:val="002E4C5B"/>
    <w:rsid w:val="002E4EC2"/>
    <w:rsid w:val="002E5F03"/>
    <w:rsid w:val="002E64D4"/>
    <w:rsid w:val="002E6D39"/>
    <w:rsid w:val="002E7826"/>
    <w:rsid w:val="002E7834"/>
    <w:rsid w:val="002F02AB"/>
    <w:rsid w:val="002F18E2"/>
    <w:rsid w:val="002F1A91"/>
    <w:rsid w:val="002F1E71"/>
    <w:rsid w:val="002F1F9A"/>
    <w:rsid w:val="002F3694"/>
    <w:rsid w:val="002F3850"/>
    <w:rsid w:val="002F39FB"/>
    <w:rsid w:val="002F438E"/>
    <w:rsid w:val="002F5538"/>
    <w:rsid w:val="002F6397"/>
    <w:rsid w:val="002F6478"/>
    <w:rsid w:val="002F713B"/>
    <w:rsid w:val="002F7843"/>
    <w:rsid w:val="002F79D5"/>
    <w:rsid w:val="002F7A0A"/>
    <w:rsid w:val="002F7EFC"/>
    <w:rsid w:val="0030220D"/>
    <w:rsid w:val="003033E9"/>
    <w:rsid w:val="0030358B"/>
    <w:rsid w:val="00303C61"/>
    <w:rsid w:val="003064C0"/>
    <w:rsid w:val="003068F1"/>
    <w:rsid w:val="00306CBF"/>
    <w:rsid w:val="003077D8"/>
    <w:rsid w:val="003101A6"/>
    <w:rsid w:val="00310EA8"/>
    <w:rsid w:val="00311427"/>
    <w:rsid w:val="003117E7"/>
    <w:rsid w:val="00311A67"/>
    <w:rsid w:val="00312732"/>
    <w:rsid w:val="00313208"/>
    <w:rsid w:val="003138A8"/>
    <w:rsid w:val="00313B54"/>
    <w:rsid w:val="00314876"/>
    <w:rsid w:val="00314AD8"/>
    <w:rsid w:val="00314C9D"/>
    <w:rsid w:val="00314DA6"/>
    <w:rsid w:val="003157CE"/>
    <w:rsid w:val="00317121"/>
    <w:rsid w:val="00317716"/>
    <w:rsid w:val="00317910"/>
    <w:rsid w:val="0032001F"/>
    <w:rsid w:val="00321242"/>
    <w:rsid w:val="003217A2"/>
    <w:rsid w:val="003217B0"/>
    <w:rsid w:val="003219AF"/>
    <w:rsid w:val="00321FA7"/>
    <w:rsid w:val="00322113"/>
    <w:rsid w:val="0032239F"/>
    <w:rsid w:val="00322AC9"/>
    <w:rsid w:val="00325D40"/>
    <w:rsid w:val="00325EBA"/>
    <w:rsid w:val="00326521"/>
    <w:rsid w:val="0032671B"/>
    <w:rsid w:val="00326E2C"/>
    <w:rsid w:val="00326ECB"/>
    <w:rsid w:val="003271EE"/>
    <w:rsid w:val="0032761F"/>
    <w:rsid w:val="00327800"/>
    <w:rsid w:val="0033044C"/>
    <w:rsid w:val="00331088"/>
    <w:rsid w:val="00331638"/>
    <w:rsid w:val="0033177B"/>
    <w:rsid w:val="00331EE7"/>
    <w:rsid w:val="00332B12"/>
    <w:rsid w:val="00333924"/>
    <w:rsid w:val="00333E80"/>
    <w:rsid w:val="003341D9"/>
    <w:rsid w:val="00334A40"/>
    <w:rsid w:val="00334BE7"/>
    <w:rsid w:val="00335105"/>
    <w:rsid w:val="00335734"/>
    <w:rsid w:val="00335989"/>
    <w:rsid w:val="00336E68"/>
    <w:rsid w:val="0033BD69"/>
    <w:rsid w:val="00340328"/>
    <w:rsid w:val="00340445"/>
    <w:rsid w:val="00340993"/>
    <w:rsid w:val="00341669"/>
    <w:rsid w:val="0034167E"/>
    <w:rsid w:val="003417B5"/>
    <w:rsid w:val="00342C3A"/>
    <w:rsid w:val="00344422"/>
    <w:rsid w:val="0034451E"/>
    <w:rsid w:val="003452B9"/>
    <w:rsid w:val="00345AA7"/>
    <w:rsid w:val="00346AC4"/>
    <w:rsid w:val="00346DFE"/>
    <w:rsid w:val="00347946"/>
    <w:rsid w:val="00347D0C"/>
    <w:rsid w:val="00352FC8"/>
    <w:rsid w:val="00353153"/>
    <w:rsid w:val="003535F0"/>
    <w:rsid w:val="00353FA9"/>
    <w:rsid w:val="00354648"/>
    <w:rsid w:val="00354D1B"/>
    <w:rsid w:val="00355022"/>
    <w:rsid w:val="00356B8A"/>
    <w:rsid w:val="00356CBD"/>
    <w:rsid w:val="00357523"/>
    <w:rsid w:val="00360972"/>
    <w:rsid w:val="0036131E"/>
    <w:rsid w:val="00361338"/>
    <w:rsid w:val="003615BB"/>
    <w:rsid w:val="00361B7E"/>
    <w:rsid w:val="00362730"/>
    <w:rsid w:val="00362860"/>
    <w:rsid w:val="00362D2E"/>
    <w:rsid w:val="00363CE7"/>
    <w:rsid w:val="00364776"/>
    <w:rsid w:val="00364B96"/>
    <w:rsid w:val="00365189"/>
    <w:rsid w:val="00365289"/>
    <w:rsid w:val="003652FA"/>
    <w:rsid w:val="00365583"/>
    <w:rsid w:val="00365650"/>
    <w:rsid w:val="003660DF"/>
    <w:rsid w:val="00366EF6"/>
    <w:rsid w:val="0036702D"/>
    <w:rsid w:val="00367938"/>
    <w:rsid w:val="00367A85"/>
    <w:rsid w:val="0037046B"/>
    <w:rsid w:val="00370846"/>
    <w:rsid w:val="003711DE"/>
    <w:rsid w:val="00371351"/>
    <w:rsid w:val="0037156C"/>
    <w:rsid w:val="00371FD8"/>
    <w:rsid w:val="00373FA6"/>
    <w:rsid w:val="00374295"/>
    <w:rsid w:val="00374351"/>
    <w:rsid w:val="003748AB"/>
    <w:rsid w:val="00375F3D"/>
    <w:rsid w:val="00376643"/>
    <w:rsid w:val="00376674"/>
    <w:rsid w:val="00376A17"/>
    <w:rsid w:val="00376A2B"/>
    <w:rsid w:val="00377132"/>
    <w:rsid w:val="003773B5"/>
    <w:rsid w:val="00377988"/>
    <w:rsid w:val="00377CF1"/>
    <w:rsid w:val="00380800"/>
    <w:rsid w:val="00381560"/>
    <w:rsid w:val="0038201F"/>
    <w:rsid w:val="00382A96"/>
    <w:rsid w:val="00382FA0"/>
    <w:rsid w:val="0038395F"/>
    <w:rsid w:val="003839F3"/>
    <w:rsid w:val="00383BB8"/>
    <w:rsid w:val="003855E7"/>
    <w:rsid w:val="00385824"/>
    <w:rsid w:val="00386970"/>
    <w:rsid w:val="003869A7"/>
    <w:rsid w:val="0038736D"/>
    <w:rsid w:val="003875CF"/>
    <w:rsid w:val="00387C10"/>
    <w:rsid w:val="00387F0B"/>
    <w:rsid w:val="0039097B"/>
    <w:rsid w:val="00390C80"/>
    <w:rsid w:val="00390DAB"/>
    <w:rsid w:val="00391FF5"/>
    <w:rsid w:val="003920AC"/>
    <w:rsid w:val="00392706"/>
    <w:rsid w:val="0039298B"/>
    <w:rsid w:val="0039352B"/>
    <w:rsid w:val="00393AFD"/>
    <w:rsid w:val="0039404B"/>
    <w:rsid w:val="003940C6"/>
    <w:rsid w:val="00394422"/>
    <w:rsid w:val="00394C10"/>
    <w:rsid w:val="00394DD0"/>
    <w:rsid w:val="00395854"/>
    <w:rsid w:val="00395B73"/>
    <w:rsid w:val="0039749A"/>
    <w:rsid w:val="003974EC"/>
    <w:rsid w:val="00397DFB"/>
    <w:rsid w:val="0039A786"/>
    <w:rsid w:val="003A0A2F"/>
    <w:rsid w:val="003A1699"/>
    <w:rsid w:val="003A1969"/>
    <w:rsid w:val="003A206E"/>
    <w:rsid w:val="003A3556"/>
    <w:rsid w:val="003A3944"/>
    <w:rsid w:val="003A3F62"/>
    <w:rsid w:val="003A483E"/>
    <w:rsid w:val="003A49D1"/>
    <w:rsid w:val="003A4C39"/>
    <w:rsid w:val="003A565E"/>
    <w:rsid w:val="003A5AC1"/>
    <w:rsid w:val="003A5D3C"/>
    <w:rsid w:val="003A5E63"/>
    <w:rsid w:val="003A6003"/>
    <w:rsid w:val="003A6368"/>
    <w:rsid w:val="003A6650"/>
    <w:rsid w:val="003B180F"/>
    <w:rsid w:val="003B185A"/>
    <w:rsid w:val="003B19AF"/>
    <w:rsid w:val="003B204E"/>
    <w:rsid w:val="003B2215"/>
    <w:rsid w:val="003B2451"/>
    <w:rsid w:val="003B2792"/>
    <w:rsid w:val="003B34CD"/>
    <w:rsid w:val="003B38BD"/>
    <w:rsid w:val="003B3934"/>
    <w:rsid w:val="003B4204"/>
    <w:rsid w:val="003B43BC"/>
    <w:rsid w:val="003B4574"/>
    <w:rsid w:val="003B498D"/>
    <w:rsid w:val="003B4BF6"/>
    <w:rsid w:val="003B516A"/>
    <w:rsid w:val="003B5442"/>
    <w:rsid w:val="003B56EF"/>
    <w:rsid w:val="003B5865"/>
    <w:rsid w:val="003B5D29"/>
    <w:rsid w:val="003B5FD6"/>
    <w:rsid w:val="003B6BCB"/>
    <w:rsid w:val="003B7A0B"/>
    <w:rsid w:val="003B7FBC"/>
    <w:rsid w:val="003C03CE"/>
    <w:rsid w:val="003C0711"/>
    <w:rsid w:val="003C09FD"/>
    <w:rsid w:val="003C2FCE"/>
    <w:rsid w:val="003C4219"/>
    <w:rsid w:val="003C6804"/>
    <w:rsid w:val="003C6991"/>
    <w:rsid w:val="003C712D"/>
    <w:rsid w:val="003CC610"/>
    <w:rsid w:val="003D0823"/>
    <w:rsid w:val="003D0B2C"/>
    <w:rsid w:val="003D0F44"/>
    <w:rsid w:val="003D1677"/>
    <w:rsid w:val="003D1939"/>
    <w:rsid w:val="003D1B3C"/>
    <w:rsid w:val="003D1B55"/>
    <w:rsid w:val="003D280F"/>
    <w:rsid w:val="003D2FC8"/>
    <w:rsid w:val="003D3794"/>
    <w:rsid w:val="003D3D03"/>
    <w:rsid w:val="003D3D95"/>
    <w:rsid w:val="003D5441"/>
    <w:rsid w:val="003D58A5"/>
    <w:rsid w:val="003D5F8E"/>
    <w:rsid w:val="003D625B"/>
    <w:rsid w:val="003DB4D6"/>
    <w:rsid w:val="003E015B"/>
    <w:rsid w:val="003E06AE"/>
    <w:rsid w:val="003E09AC"/>
    <w:rsid w:val="003E0A8A"/>
    <w:rsid w:val="003E1E8E"/>
    <w:rsid w:val="003E1F1E"/>
    <w:rsid w:val="003E25C0"/>
    <w:rsid w:val="003E31B4"/>
    <w:rsid w:val="003E3678"/>
    <w:rsid w:val="003E3C04"/>
    <w:rsid w:val="003E4D02"/>
    <w:rsid w:val="003E4DD8"/>
    <w:rsid w:val="003E6A80"/>
    <w:rsid w:val="003E6E93"/>
    <w:rsid w:val="003E71ED"/>
    <w:rsid w:val="003F0DF3"/>
    <w:rsid w:val="003F0F6E"/>
    <w:rsid w:val="003F10B9"/>
    <w:rsid w:val="003F1D5B"/>
    <w:rsid w:val="003F4C2D"/>
    <w:rsid w:val="003F4D6F"/>
    <w:rsid w:val="003F4E7E"/>
    <w:rsid w:val="003F5BD6"/>
    <w:rsid w:val="003F6CCF"/>
    <w:rsid w:val="003F734A"/>
    <w:rsid w:val="00401191"/>
    <w:rsid w:val="004013FF"/>
    <w:rsid w:val="00401D3E"/>
    <w:rsid w:val="0040207B"/>
    <w:rsid w:val="004025B0"/>
    <w:rsid w:val="00403099"/>
    <w:rsid w:val="00405181"/>
    <w:rsid w:val="00405261"/>
    <w:rsid w:val="00405FCD"/>
    <w:rsid w:val="00406D7B"/>
    <w:rsid w:val="00406F12"/>
    <w:rsid w:val="00407A8F"/>
    <w:rsid w:val="00410D06"/>
    <w:rsid w:val="00411AB0"/>
    <w:rsid w:val="00412161"/>
    <w:rsid w:val="0041219B"/>
    <w:rsid w:val="0041341E"/>
    <w:rsid w:val="00414014"/>
    <w:rsid w:val="0041415C"/>
    <w:rsid w:val="00414A0F"/>
    <w:rsid w:val="00414DCE"/>
    <w:rsid w:val="004151E3"/>
    <w:rsid w:val="0041551F"/>
    <w:rsid w:val="00415C0E"/>
    <w:rsid w:val="00417BD8"/>
    <w:rsid w:val="00420A87"/>
    <w:rsid w:val="0042173D"/>
    <w:rsid w:val="004219FB"/>
    <w:rsid w:val="00421A11"/>
    <w:rsid w:val="00421F35"/>
    <w:rsid w:val="004221F3"/>
    <w:rsid w:val="00422612"/>
    <w:rsid w:val="00422947"/>
    <w:rsid w:val="00422DE9"/>
    <w:rsid w:val="00423A71"/>
    <w:rsid w:val="00424B2D"/>
    <w:rsid w:val="00425285"/>
    <w:rsid w:val="00426B5F"/>
    <w:rsid w:val="004271C2"/>
    <w:rsid w:val="00430315"/>
    <w:rsid w:val="00430DCE"/>
    <w:rsid w:val="0043234B"/>
    <w:rsid w:val="00432D00"/>
    <w:rsid w:val="00432DCE"/>
    <w:rsid w:val="00433363"/>
    <w:rsid w:val="00433D73"/>
    <w:rsid w:val="0043426D"/>
    <w:rsid w:val="00434419"/>
    <w:rsid w:val="00434494"/>
    <w:rsid w:val="004347AB"/>
    <w:rsid w:val="00434A10"/>
    <w:rsid w:val="00434B98"/>
    <w:rsid w:val="0043523C"/>
    <w:rsid w:val="00435361"/>
    <w:rsid w:val="00435CA6"/>
    <w:rsid w:val="00436178"/>
    <w:rsid w:val="00436354"/>
    <w:rsid w:val="00436385"/>
    <w:rsid w:val="004365E7"/>
    <w:rsid w:val="00436A04"/>
    <w:rsid w:val="00436ADA"/>
    <w:rsid w:val="0043722F"/>
    <w:rsid w:val="00437B00"/>
    <w:rsid w:val="00437E8D"/>
    <w:rsid w:val="00437FD8"/>
    <w:rsid w:val="00440074"/>
    <w:rsid w:val="00440483"/>
    <w:rsid w:val="00441915"/>
    <w:rsid w:val="00441F45"/>
    <w:rsid w:val="00442DD6"/>
    <w:rsid w:val="0044378C"/>
    <w:rsid w:val="00443857"/>
    <w:rsid w:val="0044481D"/>
    <w:rsid w:val="00445C23"/>
    <w:rsid w:val="00446416"/>
    <w:rsid w:val="004464D2"/>
    <w:rsid w:val="00446793"/>
    <w:rsid w:val="004470C8"/>
    <w:rsid w:val="00447DFB"/>
    <w:rsid w:val="0044F515"/>
    <w:rsid w:val="00450053"/>
    <w:rsid w:val="004505AB"/>
    <w:rsid w:val="004519B3"/>
    <w:rsid w:val="00452613"/>
    <w:rsid w:val="00452A59"/>
    <w:rsid w:val="00452B84"/>
    <w:rsid w:val="00452C66"/>
    <w:rsid w:val="00453725"/>
    <w:rsid w:val="00454359"/>
    <w:rsid w:val="00454A0D"/>
    <w:rsid w:val="0045565B"/>
    <w:rsid w:val="00456080"/>
    <w:rsid w:val="004560A4"/>
    <w:rsid w:val="00456FA5"/>
    <w:rsid w:val="004577CE"/>
    <w:rsid w:val="00457B17"/>
    <w:rsid w:val="00457DA4"/>
    <w:rsid w:val="0046019B"/>
    <w:rsid w:val="004609F1"/>
    <w:rsid w:val="00460FC8"/>
    <w:rsid w:val="00461571"/>
    <w:rsid w:val="0046199F"/>
    <w:rsid w:val="00461EEA"/>
    <w:rsid w:val="00462BA9"/>
    <w:rsid w:val="00463008"/>
    <w:rsid w:val="00463386"/>
    <w:rsid w:val="00464B74"/>
    <w:rsid w:val="00465F61"/>
    <w:rsid w:val="004667DD"/>
    <w:rsid w:val="00466A4E"/>
    <w:rsid w:val="00466FB2"/>
    <w:rsid w:val="0046721A"/>
    <w:rsid w:val="004675D5"/>
    <w:rsid w:val="004679D4"/>
    <w:rsid w:val="004679EE"/>
    <w:rsid w:val="00471062"/>
    <w:rsid w:val="004713AA"/>
    <w:rsid w:val="004714CB"/>
    <w:rsid w:val="00471FC8"/>
    <w:rsid w:val="004735F6"/>
    <w:rsid w:val="00473CC4"/>
    <w:rsid w:val="004741C9"/>
    <w:rsid w:val="004746F5"/>
    <w:rsid w:val="00474F80"/>
    <w:rsid w:val="004756B3"/>
    <w:rsid w:val="00475DE9"/>
    <w:rsid w:val="00476256"/>
    <w:rsid w:val="004763F7"/>
    <w:rsid w:val="004766BF"/>
    <w:rsid w:val="00476CB6"/>
    <w:rsid w:val="00476E36"/>
    <w:rsid w:val="00476E3D"/>
    <w:rsid w:val="00477CB2"/>
    <w:rsid w:val="00480864"/>
    <w:rsid w:val="00480C0D"/>
    <w:rsid w:val="004819C6"/>
    <w:rsid w:val="00481D6E"/>
    <w:rsid w:val="00482224"/>
    <w:rsid w:val="00482467"/>
    <w:rsid w:val="00483964"/>
    <w:rsid w:val="00483CA0"/>
    <w:rsid w:val="00483F4C"/>
    <w:rsid w:val="00484AC2"/>
    <w:rsid w:val="00484CAF"/>
    <w:rsid w:val="00485100"/>
    <w:rsid w:val="00485128"/>
    <w:rsid w:val="00485FCB"/>
    <w:rsid w:val="004866FD"/>
    <w:rsid w:val="00486792"/>
    <w:rsid w:val="00486808"/>
    <w:rsid w:val="004873DB"/>
    <w:rsid w:val="00487404"/>
    <w:rsid w:val="00487D50"/>
    <w:rsid w:val="0049057D"/>
    <w:rsid w:val="00490802"/>
    <w:rsid w:val="00490E9C"/>
    <w:rsid w:val="00491856"/>
    <w:rsid w:val="00491858"/>
    <w:rsid w:val="00491E8F"/>
    <w:rsid w:val="00492128"/>
    <w:rsid w:val="0049277B"/>
    <w:rsid w:val="00492B3F"/>
    <w:rsid w:val="00493046"/>
    <w:rsid w:val="0049363B"/>
    <w:rsid w:val="004940D7"/>
    <w:rsid w:val="00495205"/>
    <w:rsid w:val="00496A62"/>
    <w:rsid w:val="0049718A"/>
    <w:rsid w:val="00497486"/>
    <w:rsid w:val="00497A7D"/>
    <w:rsid w:val="00497C73"/>
    <w:rsid w:val="004A0C10"/>
    <w:rsid w:val="004A102C"/>
    <w:rsid w:val="004A15EE"/>
    <w:rsid w:val="004A17C8"/>
    <w:rsid w:val="004A1C55"/>
    <w:rsid w:val="004A1D33"/>
    <w:rsid w:val="004A3BA5"/>
    <w:rsid w:val="004A487C"/>
    <w:rsid w:val="004A49F5"/>
    <w:rsid w:val="004A5907"/>
    <w:rsid w:val="004A6ECE"/>
    <w:rsid w:val="004A6F82"/>
    <w:rsid w:val="004A6FDB"/>
    <w:rsid w:val="004A7709"/>
    <w:rsid w:val="004AADFB"/>
    <w:rsid w:val="004AFDEB"/>
    <w:rsid w:val="004B00B7"/>
    <w:rsid w:val="004B026A"/>
    <w:rsid w:val="004B0583"/>
    <w:rsid w:val="004B0764"/>
    <w:rsid w:val="004B0A82"/>
    <w:rsid w:val="004B2658"/>
    <w:rsid w:val="004B3450"/>
    <w:rsid w:val="004B38E8"/>
    <w:rsid w:val="004B3B75"/>
    <w:rsid w:val="004B4390"/>
    <w:rsid w:val="004B4F76"/>
    <w:rsid w:val="004B5136"/>
    <w:rsid w:val="004B5C0E"/>
    <w:rsid w:val="004B6311"/>
    <w:rsid w:val="004B65B5"/>
    <w:rsid w:val="004B69A8"/>
    <w:rsid w:val="004B6FC2"/>
    <w:rsid w:val="004B7200"/>
    <w:rsid w:val="004C10DA"/>
    <w:rsid w:val="004C1445"/>
    <w:rsid w:val="004C1716"/>
    <w:rsid w:val="004C1CD4"/>
    <w:rsid w:val="004C2731"/>
    <w:rsid w:val="004C2F39"/>
    <w:rsid w:val="004C312D"/>
    <w:rsid w:val="004C3AAC"/>
    <w:rsid w:val="004C4712"/>
    <w:rsid w:val="004C4752"/>
    <w:rsid w:val="004C4A9C"/>
    <w:rsid w:val="004C4EDF"/>
    <w:rsid w:val="004C5482"/>
    <w:rsid w:val="004C5658"/>
    <w:rsid w:val="004C588C"/>
    <w:rsid w:val="004C66AF"/>
    <w:rsid w:val="004C7DDB"/>
    <w:rsid w:val="004D14D2"/>
    <w:rsid w:val="004D2288"/>
    <w:rsid w:val="004D2FF2"/>
    <w:rsid w:val="004D3430"/>
    <w:rsid w:val="004D4490"/>
    <w:rsid w:val="004D534D"/>
    <w:rsid w:val="004D588A"/>
    <w:rsid w:val="004D5A84"/>
    <w:rsid w:val="004D5E35"/>
    <w:rsid w:val="004D60A6"/>
    <w:rsid w:val="004D63D8"/>
    <w:rsid w:val="004D6770"/>
    <w:rsid w:val="004D6BD9"/>
    <w:rsid w:val="004D7C20"/>
    <w:rsid w:val="004DD744"/>
    <w:rsid w:val="004E22BB"/>
    <w:rsid w:val="004E2713"/>
    <w:rsid w:val="004E2EE1"/>
    <w:rsid w:val="004E326A"/>
    <w:rsid w:val="004E374B"/>
    <w:rsid w:val="004E43EB"/>
    <w:rsid w:val="004E4B57"/>
    <w:rsid w:val="004E4CF6"/>
    <w:rsid w:val="004E53E0"/>
    <w:rsid w:val="004E5650"/>
    <w:rsid w:val="004E5BA2"/>
    <w:rsid w:val="004E60AF"/>
    <w:rsid w:val="004F029B"/>
    <w:rsid w:val="004F08FA"/>
    <w:rsid w:val="004F0CBF"/>
    <w:rsid w:val="004F0F80"/>
    <w:rsid w:val="004F1E90"/>
    <w:rsid w:val="004F2422"/>
    <w:rsid w:val="004F245F"/>
    <w:rsid w:val="004F2AE7"/>
    <w:rsid w:val="004F4D1D"/>
    <w:rsid w:val="004F50D4"/>
    <w:rsid w:val="004F56F7"/>
    <w:rsid w:val="004F591A"/>
    <w:rsid w:val="004F5AD4"/>
    <w:rsid w:val="004F63F4"/>
    <w:rsid w:val="004F6694"/>
    <w:rsid w:val="004F69A7"/>
    <w:rsid w:val="004F6D3A"/>
    <w:rsid w:val="004F7BC7"/>
    <w:rsid w:val="00500412"/>
    <w:rsid w:val="0050099B"/>
    <w:rsid w:val="00501439"/>
    <w:rsid w:val="005016A0"/>
    <w:rsid w:val="005016B8"/>
    <w:rsid w:val="00502548"/>
    <w:rsid w:val="005025EB"/>
    <w:rsid w:val="00502B72"/>
    <w:rsid w:val="00503067"/>
    <w:rsid w:val="005038EC"/>
    <w:rsid w:val="00504158"/>
    <w:rsid w:val="005042BC"/>
    <w:rsid w:val="0050472A"/>
    <w:rsid w:val="0050531B"/>
    <w:rsid w:val="005057CE"/>
    <w:rsid w:val="005059B9"/>
    <w:rsid w:val="00505E35"/>
    <w:rsid w:val="00505E65"/>
    <w:rsid w:val="005064AC"/>
    <w:rsid w:val="00506EB0"/>
    <w:rsid w:val="00507CBA"/>
    <w:rsid w:val="005108DE"/>
    <w:rsid w:val="00511807"/>
    <w:rsid w:val="005121A1"/>
    <w:rsid w:val="005122B9"/>
    <w:rsid w:val="005125E2"/>
    <w:rsid w:val="00512610"/>
    <w:rsid w:val="00513BAF"/>
    <w:rsid w:val="005140AF"/>
    <w:rsid w:val="005145C3"/>
    <w:rsid w:val="00514817"/>
    <w:rsid w:val="00514BDF"/>
    <w:rsid w:val="005159B4"/>
    <w:rsid w:val="00515B59"/>
    <w:rsid w:val="00516579"/>
    <w:rsid w:val="00516D6C"/>
    <w:rsid w:val="00516EAA"/>
    <w:rsid w:val="00516F24"/>
    <w:rsid w:val="00517738"/>
    <w:rsid w:val="00517CCC"/>
    <w:rsid w:val="005208C0"/>
    <w:rsid w:val="00520E7A"/>
    <w:rsid w:val="00521F9A"/>
    <w:rsid w:val="005220AF"/>
    <w:rsid w:val="005227F1"/>
    <w:rsid w:val="00522937"/>
    <w:rsid w:val="00522DE7"/>
    <w:rsid w:val="00523421"/>
    <w:rsid w:val="005236AB"/>
    <w:rsid w:val="00524017"/>
    <w:rsid w:val="00524335"/>
    <w:rsid w:val="0052565E"/>
    <w:rsid w:val="00525DA0"/>
    <w:rsid w:val="005261EB"/>
    <w:rsid w:val="00527395"/>
    <w:rsid w:val="00527897"/>
    <w:rsid w:val="0052791E"/>
    <w:rsid w:val="00527EA2"/>
    <w:rsid w:val="00527FE8"/>
    <w:rsid w:val="00533A56"/>
    <w:rsid w:val="00533CAC"/>
    <w:rsid w:val="00534731"/>
    <w:rsid w:val="00535036"/>
    <w:rsid w:val="005401B0"/>
    <w:rsid w:val="005403F9"/>
    <w:rsid w:val="00540DD3"/>
    <w:rsid w:val="00541C93"/>
    <w:rsid w:val="00542906"/>
    <w:rsid w:val="00543617"/>
    <w:rsid w:val="005437B2"/>
    <w:rsid w:val="005437D2"/>
    <w:rsid w:val="00543D7E"/>
    <w:rsid w:val="00544689"/>
    <w:rsid w:val="00544955"/>
    <w:rsid w:val="00545D9F"/>
    <w:rsid w:val="0054606A"/>
    <w:rsid w:val="005465E3"/>
    <w:rsid w:val="00546B6A"/>
    <w:rsid w:val="00547546"/>
    <w:rsid w:val="0054F246"/>
    <w:rsid w:val="005501F9"/>
    <w:rsid w:val="0055235A"/>
    <w:rsid w:val="005528EA"/>
    <w:rsid w:val="005532C9"/>
    <w:rsid w:val="005534D7"/>
    <w:rsid w:val="00553A20"/>
    <w:rsid w:val="00553CC3"/>
    <w:rsid w:val="0055417D"/>
    <w:rsid w:val="00554C1D"/>
    <w:rsid w:val="00554E13"/>
    <w:rsid w:val="00555192"/>
    <w:rsid w:val="005552F6"/>
    <w:rsid w:val="0055615C"/>
    <w:rsid w:val="00556892"/>
    <w:rsid w:val="005569E2"/>
    <w:rsid w:val="00556C80"/>
    <w:rsid w:val="0055D35C"/>
    <w:rsid w:val="005600A5"/>
    <w:rsid w:val="00562D3B"/>
    <w:rsid w:val="005633FB"/>
    <w:rsid w:val="00563686"/>
    <w:rsid w:val="00563842"/>
    <w:rsid w:val="00563EE3"/>
    <w:rsid w:val="00564964"/>
    <w:rsid w:val="0056520F"/>
    <w:rsid w:val="0056582D"/>
    <w:rsid w:val="005659E8"/>
    <w:rsid w:val="00565FA5"/>
    <w:rsid w:val="0056796F"/>
    <w:rsid w:val="00570231"/>
    <w:rsid w:val="00570232"/>
    <w:rsid w:val="0057046D"/>
    <w:rsid w:val="00570583"/>
    <w:rsid w:val="00571785"/>
    <w:rsid w:val="0057194A"/>
    <w:rsid w:val="00572536"/>
    <w:rsid w:val="00572C1C"/>
    <w:rsid w:val="005732F5"/>
    <w:rsid w:val="005737F5"/>
    <w:rsid w:val="005738C9"/>
    <w:rsid w:val="00573C00"/>
    <w:rsid w:val="00573C2E"/>
    <w:rsid w:val="00573DD7"/>
    <w:rsid w:val="00574411"/>
    <w:rsid w:val="005744E8"/>
    <w:rsid w:val="005747D4"/>
    <w:rsid w:val="00575242"/>
    <w:rsid w:val="005755A6"/>
    <w:rsid w:val="0057584C"/>
    <w:rsid w:val="00575D0E"/>
    <w:rsid w:val="00575D47"/>
    <w:rsid w:val="00576DD4"/>
    <w:rsid w:val="00576FB4"/>
    <w:rsid w:val="00577A20"/>
    <w:rsid w:val="00577CA4"/>
    <w:rsid w:val="00577DF9"/>
    <w:rsid w:val="00581140"/>
    <w:rsid w:val="00581CF5"/>
    <w:rsid w:val="00581F3A"/>
    <w:rsid w:val="005822F8"/>
    <w:rsid w:val="00582324"/>
    <w:rsid w:val="00582B2B"/>
    <w:rsid w:val="005833E0"/>
    <w:rsid w:val="0058379C"/>
    <w:rsid w:val="00583802"/>
    <w:rsid w:val="00584C3D"/>
    <w:rsid w:val="00585623"/>
    <w:rsid w:val="00585FED"/>
    <w:rsid w:val="0058667C"/>
    <w:rsid w:val="00587305"/>
    <w:rsid w:val="00587DE5"/>
    <w:rsid w:val="00587EDD"/>
    <w:rsid w:val="0059003A"/>
    <w:rsid w:val="00590AF1"/>
    <w:rsid w:val="00590CCB"/>
    <w:rsid w:val="00591174"/>
    <w:rsid w:val="00591860"/>
    <w:rsid w:val="00591AD9"/>
    <w:rsid w:val="00591ADD"/>
    <w:rsid w:val="0059208E"/>
    <w:rsid w:val="00592183"/>
    <w:rsid w:val="0059433F"/>
    <w:rsid w:val="005949D6"/>
    <w:rsid w:val="00594DD8"/>
    <w:rsid w:val="00594E9E"/>
    <w:rsid w:val="00595606"/>
    <w:rsid w:val="00595A81"/>
    <w:rsid w:val="00595B11"/>
    <w:rsid w:val="0059773F"/>
    <w:rsid w:val="005A000F"/>
    <w:rsid w:val="005A0469"/>
    <w:rsid w:val="005A224D"/>
    <w:rsid w:val="005A2BAF"/>
    <w:rsid w:val="005A412E"/>
    <w:rsid w:val="005A5CA5"/>
    <w:rsid w:val="005A5E83"/>
    <w:rsid w:val="005A68A3"/>
    <w:rsid w:val="005A7EFE"/>
    <w:rsid w:val="005B0143"/>
    <w:rsid w:val="005B14DD"/>
    <w:rsid w:val="005B166C"/>
    <w:rsid w:val="005B1840"/>
    <w:rsid w:val="005B20AC"/>
    <w:rsid w:val="005B2903"/>
    <w:rsid w:val="005B2C47"/>
    <w:rsid w:val="005B2D34"/>
    <w:rsid w:val="005B3781"/>
    <w:rsid w:val="005B38AF"/>
    <w:rsid w:val="005B3C22"/>
    <w:rsid w:val="005B3DB3"/>
    <w:rsid w:val="005B3E41"/>
    <w:rsid w:val="005B4CBF"/>
    <w:rsid w:val="005B4E29"/>
    <w:rsid w:val="005B4EB6"/>
    <w:rsid w:val="005B5223"/>
    <w:rsid w:val="005B52B6"/>
    <w:rsid w:val="005B5E07"/>
    <w:rsid w:val="005B6D50"/>
    <w:rsid w:val="005B6E3C"/>
    <w:rsid w:val="005B7731"/>
    <w:rsid w:val="005B7771"/>
    <w:rsid w:val="005C04CB"/>
    <w:rsid w:val="005C0E0C"/>
    <w:rsid w:val="005C0FB2"/>
    <w:rsid w:val="005C1A6C"/>
    <w:rsid w:val="005C1F54"/>
    <w:rsid w:val="005C256E"/>
    <w:rsid w:val="005C2FDD"/>
    <w:rsid w:val="005C3686"/>
    <w:rsid w:val="005C3A38"/>
    <w:rsid w:val="005C4357"/>
    <w:rsid w:val="005C478C"/>
    <w:rsid w:val="005C4BC6"/>
    <w:rsid w:val="005C4D6F"/>
    <w:rsid w:val="005C5549"/>
    <w:rsid w:val="005C5731"/>
    <w:rsid w:val="005C5B21"/>
    <w:rsid w:val="005C5C3D"/>
    <w:rsid w:val="005C5E72"/>
    <w:rsid w:val="005C6472"/>
    <w:rsid w:val="005D0338"/>
    <w:rsid w:val="005D074F"/>
    <w:rsid w:val="005D1100"/>
    <w:rsid w:val="005D13D0"/>
    <w:rsid w:val="005D1655"/>
    <w:rsid w:val="005D19BE"/>
    <w:rsid w:val="005D23EF"/>
    <w:rsid w:val="005D251D"/>
    <w:rsid w:val="005D2CE9"/>
    <w:rsid w:val="005D30E1"/>
    <w:rsid w:val="005D3B9B"/>
    <w:rsid w:val="005D3E71"/>
    <w:rsid w:val="005D4827"/>
    <w:rsid w:val="005D48A0"/>
    <w:rsid w:val="005D4F93"/>
    <w:rsid w:val="005D5055"/>
    <w:rsid w:val="005D5612"/>
    <w:rsid w:val="005D59F6"/>
    <w:rsid w:val="005D5AB3"/>
    <w:rsid w:val="005D5FB0"/>
    <w:rsid w:val="005D603F"/>
    <w:rsid w:val="005D63FF"/>
    <w:rsid w:val="005D67EB"/>
    <w:rsid w:val="005D69B2"/>
    <w:rsid w:val="005D6D32"/>
    <w:rsid w:val="005E1062"/>
    <w:rsid w:val="005E14DE"/>
    <w:rsid w:val="005E1514"/>
    <w:rsid w:val="005E18EA"/>
    <w:rsid w:val="005E219F"/>
    <w:rsid w:val="005E25A7"/>
    <w:rsid w:val="005E25D4"/>
    <w:rsid w:val="005E2C47"/>
    <w:rsid w:val="005E30F1"/>
    <w:rsid w:val="005E37C5"/>
    <w:rsid w:val="005E3B4B"/>
    <w:rsid w:val="005E457C"/>
    <w:rsid w:val="005E462A"/>
    <w:rsid w:val="005E4726"/>
    <w:rsid w:val="005E478A"/>
    <w:rsid w:val="005E60F4"/>
    <w:rsid w:val="005E6B20"/>
    <w:rsid w:val="005E71FB"/>
    <w:rsid w:val="005F1105"/>
    <w:rsid w:val="005F1151"/>
    <w:rsid w:val="005F12BE"/>
    <w:rsid w:val="005F1AA4"/>
    <w:rsid w:val="005F1D35"/>
    <w:rsid w:val="005F1EC5"/>
    <w:rsid w:val="005F1EF0"/>
    <w:rsid w:val="005F2150"/>
    <w:rsid w:val="005F25E2"/>
    <w:rsid w:val="005F2BDE"/>
    <w:rsid w:val="005F446A"/>
    <w:rsid w:val="005F5782"/>
    <w:rsid w:val="005F614E"/>
    <w:rsid w:val="005F6325"/>
    <w:rsid w:val="005F63F8"/>
    <w:rsid w:val="005F6423"/>
    <w:rsid w:val="005F74CF"/>
    <w:rsid w:val="006015D9"/>
    <w:rsid w:val="0060186A"/>
    <w:rsid w:val="006019EF"/>
    <w:rsid w:val="00601D91"/>
    <w:rsid w:val="006021C2"/>
    <w:rsid w:val="00603029"/>
    <w:rsid w:val="00603FC9"/>
    <w:rsid w:val="006067B1"/>
    <w:rsid w:val="00606B53"/>
    <w:rsid w:val="00606BDD"/>
    <w:rsid w:val="00606D15"/>
    <w:rsid w:val="00606D24"/>
    <w:rsid w:val="00607663"/>
    <w:rsid w:val="00607B8F"/>
    <w:rsid w:val="0061043C"/>
    <w:rsid w:val="00610E0D"/>
    <w:rsid w:val="006119D9"/>
    <w:rsid w:val="00611DA8"/>
    <w:rsid w:val="00613196"/>
    <w:rsid w:val="00613BC0"/>
    <w:rsid w:val="00613EF4"/>
    <w:rsid w:val="0061460F"/>
    <w:rsid w:val="00614EDA"/>
    <w:rsid w:val="006151F7"/>
    <w:rsid w:val="00615581"/>
    <w:rsid w:val="0061587D"/>
    <w:rsid w:val="00615D2A"/>
    <w:rsid w:val="006163B3"/>
    <w:rsid w:val="00616C51"/>
    <w:rsid w:val="0061723B"/>
    <w:rsid w:val="00617B21"/>
    <w:rsid w:val="00620FD2"/>
    <w:rsid w:val="00621037"/>
    <w:rsid w:val="006213C6"/>
    <w:rsid w:val="006217F5"/>
    <w:rsid w:val="00621D98"/>
    <w:rsid w:val="00622052"/>
    <w:rsid w:val="0062235F"/>
    <w:rsid w:val="00622B4B"/>
    <w:rsid w:val="00622E4D"/>
    <w:rsid w:val="00623565"/>
    <w:rsid w:val="00623685"/>
    <w:rsid w:val="00623693"/>
    <w:rsid w:val="00623A6C"/>
    <w:rsid w:val="00623BA3"/>
    <w:rsid w:val="006255E3"/>
    <w:rsid w:val="00625D63"/>
    <w:rsid w:val="006260E1"/>
    <w:rsid w:val="00626596"/>
    <w:rsid w:val="0062767E"/>
    <w:rsid w:val="00627F93"/>
    <w:rsid w:val="00630C6A"/>
    <w:rsid w:val="00632434"/>
    <w:rsid w:val="00632579"/>
    <w:rsid w:val="006339B5"/>
    <w:rsid w:val="00633F4F"/>
    <w:rsid w:val="00635E3D"/>
    <w:rsid w:val="00636837"/>
    <w:rsid w:val="00636875"/>
    <w:rsid w:val="00636890"/>
    <w:rsid w:val="006369A7"/>
    <w:rsid w:val="006370E2"/>
    <w:rsid w:val="0064038E"/>
    <w:rsid w:val="006423E6"/>
    <w:rsid w:val="0064256E"/>
    <w:rsid w:val="006426C9"/>
    <w:rsid w:val="00642AA9"/>
    <w:rsid w:val="00642BD2"/>
    <w:rsid w:val="00642C83"/>
    <w:rsid w:val="00643AEA"/>
    <w:rsid w:val="00644CA2"/>
    <w:rsid w:val="00645E33"/>
    <w:rsid w:val="00646054"/>
    <w:rsid w:val="006474BC"/>
    <w:rsid w:val="00647857"/>
    <w:rsid w:val="00647E25"/>
    <w:rsid w:val="00650363"/>
    <w:rsid w:val="00650D8F"/>
    <w:rsid w:val="00650E99"/>
    <w:rsid w:val="00651013"/>
    <w:rsid w:val="00651192"/>
    <w:rsid w:val="006522E8"/>
    <w:rsid w:val="006526CB"/>
    <w:rsid w:val="00652824"/>
    <w:rsid w:val="00652E97"/>
    <w:rsid w:val="00653489"/>
    <w:rsid w:val="0065474B"/>
    <w:rsid w:val="00654B42"/>
    <w:rsid w:val="00654F73"/>
    <w:rsid w:val="0065517D"/>
    <w:rsid w:val="0065562A"/>
    <w:rsid w:val="00655744"/>
    <w:rsid w:val="006560A7"/>
    <w:rsid w:val="00656C25"/>
    <w:rsid w:val="00657429"/>
    <w:rsid w:val="00660173"/>
    <w:rsid w:val="006601BA"/>
    <w:rsid w:val="0066037C"/>
    <w:rsid w:val="006606F3"/>
    <w:rsid w:val="00660939"/>
    <w:rsid w:val="00660953"/>
    <w:rsid w:val="00660AC3"/>
    <w:rsid w:val="006610C9"/>
    <w:rsid w:val="0066114B"/>
    <w:rsid w:val="00661DFE"/>
    <w:rsid w:val="0066203E"/>
    <w:rsid w:val="00662680"/>
    <w:rsid w:val="00663F8D"/>
    <w:rsid w:val="0066490F"/>
    <w:rsid w:val="00664E9F"/>
    <w:rsid w:val="00664F8A"/>
    <w:rsid w:val="00665419"/>
    <w:rsid w:val="006661EA"/>
    <w:rsid w:val="00666DA4"/>
    <w:rsid w:val="00667D35"/>
    <w:rsid w:val="006706C4"/>
    <w:rsid w:val="00670B8B"/>
    <w:rsid w:val="006717B6"/>
    <w:rsid w:val="00671EAB"/>
    <w:rsid w:val="006724A0"/>
    <w:rsid w:val="006737F4"/>
    <w:rsid w:val="00674D04"/>
    <w:rsid w:val="006760FA"/>
    <w:rsid w:val="00676739"/>
    <w:rsid w:val="0067673F"/>
    <w:rsid w:val="0067778A"/>
    <w:rsid w:val="00680032"/>
    <w:rsid w:val="006801EE"/>
    <w:rsid w:val="006804AB"/>
    <w:rsid w:val="00680AD2"/>
    <w:rsid w:val="00680CE0"/>
    <w:rsid w:val="0068143C"/>
    <w:rsid w:val="0068159E"/>
    <w:rsid w:val="00681A67"/>
    <w:rsid w:val="00681FD8"/>
    <w:rsid w:val="00682076"/>
    <w:rsid w:val="006827D1"/>
    <w:rsid w:val="00682803"/>
    <w:rsid w:val="00682A33"/>
    <w:rsid w:val="00682AE7"/>
    <w:rsid w:val="00682BEC"/>
    <w:rsid w:val="006839E0"/>
    <w:rsid w:val="0068440B"/>
    <w:rsid w:val="00684879"/>
    <w:rsid w:val="00684EDC"/>
    <w:rsid w:val="00684EF5"/>
    <w:rsid w:val="0068544F"/>
    <w:rsid w:val="00686564"/>
    <w:rsid w:val="00686ACF"/>
    <w:rsid w:val="00686D8C"/>
    <w:rsid w:val="006872E5"/>
    <w:rsid w:val="0068BC91"/>
    <w:rsid w:val="0069101B"/>
    <w:rsid w:val="00691F29"/>
    <w:rsid w:val="0069221A"/>
    <w:rsid w:val="00692511"/>
    <w:rsid w:val="006931A9"/>
    <w:rsid w:val="00693231"/>
    <w:rsid w:val="006936BB"/>
    <w:rsid w:val="0069372F"/>
    <w:rsid w:val="0069461B"/>
    <w:rsid w:val="006947C7"/>
    <w:rsid w:val="00694CCC"/>
    <w:rsid w:val="00694E6D"/>
    <w:rsid w:val="00695D61"/>
    <w:rsid w:val="00696B77"/>
    <w:rsid w:val="00697FFE"/>
    <w:rsid w:val="006A00C4"/>
    <w:rsid w:val="006A0686"/>
    <w:rsid w:val="006A09A0"/>
    <w:rsid w:val="006A1275"/>
    <w:rsid w:val="006A1696"/>
    <w:rsid w:val="006A22E2"/>
    <w:rsid w:val="006A2E98"/>
    <w:rsid w:val="006A366E"/>
    <w:rsid w:val="006A379A"/>
    <w:rsid w:val="006A412A"/>
    <w:rsid w:val="006A413C"/>
    <w:rsid w:val="006A41D6"/>
    <w:rsid w:val="006A4BF2"/>
    <w:rsid w:val="006A55A6"/>
    <w:rsid w:val="006A5CC6"/>
    <w:rsid w:val="006A5F6B"/>
    <w:rsid w:val="006A6E92"/>
    <w:rsid w:val="006A7CEE"/>
    <w:rsid w:val="006B0548"/>
    <w:rsid w:val="006B0E17"/>
    <w:rsid w:val="006B0E22"/>
    <w:rsid w:val="006B0E42"/>
    <w:rsid w:val="006B1C6B"/>
    <w:rsid w:val="006B2422"/>
    <w:rsid w:val="006B2693"/>
    <w:rsid w:val="006B27D3"/>
    <w:rsid w:val="006B38F8"/>
    <w:rsid w:val="006B45D5"/>
    <w:rsid w:val="006B4CC8"/>
    <w:rsid w:val="006B5840"/>
    <w:rsid w:val="006B5926"/>
    <w:rsid w:val="006B7750"/>
    <w:rsid w:val="006B7CC5"/>
    <w:rsid w:val="006C0385"/>
    <w:rsid w:val="006C0A8E"/>
    <w:rsid w:val="006C100F"/>
    <w:rsid w:val="006C152C"/>
    <w:rsid w:val="006C2096"/>
    <w:rsid w:val="006C3707"/>
    <w:rsid w:val="006C41DA"/>
    <w:rsid w:val="006C42E3"/>
    <w:rsid w:val="006C44E3"/>
    <w:rsid w:val="006C492B"/>
    <w:rsid w:val="006C4A80"/>
    <w:rsid w:val="006C7D5E"/>
    <w:rsid w:val="006C7F95"/>
    <w:rsid w:val="006CD646"/>
    <w:rsid w:val="006D019A"/>
    <w:rsid w:val="006D1416"/>
    <w:rsid w:val="006D1539"/>
    <w:rsid w:val="006D18D8"/>
    <w:rsid w:val="006D1A19"/>
    <w:rsid w:val="006D244D"/>
    <w:rsid w:val="006D2784"/>
    <w:rsid w:val="006D2D19"/>
    <w:rsid w:val="006D3631"/>
    <w:rsid w:val="006D3858"/>
    <w:rsid w:val="006D3B5E"/>
    <w:rsid w:val="006D3F5F"/>
    <w:rsid w:val="006D3FC2"/>
    <w:rsid w:val="006D4830"/>
    <w:rsid w:val="006D4A1C"/>
    <w:rsid w:val="006D4E98"/>
    <w:rsid w:val="006D4F8C"/>
    <w:rsid w:val="006D5379"/>
    <w:rsid w:val="006D58EB"/>
    <w:rsid w:val="006D64BD"/>
    <w:rsid w:val="006D6EC1"/>
    <w:rsid w:val="006D73AC"/>
    <w:rsid w:val="006E016D"/>
    <w:rsid w:val="006E0378"/>
    <w:rsid w:val="006E0DDB"/>
    <w:rsid w:val="006E3008"/>
    <w:rsid w:val="006E30BC"/>
    <w:rsid w:val="006E3478"/>
    <w:rsid w:val="006E3635"/>
    <w:rsid w:val="006E37EC"/>
    <w:rsid w:val="006E3ACA"/>
    <w:rsid w:val="006E3C14"/>
    <w:rsid w:val="006E3E0F"/>
    <w:rsid w:val="006E4568"/>
    <w:rsid w:val="006E54E4"/>
    <w:rsid w:val="006E55D2"/>
    <w:rsid w:val="006E59AD"/>
    <w:rsid w:val="006E5D62"/>
    <w:rsid w:val="006E6481"/>
    <w:rsid w:val="006E6E4C"/>
    <w:rsid w:val="006E7C34"/>
    <w:rsid w:val="006F057A"/>
    <w:rsid w:val="006F0FB8"/>
    <w:rsid w:val="006F1768"/>
    <w:rsid w:val="006F1BA9"/>
    <w:rsid w:val="006F2428"/>
    <w:rsid w:val="006F26E3"/>
    <w:rsid w:val="006F29FE"/>
    <w:rsid w:val="006F2ABD"/>
    <w:rsid w:val="006F2E3B"/>
    <w:rsid w:val="006F32FE"/>
    <w:rsid w:val="006F365A"/>
    <w:rsid w:val="006F37C5"/>
    <w:rsid w:val="006F4AE3"/>
    <w:rsid w:val="006F6018"/>
    <w:rsid w:val="006F65F7"/>
    <w:rsid w:val="006F6C12"/>
    <w:rsid w:val="006F6D66"/>
    <w:rsid w:val="00701117"/>
    <w:rsid w:val="007023D3"/>
    <w:rsid w:val="00702713"/>
    <w:rsid w:val="00704661"/>
    <w:rsid w:val="00704850"/>
    <w:rsid w:val="00704B4D"/>
    <w:rsid w:val="00705979"/>
    <w:rsid w:val="00705BEF"/>
    <w:rsid w:val="00706519"/>
    <w:rsid w:val="00706C39"/>
    <w:rsid w:val="00707786"/>
    <w:rsid w:val="00707B18"/>
    <w:rsid w:val="007101A1"/>
    <w:rsid w:val="0071160D"/>
    <w:rsid w:val="00712080"/>
    <w:rsid w:val="0071213E"/>
    <w:rsid w:val="0071250B"/>
    <w:rsid w:val="0071257C"/>
    <w:rsid w:val="00712EBF"/>
    <w:rsid w:val="00713FD6"/>
    <w:rsid w:val="00713FE9"/>
    <w:rsid w:val="00714711"/>
    <w:rsid w:val="00714A9D"/>
    <w:rsid w:val="007153FD"/>
    <w:rsid w:val="0071598B"/>
    <w:rsid w:val="0071620F"/>
    <w:rsid w:val="007164A2"/>
    <w:rsid w:val="007168C9"/>
    <w:rsid w:val="00717531"/>
    <w:rsid w:val="007177E0"/>
    <w:rsid w:val="00717809"/>
    <w:rsid w:val="00717D38"/>
    <w:rsid w:val="00720312"/>
    <w:rsid w:val="007206B2"/>
    <w:rsid w:val="007213B5"/>
    <w:rsid w:val="00721477"/>
    <w:rsid w:val="007229E6"/>
    <w:rsid w:val="007232BE"/>
    <w:rsid w:val="007235F0"/>
    <w:rsid w:val="00723A0C"/>
    <w:rsid w:val="00724104"/>
    <w:rsid w:val="007243F5"/>
    <w:rsid w:val="00724AB4"/>
    <w:rsid w:val="00724B97"/>
    <w:rsid w:val="0072540B"/>
    <w:rsid w:val="0072560D"/>
    <w:rsid w:val="007256C1"/>
    <w:rsid w:val="007257F7"/>
    <w:rsid w:val="0072627E"/>
    <w:rsid w:val="00726FA4"/>
    <w:rsid w:val="00727D1D"/>
    <w:rsid w:val="0073091B"/>
    <w:rsid w:val="00731F8A"/>
    <w:rsid w:val="00732C76"/>
    <w:rsid w:val="00733841"/>
    <w:rsid w:val="00734398"/>
    <w:rsid w:val="00734F7F"/>
    <w:rsid w:val="00735727"/>
    <w:rsid w:val="00735CBF"/>
    <w:rsid w:val="00735D17"/>
    <w:rsid w:val="007372A4"/>
    <w:rsid w:val="00737355"/>
    <w:rsid w:val="00737401"/>
    <w:rsid w:val="00737707"/>
    <w:rsid w:val="00740174"/>
    <w:rsid w:val="007412CD"/>
    <w:rsid w:val="0074386E"/>
    <w:rsid w:val="007446F4"/>
    <w:rsid w:val="007446FA"/>
    <w:rsid w:val="00744CFF"/>
    <w:rsid w:val="00745643"/>
    <w:rsid w:val="00746FCC"/>
    <w:rsid w:val="0074704F"/>
    <w:rsid w:val="007508BB"/>
    <w:rsid w:val="00750EED"/>
    <w:rsid w:val="00751004"/>
    <w:rsid w:val="00751332"/>
    <w:rsid w:val="00751381"/>
    <w:rsid w:val="007515F1"/>
    <w:rsid w:val="007519C8"/>
    <w:rsid w:val="00752083"/>
    <w:rsid w:val="00753104"/>
    <w:rsid w:val="00753544"/>
    <w:rsid w:val="00753A38"/>
    <w:rsid w:val="0075464F"/>
    <w:rsid w:val="00754951"/>
    <w:rsid w:val="007549DA"/>
    <w:rsid w:val="0075543F"/>
    <w:rsid w:val="007556AA"/>
    <w:rsid w:val="00755778"/>
    <w:rsid w:val="0076005B"/>
    <w:rsid w:val="00760F39"/>
    <w:rsid w:val="00761621"/>
    <w:rsid w:val="00761E41"/>
    <w:rsid w:val="00762124"/>
    <w:rsid w:val="0076226C"/>
    <w:rsid w:val="00762370"/>
    <w:rsid w:val="00762B86"/>
    <w:rsid w:val="007635FC"/>
    <w:rsid w:val="0076399D"/>
    <w:rsid w:val="00763FBF"/>
    <w:rsid w:val="00764144"/>
    <w:rsid w:val="0076420E"/>
    <w:rsid w:val="00764980"/>
    <w:rsid w:val="007653ED"/>
    <w:rsid w:val="00765798"/>
    <w:rsid w:val="00766275"/>
    <w:rsid w:val="00766D2F"/>
    <w:rsid w:val="00767633"/>
    <w:rsid w:val="00767F10"/>
    <w:rsid w:val="0076C233"/>
    <w:rsid w:val="00770EA6"/>
    <w:rsid w:val="00771107"/>
    <w:rsid w:val="007711B4"/>
    <w:rsid w:val="00771233"/>
    <w:rsid w:val="0077197B"/>
    <w:rsid w:val="00771CB2"/>
    <w:rsid w:val="0077222C"/>
    <w:rsid w:val="007730A3"/>
    <w:rsid w:val="007734D2"/>
    <w:rsid w:val="00773FF0"/>
    <w:rsid w:val="00774F20"/>
    <w:rsid w:val="0077518E"/>
    <w:rsid w:val="00775DBB"/>
    <w:rsid w:val="00776146"/>
    <w:rsid w:val="0077618A"/>
    <w:rsid w:val="007763D4"/>
    <w:rsid w:val="00776520"/>
    <w:rsid w:val="00776EFA"/>
    <w:rsid w:val="00777100"/>
    <w:rsid w:val="007773DF"/>
    <w:rsid w:val="00777607"/>
    <w:rsid w:val="007779A8"/>
    <w:rsid w:val="00777CCE"/>
    <w:rsid w:val="00777DA5"/>
    <w:rsid w:val="007802C4"/>
    <w:rsid w:val="0078036D"/>
    <w:rsid w:val="0078069C"/>
    <w:rsid w:val="00780E3B"/>
    <w:rsid w:val="007818C0"/>
    <w:rsid w:val="00781B22"/>
    <w:rsid w:val="00781DC4"/>
    <w:rsid w:val="00781DDC"/>
    <w:rsid w:val="007826F2"/>
    <w:rsid w:val="007828D6"/>
    <w:rsid w:val="007829DD"/>
    <w:rsid w:val="00782FDC"/>
    <w:rsid w:val="007833D9"/>
    <w:rsid w:val="00783D5A"/>
    <w:rsid w:val="007856D5"/>
    <w:rsid w:val="00785947"/>
    <w:rsid w:val="00787CF5"/>
    <w:rsid w:val="0078F236"/>
    <w:rsid w:val="00790066"/>
    <w:rsid w:val="00790E74"/>
    <w:rsid w:val="0079192E"/>
    <w:rsid w:val="00791E93"/>
    <w:rsid w:val="00792794"/>
    <w:rsid w:val="00793026"/>
    <w:rsid w:val="0079368B"/>
    <w:rsid w:val="00793887"/>
    <w:rsid w:val="00793B39"/>
    <w:rsid w:val="00794418"/>
    <w:rsid w:val="00794BDA"/>
    <w:rsid w:val="00794BE9"/>
    <w:rsid w:val="00794ED8"/>
    <w:rsid w:val="00796A79"/>
    <w:rsid w:val="00796BF8"/>
    <w:rsid w:val="00797094"/>
    <w:rsid w:val="007A0A52"/>
    <w:rsid w:val="007A187D"/>
    <w:rsid w:val="007A1E03"/>
    <w:rsid w:val="007A22FF"/>
    <w:rsid w:val="007A27E0"/>
    <w:rsid w:val="007A2EAF"/>
    <w:rsid w:val="007A2F4F"/>
    <w:rsid w:val="007A4C93"/>
    <w:rsid w:val="007A4D64"/>
    <w:rsid w:val="007A53E2"/>
    <w:rsid w:val="007A57ED"/>
    <w:rsid w:val="007A5868"/>
    <w:rsid w:val="007A72EB"/>
    <w:rsid w:val="007A7A4C"/>
    <w:rsid w:val="007A7A76"/>
    <w:rsid w:val="007B01C7"/>
    <w:rsid w:val="007B0426"/>
    <w:rsid w:val="007B10CA"/>
    <w:rsid w:val="007B266B"/>
    <w:rsid w:val="007B2A31"/>
    <w:rsid w:val="007B312D"/>
    <w:rsid w:val="007B3535"/>
    <w:rsid w:val="007B6DFD"/>
    <w:rsid w:val="007C0890"/>
    <w:rsid w:val="007C1B11"/>
    <w:rsid w:val="007C1C85"/>
    <w:rsid w:val="007C1EAA"/>
    <w:rsid w:val="007C218D"/>
    <w:rsid w:val="007C21A1"/>
    <w:rsid w:val="007C250C"/>
    <w:rsid w:val="007C29C4"/>
    <w:rsid w:val="007C2B04"/>
    <w:rsid w:val="007C3850"/>
    <w:rsid w:val="007C3A7F"/>
    <w:rsid w:val="007C4560"/>
    <w:rsid w:val="007C460F"/>
    <w:rsid w:val="007C4BCC"/>
    <w:rsid w:val="007C61A1"/>
    <w:rsid w:val="007C6529"/>
    <w:rsid w:val="007C6629"/>
    <w:rsid w:val="007C6EDB"/>
    <w:rsid w:val="007C7106"/>
    <w:rsid w:val="007C7370"/>
    <w:rsid w:val="007C764C"/>
    <w:rsid w:val="007C7EA4"/>
    <w:rsid w:val="007D105C"/>
    <w:rsid w:val="007D10A8"/>
    <w:rsid w:val="007D1516"/>
    <w:rsid w:val="007D2160"/>
    <w:rsid w:val="007D250F"/>
    <w:rsid w:val="007D251A"/>
    <w:rsid w:val="007D2A07"/>
    <w:rsid w:val="007D2E86"/>
    <w:rsid w:val="007D3F0F"/>
    <w:rsid w:val="007D3F7C"/>
    <w:rsid w:val="007D4B6B"/>
    <w:rsid w:val="007D4E6B"/>
    <w:rsid w:val="007D504F"/>
    <w:rsid w:val="007D507D"/>
    <w:rsid w:val="007D5A19"/>
    <w:rsid w:val="007D68AD"/>
    <w:rsid w:val="007D6C16"/>
    <w:rsid w:val="007D74CE"/>
    <w:rsid w:val="007E0507"/>
    <w:rsid w:val="007E0D57"/>
    <w:rsid w:val="007E1BA5"/>
    <w:rsid w:val="007E2546"/>
    <w:rsid w:val="007E30AA"/>
    <w:rsid w:val="007E324B"/>
    <w:rsid w:val="007E3492"/>
    <w:rsid w:val="007E3D16"/>
    <w:rsid w:val="007E5356"/>
    <w:rsid w:val="007E537C"/>
    <w:rsid w:val="007E56C6"/>
    <w:rsid w:val="007E611F"/>
    <w:rsid w:val="007E762A"/>
    <w:rsid w:val="007F1011"/>
    <w:rsid w:val="007F3307"/>
    <w:rsid w:val="007F364A"/>
    <w:rsid w:val="007F387B"/>
    <w:rsid w:val="007F3978"/>
    <w:rsid w:val="007F3F69"/>
    <w:rsid w:val="007F3FAC"/>
    <w:rsid w:val="007F3FE7"/>
    <w:rsid w:val="007F45BA"/>
    <w:rsid w:val="007F47F1"/>
    <w:rsid w:val="007F4946"/>
    <w:rsid w:val="007F4D2F"/>
    <w:rsid w:val="007F56CB"/>
    <w:rsid w:val="007F593D"/>
    <w:rsid w:val="007F594B"/>
    <w:rsid w:val="007F6A18"/>
    <w:rsid w:val="007F6E71"/>
    <w:rsid w:val="007F757E"/>
    <w:rsid w:val="007F7C78"/>
    <w:rsid w:val="007FB34B"/>
    <w:rsid w:val="00800212"/>
    <w:rsid w:val="0080034A"/>
    <w:rsid w:val="00800DD1"/>
    <w:rsid w:val="00800F9C"/>
    <w:rsid w:val="008014F2"/>
    <w:rsid w:val="00802194"/>
    <w:rsid w:val="0080325D"/>
    <w:rsid w:val="00803C41"/>
    <w:rsid w:val="00803FEE"/>
    <w:rsid w:val="008041E8"/>
    <w:rsid w:val="00804680"/>
    <w:rsid w:val="00804A38"/>
    <w:rsid w:val="00805495"/>
    <w:rsid w:val="00805E51"/>
    <w:rsid w:val="008061B1"/>
    <w:rsid w:val="00806392"/>
    <w:rsid w:val="00806474"/>
    <w:rsid w:val="00806D74"/>
    <w:rsid w:val="008071E1"/>
    <w:rsid w:val="008072C4"/>
    <w:rsid w:val="0080740D"/>
    <w:rsid w:val="00807ACD"/>
    <w:rsid w:val="00807B9C"/>
    <w:rsid w:val="00807E66"/>
    <w:rsid w:val="00810656"/>
    <w:rsid w:val="00810C20"/>
    <w:rsid w:val="00810E44"/>
    <w:rsid w:val="00810F54"/>
    <w:rsid w:val="00811B67"/>
    <w:rsid w:val="008124CC"/>
    <w:rsid w:val="00812D2B"/>
    <w:rsid w:val="00813303"/>
    <w:rsid w:val="00814424"/>
    <w:rsid w:val="00814508"/>
    <w:rsid w:val="00814C67"/>
    <w:rsid w:val="00814D8D"/>
    <w:rsid w:val="008155F7"/>
    <w:rsid w:val="00815AD1"/>
    <w:rsid w:val="00816159"/>
    <w:rsid w:val="00816A9E"/>
    <w:rsid w:val="00817D45"/>
    <w:rsid w:val="00817EB6"/>
    <w:rsid w:val="00817FB7"/>
    <w:rsid w:val="00820842"/>
    <w:rsid w:val="0082097B"/>
    <w:rsid w:val="00820B25"/>
    <w:rsid w:val="00820E27"/>
    <w:rsid w:val="00821525"/>
    <w:rsid w:val="00821D2E"/>
    <w:rsid w:val="00821FB7"/>
    <w:rsid w:val="00822057"/>
    <w:rsid w:val="00822AE6"/>
    <w:rsid w:val="0082304F"/>
    <w:rsid w:val="00823678"/>
    <w:rsid w:val="00823D31"/>
    <w:rsid w:val="008261BD"/>
    <w:rsid w:val="00826FAA"/>
    <w:rsid w:val="00827B8C"/>
    <w:rsid w:val="0082DA36"/>
    <w:rsid w:val="008301A9"/>
    <w:rsid w:val="008302C5"/>
    <w:rsid w:val="00830D82"/>
    <w:rsid w:val="00832158"/>
    <w:rsid w:val="00832280"/>
    <w:rsid w:val="00832CA0"/>
    <w:rsid w:val="008336D8"/>
    <w:rsid w:val="00833F7A"/>
    <w:rsid w:val="0083492B"/>
    <w:rsid w:val="00834A71"/>
    <w:rsid w:val="00834FAC"/>
    <w:rsid w:val="0083580A"/>
    <w:rsid w:val="00835D30"/>
    <w:rsid w:val="00836DFF"/>
    <w:rsid w:val="008370C5"/>
    <w:rsid w:val="0083745F"/>
    <w:rsid w:val="00837C79"/>
    <w:rsid w:val="008417F8"/>
    <w:rsid w:val="008418AD"/>
    <w:rsid w:val="00841B82"/>
    <w:rsid w:val="00842F79"/>
    <w:rsid w:val="008433A9"/>
    <w:rsid w:val="00843546"/>
    <w:rsid w:val="00844129"/>
    <w:rsid w:val="00844364"/>
    <w:rsid w:val="0084458C"/>
    <w:rsid w:val="0084480E"/>
    <w:rsid w:val="008448C4"/>
    <w:rsid w:val="008449AB"/>
    <w:rsid w:val="00845A5E"/>
    <w:rsid w:val="0084652E"/>
    <w:rsid w:val="00846B8F"/>
    <w:rsid w:val="008500BD"/>
    <w:rsid w:val="0085116D"/>
    <w:rsid w:val="00851DAE"/>
    <w:rsid w:val="00852095"/>
    <w:rsid w:val="00852C9E"/>
    <w:rsid w:val="00853ADD"/>
    <w:rsid w:val="0085455C"/>
    <w:rsid w:val="008547E6"/>
    <w:rsid w:val="00854D40"/>
    <w:rsid w:val="0085535D"/>
    <w:rsid w:val="00855C0E"/>
    <w:rsid w:val="00856CE7"/>
    <w:rsid w:val="00856D1B"/>
    <w:rsid w:val="00856D4B"/>
    <w:rsid w:val="0085742C"/>
    <w:rsid w:val="00857756"/>
    <w:rsid w:val="008579FA"/>
    <w:rsid w:val="00857BAC"/>
    <w:rsid w:val="0086052E"/>
    <w:rsid w:val="00861324"/>
    <w:rsid w:val="00861C72"/>
    <w:rsid w:val="0086263F"/>
    <w:rsid w:val="0086298E"/>
    <w:rsid w:val="00863F14"/>
    <w:rsid w:val="0086438D"/>
    <w:rsid w:val="00864D6B"/>
    <w:rsid w:val="008654A1"/>
    <w:rsid w:val="008655B6"/>
    <w:rsid w:val="00865DA8"/>
    <w:rsid w:val="0086605C"/>
    <w:rsid w:val="00866FEC"/>
    <w:rsid w:val="008672A2"/>
    <w:rsid w:val="00867AE4"/>
    <w:rsid w:val="00870509"/>
    <w:rsid w:val="008713A4"/>
    <w:rsid w:val="00871545"/>
    <w:rsid w:val="00873BBF"/>
    <w:rsid w:val="00873F1D"/>
    <w:rsid w:val="008740DD"/>
    <w:rsid w:val="00874999"/>
    <w:rsid w:val="00875267"/>
    <w:rsid w:val="008753B6"/>
    <w:rsid w:val="00875AB1"/>
    <w:rsid w:val="00875DF8"/>
    <w:rsid w:val="00876D80"/>
    <w:rsid w:val="008772C3"/>
    <w:rsid w:val="008773A3"/>
    <w:rsid w:val="008778AF"/>
    <w:rsid w:val="0088052A"/>
    <w:rsid w:val="008806C2"/>
    <w:rsid w:val="00881584"/>
    <w:rsid w:val="00881778"/>
    <w:rsid w:val="0088197B"/>
    <w:rsid w:val="008824C0"/>
    <w:rsid w:val="00882CE3"/>
    <w:rsid w:val="00882CED"/>
    <w:rsid w:val="00883008"/>
    <w:rsid w:val="0088315F"/>
    <w:rsid w:val="00883EFE"/>
    <w:rsid w:val="008842CF"/>
    <w:rsid w:val="0088435A"/>
    <w:rsid w:val="0088449C"/>
    <w:rsid w:val="00884D29"/>
    <w:rsid w:val="00884E9C"/>
    <w:rsid w:val="00885821"/>
    <w:rsid w:val="008861EA"/>
    <w:rsid w:val="0088641D"/>
    <w:rsid w:val="0088695A"/>
    <w:rsid w:val="00886FA3"/>
    <w:rsid w:val="0088710F"/>
    <w:rsid w:val="0089001E"/>
    <w:rsid w:val="00890532"/>
    <w:rsid w:val="00890587"/>
    <w:rsid w:val="0089069E"/>
    <w:rsid w:val="008906D3"/>
    <w:rsid w:val="008915C1"/>
    <w:rsid w:val="00891D10"/>
    <w:rsid w:val="00891EBA"/>
    <w:rsid w:val="008920A0"/>
    <w:rsid w:val="00892698"/>
    <w:rsid w:val="008929B3"/>
    <w:rsid w:val="00893876"/>
    <w:rsid w:val="00894897"/>
    <w:rsid w:val="008955F3"/>
    <w:rsid w:val="008956B1"/>
    <w:rsid w:val="00896115"/>
    <w:rsid w:val="0089664D"/>
    <w:rsid w:val="008968FC"/>
    <w:rsid w:val="00896A19"/>
    <w:rsid w:val="00896E44"/>
    <w:rsid w:val="00896FB7"/>
    <w:rsid w:val="00897345"/>
    <w:rsid w:val="00897975"/>
    <w:rsid w:val="008A0EC3"/>
    <w:rsid w:val="008A1BED"/>
    <w:rsid w:val="008A1EB1"/>
    <w:rsid w:val="008A20A0"/>
    <w:rsid w:val="008A2290"/>
    <w:rsid w:val="008A22E8"/>
    <w:rsid w:val="008A25D7"/>
    <w:rsid w:val="008A2B5A"/>
    <w:rsid w:val="008A3024"/>
    <w:rsid w:val="008A3478"/>
    <w:rsid w:val="008A3E90"/>
    <w:rsid w:val="008A419E"/>
    <w:rsid w:val="008A67CF"/>
    <w:rsid w:val="008A7991"/>
    <w:rsid w:val="008B0704"/>
    <w:rsid w:val="008B0854"/>
    <w:rsid w:val="008B1523"/>
    <w:rsid w:val="008B155E"/>
    <w:rsid w:val="008B1E8A"/>
    <w:rsid w:val="008B1ED4"/>
    <w:rsid w:val="008B3706"/>
    <w:rsid w:val="008B474F"/>
    <w:rsid w:val="008B4C8A"/>
    <w:rsid w:val="008B4F31"/>
    <w:rsid w:val="008B5EE7"/>
    <w:rsid w:val="008B6092"/>
    <w:rsid w:val="008B6567"/>
    <w:rsid w:val="008B6A49"/>
    <w:rsid w:val="008B6E91"/>
    <w:rsid w:val="008B6FB4"/>
    <w:rsid w:val="008B6FF5"/>
    <w:rsid w:val="008C17FE"/>
    <w:rsid w:val="008C1A6E"/>
    <w:rsid w:val="008C2248"/>
    <w:rsid w:val="008C2FFA"/>
    <w:rsid w:val="008C3123"/>
    <w:rsid w:val="008C3609"/>
    <w:rsid w:val="008C3CB7"/>
    <w:rsid w:val="008C410E"/>
    <w:rsid w:val="008C4277"/>
    <w:rsid w:val="008C5BFA"/>
    <w:rsid w:val="008C5C03"/>
    <w:rsid w:val="008C6074"/>
    <w:rsid w:val="008C6109"/>
    <w:rsid w:val="008C6142"/>
    <w:rsid w:val="008C6D03"/>
    <w:rsid w:val="008C701B"/>
    <w:rsid w:val="008C74D7"/>
    <w:rsid w:val="008C7854"/>
    <w:rsid w:val="008D074E"/>
    <w:rsid w:val="008D1E1C"/>
    <w:rsid w:val="008D213F"/>
    <w:rsid w:val="008D22E8"/>
    <w:rsid w:val="008D2FC8"/>
    <w:rsid w:val="008D3852"/>
    <w:rsid w:val="008D3ABD"/>
    <w:rsid w:val="008D3EA6"/>
    <w:rsid w:val="008D434C"/>
    <w:rsid w:val="008D4461"/>
    <w:rsid w:val="008D4C32"/>
    <w:rsid w:val="008D4E91"/>
    <w:rsid w:val="008D5048"/>
    <w:rsid w:val="008D5955"/>
    <w:rsid w:val="008D7114"/>
    <w:rsid w:val="008D77E7"/>
    <w:rsid w:val="008D7B43"/>
    <w:rsid w:val="008E03A2"/>
    <w:rsid w:val="008E1139"/>
    <w:rsid w:val="008E22D5"/>
    <w:rsid w:val="008E22FF"/>
    <w:rsid w:val="008E2631"/>
    <w:rsid w:val="008E32B0"/>
    <w:rsid w:val="008E3836"/>
    <w:rsid w:val="008E4C8C"/>
    <w:rsid w:val="008E5653"/>
    <w:rsid w:val="008E5A55"/>
    <w:rsid w:val="008E627B"/>
    <w:rsid w:val="008E7F22"/>
    <w:rsid w:val="008F0738"/>
    <w:rsid w:val="008F1009"/>
    <w:rsid w:val="008F12F4"/>
    <w:rsid w:val="008F298E"/>
    <w:rsid w:val="008F4222"/>
    <w:rsid w:val="008F53F5"/>
    <w:rsid w:val="008F5452"/>
    <w:rsid w:val="008F571B"/>
    <w:rsid w:val="008F58A5"/>
    <w:rsid w:val="008F6053"/>
    <w:rsid w:val="008F607A"/>
    <w:rsid w:val="008F7411"/>
    <w:rsid w:val="008F74F6"/>
    <w:rsid w:val="008F7C88"/>
    <w:rsid w:val="008F7FE6"/>
    <w:rsid w:val="00900361"/>
    <w:rsid w:val="00900B47"/>
    <w:rsid w:val="00901119"/>
    <w:rsid w:val="00901550"/>
    <w:rsid w:val="00901A94"/>
    <w:rsid w:val="00903710"/>
    <w:rsid w:val="00903861"/>
    <w:rsid w:val="00904475"/>
    <w:rsid w:val="00904E1E"/>
    <w:rsid w:val="00905B2D"/>
    <w:rsid w:val="00905CF4"/>
    <w:rsid w:val="009068E3"/>
    <w:rsid w:val="00907B47"/>
    <w:rsid w:val="0091011F"/>
    <w:rsid w:val="009112C5"/>
    <w:rsid w:val="009119EF"/>
    <w:rsid w:val="009122B8"/>
    <w:rsid w:val="009130D5"/>
    <w:rsid w:val="009139DD"/>
    <w:rsid w:val="00914080"/>
    <w:rsid w:val="009147EE"/>
    <w:rsid w:val="00914E1B"/>
    <w:rsid w:val="0091506D"/>
    <w:rsid w:val="0091662F"/>
    <w:rsid w:val="00916894"/>
    <w:rsid w:val="009168A1"/>
    <w:rsid w:val="00916EC2"/>
    <w:rsid w:val="00917B61"/>
    <w:rsid w:val="0092003D"/>
    <w:rsid w:val="009209B8"/>
    <w:rsid w:val="009210D1"/>
    <w:rsid w:val="0092190D"/>
    <w:rsid w:val="00921D40"/>
    <w:rsid w:val="009220B9"/>
    <w:rsid w:val="009222F8"/>
    <w:rsid w:val="0092322F"/>
    <w:rsid w:val="0092415E"/>
    <w:rsid w:val="0092477F"/>
    <w:rsid w:val="00925B07"/>
    <w:rsid w:val="00925EFA"/>
    <w:rsid w:val="00927706"/>
    <w:rsid w:val="00927790"/>
    <w:rsid w:val="009277DF"/>
    <w:rsid w:val="0093065C"/>
    <w:rsid w:val="00930F19"/>
    <w:rsid w:val="00931C32"/>
    <w:rsid w:val="009320C5"/>
    <w:rsid w:val="00932423"/>
    <w:rsid w:val="0093389E"/>
    <w:rsid w:val="009351AA"/>
    <w:rsid w:val="00935569"/>
    <w:rsid w:val="0093562D"/>
    <w:rsid w:val="009359E8"/>
    <w:rsid w:val="00936F2F"/>
    <w:rsid w:val="00937383"/>
    <w:rsid w:val="00937743"/>
    <w:rsid w:val="00937924"/>
    <w:rsid w:val="00940DA6"/>
    <w:rsid w:val="009413F3"/>
    <w:rsid w:val="00941756"/>
    <w:rsid w:val="00941D99"/>
    <w:rsid w:val="00942679"/>
    <w:rsid w:val="00942852"/>
    <w:rsid w:val="00946DD1"/>
    <w:rsid w:val="0094768F"/>
    <w:rsid w:val="00947A81"/>
    <w:rsid w:val="00950DB1"/>
    <w:rsid w:val="00950FC4"/>
    <w:rsid w:val="00952059"/>
    <w:rsid w:val="009525FB"/>
    <w:rsid w:val="00952DA5"/>
    <w:rsid w:val="009530A9"/>
    <w:rsid w:val="00953610"/>
    <w:rsid w:val="0095399D"/>
    <w:rsid w:val="00953ED7"/>
    <w:rsid w:val="00953F7E"/>
    <w:rsid w:val="00954150"/>
    <w:rsid w:val="00955278"/>
    <w:rsid w:val="00955B63"/>
    <w:rsid w:val="00955CDB"/>
    <w:rsid w:val="00956C58"/>
    <w:rsid w:val="00956CD2"/>
    <w:rsid w:val="009572DD"/>
    <w:rsid w:val="00957AED"/>
    <w:rsid w:val="00960C04"/>
    <w:rsid w:val="00961570"/>
    <w:rsid w:val="009615DA"/>
    <w:rsid w:val="00961B3E"/>
    <w:rsid w:val="009620DD"/>
    <w:rsid w:val="009632DC"/>
    <w:rsid w:val="009637CE"/>
    <w:rsid w:val="0096460D"/>
    <w:rsid w:val="00966F84"/>
    <w:rsid w:val="009676C7"/>
    <w:rsid w:val="0097023E"/>
    <w:rsid w:val="0097061C"/>
    <w:rsid w:val="00970809"/>
    <w:rsid w:val="00971103"/>
    <w:rsid w:val="00971F91"/>
    <w:rsid w:val="009722CA"/>
    <w:rsid w:val="00972313"/>
    <w:rsid w:val="009725F6"/>
    <w:rsid w:val="00972F1B"/>
    <w:rsid w:val="00972F69"/>
    <w:rsid w:val="00972FEA"/>
    <w:rsid w:val="00973314"/>
    <w:rsid w:val="00973766"/>
    <w:rsid w:val="00973F73"/>
    <w:rsid w:val="0097429B"/>
    <w:rsid w:val="0097469F"/>
    <w:rsid w:val="00974D4D"/>
    <w:rsid w:val="00975B65"/>
    <w:rsid w:val="00975F38"/>
    <w:rsid w:val="00975F6E"/>
    <w:rsid w:val="00976D65"/>
    <w:rsid w:val="00976EE8"/>
    <w:rsid w:val="00977C59"/>
    <w:rsid w:val="0098018A"/>
    <w:rsid w:val="0098061A"/>
    <w:rsid w:val="0098192B"/>
    <w:rsid w:val="00982817"/>
    <w:rsid w:val="00982913"/>
    <w:rsid w:val="00982BCE"/>
    <w:rsid w:val="009839EA"/>
    <w:rsid w:val="00985605"/>
    <w:rsid w:val="00985B9F"/>
    <w:rsid w:val="00986313"/>
    <w:rsid w:val="00986587"/>
    <w:rsid w:val="009868B9"/>
    <w:rsid w:val="0098706C"/>
    <w:rsid w:val="0098756B"/>
    <w:rsid w:val="00987AB9"/>
    <w:rsid w:val="00990B3F"/>
    <w:rsid w:val="00990C28"/>
    <w:rsid w:val="00991398"/>
    <w:rsid w:val="009914E9"/>
    <w:rsid w:val="00992134"/>
    <w:rsid w:val="009923E3"/>
    <w:rsid w:val="0099304F"/>
    <w:rsid w:val="009939F1"/>
    <w:rsid w:val="00993E22"/>
    <w:rsid w:val="00995389"/>
    <w:rsid w:val="00995868"/>
    <w:rsid w:val="00995B93"/>
    <w:rsid w:val="00995FFC"/>
    <w:rsid w:val="00996B0C"/>
    <w:rsid w:val="00997548"/>
    <w:rsid w:val="00997605"/>
    <w:rsid w:val="00997C79"/>
    <w:rsid w:val="009A0534"/>
    <w:rsid w:val="009A0555"/>
    <w:rsid w:val="009A0CC5"/>
    <w:rsid w:val="009A0D3B"/>
    <w:rsid w:val="009A19C9"/>
    <w:rsid w:val="009A249C"/>
    <w:rsid w:val="009A2B8E"/>
    <w:rsid w:val="009A371C"/>
    <w:rsid w:val="009A404D"/>
    <w:rsid w:val="009A4CD0"/>
    <w:rsid w:val="009A4E08"/>
    <w:rsid w:val="009A5308"/>
    <w:rsid w:val="009A570B"/>
    <w:rsid w:val="009A5A31"/>
    <w:rsid w:val="009A5BED"/>
    <w:rsid w:val="009A5E75"/>
    <w:rsid w:val="009A66DC"/>
    <w:rsid w:val="009B0176"/>
    <w:rsid w:val="009B0915"/>
    <w:rsid w:val="009B0F88"/>
    <w:rsid w:val="009B168A"/>
    <w:rsid w:val="009B1D96"/>
    <w:rsid w:val="009B260A"/>
    <w:rsid w:val="009B260E"/>
    <w:rsid w:val="009B2A37"/>
    <w:rsid w:val="009B2AB1"/>
    <w:rsid w:val="009B2B54"/>
    <w:rsid w:val="009B2C2B"/>
    <w:rsid w:val="009B31E5"/>
    <w:rsid w:val="009B3744"/>
    <w:rsid w:val="009B3948"/>
    <w:rsid w:val="009B397D"/>
    <w:rsid w:val="009B42BD"/>
    <w:rsid w:val="009B4B41"/>
    <w:rsid w:val="009B4BC0"/>
    <w:rsid w:val="009B4C09"/>
    <w:rsid w:val="009B5307"/>
    <w:rsid w:val="009B5982"/>
    <w:rsid w:val="009B5F7D"/>
    <w:rsid w:val="009B60FB"/>
    <w:rsid w:val="009B6581"/>
    <w:rsid w:val="009B7808"/>
    <w:rsid w:val="009B7D54"/>
    <w:rsid w:val="009C07A4"/>
    <w:rsid w:val="009C0B4C"/>
    <w:rsid w:val="009C0B6C"/>
    <w:rsid w:val="009C1FBA"/>
    <w:rsid w:val="009C2190"/>
    <w:rsid w:val="009C2EF0"/>
    <w:rsid w:val="009C32C1"/>
    <w:rsid w:val="009C3C7E"/>
    <w:rsid w:val="009C3D36"/>
    <w:rsid w:val="009C4009"/>
    <w:rsid w:val="009C4538"/>
    <w:rsid w:val="009C49C0"/>
    <w:rsid w:val="009C4E66"/>
    <w:rsid w:val="009C54ED"/>
    <w:rsid w:val="009C6237"/>
    <w:rsid w:val="009C689E"/>
    <w:rsid w:val="009C6B82"/>
    <w:rsid w:val="009C727C"/>
    <w:rsid w:val="009C76BB"/>
    <w:rsid w:val="009C773F"/>
    <w:rsid w:val="009C77B1"/>
    <w:rsid w:val="009C7C43"/>
    <w:rsid w:val="009C7EAD"/>
    <w:rsid w:val="009D00CF"/>
    <w:rsid w:val="009D05E3"/>
    <w:rsid w:val="009D0682"/>
    <w:rsid w:val="009D0F90"/>
    <w:rsid w:val="009D10F9"/>
    <w:rsid w:val="009D238D"/>
    <w:rsid w:val="009D2A5D"/>
    <w:rsid w:val="009D2F63"/>
    <w:rsid w:val="009D376C"/>
    <w:rsid w:val="009D3CF8"/>
    <w:rsid w:val="009D3FEE"/>
    <w:rsid w:val="009D4658"/>
    <w:rsid w:val="009D4F85"/>
    <w:rsid w:val="009D5050"/>
    <w:rsid w:val="009D540C"/>
    <w:rsid w:val="009D598D"/>
    <w:rsid w:val="009D5CA3"/>
    <w:rsid w:val="009D6070"/>
    <w:rsid w:val="009D68BA"/>
    <w:rsid w:val="009E21EA"/>
    <w:rsid w:val="009E297A"/>
    <w:rsid w:val="009E42C7"/>
    <w:rsid w:val="009E6890"/>
    <w:rsid w:val="009E699E"/>
    <w:rsid w:val="009E7561"/>
    <w:rsid w:val="009E77DF"/>
    <w:rsid w:val="009F15F2"/>
    <w:rsid w:val="009F16D3"/>
    <w:rsid w:val="009F1E31"/>
    <w:rsid w:val="009F2261"/>
    <w:rsid w:val="009F23A9"/>
    <w:rsid w:val="009F2441"/>
    <w:rsid w:val="009F2AEE"/>
    <w:rsid w:val="009F2CCD"/>
    <w:rsid w:val="009F3C19"/>
    <w:rsid w:val="009F422C"/>
    <w:rsid w:val="009F46C4"/>
    <w:rsid w:val="009F476B"/>
    <w:rsid w:val="009F4859"/>
    <w:rsid w:val="009F4A8C"/>
    <w:rsid w:val="009F58DB"/>
    <w:rsid w:val="009F59AC"/>
    <w:rsid w:val="009F5CE0"/>
    <w:rsid w:val="009F6132"/>
    <w:rsid w:val="009F6523"/>
    <w:rsid w:val="009F6F74"/>
    <w:rsid w:val="009F7BDC"/>
    <w:rsid w:val="009FCAD6"/>
    <w:rsid w:val="00A0015B"/>
    <w:rsid w:val="00A01C02"/>
    <w:rsid w:val="00A01EB5"/>
    <w:rsid w:val="00A024A1"/>
    <w:rsid w:val="00A02FDF"/>
    <w:rsid w:val="00A0311B"/>
    <w:rsid w:val="00A03773"/>
    <w:rsid w:val="00A04C51"/>
    <w:rsid w:val="00A05A32"/>
    <w:rsid w:val="00A05AB4"/>
    <w:rsid w:val="00A05E86"/>
    <w:rsid w:val="00A05F39"/>
    <w:rsid w:val="00A067A4"/>
    <w:rsid w:val="00A07735"/>
    <w:rsid w:val="00A077E6"/>
    <w:rsid w:val="00A10643"/>
    <w:rsid w:val="00A10E51"/>
    <w:rsid w:val="00A10EBF"/>
    <w:rsid w:val="00A11585"/>
    <w:rsid w:val="00A115DD"/>
    <w:rsid w:val="00A11716"/>
    <w:rsid w:val="00A11C56"/>
    <w:rsid w:val="00A12E15"/>
    <w:rsid w:val="00A13EC8"/>
    <w:rsid w:val="00A14073"/>
    <w:rsid w:val="00A140B4"/>
    <w:rsid w:val="00A144C4"/>
    <w:rsid w:val="00A14A87"/>
    <w:rsid w:val="00A14D2F"/>
    <w:rsid w:val="00A15600"/>
    <w:rsid w:val="00A15DEC"/>
    <w:rsid w:val="00A15F34"/>
    <w:rsid w:val="00A161E0"/>
    <w:rsid w:val="00A16636"/>
    <w:rsid w:val="00A16B45"/>
    <w:rsid w:val="00A1772B"/>
    <w:rsid w:val="00A17F74"/>
    <w:rsid w:val="00A21F45"/>
    <w:rsid w:val="00A22CCB"/>
    <w:rsid w:val="00A239E6"/>
    <w:rsid w:val="00A24EFF"/>
    <w:rsid w:val="00A252D2"/>
    <w:rsid w:val="00A257F9"/>
    <w:rsid w:val="00A27075"/>
    <w:rsid w:val="00A2714B"/>
    <w:rsid w:val="00A275A4"/>
    <w:rsid w:val="00A276E9"/>
    <w:rsid w:val="00A30D68"/>
    <w:rsid w:val="00A31586"/>
    <w:rsid w:val="00A31E37"/>
    <w:rsid w:val="00A320CD"/>
    <w:rsid w:val="00A32B19"/>
    <w:rsid w:val="00A3368F"/>
    <w:rsid w:val="00A34E22"/>
    <w:rsid w:val="00A36346"/>
    <w:rsid w:val="00A367DC"/>
    <w:rsid w:val="00A39AEB"/>
    <w:rsid w:val="00A40B7E"/>
    <w:rsid w:val="00A42382"/>
    <w:rsid w:val="00A42C39"/>
    <w:rsid w:val="00A42DC7"/>
    <w:rsid w:val="00A42E36"/>
    <w:rsid w:val="00A4310F"/>
    <w:rsid w:val="00A43652"/>
    <w:rsid w:val="00A44499"/>
    <w:rsid w:val="00A44B31"/>
    <w:rsid w:val="00A468EA"/>
    <w:rsid w:val="00A47B6E"/>
    <w:rsid w:val="00A47E3D"/>
    <w:rsid w:val="00A47E7F"/>
    <w:rsid w:val="00A47FE1"/>
    <w:rsid w:val="00A502E8"/>
    <w:rsid w:val="00A50A4E"/>
    <w:rsid w:val="00A52564"/>
    <w:rsid w:val="00A52632"/>
    <w:rsid w:val="00A5342D"/>
    <w:rsid w:val="00A53CE6"/>
    <w:rsid w:val="00A53F22"/>
    <w:rsid w:val="00A53FCF"/>
    <w:rsid w:val="00A543AF"/>
    <w:rsid w:val="00A5474B"/>
    <w:rsid w:val="00A547C7"/>
    <w:rsid w:val="00A54B8C"/>
    <w:rsid w:val="00A5628C"/>
    <w:rsid w:val="00A56AB2"/>
    <w:rsid w:val="00A56E95"/>
    <w:rsid w:val="00A56F72"/>
    <w:rsid w:val="00A60644"/>
    <w:rsid w:val="00A60DB7"/>
    <w:rsid w:val="00A62505"/>
    <w:rsid w:val="00A62DD0"/>
    <w:rsid w:val="00A63997"/>
    <w:rsid w:val="00A64598"/>
    <w:rsid w:val="00A64872"/>
    <w:rsid w:val="00A65C83"/>
    <w:rsid w:val="00A65FB9"/>
    <w:rsid w:val="00A66549"/>
    <w:rsid w:val="00A666C0"/>
    <w:rsid w:val="00A66B0A"/>
    <w:rsid w:val="00A705EF"/>
    <w:rsid w:val="00A71736"/>
    <w:rsid w:val="00A73125"/>
    <w:rsid w:val="00A732A1"/>
    <w:rsid w:val="00A73318"/>
    <w:rsid w:val="00A73537"/>
    <w:rsid w:val="00A73F8C"/>
    <w:rsid w:val="00A7570C"/>
    <w:rsid w:val="00A76D9B"/>
    <w:rsid w:val="00A76DD1"/>
    <w:rsid w:val="00A776E5"/>
    <w:rsid w:val="00A77C40"/>
    <w:rsid w:val="00A7B7BD"/>
    <w:rsid w:val="00A8043C"/>
    <w:rsid w:val="00A8175B"/>
    <w:rsid w:val="00A823BC"/>
    <w:rsid w:val="00A825A2"/>
    <w:rsid w:val="00A82694"/>
    <w:rsid w:val="00A82BEE"/>
    <w:rsid w:val="00A83204"/>
    <w:rsid w:val="00A83606"/>
    <w:rsid w:val="00A83DE4"/>
    <w:rsid w:val="00A8446A"/>
    <w:rsid w:val="00A849AD"/>
    <w:rsid w:val="00A84C97"/>
    <w:rsid w:val="00A85727"/>
    <w:rsid w:val="00A85D6A"/>
    <w:rsid w:val="00A85F96"/>
    <w:rsid w:val="00A86123"/>
    <w:rsid w:val="00A861B8"/>
    <w:rsid w:val="00A86308"/>
    <w:rsid w:val="00A866BB"/>
    <w:rsid w:val="00A86E3A"/>
    <w:rsid w:val="00A87852"/>
    <w:rsid w:val="00A87BE7"/>
    <w:rsid w:val="00A87F8B"/>
    <w:rsid w:val="00A90115"/>
    <w:rsid w:val="00A93C96"/>
    <w:rsid w:val="00A93F9D"/>
    <w:rsid w:val="00A9409D"/>
    <w:rsid w:val="00A94488"/>
    <w:rsid w:val="00A94C7A"/>
    <w:rsid w:val="00A94DD8"/>
    <w:rsid w:val="00A952D0"/>
    <w:rsid w:val="00A954C8"/>
    <w:rsid w:val="00A96B1F"/>
    <w:rsid w:val="00AA083C"/>
    <w:rsid w:val="00AA0B8A"/>
    <w:rsid w:val="00AA0BD3"/>
    <w:rsid w:val="00AA0E4C"/>
    <w:rsid w:val="00AA0F3D"/>
    <w:rsid w:val="00AA15B0"/>
    <w:rsid w:val="00AA1804"/>
    <w:rsid w:val="00AA1BFA"/>
    <w:rsid w:val="00AA1C8A"/>
    <w:rsid w:val="00AA2183"/>
    <w:rsid w:val="00AA2498"/>
    <w:rsid w:val="00AA2EBF"/>
    <w:rsid w:val="00AA372C"/>
    <w:rsid w:val="00AA4BAC"/>
    <w:rsid w:val="00AA5E7A"/>
    <w:rsid w:val="00AA5EBC"/>
    <w:rsid w:val="00AA69E3"/>
    <w:rsid w:val="00AA7833"/>
    <w:rsid w:val="00AB04FD"/>
    <w:rsid w:val="00AB0599"/>
    <w:rsid w:val="00AB0F16"/>
    <w:rsid w:val="00AB1319"/>
    <w:rsid w:val="00AB20B5"/>
    <w:rsid w:val="00AB2471"/>
    <w:rsid w:val="00AB3254"/>
    <w:rsid w:val="00AB3417"/>
    <w:rsid w:val="00AB3448"/>
    <w:rsid w:val="00AB3572"/>
    <w:rsid w:val="00AB3692"/>
    <w:rsid w:val="00AB3A9E"/>
    <w:rsid w:val="00AB3E6A"/>
    <w:rsid w:val="00AB7685"/>
    <w:rsid w:val="00AB792A"/>
    <w:rsid w:val="00AC0D4D"/>
    <w:rsid w:val="00AC0FD1"/>
    <w:rsid w:val="00AC1AD4"/>
    <w:rsid w:val="00AC1F2B"/>
    <w:rsid w:val="00AC2303"/>
    <w:rsid w:val="00AC2BA0"/>
    <w:rsid w:val="00AC2C2E"/>
    <w:rsid w:val="00AC2FEB"/>
    <w:rsid w:val="00AC3065"/>
    <w:rsid w:val="00AC33D5"/>
    <w:rsid w:val="00AC4A60"/>
    <w:rsid w:val="00AC501B"/>
    <w:rsid w:val="00AC5593"/>
    <w:rsid w:val="00AC64C0"/>
    <w:rsid w:val="00AC6784"/>
    <w:rsid w:val="00AC6A33"/>
    <w:rsid w:val="00AC70DF"/>
    <w:rsid w:val="00AC767E"/>
    <w:rsid w:val="00AC7952"/>
    <w:rsid w:val="00ACC659"/>
    <w:rsid w:val="00ACFA33"/>
    <w:rsid w:val="00AD0F86"/>
    <w:rsid w:val="00AD1F06"/>
    <w:rsid w:val="00AD21E3"/>
    <w:rsid w:val="00AD25A9"/>
    <w:rsid w:val="00AD2D55"/>
    <w:rsid w:val="00AD2F64"/>
    <w:rsid w:val="00AD3CF8"/>
    <w:rsid w:val="00AD3DD4"/>
    <w:rsid w:val="00AD4129"/>
    <w:rsid w:val="00AD4393"/>
    <w:rsid w:val="00AD4A5D"/>
    <w:rsid w:val="00AD6EFA"/>
    <w:rsid w:val="00AD7265"/>
    <w:rsid w:val="00AE092E"/>
    <w:rsid w:val="00AE1014"/>
    <w:rsid w:val="00AE1A7E"/>
    <w:rsid w:val="00AE206A"/>
    <w:rsid w:val="00AE3580"/>
    <w:rsid w:val="00AE43B7"/>
    <w:rsid w:val="00AE47EC"/>
    <w:rsid w:val="00AE56DD"/>
    <w:rsid w:val="00AE6042"/>
    <w:rsid w:val="00AE66B7"/>
    <w:rsid w:val="00AE6C9F"/>
    <w:rsid w:val="00AE6EBC"/>
    <w:rsid w:val="00AE7B6A"/>
    <w:rsid w:val="00AEE472"/>
    <w:rsid w:val="00AF116B"/>
    <w:rsid w:val="00AF1AC6"/>
    <w:rsid w:val="00AF1CB7"/>
    <w:rsid w:val="00AF2783"/>
    <w:rsid w:val="00AF2F7C"/>
    <w:rsid w:val="00AF38C9"/>
    <w:rsid w:val="00AF420B"/>
    <w:rsid w:val="00AF4C05"/>
    <w:rsid w:val="00AF537B"/>
    <w:rsid w:val="00AF53AE"/>
    <w:rsid w:val="00AF5411"/>
    <w:rsid w:val="00AF5A29"/>
    <w:rsid w:val="00AF5D01"/>
    <w:rsid w:val="00AF740B"/>
    <w:rsid w:val="00AF76EB"/>
    <w:rsid w:val="00AF7B13"/>
    <w:rsid w:val="00AF7E00"/>
    <w:rsid w:val="00AF7EDB"/>
    <w:rsid w:val="00AF7FDB"/>
    <w:rsid w:val="00AFF2F6"/>
    <w:rsid w:val="00B00A89"/>
    <w:rsid w:val="00B01891"/>
    <w:rsid w:val="00B0350A"/>
    <w:rsid w:val="00B03CA5"/>
    <w:rsid w:val="00B05B64"/>
    <w:rsid w:val="00B06747"/>
    <w:rsid w:val="00B06A31"/>
    <w:rsid w:val="00B072B6"/>
    <w:rsid w:val="00B07A11"/>
    <w:rsid w:val="00B07CB6"/>
    <w:rsid w:val="00B10077"/>
    <w:rsid w:val="00B10588"/>
    <w:rsid w:val="00B113E8"/>
    <w:rsid w:val="00B11ADE"/>
    <w:rsid w:val="00B11B1F"/>
    <w:rsid w:val="00B11E51"/>
    <w:rsid w:val="00B12295"/>
    <w:rsid w:val="00B12CF6"/>
    <w:rsid w:val="00B142FF"/>
    <w:rsid w:val="00B14516"/>
    <w:rsid w:val="00B15A35"/>
    <w:rsid w:val="00B15E19"/>
    <w:rsid w:val="00B1644D"/>
    <w:rsid w:val="00B166C8"/>
    <w:rsid w:val="00B1762A"/>
    <w:rsid w:val="00B17C30"/>
    <w:rsid w:val="00B205B8"/>
    <w:rsid w:val="00B21700"/>
    <w:rsid w:val="00B21DCA"/>
    <w:rsid w:val="00B22787"/>
    <w:rsid w:val="00B22D73"/>
    <w:rsid w:val="00B23668"/>
    <w:rsid w:val="00B23705"/>
    <w:rsid w:val="00B23966"/>
    <w:rsid w:val="00B23C63"/>
    <w:rsid w:val="00B24121"/>
    <w:rsid w:val="00B24740"/>
    <w:rsid w:val="00B25AD2"/>
    <w:rsid w:val="00B25F65"/>
    <w:rsid w:val="00B26AA3"/>
    <w:rsid w:val="00B26AAD"/>
    <w:rsid w:val="00B26B21"/>
    <w:rsid w:val="00B2724D"/>
    <w:rsid w:val="00B27BEF"/>
    <w:rsid w:val="00B306C9"/>
    <w:rsid w:val="00B309E9"/>
    <w:rsid w:val="00B3139C"/>
    <w:rsid w:val="00B31FF5"/>
    <w:rsid w:val="00B32142"/>
    <w:rsid w:val="00B32378"/>
    <w:rsid w:val="00B323B4"/>
    <w:rsid w:val="00B32742"/>
    <w:rsid w:val="00B33397"/>
    <w:rsid w:val="00B333A7"/>
    <w:rsid w:val="00B335E1"/>
    <w:rsid w:val="00B33C22"/>
    <w:rsid w:val="00B342DD"/>
    <w:rsid w:val="00B34B16"/>
    <w:rsid w:val="00B355CF"/>
    <w:rsid w:val="00B36BA6"/>
    <w:rsid w:val="00B36D2F"/>
    <w:rsid w:val="00B3720D"/>
    <w:rsid w:val="00B400DD"/>
    <w:rsid w:val="00B40A94"/>
    <w:rsid w:val="00B41203"/>
    <w:rsid w:val="00B41E2F"/>
    <w:rsid w:val="00B41F01"/>
    <w:rsid w:val="00B41F9F"/>
    <w:rsid w:val="00B42018"/>
    <w:rsid w:val="00B4212A"/>
    <w:rsid w:val="00B422E8"/>
    <w:rsid w:val="00B42A18"/>
    <w:rsid w:val="00B43CE8"/>
    <w:rsid w:val="00B44975"/>
    <w:rsid w:val="00B44A2A"/>
    <w:rsid w:val="00B45ADB"/>
    <w:rsid w:val="00B46588"/>
    <w:rsid w:val="00B47829"/>
    <w:rsid w:val="00B502B5"/>
    <w:rsid w:val="00B50863"/>
    <w:rsid w:val="00B50BB7"/>
    <w:rsid w:val="00B50CF2"/>
    <w:rsid w:val="00B50E87"/>
    <w:rsid w:val="00B51334"/>
    <w:rsid w:val="00B524FB"/>
    <w:rsid w:val="00B52C81"/>
    <w:rsid w:val="00B52FE9"/>
    <w:rsid w:val="00B53397"/>
    <w:rsid w:val="00B534DE"/>
    <w:rsid w:val="00B53F43"/>
    <w:rsid w:val="00B543CB"/>
    <w:rsid w:val="00B54C14"/>
    <w:rsid w:val="00B5644E"/>
    <w:rsid w:val="00B56876"/>
    <w:rsid w:val="00B575B4"/>
    <w:rsid w:val="00B57E01"/>
    <w:rsid w:val="00B606A1"/>
    <w:rsid w:val="00B6081E"/>
    <w:rsid w:val="00B60F83"/>
    <w:rsid w:val="00B61E47"/>
    <w:rsid w:val="00B61F6B"/>
    <w:rsid w:val="00B62D08"/>
    <w:rsid w:val="00B63764"/>
    <w:rsid w:val="00B63DFF"/>
    <w:rsid w:val="00B65433"/>
    <w:rsid w:val="00B6569C"/>
    <w:rsid w:val="00B659FB"/>
    <w:rsid w:val="00B66652"/>
    <w:rsid w:val="00B670C4"/>
    <w:rsid w:val="00B679B6"/>
    <w:rsid w:val="00B7008F"/>
    <w:rsid w:val="00B70611"/>
    <w:rsid w:val="00B706CF"/>
    <w:rsid w:val="00B7090E"/>
    <w:rsid w:val="00B70DDC"/>
    <w:rsid w:val="00B7179D"/>
    <w:rsid w:val="00B71A18"/>
    <w:rsid w:val="00B71A6E"/>
    <w:rsid w:val="00B71FDB"/>
    <w:rsid w:val="00B7219E"/>
    <w:rsid w:val="00B729B0"/>
    <w:rsid w:val="00B732FE"/>
    <w:rsid w:val="00B73FB6"/>
    <w:rsid w:val="00B744ED"/>
    <w:rsid w:val="00B74AC8"/>
    <w:rsid w:val="00B74FED"/>
    <w:rsid w:val="00B752B0"/>
    <w:rsid w:val="00B75BCD"/>
    <w:rsid w:val="00B75F0E"/>
    <w:rsid w:val="00B76C40"/>
    <w:rsid w:val="00B77184"/>
    <w:rsid w:val="00B776C9"/>
    <w:rsid w:val="00B7772D"/>
    <w:rsid w:val="00B80CC1"/>
    <w:rsid w:val="00B81361"/>
    <w:rsid w:val="00B81B29"/>
    <w:rsid w:val="00B82C12"/>
    <w:rsid w:val="00B830B2"/>
    <w:rsid w:val="00B84281"/>
    <w:rsid w:val="00B84C4B"/>
    <w:rsid w:val="00B84E0F"/>
    <w:rsid w:val="00B851D5"/>
    <w:rsid w:val="00B86264"/>
    <w:rsid w:val="00B86930"/>
    <w:rsid w:val="00B87469"/>
    <w:rsid w:val="00B87CC6"/>
    <w:rsid w:val="00B90B21"/>
    <w:rsid w:val="00B9101A"/>
    <w:rsid w:val="00B915F3"/>
    <w:rsid w:val="00B92B8A"/>
    <w:rsid w:val="00B92D99"/>
    <w:rsid w:val="00B936B5"/>
    <w:rsid w:val="00B9372C"/>
    <w:rsid w:val="00B94789"/>
    <w:rsid w:val="00B94A52"/>
    <w:rsid w:val="00B955AF"/>
    <w:rsid w:val="00B95C83"/>
    <w:rsid w:val="00B9678D"/>
    <w:rsid w:val="00B969A3"/>
    <w:rsid w:val="00B9707D"/>
    <w:rsid w:val="00B9720F"/>
    <w:rsid w:val="00B979EA"/>
    <w:rsid w:val="00B97A39"/>
    <w:rsid w:val="00BA0D81"/>
    <w:rsid w:val="00BA115D"/>
    <w:rsid w:val="00BA1E1A"/>
    <w:rsid w:val="00BA231D"/>
    <w:rsid w:val="00BA276C"/>
    <w:rsid w:val="00BA2A0C"/>
    <w:rsid w:val="00BA2EAA"/>
    <w:rsid w:val="00BA3396"/>
    <w:rsid w:val="00BA3741"/>
    <w:rsid w:val="00BA462D"/>
    <w:rsid w:val="00BA5FCF"/>
    <w:rsid w:val="00BA64B6"/>
    <w:rsid w:val="00BA74E2"/>
    <w:rsid w:val="00BA7690"/>
    <w:rsid w:val="00BB013D"/>
    <w:rsid w:val="00BB0204"/>
    <w:rsid w:val="00BB0282"/>
    <w:rsid w:val="00BB0613"/>
    <w:rsid w:val="00BB18BA"/>
    <w:rsid w:val="00BB1C4B"/>
    <w:rsid w:val="00BB1E37"/>
    <w:rsid w:val="00BB21D0"/>
    <w:rsid w:val="00BB262E"/>
    <w:rsid w:val="00BB2A4F"/>
    <w:rsid w:val="00BB3744"/>
    <w:rsid w:val="00BB38C4"/>
    <w:rsid w:val="00BB3CBE"/>
    <w:rsid w:val="00BB3EFD"/>
    <w:rsid w:val="00BB5C16"/>
    <w:rsid w:val="00BB5E1C"/>
    <w:rsid w:val="00BB66D2"/>
    <w:rsid w:val="00BB7163"/>
    <w:rsid w:val="00BB7A75"/>
    <w:rsid w:val="00BB7FE4"/>
    <w:rsid w:val="00BC114A"/>
    <w:rsid w:val="00BC1217"/>
    <w:rsid w:val="00BC12AC"/>
    <w:rsid w:val="00BC18D2"/>
    <w:rsid w:val="00BC20A7"/>
    <w:rsid w:val="00BC2172"/>
    <w:rsid w:val="00BC21DD"/>
    <w:rsid w:val="00BC257D"/>
    <w:rsid w:val="00BC2A01"/>
    <w:rsid w:val="00BC2AAF"/>
    <w:rsid w:val="00BC3385"/>
    <w:rsid w:val="00BC360E"/>
    <w:rsid w:val="00BC401B"/>
    <w:rsid w:val="00BC4A1B"/>
    <w:rsid w:val="00BC4A9A"/>
    <w:rsid w:val="00BC517F"/>
    <w:rsid w:val="00BC5817"/>
    <w:rsid w:val="00BC65BE"/>
    <w:rsid w:val="00BC6835"/>
    <w:rsid w:val="00BC69ED"/>
    <w:rsid w:val="00BC747A"/>
    <w:rsid w:val="00BC7885"/>
    <w:rsid w:val="00BD0AEB"/>
    <w:rsid w:val="00BD0E69"/>
    <w:rsid w:val="00BD1370"/>
    <w:rsid w:val="00BD1C9C"/>
    <w:rsid w:val="00BD260B"/>
    <w:rsid w:val="00BD27F2"/>
    <w:rsid w:val="00BD2AA3"/>
    <w:rsid w:val="00BD3348"/>
    <w:rsid w:val="00BD433D"/>
    <w:rsid w:val="00BD4D81"/>
    <w:rsid w:val="00BD5D5C"/>
    <w:rsid w:val="00BD604C"/>
    <w:rsid w:val="00BD639D"/>
    <w:rsid w:val="00BD64AB"/>
    <w:rsid w:val="00BD6AA2"/>
    <w:rsid w:val="00BD6DD5"/>
    <w:rsid w:val="00BD75CF"/>
    <w:rsid w:val="00BD76A1"/>
    <w:rsid w:val="00BD77C4"/>
    <w:rsid w:val="00BD7A59"/>
    <w:rsid w:val="00BD7D33"/>
    <w:rsid w:val="00BE0154"/>
    <w:rsid w:val="00BE01E9"/>
    <w:rsid w:val="00BE03A4"/>
    <w:rsid w:val="00BE0FF7"/>
    <w:rsid w:val="00BE189B"/>
    <w:rsid w:val="00BE3254"/>
    <w:rsid w:val="00BE36DA"/>
    <w:rsid w:val="00BE3C4E"/>
    <w:rsid w:val="00BE3EFF"/>
    <w:rsid w:val="00BE43D6"/>
    <w:rsid w:val="00BE4A09"/>
    <w:rsid w:val="00BE4ACB"/>
    <w:rsid w:val="00BE4DF2"/>
    <w:rsid w:val="00BE563D"/>
    <w:rsid w:val="00BE6817"/>
    <w:rsid w:val="00BE7270"/>
    <w:rsid w:val="00BE7DC2"/>
    <w:rsid w:val="00BE7F68"/>
    <w:rsid w:val="00BF010E"/>
    <w:rsid w:val="00BF08E6"/>
    <w:rsid w:val="00BF18B8"/>
    <w:rsid w:val="00BF18BC"/>
    <w:rsid w:val="00BF197D"/>
    <w:rsid w:val="00BF2337"/>
    <w:rsid w:val="00BF3258"/>
    <w:rsid w:val="00BF3718"/>
    <w:rsid w:val="00BF39CC"/>
    <w:rsid w:val="00BF3EEC"/>
    <w:rsid w:val="00BF45CD"/>
    <w:rsid w:val="00BF4F45"/>
    <w:rsid w:val="00BF5669"/>
    <w:rsid w:val="00BF5F33"/>
    <w:rsid w:val="00BF748A"/>
    <w:rsid w:val="00BF7FC2"/>
    <w:rsid w:val="00BF7FF8"/>
    <w:rsid w:val="00C00008"/>
    <w:rsid w:val="00C003CE"/>
    <w:rsid w:val="00C00FA6"/>
    <w:rsid w:val="00C01E0A"/>
    <w:rsid w:val="00C03801"/>
    <w:rsid w:val="00C04062"/>
    <w:rsid w:val="00C04309"/>
    <w:rsid w:val="00C04709"/>
    <w:rsid w:val="00C04E29"/>
    <w:rsid w:val="00C051C3"/>
    <w:rsid w:val="00C054E9"/>
    <w:rsid w:val="00C055F8"/>
    <w:rsid w:val="00C057C5"/>
    <w:rsid w:val="00C05B7C"/>
    <w:rsid w:val="00C05BA2"/>
    <w:rsid w:val="00C06294"/>
    <w:rsid w:val="00C076F9"/>
    <w:rsid w:val="00C11423"/>
    <w:rsid w:val="00C1193D"/>
    <w:rsid w:val="00C11B6B"/>
    <w:rsid w:val="00C11F21"/>
    <w:rsid w:val="00C12DDA"/>
    <w:rsid w:val="00C1333F"/>
    <w:rsid w:val="00C1379C"/>
    <w:rsid w:val="00C13AF3"/>
    <w:rsid w:val="00C13F4D"/>
    <w:rsid w:val="00C153A7"/>
    <w:rsid w:val="00C154EF"/>
    <w:rsid w:val="00C15899"/>
    <w:rsid w:val="00C158A4"/>
    <w:rsid w:val="00C15920"/>
    <w:rsid w:val="00C15EF8"/>
    <w:rsid w:val="00C16D76"/>
    <w:rsid w:val="00C17376"/>
    <w:rsid w:val="00C17AC3"/>
    <w:rsid w:val="00C1E770"/>
    <w:rsid w:val="00C211FA"/>
    <w:rsid w:val="00C21648"/>
    <w:rsid w:val="00C222BE"/>
    <w:rsid w:val="00C2280E"/>
    <w:rsid w:val="00C22A37"/>
    <w:rsid w:val="00C23464"/>
    <w:rsid w:val="00C23616"/>
    <w:rsid w:val="00C2462C"/>
    <w:rsid w:val="00C2505C"/>
    <w:rsid w:val="00C25EB7"/>
    <w:rsid w:val="00C26A97"/>
    <w:rsid w:val="00C27B62"/>
    <w:rsid w:val="00C27C93"/>
    <w:rsid w:val="00C27E3F"/>
    <w:rsid w:val="00C2C511"/>
    <w:rsid w:val="00C302F9"/>
    <w:rsid w:val="00C302FD"/>
    <w:rsid w:val="00C30597"/>
    <w:rsid w:val="00C3092A"/>
    <w:rsid w:val="00C31EAF"/>
    <w:rsid w:val="00C32043"/>
    <w:rsid w:val="00C33610"/>
    <w:rsid w:val="00C34138"/>
    <w:rsid w:val="00C34158"/>
    <w:rsid w:val="00C3471A"/>
    <w:rsid w:val="00C35DCB"/>
    <w:rsid w:val="00C36951"/>
    <w:rsid w:val="00C36986"/>
    <w:rsid w:val="00C371E9"/>
    <w:rsid w:val="00C3769D"/>
    <w:rsid w:val="00C37CE5"/>
    <w:rsid w:val="00C41BFE"/>
    <w:rsid w:val="00C41DA0"/>
    <w:rsid w:val="00C42018"/>
    <w:rsid w:val="00C445DE"/>
    <w:rsid w:val="00C44D43"/>
    <w:rsid w:val="00C45190"/>
    <w:rsid w:val="00C45313"/>
    <w:rsid w:val="00C4578D"/>
    <w:rsid w:val="00C45907"/>
    <w:rsid w:val="00C45C9C"/>
    <w:rsid w:val="00C4680C"/>
    <w:rsid w:val="00C46B28"/>
    <w:rsid w:val="00C47073"/>
    <w:rsid w:val="00C477FA"/>
    <w:rsid w:val="00C50163"/>
    <w:rsid w:val="00C50B6C"/>
    <w:rsid w:val="00C50D14"/>
    <w:rsid w:val="00C51044"/>
    <w:rsid w:val="00C513C1"/>
    <w:rsid w:val="00C513EB"/>
    <w:rsid w:val="00C51B25"/>
    <w:rsid w:val="00C522C5"/>
    <w:rsid w:val="00C5289E"/>
    <w:rsid w:val="00C529AD"/>
    <w:rsid w:val="00C54323"/>
    <w:rsid w:val="00C543A3"/>
    <w:rsid w:val="00C54413"/>
    <w:rsid w:val="00C547F6"/>
    <w:rsid w:val="00C54947"/>
    <w:rsid w:val="00C553CB"/>
    <w:rsid w:val="00C554EB"/>
    <w:rsid w:val="00C55F39"/>
    <w:rsid w:val="00C567EC"/>
    <w:rsid w:val="00C56B14"/>
    <w:rsid w:val="00C56F53"/>
    <w:rsid w:val="00C57026"/>
    <w:rsid w:val="00C60917"/>
    <w:rsid w:val="00C61053"/>
    <w:rsid w:val="00C61252"/>
    <w:rsid w:val="00C621D1"/>
    <w:rsid w:val="00C62274"/>
    <w:rsid w:val="00C62F88"/>
    <w:rsid w:val="00C647DA"/>
    <w:rsid w:val="00C6496F"/>
    <w:rsid w:val="00C64EB7"/>
    <w:rsid w:val="00C655E1"/>
    <w:rsid w:val="00C6574F"/>
    <w:rsid w:val="00C65A2C"/>
    <w:rsid w:val="00C66A47"/>
    <w:rsid w:val="00C7017F"/>
    <w:rsid w:val="00C70E78"/>
    <w:rsid w:val="00C71098"/>
    <w:rsid w:val="00C71479"/>
    <w:rsid w:val="00C716DC"/>
    <w:rsid w:val="00C72087"/>
    <w:rsid w:val="00C72C25"/>
    <w:rsid w:val="00C73605"/>
    <w:rsid w:val="00C73782"/>
    <w:rsid w:val="00C73898"/>
    <w:rsid w:val="00C73DB0"/>
    <w:rsid w:val="00C73F5A"/>
    <w:rsid w:val="00C74347"/>
    <w:rsid w:val="00C746F1"/>
    <w:rsid w:val="00C74784"/>
    <w:rsid w:val="00C74C92"/>
    <w:rsid w:val="00C752AE"/>
    <w:rsid w:val="00C75AB1"/>
    <w:rsid w:val="00C75B93"/>
    <w:rsid w:val="00C75C3A"/>
    <w:rsid w:val="00C764D7"/>
    <w:rsid w:val="00C76FC5"/>
    <w:rsid w:val="00C77C01"/>
    <w:rsid w:val="00C8347F"/>
    <w:rsid w:val="00C834CC"/>
    <w:rsid w:val="00C845B0"/>
    <w:rsid w:val="00C84D55"/>
    <w:rsid w:val="00C86607"/>
    <w:rsid w:val="00C8732E"/>
    <w:rsid w:val="00C87863"/>
    <w:rsid w:val="00C87F72"/>
    <w:rsid w:val="00C90288"/>
    <w:rsid w:val="00C90337"/>
    <w:rsid w:val="00C90496"/>
    <w:rsid w:val="00C90801"/>
    <w:rsid w:val="00C92055"/>
    <w:rsid w:val="00C923E5"/>
    <w:rsid w:val="00C9307E"/>
    <w:rsid w:val="00C935AE"/>
    <w:rsid w:val="00C93BEC"/>
    <w:rsid w:val="00C93E14"/>
    <w:rsid w:val="00C9404D"/>
    <w:rsid w:val="00C94FE3"/>
    <w:rsid w:val="00C950BB"/>
    <w:rsid w:val="00C95281"/>
    <w:rsid w:val="00C952B6"/>
    <w:rsid w:val="00C95A3B"/>
    <w:rsid w:val="00C95B9E"/>
    <w:rsid w:val="00C95E5B"/>
    <w:rsid w:val="00C96C25"/>
    <w:rsid w:val="00C97071"/>
    <w:rsid w:val="00C97308"/>
    <w:rsid w:val="00C97BF4"/>
    <w:rsid w:val="00CA039C"/>
    <w:rsid w:val="00CA042E"/>
    <w:rsid w:val="00CA0568"/>
    <w:rsid w:val="00CA07F4"/>
    <w:rsid w:val="00CA160E"/>
    <w:rsid w:val="00CA20FF"/>
    <w:rsid w:val="00CA2EE6"/>
    <w:rsid w:val="00CA311A"/>
    <w:rsid w:val="00CA3659"/>
    <w:rsid w:val="00CA3AEC"/>
    <w:rsid w:val="00CA3CB6"/>
    <w:rsid w:val="00CA3CD0"/>
    <w:rsid w:val="00CA3FEF"/>
    <w:rsid w:val="00CA4BE2"/>
    <w:rsid w:val="00CA4D04"/>
    <w:rsid w:val="00CA550C"/>
    <w:rsid w:val="00CA58E8"/>
    <w:rsid w:val="00CA773A"/>
    <w:rsid w:val="00CA790A"/>
    <w:rsid w:val="00CA79D3"/>
    <w:rsid w:val="00CA7AEB"/>
    <w:rsid w:val="00CA7BBC"/>
    <w:rsid w:val="00CB174C"/>
    <w:rsid w:val="00CB1E50"/>
    <w:rsid w:val="00CB22B1"/>
    <w:rsid w:val="00CB2931"/>
    <w:rsid w:val="00CB2BD4"/>
    <w:rsid w:val="00CB328C"/>
    <w:rsid w:val="00CB3748"/>
    <w:rsid w:val="00CB3987"/>
    <w:rsid w:val="00CB40AD"/>
    <w:rsid w:val="00CB43A9"/>
    <w:rsid w:val="00CB43FF"/>
    <w:rsid w:val="00CB4BD7"/>
    <w:rsid w:val="00CB514A"/>
    <w:rsid w:val="00CB5C80"/>
    <w:rsid w:val="00CB6499"/>
    <w:rsid w:val="00CB6557"/>
    <w:rsid w:val="00CB6E36"/>
    <w:rsid w:val="00CB79D7"/>
    <w:rsid w:val="00CC06FF"/>
    <w:rsid w:val="00CC09F3"/>
    <w:rsid w:val="00CC0ADE"/>
    <w:rsid w:val="00CC10AD"/>
    <w:rsid w:val="00CC1B08"/>
    <w:rsid w:val="00CC2153"/>
    <w:rsid w:val="00CC2826"/>
    <w:rsid w:val="00CC2FB6"/>
    <w:rsid w:val="00CC2FF6"/>
    <w:rsid w:val="00CC317E"/>
    <w:rsid w:val="00CC3BFD"/>
    <w:rsid w:val="00CC408C"/>
    <w:rsid w:val="00CC4A4F"/>
    <w:rsid w:val="00CC4B47"/>
    <w:rsid w:val="00CC4FBF"/>
    <w:rsid w:val="00CC5CAD"/>
    <w:rsid w:val="00CC5F16"/>
    <w:rsid w:val="00CC69A4"/>
    <w:rsid w:val="00CC6A9E"/>
    <w:rsid w:val="00CC6D2F"/>
    <w:rsid w:val="00CC782B"/>
    <w:rsid w:val="00CC7927"/>
    <w:rsid w:val="00CD0215"/>
    <w:rsid w:val="00CD1564"/>
    <w:rsid w:val="00CD28F5"/>
    <w:rsid w:val="00CD3D97"/>
    <w:rsid w:val="00CD4012"/>
    <w:rsid w:val="00CD498F"/>
    <w:rsid w:val="00CD4C8D"/>
    <w:rsid w:val="00CD4EB9"/>
    <w:rsid w:val="00CD54E3"/>
    <w:rsid w:val="00CD594F"/>
    <w:rsid w:val="00CD5DD6"/>
    <w:rsid w:val="00CD60D2"/>
    <w:rsid w:val="00CD63C8"/>
    <w:rsid w:val="00CD70A4"/>
    <w:rsid w:val="00CD76FB"/>
    <w:rsid w:val="00CDBA3B"/>
    <w:rsid w:val="00CE1E0A"/>
    <w:rsid w:val="00CE2A32"/>
    <w:rsid w:val="00CE2C43"/>
    <w:rsid w:val="00CE2F95"/>
    <w:rsid w:val="00CE3740"/>
    <w:rsid w:val="00CE48B9"/>
    <w:rsid w:val="00CE4C86"/>
    <w:rsid w:val="00CE53BA"/>
    <w:rsid w:val="00CE53EB"/>
    <w:rsid w:val="00CE5E16"/>
    <w:rsid w:val="00CE6C2E"/>
    <w:rsid w:val="00CE7A75"/>
    <w:rsid w:val="00CF028B"/>
    <w:rsid w:val="00CF09C8"/>
    <w:rsid w:val="00CF0A92"/>
    <w:rsid w:val="00CF1242"/>
    <w:rsid w:val="00CF14F8"/>
    <w:rsid w:val="00CF2B01"/>
    <w:rsid w:val="00CF2EC7"/>
    <w:rsid w:val="00CF2ED0"/>
    <w:rsid w:val="00CF3032"/>
    <w:rsid w:val="00CF3CA5"/>
    <w:rsid w:val="00CF47BB"/>
    <w:rsid w:val="00CF6589"/>
    <w:rsid w:val="00CF6C09"/>
    <w:rsid w:val="00CF7C63"/>
    <w:rsid w:val="00D00768"/>
    <w:rsid w:val="00D0077B"/>
    <w:rsid w:val="00D0106A"/>
    <w:rsid w:val="00D013EE"/>
    <w:rsid w:val="00D01F9E"/>
    <w:rsid w:val="00D026D4"/>
    <w:rsid w:val="00D02D99"/>
    <w:rsid w:val="00D043C1"/>
    <w:rsid w:val="00D048E1"/>
    <w:rsid w:val="00D05607"/>
    <w:rsid w:val="00D0587E"/>
    <w:rsid w:val="00D05D5A"/>
    <w:rsid w:val="00D05EC7"/>
    <w:rsid w:val="00D0672A"/>
    <w:rsid w:val="00D07244"/>
    <w:rsid w:val="00D0974E"/>
    <w:rsid w:val="00D10E2B"/>
    <w:rsid w:val="00D11018"/>
    <w:rsid w:val="00D11096"/>
    <w:rsid w:val="00D11190"/>
    <w:rsid w:val="00D118E8"/>
    <w:rsid w:val="00D12840"/>
    <w:rsid w:val="00D12906"/>
    <w:rsid w:val="00D12916"/>
    <w:rsid w:val="00D140BF"/>
    <w:rsid w:val="00D148FB"/>
    <w:rsid w:val="00D1640E"/>
    <w:rsid w:val="00D16CB5"/>
    <w:rsid w:val="00D206CD"/>
    <w:rsid w:val="00D20F15"/>
    <w:rsid w:val="00D213B9"/>
    <w:rsid w:val="00D2267E"/>
    <w:rsid w:val="00D22793"/>
    <w:rsid w:val="00D23962"/>
    <w:rsid w:val="00D23C42"/>
    <w:rsid w:val="00D23CC4"/>
    <w:rsid w:val="00D23E18"/>
    <w:rsid w:val="00D24CA9"/>
    <w:rsid w:val="00D24FB2"/>
    <w:rsid w:val="00D251D1"/>
    <w:rsid w:val="00D256AE"/>
    <w:rsid w:val="00D25B71"/>
    <w:rsid w:val="00D25EFD"/>
    <w:rsid w:val="00D27B8B"/>
    <w:rsid w:val="00D30008"/>
    <w:rsid w:val="00D30BC8"/>
    <w:rsid w:val="00D30E3B"/>
    <w:rsid w:val="00D30FF7"/>
    <w:rsid w:val="00D31B5B"/>
    <w:rsid w:val="00D31EE6"/>
    <w:rsid w:val="00D31F1A"/>
    <w:rsid w:val="00D32320"/>
    <w:rsid w:val="00D32518"/>
    <w:rsid w:val="00D328C7"/>
    <w:rsid w:val="00D32B7B"/>
    <w:rsid w:val="00D3316D"/>
    <w:rsid w:val="00D335EC"/>
    <w:rsid w:val="00D33984"/>
    <w:rsid w:val="00D33CEC"/>
    <w:rsid w:val="00D33FB8"/>
    <w:rsid w:val="00D34C26"/>
    <w:rsid w:val="00D356DE"/>
    <w:rsid w:val="00D35AAF"/>
    <w:rsid w:val="00D369D2"/>
    <w:rsid w:val="00D37BDB"/>
    <w:rsid w:val="00D4153B"/>
    <w:rsid w:val="00D41D40"/>
    <w:rsid w:val="00D41F1F"/>
    <w:rsid w:val="00D4274A"/>
    <w:rsid w:val="00D43675"/>
    <w:rsid w:val="00D44054"/>
    <w:rsid w:val="00D44BA6"/>
    <w:rsid w:val="00D44CD4"/>
    <w:rsid w:val="00D454A9"/>
    <w:rsid w:val="00D45772"/>
    <w:rsid w:val="00D45C29"/>
    <w:rsid w:val="00D463D9"/>
    <w:rsid w:val="00D464C8"/>
    <w:rsid w:val="00D4690D"/>
    <w:rsid w:val="00D46942"/>
    <w:rsid w:val="00D46B73"/>
    <w:rsid w:val="00D46BFE"/>
    <w:rsid w:val="00D474C7"/>
    <w:rsid w:val="00D47855"/>
    <w:rsid w:val="00D4786B"/>
    <w:rsid w:val="00D478B9"/>
    <w:rsid w:val="00D47A2F"/>
    <w:rsid w:val="00D50068"/>
    <w:rsid w:val="00D50BA4"/>
    <w:rsid w:val="00D50C8D"/>
    <w:rsid w:val="00D50CC8"/>
    <w:rsid w:val="00D50FC9"/>
    <w:rsid w:val="00D513E3"/>
    <w:rsid w:val="00D51BB6"/>
    <w:rsid w:val="00D529CB"/>
    <w:rsid w:val="00D52CB3"/>
    <w:rsid w:val="00D52CB9"/>
    <w:rsid w:val="00D546F9"/>
    <w:rsid w:val="00D54FEA"/>
    <w:rsid w:val="00D55852"/>
    <w:rsid w:val="00D55F4E"/>
    <w:rsid w:val="00D5642D"/>
    <w:rsid w:val="00D569C7"/>
    <w:rsid w:val="00D60808"/>
    <w:rsid w:val="00D60E68"/>
    <w:rsid w:val="00D60FAC"/>
    <w:rsid w:val="00D610FD"/>
    <w:rsid w:val="00D616CA"/>
    <w:rsid w:val="00D63BC7"/>
    <w:rsid w:val="00D63CBF"/>
    <w:rsid w:val="00D63DCB"/>
    <w:rsid w:val="00D63EAC"/>
    <w:rsid w:val="00D64151"/>
    <w:rsid w:val="00D65878"/>
    <w:rsid w:val="00D65931"/>
    <w:rsid w:val="00D6697C"/>
    <w:rsid w:val="00D6698F"/>
    <w:rsid w:val="00D6745B"/>
    <w:rsid w:val="00D6794F"/>
    <w:rsid w:val="00D67BA9"/>
    <w:rsid w:val="00D6A668"/>
    <w:rsid w:val="00D70483"/>
    <w:rsid w:val="00D7056E"/>
    <w:rsid w:val="00D707FF"/>
    <w:rsid w:val="00D70B93"/>
    <w:rsid w:val="00D70F1A"/>
    <w:rsid w:val="00D714AC"/>
    <w:rsid w:val="00D71620"/>
    <w:rsid w:val="00D71BC7"/>
    <w:rsid w:val="00D71C10"/>
    <w:rsid w:val="00D72479"/>
    <w:rsid w:val="00D72937"/>
    <w:rsid w:val="00D72A42"/>
    <w:rsid w:val="00D72E69"/>
    <w:rsid w:val="00D740D2"/>
    <w:rsid w:val="00D745BA"/>
    <w:rsid w:val="00D74651"/>
    <w:rsid w:val="00D74B11"/>
    <w:rsid w:val="00D74D15"/>
    <w:rsid w:val="00D7527A"/>
    <w:rsid w:val="00D7605E"/>
    <w:rsid w:val="00D7627E"/>
    <w:rsid w:val="00D76B47"/>
    <w:rsid w:val="00D76C8F"/>
    <w:rsid w:val="00D77652"/>
    <w:rsid w:val="00D77C66"/>
    <w:rsid w:val="00D81D43"/>
    <w:rsid w:val="00D81E90"/>
    <w:rsid w:val="00D82170"/>
    <w:rsid w:val="00D823EE"/>
    <w:rsid w:val="00D82DA5"/>
    <w:rsid w:val="00D835E1"/>
    <w:rsid w:val="00D83736"/>
    <w:rsid w:val="00D837AD"/>
    <w:rsid w:val="00D84114"/>
    <w:rsid w:val="00D84341"/>
    <w:rsid w:val="00D84866"/>
    <w:rsid w:val="00D84A01"/>
    <w:rsid w:val="00D84E36"/>
    <w:rsid w:val="00D85D57"/>
    <w:rsid w:val="00D86798"/>
    <w:rsid w:val="00D8686E"/>
    <w:rsid w:val="00D86A6F"/>
    <w:rsid w:val="00D86F5D"/>
    <w:rsid w:val="00D87489"/>
    <w:rsid w:val="00D87B87"/>
    <w:rsid w:val="00D900C1"/>
    <w:rsid w:val="00D90E4C"/>
    <w:rsid w:val="00D91369"/>
    <w:rsid w:val="00D926EE"/>
    <w:rsid w:val="00D92E50"/>
    <w:rsid w:val="00D932B2"/>
    <w:rsid w:val="00D932F2"/>
    <w:rsid w:val="00D94B66"/>
    <w:rsid w:val="00D9502E"/>
    <w:rsid w:val="00D951AD"/>
    <w:rsid w:val="00D951F6"/>
    <w:rsid w:val="00D954E3"/>
    <w:rsid w:val="00D9656C"/>
    <w:rsid w:val="00D965FA"/>
    <w:rsid w:val="00D97473"/>
    <w:rsid w:val="00D9B798"/>
    <w:rsid w:val="00DA0017"/>
    <w:rsid w:val="00DA0278"/>
    <w:rsid w:val="00DA02E3"/>
    <w:rsid w:val="00DA03D7"/>
    <w:rsid w:val="00DA0462"/>
    <w:rsid w:val="00DA0957"/>
    <w:rsid w:val="00DA0B2A"/>
    <w:rsid w:val="00DA2195"/>
    <w:rsid w:val="00DA23B3"/>
    <w:rsid w:val="00DA24BE"/>
    <w:rsid w:val="00DA34DE"/>
    <w:rsid w:val="00DA40E2"/>
    <w:rsid w:val="00DA4A9E"/>
    <w:rsid w:val="00DA5B25"/>
    <w:rsid w:val="00DA6E8E"/>
    <w:rsid w:val="00DA7761"/>
    <w:rsid w:val="00DA7E7E"/>
    <w:rsid w:val="00DB132E"/>
    <w:rsid w:val="00DB1834"/>
    <w:rsid w:val="00DB1A75"/>
    <w:rsid w:val="00DB2A1F"/>
    <w:rsid w:val="00DB2BE7"/>
    <w:rsid w:val="00DB32A2"/>
    <w:rsid w:val="00DB3BF9"/>
    <w:rsid w:val="00DB3D95"/>
    <w:rsid w:val="00DB4529"/>
    <w:rsid w:val="00DB4854"/>
    <w:rsid w:val="00DB4925"/>
    <w:rsid w:val="00DB4B2F"/>
    <w:rsid w:val="00DB4B37"/>
    <w:rsid w:val="00DB4CE0"/>
    <w:rsid w:val="00DB4EFB"/>
    <w:rsid w:val="00DB542E"/>
    <w:rsid w:val="00DB637D"/>
    <w:rsid w:val="00DB641C"/>
    <w:rsid w:val="00DB681D"/>
    <w:rsid w:val="00DB6916"/>
    <w:rsid w:val="00DB7130"/>
    <w:rsid w:val="00DB78BE"/>
    <w:rsid w:val="00DB7B7E"/>
    <w:rsid w:val="00DB8151"/>
    <w:rsid w:val="00DC0BE4"/>
    <w:rsid w:val="00DC106B"/>
    <w:rsid w:val="00DC1B7D"/>
    <w:rsid w:val="00DC2136"/>
    <w:rsid w:val="00DC2268"/>
    <w:rsid w:val="00DC3054"/>
    <w:rsid w:val="00DC3FB9"/>
    <w:rsid w:val="00DC452A"/>
    <w:rsid w:val="00DC481F"/>
    <w:rsid w:val="00DC48B1"/>
    <w:rsid w:val="00DC4B10"/>
    <w:rsid w:val="00DC6144"/>
    <w:rsid w:val="00DC6E04"/>
    <w:rsid w:val="00DC71AA"/>
    <w:rsid w:val="00DC7324"/>
    <w:rsid w:val="00DC73D6"/>
    <w:rsid w:val="00DC767E"/>
    <w:rsid w:val="00DC793C"/>
    <w:rsid w:val="00DC7BA5"/>
    <w:rsid w:val="00DD0DDF"/>
    <w:rsid w:val="00DD10E4"/>
    <w:rsid w:val="00DD1773"/>
    <w:rsid w:val="00DD1924"/>
    <w:rsid w:val="00DD1F6B"/>
    <w:rsid w:val="00DD3149"/>
    <w:rsid w:val="00DD3F9C"/>
    <w:rsid w:val="00DD4534"/>
    <w:rsid w:val="00DD46B0"/>
    <w:rsid w:val="00DD4972"/>
    <w:rsid w:val="00DD59B5"/>
    <w:rsid w:val="00DD5FB9"/>
    <w:rsid w:val="00DD6305"/>
    <w:rsid w:val="00DD6677"/>
    <w:rsid w:val="00DD714C"/>
    <w:rsid w:val="00DD7314"/>
    <w:rsid w:val="00DD7362"/>
    <w:rsid w:val="00DD73DD"/>
    <w:rsid w:val="00DD747C"/>
    <w:rsid w:val="00DD7634"/>
    <w:rsid w:val="00DD7BD5"/>
    <w:rsid w:val="00DE005C"/>
    <w:rsid w:val="00DE0219"/>
    <w:rsid w:val="00DE05EE"/>
    <w:rsid w:val="00DE0CA8"/>
    <w:rsid w:val="00DE15A9"/>
    <w:rsid w:val="00DE1E09"/>
    <w:rsid w:val="00DE2024"/>
    <w:rsid w:val="00DE24AE"/>
    <w:rsid w:val="00DE251E"/>
    <w:rsid w:val="00DE25C8"/>
    <w:rsid w:val="00DE2BF5"/>
    <w:rsid w:val="00DE2C5A"/>
    <w:rsid w:val="00DE2E38"/>
    <w:rsid w:val="00DE31C9"/>
    <w:rsid w:val="00DE49DC"/>
    <w:rsid w:val="00DE4BF6"/>
    <w:rsid w:val="00DE51CC"/>
    <w:rsid w:val="00DE5AA1"/>
    <w:rsid w:val="00DE6AB4"/>
    <w:rsid w:val="00DE75EE"/>
    <w:rsid w:val="00DE7782"/>
    <w:rsid w:val="00DF08A5"/>
    <w:rsid w:val="00DF119F"/>
    <w:rsid w:val="00DF1689"/>
    <w:rsid w:val="00DF17A3"/>
    <w:rsid w:val="00DF1EF2"/>
    <w:rsid w:val="00DF24A9"/>
    <w:rsid w:val="00DF2F5B"/>
    <w:rsid w:val="00DF3035"/>
    <w:rsid w:val="00DF4716"/>
    <w:rsid w:val="00DF4B9F"/>
    <w:rsid w:val="00DF4C57"/>
    <w:rsid w:val="00DF5010"/>
    <w:rsid w:val="00DF5171"/>
    <w:rsid w:val="00DF53A4"/>
    <w:rsid w:val="00DF5702"/>
    <w:rsid w:val="00DF5EEF"/>
    <w:rsid w:val="00DF62C4"/>
    <w:rsid w:val="00DF71E0"/>
    <w:rsid w:val="00DF7709"/>
    <w:rsid w:val="00DF798D"/>
    <w:rsid w:val="00DF7D01"/>
    <w:rsid w:val="00E018D4"/>
    <w:rsid w:val="00E01951"/>
    <w:rsid w:val="00E0211E"/>
    <w:rsid w:val="00E029DA"/>
    <w:rsid w:val="00E03D6C"/>
    <w:rsid w:val="00E044CF"/>
    <w:rsid w:val="00E04C3E"/>
    <w:rsid w:val="00E05112"/>
    <w:rsid w:val="00E05A63"/>
    <w:rsid w:val="00E05E0D"/>
    <w:rsid w:val="00E0607E"/>
    <w:rsid w:val="00E06E01"/>
    <w:rsid w:val="00E06E45"/>
    <w:rsid w:val="00E070CD"/>
    <w:rsid w:val="00E10A4C"/>
    <w:rsid w:val="00E11A14"/>
    <w:rsid w:val="00E121A9"/>
    <w:rsid w:val="00E12304"/>
    <w:rsid w:val="00E126B8"/>
    <w:rsid w:val="00E13A2F"/>
    <w:rsid w:val="00E14B2B"/>
    <w:rsid w:val="00E14CC4"/>
    <w:rsid w:val="00E155B4"/>
    <w:rsid w:val="00E15D5C"/>
    <w:rsid w:val="00E15E1C"/>
    <w:rsid w:val="00E1687C"/>
    <w:rsid w:val="00E17027"/>
    <w:rsid w:val="00E17277"/>
    <w:rsid w:val="00E17F8D"/>
    <w:rsid w:val="00E219E2"/>
    <w:rsid w:val="00E21E6C"/>
    <w:rsid w:val="00E22285"/>
    <w:rsid w:val="00E23686"/>
    <w:rsid w:val="00E23DBB"/>
    <w:rsid w:val="00E24378"/>
    <w:rsid w:val="00E2454E"/>
    <w:rsid w:val="00E2540F"/>
    <w:rsid w:val="00E25664"/>
    <w:rsid w:val="00E26317"/>
    <w:rsid w:val="00E265DB"/>
    <w:rsid w:val="00E269EB"/>
    <w:rsid w:val="00E27781"/>
    <w:rsid w:val="00E306C1"/>
    <w:rsid w:val="00E308D8"/>
    <w:rsid w:val="00E30A52"/>
    <w:rsid w:val="00E31291"/>
    <w:rsid w:val="00E317A2"/>
    <w:rsid w:val="00E31854"/>
    <w:rsid w:val="00E31DA9"/>
    <w:rsid w:val="00E321EC"/>
    <w:rsid w:val="00E33606"/>
    <w:rsid w:val="00E34082"/>
    <w:rsid w:val="00E341E5"/>
    <w:rsid w:val="00E34720"/>
    <w:rsid w:val="00E34E96"/>
    <w:rsid w:val="00E34FD9"/>
    <w:rsid w:val="00E34FE2"/>
    <w:rsid w:val="00E35258"/>
    <w:rsid w:val="00E35327"/>
    <w:rsid w:val="00E367F0"/>
    <w:rsid w:val="00E36C73"/>
    <w:rsid w:val="00E379B1"/>
    <w:rsid w:val="00E37DC8"/>
    <w:rsid w:val="00E406D1"/>
    <w:rsid w:val="00E408F6"/>
    <w:rsid w:val="00E4096D"/>
    <w:rsid w:val="00E40CBD"/>
    <w:rsid w:val="00E42896"/>
    <w:rsid w:val="00E428C7"/>
    <w:rsid w:val="00E45075"/>
    <w:rsid w:val="00E45300"/>
    <w:rsid w:val="00E45A05"/>
    <w:rsid w:val="00E46743"/>
    <w:rsid w:val="00E46B6E"/>
    <w:rsid w:val="00E5043B"/>
    <w:rsid w:val="00E50BA3"/>
    <w:rsid w:val="00E50EFB"/>
    <w:rsid w:val="00E51E7D"/>
    <w:rsid w:val="00E52441"/>
    <w:rsid w:val="00E526F1"/>
    <w:rsid w:val="00E53C04"/>
    <w:rsid w:val="00E53E5A"/>
    <w:rsid w:val="00E5400A"/>
    <w:rsid w:val="00E558E5"/>
    <w:rsid w:val="00E55F1C"/>
    <w:rsid w:val="00E56446"/>
    <w:rsid w:val="00E567FE"/>
    <w:rsid w:val="00E56CCF"/>
    <w:rsid w:val="00E57385"/>
    <w:rsid w:val="00E585D6"/>
    <w:rsid w:val="00E60265"/>
    <w:rsid w:val="00E6026A"/>
    <w:rsid w:val="00E60671"/>
    <w:rsid w:val="00E60A41"/>
    <w:rsid w:val="00E61274"/>
    <w:rsid w:val="00E617E3"/>
    <w:rsid w:val="00E61915"/>
    <w:rsid w:val="00E61D76"/>
    <w:rsid w:val="00E6266E"/>
    <w:rsid w:val="00E62F13"/>
    <w:rsid w:val="00E635E3"/>
    <w:rsid w:val="00E638C5"/>
    <w:rsid w:val="00E65C0F"/>
    <w:rsid w:val="00E65E6A"/>
    <w:rsid w:val="00E66212"/>
    <w:rsid w:val="00E66336"/>
    <w:rsid w:val="00E6683E"/>
    <w:rsid w:val="00E672AF"/>
    <w:rsid w:val="00E70452"/>
    <w:rsid w:val="00E71BBF"/>
    <w:rsid w:val="00E72572"/>
    <w:rsid w:val="00E73BC2"/>
    <w:rsid w:val="00E74D1A"/>
    <w:rsid w:val="00E74DCB"/>
    <w:rsid w:val="00E76B39"/>
    <w:rsid w:val="00E7784B"/>
    <w:rsid w:val="00E778EE"/>
    <w:rsid w:val="00E81264"/>
    <w:rsid w:val="00E81DB0"/>
    <w:rsid w:val="00E81DB3"/>
    <w:rsid w:val="00E82651"/>
    <w:rsid w:val="00E82E7D"/>
    <w:rsid w:val="00E83DBF"/>
    <w:rsid w:val="00E84DCF"/>
    <w:rsid w:val="00E84F6D"/>
    <w:rsid w:val="00E856A8"/>
    <w:rsid w:val="00E8591C"/>
    <w:rsid w:val="00E87627"/>
    <w:rsid w:val="00E87778"/>
    <w:rsid w:val="00E87A7D"/>
    <w:rsid w:val="00E87AE4"/>
    <w:rsid w:val="00E904F4"/>
    <w:rsid w:val="00E915CA"/>
    <w:rsid w:val="00E91967"/>
    <w:rsid w:val="00E9222D"/>
    <w:rsid w:val="00E929F2"/>
    <w:rsid w:val="00E93AA7"/>
    <w:rsid w:val="00E93C79"/>
    <w:rsid w:val="00E9422E"/>
    <w:rsid w:val="00E948DF"/>
    <w:rsid w:val="00E958E8"/>
    <w:rsid w:val="00E95B3E"/>
    <w:rsid w:val="00E95B57"/>
    <w:rsid w:val="00E96553"/>
    <w:rsid w:val="00E96675"/>
    <w:rsid w:val="00E96A9C"/>
    <w:rsid w:val="00E972AC"/>
    <w:rsid w:val="00EA07DC"/>
    <w:rsid w:val="00EA08A8"/>
    <w:rsid w:val="00EA0CC6"/>
    <w:rsid w:val="00EA1807"/>
    <w:rsid w:val="00EA1944"/>
    <w:rsid w:val="00EA19EA"/>
    <w:rsid w:val="00EA1FAE"/>
    <w:rsid w:val="00EA2D55"/>
    <w:rsid w:val="00EA466B"/>
    <w:rsid w:val="00EA6032"/>
    <w:rsid w:val="00EA6038"/>
    <w:rsid w:val="00EB0DD1"/>
    <w:rsid w:val="00EB0F35"/>
    <w:rsid w:val="00EB1682"/>
    <w:rsid w:val="00EB182F"/>
    <w:rsid w:val="00EB2613"/>
    <w:rsid w:val="00EB2779"/>
    <w:rsid w:val="00EB2E5D"/>
    <w:rsid w:val="00EB33B8"/>
    <w:rsid w:val="00EB440A"/>
    <w:rsid w:val="00EB49FB"/>
    <w:rsid w:val="00EB4E7A"/>
    <w:rsid w:val="00EB526A"/>
    <w:rsid w:val="00EB551E"/>
    <w:rsid w:val="00EB59A3"/>
    <w:rsid w:val="00EB5BFF"/>
    <w:rsid w:val="00EB7017"/>
    <w:rsid w:val="00EB7D6C"/>
    <w:rsid w:val="00EC00B0"/>
    <w:rsid w:val="00EC031A"/>
    <w:rsid w:val="00EC0BF2"/>
    <w:rsid w:val="00EC0DD7"/>
    <w:rsid w:val="00EC1549"/>
    <w:rsid w:val="00EC24D3"/>
    <w:rsid w:val="00EC306D"/>
    <w:rsid w:val="00EC34B4"/>
    <w:rsid w:val="00EC359E"/>
    <w:rsid w:val="00EC3E25"/>
    <w:rsid w:val="00EC4228"/>
    <w:rsid w:val="00EC46F5"/>
    <w:rsid w:val="00EC4DA5"/>
    <w:rsid w:val="00EC6CB2"/>
    <w:rsid w:val="00EC7C35"/>
    <w:rsid w:val="00ECE121"/>
    <w:rsid w:val="00ED0283"/>
    <w:rsid w:val="00ED0957"/>
    <w:rsid w:val="00ED0BA0"/>
    <w:rsid w:val="00ED1214"/>
    <w:rsid w:val="00ED2031"/>
    <w:rsid w:val="00ED2BF9"/>
    <w:rsid w:val="00ED3AEE"/>
    <w:rsid w:val="00ED4CCB"/>
    <w:rsid w:val="00ED4E20"/>
    <w:rsid w:val="00ED5020"/>
    <w:rsid w:val="00ED5064"/>
    <w:rsid w:val="00ED5596"/>
    <w:rsid w:val="00ED59D7"/>
    <w:rsid w:val="00ED5B6D"/>
    <w:rsid w:val="00ED6306"/>
    <w:rsid w:val="00ED771C"/>
    <w:rsid w:val="00ED7F5F"/>
    <w:rsid w:val="00EDEC24"/>
    <w:rsid w:val="00EE0495"/>
    <w:rsid w:val="00EE15C9"/>
    <w:rsid w:val="00EE1D1F"/>
    <w:rsid w:val="00EE1F32"/>
    <w:rsid w:val="00EE37E7"/>
    <w:rsid w:val="00EE4AE7"/>
    <w:rsid w:val="00EE511D"/>
    <w:rsid w:val="00EE560E"/>
    <w:rsid w:val="00EE59F5"/>
    <w:rsid w:val="00EE6776"/>
    <w:rsid w:val="00EE6B0F"/>
    <w:rsid w:val="00EE6F15"/>
    <w:rsid w:val="00EE7323"/>
    <w:rsid w:val="00EE7431"/>
    <w:rsid w:val="00EF01C2"/>
    <w:rsid w:val="00EF08B8"/>
    <w:rsid w:val="00EF0C12"/>
    <w:rsid w:val="00EF0F24"/>
    <w:rsid w:val="00EF109C"/>
    <w:rsid w:val="00EF14D6"/>
    <w:rsid w:val="00EF1F3C"/>
    <w:rsid w:val="00EF1FD4"/>
    <w:rsid w:val="00EF2864"/>
    <w:rsid w:val="00EF2C4B"/>
    <w:rsid w:val="00EF2FB1"/>
    <w:rsid w:val="00EF3CB2"/>
    <w:rsid w:val="00EF4BAD"/>
    <w:rsid w:val="00EF53B7"/>
    <w:rsid w:val="00EF709B"/>
    <w:rsid w:val="00EF7D9B"/>
    <w:rsid w:val="00EF7E81"/>
    <w:rsid w:val="00F00965"/>
    <w:rsid w:val="00F01353"/>
    <w:rsid w:val="00F01627"/>
    <w:rsid w:val="00F01938"/>
    <w:rsid w:val="00F0333E"/>
    <w:rsid w:val="00F0392E"/>
    <w:rsid w:val="00F03F87"/>
    <w:rsid w:val="00F04347"/>
    <w:rsid w:val="00F04416"/>
    <w:rsid w:val="00F04B02"/>
    <w:rsid w:val="00F04C7E"/>
    <w:rsid w:val="00F04EF6"/>
    <w:rsid w:val="00F05615"/>
    <w:rsid w:val="00F05684"/>
    <w:rsid w:val="00F06501"/>
    <w:rsid w:val="00F06873"/>
    <w:rsid w:val="00F06BB6"/>
    <w:rsid w:val="00F100A7"/>
    <w:rsid w:val="00F106AB"/>
    <w:rsid w:val="00F1152D"/>
    <w:rsid w:val="00F12072"/>
    <w:rsid w:val="00F129E5"/>
    <w:rsid w:val="00F12A89"/>
    <w:rsid w:val="00F12B23"/>
    <w:rsid w:val="00F131B6"/>
    <w:rsid w:val="00F1349D"/>
    <w:rsid w:val="00F13800"/>
    <w:rsid w:val="00F13A8F"/>
    <w:rsid w:val="00F1466D"/>
    <w:rsid w:val="00F14D73"/>
    <w:rsid w:val="00F151E9"/>
    <w:rsid w:val="00F15C2D"/>
    <w:rsid w:val="00F179A5"/>
    <w:rsid w:val="00F17D5D"/>
    <w:rsid w:val="00F17EB0"/>
    <w:rsid w:val="00F1FFD7"/>
    <w:rsid w:val="00F20BCA"/>
    <w:rsid w:val="00F21B3D"/>
    <w:rsid w:val="00F21F79"/>
    <w:rsid w:val="00F222DD"/>
    <w:rsid w:val="00F22E8B"/>
    <w:rsid w:val="00F23A68"/>
    <w:rsid w:val="00F23BD7"/>
    <w:rsid w:val="00F24AC8"/>
    <w:rsid w:val="00F24D06"/>
    <w:rsid w:val="00F24FFB"/>
    <w:rsid w:val="00F2528A"/>
    <w:rsid w:val="00F254C9"/>
    <w:rsid w:val="00F25E12"/>
    <w:rsid w:val="00F2602A"/>
    <w:rsid w:val="00F26555"/>
    <w:rsid w:val="00F269E4"/>
    <w:rsid w:val="00F26CB8"/>
    <w:rsid w:val="00F26EAC"/>
    <w:rsid w:val="00F2741D"/>
    <w:rsid w:val="00F303D3"/>
    <w:rsid w:val="00F310ED"/>
    <w:rsid w:val="00F3112C"/>
    <w:rsid w:val="00F31258"/>
    <w:rsid w:val="00F32756"/>
    <w:rsid w:val="00F32F92"/>
    <w:rsid w:val="00F340AD"/>
    <w:rsid w:val="00F341A6"/>
    <w:rsid w:val="00F343AB"/>
    <w:rsid w:val="00F346C4"/>
    <w:rsid w:val="00F34E65"/>
    <w:rsid w:val="00F35C6B"/>
    <w:rsid w:val="00F35D28"/>
    <w:rsid w:val="00F35D7C"/>
    <w:rsid w:val="00F3643D"/>
    <w:rsid w:val="00F37520"/>
    <w:rsid w:val="00F40FE3"/>
    <w:rsid w:val="00F411FA"/>
    <w:rsid w:val="00F412B2"/>
    <w:rsid w:val="00F417FB"/>
    <w:rsid w:val="00F41CE1"/>
    <w:rsid w:val="00F41EBD"/>
    <w:rsid w:val="00F436D8"/>
    <w:rsid w:val="00F439C3"/>
    <w:rsid w:val="00F43A00"/>
    <w:rsid w:val="00F43BD5"/>
    <w:rsid w:val="00F446DA"/>
    <w:rsid w:val="00F44939"/>
    <w:rsid w:val="00F4493F"/>
    <w:rsid w:val="00F44D62"/>
    <w:rsid w:val="00F44F94"/>
    <w:rsid w:val="00F4524A"/>
    <w:rsid w:val="00F4557C"/>
    <w:rsid w:val="00F46D9D"/>
    <w:rsid w:val="00F4781D"/>
    <w:rsid w:val="00F47B7E"/>
    <w:rsid w:val="00F50203"/>
    <w:rsid w:val="00F50A8E"/>
    <w:rsid w:val="00F50B47"/>
    <w:rsid w:val="00F51523"/>
    <w:rsid w:val="00F518C8"/>
    <w:rsid w:val="00F521FA"/>
    <w:rsid w:val="00F52984"/>
    <w:rsid w:val="00F52A25"/>
    <w:rsid w:val="00F54F11"/>
    <w:rsid w:val="00F56235"/>
    <w:rsid w:val="00F56966"/>
    <w:rsid w:val="00F56CAE"/>
    <w:rsid w:val="00F56EBB"/>
    <w:rsid w:val="00F570BD"/>
    <w:rsid w:val="00F57F04"/>
    <w:rsid w:val="00F612BA"/>
    <w:rsid w:val="00F61511"/>
    <w:rsid w:val="00F61F2B"/>
    <w:rsid w:val="00F62939"/>
    <w:rsid w:val="00F62E9A"/>
    <w:rsid w:val="00F63064"/>
    <w:rsid w:val="00F63717"/>
    <w:rsid w:val="00F63B2A"/>
    <w:rsid w:val="00F63E02"/>
    <w:rsid w:val="00F6523A"/>
    <w:rsid w:val="00F65463"/>
    <w:rsid w:val="00F656A0"/>
    <w:rsid w:val="00F65B80"/>
    <w:rsid w:val="00F66024"/>
    <w:rsid w:val="00F661EB"/>
    <w:rsid w:val="00F66708"/>
    <w:rsid w:val="00F66AE9"/>
    <w:rsid w:val="00F6793C"/>
    <w:rsid w:val="00F67BB7"/>
    <w:rsid w:val="00F67D3D"/>
    <w:rsid w:val="00F70BDD"/>
    <w:rsid w:val="00F70F14"/>
    <w:rsid w:val="00F71D33"/>
    <w:rsid w:val="00F7288D"/>
    <w:rsid w:val="00F729F3"/>
    <w:rsid w:val="00F73342"/>
    <w:rsid w:val="00F73C48"/>
    <w:rsid w:val="00F74400"/>
    <w:rsid w:val="00F747DD"/>
    <w:rsid w:val="00F7510D"/>
    <w:rsid w:val="00F755B8"/>
    <w:rsid w:val="00F75A4B"/>
    <w:rsid w:val="00F770AB"/>
    <w:rsid w:val="00F778E6"/>
    <w:rsid w:val="00F801EF"/>
    <w:rsid w:val="00F80219"/>
    <w:rsid w:val="00F814F6"/>
    <w:rsid w:val="00F817EF"/>
    <w:rsid w:val="00F82441"/>
    <w:rsid w:val="00F833F8"/>
    <w:rsid w:val="00F8422C"/>
    <w:rsid w:val="00F850D0"/>
    <w:rsid w:val="00F856FA"/>
    <w:rsid w:val="00F85711"/>
    <w:rsid w:val="00F858E4"/>
    <w:rsid w:val="00F85EEA"/>
    <w:rsid w:val="00F861FA"/>
    <w:rsid w:val="00F8653F"/>
    <w:rsid w:val="00F86994"/>
    <w:rsid w:val="00F86C43"/>
    <w:rsid w:val="00F87656"/>
    <w:rsid w:val="00F87BDD"/>
    <w:rsid w:val="00F87E89"/>
    <w:rsid w:val="00F90F4F"/>
    <w:rsid w:val="00F937A7"/>
    <w:rsid w:val="00F938B6"/>
    <w:rsid w:val="00F943A1"/>
    <w:rsid w:val="00F945D0"/>
    <w:rsid w:val="00F946EA"/>
    <w:rsid w:val="00F94EB6"/>
    <w:rsid w:val="00F953E6"/>
    <w:rsid w:val="00FA05BE"/>
    <w:rsid w:val="00FA061E"/>
    <w:rsid w:val="00FA0DC9"/>
    <w:rsid w:val="00FA140B"/>
    <w:rsid w:val="00FA1D1A"/>
    <w:rsid w:val="00FA208A"/>
    <w:rsid w:val="00FA20BA"/>
    <w:rsid w:val="00FA237B"/>
    <w:rsid w:val="00FA2E5F"/>
    <w:rsid w:val="00FA3402"/>
    <w:rsid w:val="00FA3568"/>
    <w:rsid w:val="00FA38F4"/>
    <w:rsid w:val="00FA4E85"/>
    <w:rsid w:val="00FA51E2"/>
    <w:rsid w:val="00FA5209"/>
    <w:rsid w:val="00FA5323"/>
    <w:rsid w:val="00FA574A"/>
    <w:rsid w:val="00FA744A"/>
    <w:rsid w:val="00FA7B36"/>
    <w:rsid w:val="00FB00CD"/>
    <w:rsid w:val="00FB0748"/>
    <w:rsid w:val="00FB0B4B"/>
    <w:rsid w:val="00FB11E1"/>
    <w:rsid w:val="00FB1436"/>
    <w:rsid w:val="00FB1BA8"/>
    <w:rsid w:val="00FB1E33"/>
    <w:rsid w:val="00FB2053"/>
    <w:rsid w:val="00FB25E6"/>
    <w:rsid w:val="00FB310D"/>
    <w:rsid w:val="00FB385F"/>
    <w:rsid w:val="00FB3C5B"/>
    <w:rsid w:val="00FB3E12"/>
    <w:rsid w:val="00FB3F64"/>
    <w:rsid w:val="00FB417E"/>
    <w:rsid w:val="00FB459F"/>
    <w:rsid w:val="00FB4665"/>
    <w:rsid w:val="00FB4AD8"/>
    <w:rsid w:val="00FB526A"/>
    <w:rsid w:val="00FB5418"/>
    <w:rsid w:val="00FB5BE4"/>
    <w:rsid w:val="00FB5DED"/>
    <w:rsid w:val="00FB7496"/>
    <w:rsid w:val="00FB7B4B"/>
    <w:rsid w:val="00FB7CB0"/>
    <w:rsid w:val="00FC0AB2"/>
    <w:rsid w:val="00FC0E15"/>
    <w:rsid w:val="00FC115B"/>
    <w:rsid w:val="00FC1175"/>
    <w:rsid w:val="00FC1FB3"/>
    <w:rsid w:val="00FC2DCB"/>
    <w:rsid w:val="00FC33CE"/>
    <w:rsid w:val="00FC38E6"/>
    <w:rsid w:val="00FC3E91"/>
    <w:rsid w:val="00FC43BB"/>
    <w:rsid w:val="00FC48B0"/>
    <w:rsid w:val="00FC4947"/>
    <w:rsid w:val="00FC4C05"/>
    <w:rsid w:val="00FC4C2D"/>
    <w:rsid w:val="00FC54A7"/>
    <w:rsid w:val="00FC67D5"/>
    <w:rsid w:val="00FC686F"/>
    <w:rsid w:val="00FC6E27"/>
    <w:rsid w:val="00FC7313"/>
    <w:rsid w:val="00FC796B"/>
    <w:rsid w:val="00FC7E16"/>
    <w:rsid w:val="00FD0F4B"/>
    <w:rsid w:val="00FD182B"/>
    <w:rsid w:val="00FD1ED4"/>
    <w:rsid w:val="00FD1FAE"/>
    <w:rsid w:val="00FD2535"/>
    <w:rsid w:val="00FD37B2"/>
    <w:rsid w:val="00FD5F28"/>
    <w:rsid w:val="00FD6332"/>
    <w:rsid w:val="00FD6AED"/>
    <w:rsid w:val="00FD6D59"/>
    <w:rsid w:val="00FD73A9"/>
    <w:rsid w:val="00FD782B"/>
    <w:rsid w:val="00FE077A"/>
    <w:rsid w:val="00FE08EB"/>
    <w:rsid w:val="00FE15D7"/>
    <w:rsid w:val="00FE1B32"/>
    <w:rsid w:val="00FE1B34"/>
    <w:rsid w:val="00FE1FD8"/>
    <w:rsid w:val="00FE36AA"/>
    <w:rsid w:val="00FE37C0"/>
    <w:rsid w:val="00FE451D"/>
    <w:rsid w:val="00FE45A6"/>
    <w:rsid w:val="00FE460E"/>
    <w:rsid w:val="00FE4999"/>
    <w:rsid w:val="00FE5260"/>
    <w:rsid w:val="00FE5BCC"/>
    <w:rsid w:val="00FE64BC"/>
    <w:rsid w:val="00FE7A23"/>
    <w:rsid w:val="00FEEAA1"/>
    <w:rsid w:val="00FF03BE"/>
    <w:rsid w:val="00FF058C"/>
    <w:rsid w:val="00FF115D"/>
    <w:rsid w:val="00FF1C0A"/>
    <w:rsid w:val="00FF1DF9"/>
    <w:rsid w:val="00FF2139"/>
    <w:rsid w:val="00FF4AE0"/>
    <w:rsid w:val="00FF4C81"/>
    <w:rsid w:val="00FF4FE6"/>
    <w:rsid w:val="00FF58FD"/>
    <w:rsid w:val="00FF5A06"/>
    <w:rsid w:val="00FF5F4D"/>
    <w:rsid w:val="00FF6B1C"/>
    <w:rsid w:val="0103B593"/>
    <w:rsid w:val="01102FFC"/>
    <w:rsid w:val="0110B728"/>
    <w:rsid w:val="011C56CB"/>
    <w:rsid w:val="011E4606"/>
    <w:rsid w:val="011EC1E4"/>
    <w:rsid w:val="011F4950"/>
    <w:rsid w:val="0121BDDF"/>
    <w:rsid w:val="01248379"/>
    <w:rsid w:val="0124A500"/>
    <w:rsid w:val="012A4796"/>
    <w:rsid w:val="012B7EFB"/>
    <w:rsid w:val="012BA280"/>
    <w:rsid w:val="012EBA6E"/>
    <w:rsid w:val="0130612B"/>
    <w:rsid w:val="0131C483"/>
    <w:rsid w:val="0133F5CD"/>
    <w:rsid w:val="0134148E"/>
    <w:rsid w:val="01368166"/>
    <w:rsid w:val="0138FB90"/>
    <w:rsid w:val="014424AB"/>
    <w:rsid w:val="0144294E"/>
    <w:rsid w:val="0145F5AB"/>
    <w:rsid w:val="014C48AA"/>
    <w:rsid w:val="014D6EC1"/>
    <w:rsid w:val="014DF6DE"/>
    <w:rsid w:val="01502C1C"/>
    <w:rsid w:val="01544131"/>
    <w:rsid w:val="01574E04"/>
    <w:rsid w:val="0157B2B1"/>
    <w:rsid w:val="016239BC"/>
    <w:rsid w:val="01627BAF"/>
    <w:rsid w:val="01656363"/>
    <w:rsid w:val="0165C022"/>
    <w:rsid w:val="016F48B0"/>
    <w:rsid w:val="018FEB5C"/>
    <w:rsid w:val="0192DA4A"/>
    <w:rsid w:val="019D1643"/>
    <w:rsid w:val="01A1FB14"/>
    <w:rsid w:val="01A7263B"/>
    <w:rsid w:val="01B07000"/>
    <w:rsid w:val="01B1CF27"/>
    <w:rsid w:val="01B5F595"/>
    <w:rsid w:val="01B70D4A"/>
    <w:rsid w:val="01B81E20"/>
    <w:rsid w:val="01BE3F79"/>
    <w:rsid w:val="01C6D38A"/>
    <w:rsid w:val="01C83C45"/>
    <w:rsid w:val="01CF4444"/>
    <w:rsid w:val="01CFBCD1"/>
    <w:rsid w:val="01D15102"/>
    <w:rsid w:val="01D311FB"/>
    <w:rsid w:val="01D439D1"/>
    <w:rsid w:val="01D80E03"/>
    <w:rsid w:val="01EBAD35"/>
    <w:rsid w:val="01F15D9E"/>
    <w:rsid w:val="01FB0E4C"/>
    <w:rsid w:val="01FBA569"/>
    <w:rsid w:val="01FBBB2B"/>
    <w:rsid w:val="01FCF948"/>
    <w:rsid w:val="0201D2FE"/>
    <w:rsid w:val="0203DA45"/>
    <w:rsid w:val="0204B2C1"/>
    <w:rsid w:val="0213BB62"/>
    <w:rsid w:val="0213D7C5"/>
    <w:rsid w:val="02152DC6"/>
    <w:rsid w:val="021B83AC"/>
    <w:rsid w:val="021F3A78"/>
    <w:rsid w:val="02232AA8"/>
    <w:rsid w:val="0228C31C"/>
    <w:rsid w:val="022F0DD3"/>
    <w:rsid w:val="0237C5F9"/>
    <w:rsid w:val="02384233"/>
    <w:rsid w:val="02385C56"/>
    <w:rsid w:val="0239F83C"/>
    <w:rsid w:val="023BF096"/>
    <w:rsid w:val="023F9BA6"/>
    <w:rsid w:val="0241638B"/>
    <w:rsid w:val="0248776A"/>
    <w:rsid w:val="024896BA"/>
    <w:rsid w:val="0249B247"/>
    <w:rsid w:val="024D7768"/>
    <w:rsid w:val="02559840"/>
    <w:rsid w:val="025B0B75"/>
    <w:rsid w:val="025F39F9"/>
    <w:rsid w:val="02602F9D"/>
    <w:rsid w:val="0263353F"/>
    <w:rsid w:val="02693549"/>
    <w:rsid w:val="026ADD5A"/>
    <w:rsid w:val="0273B6B3"/>
    <w:rsid w:val="0278C765"/>
    <w:rsid w:val="027B8EC3"/>
    <w:rsid w:val="027D3922"/>
    <w:rsid w:val="02835AB8"/>
    <w:rsid w:val="0285DA08"/>
    <w:rsid w:val="028E850C"/>
    <w:rsid w:val="0293C415"/>
    <w:rsid w:val="0296EDA9"/>
    <w:rsid w:val="0297CB8B"/>
    <w:rsid w:val="029B8780"/>
    <w:rsid w:val="029D404F"/>
    <w:rsid w:val="02A4F3FA"/>
    <w:rsid w:val="02A6B900"/>
    <w:rsid w:val="02ADA9AA"/>
    <w:rsid w:val="02B00DB2"/>
    <w:rsid w:val="02B1607B"/>
    <w:rsid w:val="02B2DEED"/>
    <w:rsid w:val="02BA5B57"/>
    <w:rsid w:val="02C772E1"/>
    <w:rsid w:val="02C7FCC4"/>
    <w:rsid w:val="02C85A94"/>
    <w:rsid w:val="02CDDF19"/>
    <w:rsid w:val="02D0ADD0"/>
    <w:rsid w:val="02D19E05"/>
    <w:rsid w:val="02D22C4F"/>
    <w:rsid w:val="02D77430"/>
    <w:rsid w:val="02D999E4"/>
    <w:rsid w:val="02DF05A0"/>
    <w:rsid w:val="02DF08C7"/>
    <w:rsid w:val="02E8FEEE"/>
    <w:rsid w:val="02F040CE"/>
    <w:rsid w:val="02FB1171"/>
    <w:rsid w:val="03111085"/>
    <w:rsid w:val="03131FE1"/>
    <w:rsid w:val="03189DBF"/>
    <w:rsid w:val="031A9AE8"/>
    <w:rsid w:val="031B1F6F"/>
    <w:rsid w:val="032023E7"/>
    <w:rsid w:val="0329D1EB"/>
    <w:rsid w:val="032F0A96"/>
    <w:rsid w:val="03348189"/>
    <w:rsid w:val="033A2122"/>
    <w:rsid w:val="0347A953"/>
    <w:rsid w:val="034AC7E8"/>
    <w:rsid w:val="03514B44"/>
    <w:rsid w:val="03540347"/>
    <w:rsid w:val="0355C2F1"/>
    <w:rsid w:val="035ACEEC"/>
    <w:rsid w:val="035C27F2"/>
    <w:rsid w:val="035E6B37"/>
    <w:rsid w:val="0364D705"/>
    <w:rsid w:val="0364DFAF"/>
    <w:rsid w:val="0367FEC6"/>
    <w:rsid w:val="03733E99"/>
    <w:rsid w:val="0375D6A2"/>
    <w:rsid w:val="0376A31C"/>
    <w:rsid w:val="03787E18"/>
    <w:rsid w:val="037CD95F"/>
    <w:rsid w:val="037EE174"/>
    <w:rsid w:val="03804376"/>
    <w:rsid w:val="03883B8A"/>
    <w:rsid w:val="038A7FE4"/>
    <w:rsid w:val="038B0B96"/>
    <w:rsid w:val="03967FC9"/>
    <w:rsid w:val="0398DFAB"/>
    <w:rsid w:val="039F735C"/>
    <w:rsid w:val="03B37203"/>
    <w:rsid w:val="03B3BA47"/>
    <w:rsid w:val="03B49953"/>
    <w:rsid w:val="03B7C5D9"/>
    <w:rsid w:val="03BA775B"/>
    <w:rsid w:val="03BE5846"/>
    <w:rsid w:val="03C2DD2C"/>
    <w:rsid w:val="03C918C7"/>
    <w:rsid w:val="03D1C464"/>
    <w:rsid w:val="03D1E4D7"/>
    <w:rsid w:val="03D7590F"/>
    <w:rsid w:val="03E63C54"/>
    <w:rsid w:val="03EA4970"/>
    <w:rsid w:val="03ECC223"/>
    <w:rsid w:val="03ED826C"/>
    <w:rsid w:val="03F5AE87"/>
    <w:rsid w:val="03F7608D"/>
    <w:rsid w:val="03FB5F75"/>
    <w:rsid w:val="04000D7C"/>
    <w:rsid w:val="0402BC1D"/>
    <w:rsid w:val="04042C7B"/>
    <w:rsid w:val="040E81AF"/>
    <w:rsid w:val="040EE2E6"/>
    <w:rsid w:val="0412761E"/>
    <w:rsid w:val="04194AAD"/>
    <w:rsid w:val="041D2698"/>
    <w:rsid w:val="0420B1E4"/>
    <w:rsid w:val="042673E9"/>
    <w:rsid w:val="042E2DA5"/>
    <w:rsid w:val="04314A52"/>
    <w:rsid w:val="0434AACC"/>
    <w:rsid w:val="0434CF7F"/>
    <w:rsid w:val="0434F0C8"/>
    <w:rsid w:val="04368B63"/>
    <w:rsid w:val="043D4D18"/>
    <w:rsid w:val="0443701C"/>
    <w:rsid w:val="0445BE09"/>
    <w:rsid w:val="0445E3BD"/>
    <w:rsid w:val="04476C44"/>
    <w:rsid w:val="044800D5"/>
    <w:rsid w:val="044DE7EC"/>
    <w:rsid w:val="044E7520"/>
    <w:rsid w:val="045196B2"/>
    <w:rsid w:val="045318AE"/>
    <w:rsid w:val="04547812"/>
    <w:rsid w:val="045D2CF4"/>
    <w:rsid w:val="0460795E"/>
    <w:rsid w:val="0462C056"/>
    <w:rsid w:val="0463F655"/>
    <w:rsid w:val="0465FBB2"/>
    <w:rsid w:val="0467018C"/>
    <w:rsid w:val="0467DD9B"/>
    <w:rsid w:val="04709C52"/>
    <w:rsid w:val="047611B0"/>
    <w:rsid w:val="0479C03E"/>
    <w:rsid w:val="0479C222"/>
    <w:rsid w:val="047C2D2B"/>
    <w:rsid w:val="047D375F"/>
    <w:rsid w:val="048CDB56"/>
    <w:rsid w:val="04A8FBC6"/>
    <w:rsid w:val="04AB28CA"/>
    <w:rsid w:val="04B6430D"/>
    <w:rsid w:val="04B698FF"/>
    <w:rsid w:val="04B6A8AF"/>
    <w:rsid w:val="04BF2D13"/>
    <w:rsid w:val="04C0CDF5"/>
    <w:rsid w:val="04C38994"/>
    <w:rsid w:val="04C97E85"/>
    <w:rsid w:val="04D15FE6"/>
    <w:rsid w:val="04D23EDD"/>
    <w:rsid w:val="04D6FC14"/>
    <w:rsid w:val="04D8425B"/>
    <w:rsid w:val="04D84574"/>
    <w:rsid w:val="04EAB171"/>
    <w:rsid w:val="04F16E56"/>
    <w:rsid w:val="04F9C553"/>
    <w:rsid w:val="04F9DF6C"/>
    <w:rsid w:val="04FD479F"/>
    <w:rsid w:val="04FDE34D"/>
    <w:rsid w:val="04FECE48"/>
    <w:rsid w:val="04FF9D53"/>
    <w:rsid w:val="05016BB2"/>
    <w:rsid w:val="0507C611"/>
    <w:rsid w:val="051548D9"/>
    <w:rsid w:val="05166FFC"/>
    <w:rsid w:val="05186638"/>
    <w:rsid w:val="0536C80C"/>
    <w:rsid w:val="05374157"/>
    <w:rsid w:val="0539111E"/>
    <w:rsid w:val="053E75BA"/>
    <w:rsid w:val="053F1248"/>
    <w:rsid w:val="054301D4"/>
    <w:rsid w:val="05450EE4"/>
    <w:rsid w:val="05494651"/>
    <w:rsid w:val="0550CA4B"/>
    <w:rsid w:val="05526EA5"/>
    <w:rsid w:val="0552BB08"/>
    <w:rsid w:val="055CEE9D"/>
    <w:rsid w:val="055D8F59"/>
    <w:rsid w:val="05702EA3"/>
    <w:rsid w:val="0571DC55"/>
    <w:rsid w:val="05740993"/>
    <w:rsid w:val="05765855"/>
    <w:rsid w:val="0580733A"/>
    <w:rsid w:val="05818CA1"/>
    <w:rsid w:val="058893A2"/>
    <w:rsid w:val="058B6837"/>
    <w:rsid w:val="058C4FC0"/>
    <w:rsid w:val="059A44C1"/>
    <w:rsid w:val="059BA135"/>
    <w:rsid w:val="059CB90A"/>
    <w:rsid w:val="059DE612"/>
    <w:rsid w:val="05A5F0BB"/>
    <w:rsid w:val="05A87EC7"/>
    <w:rsid w:val="05ABA1C3"/>
    <w:rsid w:val="05AF7BDC"/>
    <w:rsid w:val="05B12754"/>
    <w:rsid w:val="05B8A6F9"/>
    <w:rsid w:val="05BE23FA"/>
    <w:rsid w:val="05BFB4AE"/>
    <w:rsid w:val="05C533DA"/>
    <w:rsid w:val="05D0C7C5"/>
    <w:rsid w:val="05D8600E"/>
    <w:rsid w:val="05DBCBD7"/>
    <w:rsid w:val="05DC3C57"/>
    <w:rsid w:val="05DF0BC3"/>
    <w:rsid w:val="05E33CA5"/>
    <w:rsid w:val="05E62C89"/>
    <w:rsid w:val="05E679A2"/>
    <w:rsid w:val="05EF6347"/>
    <w:rsid w:val="05F23307"/>
    <w:rsid w:val="05F87849"/>
    <w:rsid w:val="060DA60C"/>
    <w:rsid w:val="060E40C1"/>
    <w:rsid w:val="060EAAC3"/>
    <w:rsid w:val="060F14F2"/>
    <w:rsid w:val="060F5DFF"/>
    <w:rsid w:val="060FF7D8"/>
    <w:rsid w:val="061086E3"/>
    <w:rsid w:val="0616543E"/>
    <w:rsid w:val="0623A61B"/>
    <w:rsid w:val="062404F7"/>
    <w:rsid w:val="062704A4"/>
    <w:rsid w:val="0631AF3D"/>
    <w:rsid w:val="0632D488"/>
    <w:rsid w:val="063601B3"/>
    <w:rsid w:val="063BCE34"/>
    <w:rsid w:val="063E630A"/>
    <w:rsid w:val="064949B5"/>
    <w:rsid w:val="064B71D5"/>
    <w:rsid w:val="065D319D"/>
    <w:rsid w:val="065FD117"/>
    <w:rsid w:val="0664A7B9"/>
    <w:rsid w:val="06650058"/>
    <w:rsid w:val="06666F05"/>
    <w:rsid w:val="0669112C"/>
    <w:rsid w:val="066C6D30"/>
    <w:rsid w:val="066DD394"/>
    <w:rsid w:val="066E48FA"/>
    <w:rsid w:val="066FCB7A"/>
    <w:rsid w:val="0670597E"/>
    <w:rsid w:val="067CF22A"/>
    <w:rsid w:val="06851736"/>
    <w:rsid w:val="068D107B"/>
    <w:rsid w:val="068DA26E"/>
    <w:rsid w:val="068F7F4A"/>
    <w:rsid w:val="0699B3AE"/>
    <w:rsid w:val="069A3F93"/>
    <w:rsid w:val="069D3DC4"/>
    <w:rsid w:val="069E3677"/>
    <w:rsid w:val="06A28C0B"/>
    <w:rsid w:val="06A8ADEA"/>
    <w:rsid w:val="06A9E24C"/>
    <w:rsid w:val="06B5D373"/>
    <w:rsid w:val="06B9F3B5"/>
    <w:rsid w:val="06BACC57"/>
    <w:rsid w:val="06BB92C6"/>
    <w:rsid w:val="06BC37E4"/>
    <w:rsid w:val="06C422D9"/>
    <w:rsid w:val="06CAA1AC"/>
    <w:rsid w:val="06CC88F0"/>
    <w:rsid w:val="06CE208B"/>
    <w:rsid w:val="06D30E21"/>
    <w:rsid w:val="06D90F64"/>
    <w:rsid w:val="06D96A12"/>
    <w:rsid w:val="06DAA13C"/>
    <w:rsid w:val="06DCB9A7"/>
    <w:rsid w:val="06E53AC2"/>
    <w:rsid w:val="06E7ED56"/>
    <w:rsid w:val="06E8F5CE"/>
    <w:rsid w:val="06F0E353"/>
    <w:rsid w:val="06F1139B"/>
    <w:rsid w:val="06F30A9D"/>
    <w:rsid w:val="06F47CBC"/>
    <w:rsid w:val="06F4C1C2"/>
    <w:rsid w:val="06F741EA"/>
    <w:rsid w:val="06F91A28"/>
    <w:rsid w:val="06F9A2BA"/>
    <w:rsid w:val="06FD812F"/>
    <w:rsid w:val="06FFF8F3"/>
    <w:rsid w:val="070ACE55"/>
    <w:rsid w:val="0711999B"/>
    <w:rsid w:val="0714409F"/>
    <w:rsid w:val="071982BF"/>
    <w:rsid w:val="0719B9AD"/>
    <w:rsid w:val="0720F32E"/>
    <w:rsid w:val="07223547"/>
    <w:rsid w:val="0723CD40"/>
    <w:rsid w:val="07242210"/>
    <w:rsid w:val="072D9B47"/>
    <w:rsid w:val="0731B8F6"/>
    <w:rsid w:val="07361522"/>
    <w:rsid w:val="073B600C"/>
    <w:rsid w:val="073DA44A"/>
    <w:rsid w:val="074F2999"/>
    <w:rsid w:val="0757518B"/>
    <w:rsid w:val="075A7B5E"/>
    <w:rsid w:val="075C4407"/>
    <w:rsid w:val="075C877B"/>
    <w:rsid w:val="075DF3A5"/>
    <w:rsid w:val="075FE53E"/>
    <w:rsid w:val="0761043B"/>
    <w:rsid w:val="076D7E15"/>
    <w:rsid w:val="076DC252"/>
    <w:rsid w:val="076E2C25"/>
    <w:rsid w:val="07771621"/>
    <w:rsid w:val="077CAFC5"/>
    <w:rsid w:val="077DBC8A"/>
    <w:rsid w:val="077E3108"/>
    <w:rsid w:val="0780C2E8"/>
    <w:rsid w:val="07853CC7"/>
    <w:rsid w:val="0787ED9D"/>
    <w:rsid w:val="07883616"/>
    <w:rsid w:val="078AB970"/>
    <w:rsid w:val="078FC273"/>
    <w:rsid w:val="07A38AFB"/>
    <w:rsid w:val="07A5177B"/>
    <w:rsid w:val="07AB98BB"/>
    <w:rsid w:val="07AFBB08"/>
    <w:rsid w:val="07B4F414"/>
    <w:rsid w:val="07CBF9C7"/>
    <w:rsid w:val="07CCB33A"/>
    <w:rsid w:val="07CCEC27"/>
    <w:rsid w:val="07E001FB"/>
    <w:rsid w:val="07E059C6"/>
    <w:rsid w:val="07E9E971"/>
    <w:rsid w:val="07F40BA3"/>
    <w:rsid w:val="07FB4ACD"/>
    <w:rsid w:val="0800E663"/>
    <w:rsid w:val="0802B346"/>
    <w:rsid w:val="080A195B"/>
    <w:rsid w:val="080F1903"/>
    <w:rsid w:val="08176840"/>
    <w:rsid w:val="081B5003"/>
    <w:rsid w:val="081C23A4"/>
    <w:rsid w:val="0822FB4E"/>
    <w:rsid w:val="08243024"/>
    <w:rsid w:val="082AFB72"/>
    <w:rsid w:val="082B0BD2"/>
    <w:rsid w:val="082D9672"/>
    <w:rsid w:val="082F348B"/>
    <w:rsid w:val="083063DA"/>
    <w:rsid w:val="0838AC76"/>
    <w:rsid w:val="083AB464"/>
    <w:rsid w:val="083DC75C"/>
    <w:rsid w:val="083FC0CC"/>
    <w:rsid w:val="0842E439"/>
    <w:rsid w:val="084C9055"/>
    <w:rsid w:val="084F30F4"/>
    <w:rsid w:val="0852C4C5"/>
    <w:rsid w:val="0857F029"/>
    <w:rsid w:val="085899B2"/>
    <w:rsid w:val="085E9291"/>
    <w:rsid w:val="08683306"/>
    <w:rsid w:val="086DB4B2"/>
    <w:rsid w:val="0870E4B1"/>
    <w:rsid w:val="087D8894"/>
    <w:rsid w:val="087F5CA5"/>
    <w:rsid w:val="087F8690"/>
    <w:rsid w:val="0880805E"/>
    <w:rsid w:val="0886F779"/>
    <w:rsid w:val="08942C86"/>
    <w:rsid w:val="08A18ECB"/>
    <w:rsid w:val="08A1D603"/>
    <w:rsid w:val="08A9B808"/>
    <w:rsid w:val="08AB4BE9"/>
    <w:rsid w:val="08AD652F"/>
    <w:rsid w:val="08B008F6"/>
    <w:rsid w:val="08B2C9A2"/>
    <w:rsid w:val="08B3984B"/>
    <w:rsid w:val="08BBFE61"/>
    <w:rsid w:val="08C024E3"/>
    <w:rsid w:val="08CAFF66"/>
    <w:rsid w:val="08DE3752"/>
    <w:rsid w:val="08DE66B9"/>
    <w:rsid w:val="08E052DC"/>
    <w:rsid w:val="08E84062"/>
    <w:rsid w:val="08EA17E0"/>
    <w:rsid w:val="08EB02BA"/>
    <w:rsid w:val="08F1762C"/>
    <w:rsid w:val="08F321EC"/>
    <w:rsid w:val="08F4F907"/>
    <w:rsid w:val="08F5B964"/>
    <w:rsid w:val="08F90378"/>
    <w:rsid w:val="08FED01A"/>
    <w:rsid w:val="08FED812"/>
    <w:rsid w:val="08FF6CD8"/>
    <w:rsid w:val="0901D292"/>
    <w:rsid w:val="0909FC86"/>
    <w:rsid w:val="090A0816"/>
    <w:rsid w:val="091120B9"/>
    <w:rsid w:val="0911D576"/>
    <w:rsid w:val="091B375D"/>
    <w:rsid w:val="091B8826"/>
    <w:rsid w:val="091E40EF"/>
    <w:rsid w:val="0926C6F7"/>
    <w:rsid w:val="092AF485"/>
    <w:rsid w:val="092C5CC1"/>
    <w:rsid w:val="0934F650"/>
    <w:rsid w:val="093D0F74"/>
    <w:rsid w:val="093DD5E5"/>
    <w:rsid w:val="0942EC44"/>
    <w:rsid w:val="0945E183"/>
    <w:rsid w:val="094F8966"/>
    <w:rsid w:val="0959A489"/>
    <w:rsid w:val="095BA5B9"/>
    <w:rsid w:val="0963A8DC"/>
    <w:rsid w:val="096865EE"/>
    <w:rsid w:val="097300D7"/>
    <w:rsid w:val="0973318D"/>
    <w:rsid w:val="09736EF6"/>
    <w:rsid w:val="098222AD"/>
    <w:rsid w:val="09866DBA"/>
    <w:rsid w:val="0987558C"/>
    <w:rsid w:val="098A0717"/>
    <w:rsid w:val="098A247A"/>
    <w:rsid w:val="098B78ED"/>
    <w:rsid w:val="098C4BF9"/>
    <w:rsid w:val="098EEDD6"/>
    <w:rsid w:val="09913949"/>
    <w:rsid w:val="09931F80"/>
    <w:rsid w:val="0995E235"/>
    <w:rsid w:val="099A7B7B"/>
    <w:rsid w:val="09AC3697"/>
    <w:rsid w:val="09B35B0C"/>
    <w:rsid w:val="09B4845E"/>
    <w:rsid w:val="09BAB104"/>
    <w:rsid w:val="09BE43B3"/>
    <w:rsid w:val="09C125E9"/>
    <w:rsid w:val="09C76F72"/>
    <w:rsid w:val="09C7B568"/>
    <w:rsid w:val="09CB3251"/>
    <w:rsid w:val="09CCA9F5"/>
    <w:rsid w:val="09D2AEFE"/>
    <w:rsid w:val="09D637EF"/>
    <w:rsid w:val="09E860B6"/>
    <w:rsid w:val="09F3D972"/>
    <w:rsid w:val="0A02FDE9"/>
    <w:rsid w:val="0A03BD15"/>
    <w:rsid w:val="0A0B217B"/>
    <w:rsid w:val="0A13F23B"/>
    <w:rsid w:val="0A142189"/>
    <w:rsid w:val="0A156391"/>
    <w:rsid w:val="0A17182B"/>
    <w:rsid w:val="0A175606"/>
    <w:rsid w:val="0A18CF82"/>
    <w:rsid w:val="0A1ECD47"/>
    <w:rsid w:val="0A220575"/>
    <w:rsid w:val="0A25DC56"/>
    <w:rsid w:val="0A2824F3"/>
    <w:rsid w:val="0A29A3F3"/>
    <w:rsid w:val="0A36DC54"/>
    <w:rsid w:val="0A3A4943"/>
    <w:rsid w:val="0A3ECE93"/>
    <w:rsid w:val="0A448768"/>
    <w:rsid w:val="0A45D10A"/>
    <w:rsid w:val="0A4F0A15"/>
    <w:rsid w:val="0A52E52D"/>
    <w:rsid w:val="0A568789"/>
    <w:rsid w:val="0A59CB01"/>
    <w:rsid w:val="0A5E34EC"/>
    <w:rsid w:val="0A5FC0E3"/>
    <w:rsid w:val="0A64193B"/>
    <w:rsid w:val="0A7146E2"/>
    <w:rsid w:val="0A772E39"/>
    <w:rsid w:val="0A7881E4"/>
    <w:rsid w:val="0A7BA236"/>
    <w:rsid w:val="0A7E5DA3"/>
    <w:rsid w:val="0A869FDD"/>
    <w:rsid w:val="0A8850E3"/>
    <w:rsid w:val="0A906E24"/>
    <w:rsid w:val="0A91F6ED"/>
    <w:rsid w:val="0A9354E9"/>
    <w:rsid w:val="0A9760AB"/>
    <w:rsid w:val="0A986383"/>
    <w:rsid w:val="0A9B5E01"/>
    <w:rsid w:val="0A9BF972"/>
    <w:rsid w:val="0AAF0981"/>
    <w:rsid w:val="0AC6D01D"/>
    <w:rsid w:val="0AC9DE12"/>
    <w:rsid w:val="0ACAB419"/>
    <w:rsid w:val="0ACAF558"/>
    <w:rsid w:val="0ACE160F"/>
    <w:rsid w:val="0ACE1F97"/>
    <w:rsid w:val="0ACEC83B"/>
    <w:rsid w:val="0AD46E8D"/>
    <w:rsid w:val="0AD62425"/>
    <w:rsid w:val="0AD7A4F8"/>
    <w:rsid w:val="0AD9633D"/>
    <w:rsid w:val="0AD9FD6A"/>
    <w:rsid w:val="0AE04C33"/>
    <w:rsid w:val="0AE4FA36"/>
    <w:rsid w:val="0AE8D89B"/>
    <w:rsid w:val="0AED5E80"/>
    <w:rsid w:val="0AF16583"/>
    <w:rsid w:val="0AF1FE5E"/>
    <w:rsid w:val="0AF64AFB"/>
    <w:rsid w:val="0AF69D78"/>
    <w:rsid w:val="0AF83152"/>
    <w:rsid w:val="0AFA6AD3"/>
    <w:rsid w:val="0AFEACC9"/>
    <w:rsid w:val="0B000216"/>
    <w:rsid w:val="0B057073"/>
    <w:rsid w:val="0B07123A"/>
    <w:rsid w:val="0B0CCB54"/>
    <w:rsid w:val="0B0CCF15"/>
    <w:rsid w:val="0B0ED138"/>
    <w:rsid w:val="0B15EB59"/>
    <w:rsid w:val="0B16BEBE"/>
    <w:rsid w:val="0B1AFFC0"/>
    <w:rsid w:val="0B22E204"/>
    <w:rsid w:val="0B23F43D"/>
    <w:rsid w:val="0B24F089"/>
    <w:rsid w:val="0B2A96BD"/>
    <w:rsid w:val="0B2F82E9"/>
    <w:rsid w:val="0B303E70"/>
    <w:rsid w:val="0B35DEFF"/>
    <w:rsid w:val="0B3690A6"/>
    <w:rsid w:val="0B3992DB"/>
    <w:rsid w:val="0B39EAA5"/>
    <w:rsid w:val="0B3A9F70"/>
    <w:rsid w:val="0B3AFC50"/>
    <w:rsid w:val="0B3EB5CA"/>
    <w:rsid w:val="0B416E82"/>
    <w:rsid w:val="0B417FCE"/>
    <w:rsid w:val="0B420704"/>
    <w:rsid w:val="0B45465F"/>
    <w:rsid w:val="0B454E90"/>
    <w:rsid w:val="0B457930"/>
    <w:rsid w:val="0B4AC90F"/>
    <w:rsid w:val="0B54BF45"/>
    <w:rsid w:val="0B5C5D29"/>
    <w:rsid w:val="0B5DE6F4"/>
    <w:rsid w:val="0B5EAB59"/>
    <w:rsid w:val="0B740AA5"/>
    <w:rsid w:val="0B7AFB39"/>
    <w:rsid w:val="0B7CEE0D"/>
    <w:rsid w:val="0B7D2D21"/>
    <w:rsid w:val="0B856D59"/>
    <w:rsid w:val="0B871663"/>
    <w:rsid w:val="0B8BBAA9"/>
    <w:rsid w:val="0B921367"/>
    <w:rsid w:val="0B95028B"/>
    <w:rsid w:val="0B99C1C9"/>
    <w:rsid w:val="0B9ECE4A"/>
    <w:rsid w:val="0B9F945A"/>
    <w:rsid w:val="0BA1F252"/>
    <w:rsid w:val="0BA67F44"/>
    <w:rsid w:val="0BA9CDB0"/>
    <w:rsid w:val="0BAB1A57"/>
    <w:rsid w:val="0BAB1FC1"/>
    <w:rsid w:val="0BADB377"/>
    <w:rsid w:val="0BADB78B"/>
    <w:rsid w:val="0BAFF1EA"/>
    <w:rsid w:val="0BB3F489"/>
    <w:rsid w:val="0BBB960D"/>
    <w:rsid w:val="0BBF3A4B"/>
    <w:rsid w:val="0BC0D0C6"/>
    <w:rsid w:val="0BC5FC1C"/>
    <w:rsid w:val="0BC72F6C"/>
    <w:rsid w:val="0BCCB3F1"/>
    <w:rsid w:val="0BCF343D"/>
    <w:rsid w:val="0BD93A3E"/>
    <w:rsid w:val="0BDA8F8A"/>
    <w:rsid w:val="0BE355C5"/>
    <w:rsid w:val="0BE4DC61"/>
    <w:rsid w:val="0BE5E3EC"/>
    <w:rsid w:val="0BE6791F"/>
    <w:rsid w:val="0BE704BB"/>
    <w:rsid w:val="0BEE91A1"/>
    <w:rsid w:val="0BF6C9B3"/>
    <w:rsid w:val="0BF89451"/>
    <w:rsid w:val="0BF96DD5"/>
    <w:rsid w:val="0C029487"/>
    <w:rsid w:val="0C0B5C6E"/>
    <w:rsid w:val="0C187F4A"/>
    <w:rsid w:val="0C1E00D0"/>
    <w:rsid w:val="0C1FE124"/>
    <w:rsid w:val="0C26784D"/>
    <w:rsid w:val="0C2D1CB8"/>
    <w:rsid w:val="0C2F9A9F"/>
    <w:rsid w:val="0C33CCAD"/>
    <w:rsid w:val="0C4105E9"/>
    <w:rsid w:val="0C4AAE95"/>
    <w:rsid w:val="0C51A6BA"/>
    <w:rsid w:val="0C569598"/>
    <w:rsid w:val="0C58555D"/>
    <w:rsid w:val="0C5E2A93"/>
    <w:rsid w:val="0C5E8A83"/>
    <w:rsid w:val="0C6678A3"/>
    <w:rsid w:val="0C67FB38"/>
    <w:rsid w:val="0C6C22BB"/>
    <w:rsid w:val="0C6F167B"/>
    <w:rsid w:val="0C74AD22"/>
    <w:rsid w:val="0C7752F0"/>
    <w:rsid w:val="0C78F158"/>
    <w:rsid w:val="0C7AD956"/>
    <w:rsid w:val="0C7B2454"/>
    <w:rsid w:val="0C7EAA82"/>
    <w:rsid w:val="0C895DA6"/>
    <w:rsid w:val="0C95383E"/>
    <w:rsid w:val="0C95BD9E"/>
    <w:rsid w:val="0C99A9B0"/>
    <w:rsid w:val="0C9C79E0"/>
    <w:rsid w:val="0CA9D131"/>
    <w:rsid w:val="0CAC6ED8"/>
    <w:rsid w:val="0CB413E5"/>
    <w:rsid w:val="0CB4DD33"/>
    <w:rsid w:val="0CB62655"/>
    <w:rsid w:val="0CCA28F8"/>
    <w:rsid w:val="0CCE7973"/>
    <w:rsid w:val="0CD2A995"/>
    <w:rsid w:val="0CD5633C"/>
    <w:rsid w:val="0CD7CFA7"/>
    <w:rsid w:val="0CE2C8B0"/>
    <w:rsid w:val="0CE7CABE"/>
    <w:rsid w:val="0CEE8B99"/>
    <w:rsid w:val="0CEF1228"/>
    <w:rsid w:val="0CF3CB0F"/>
    <w:rsid w:val="0CF6B7FA"/>
    <w:rsid w:val="0CF7BA5B"/>
    <w:rsid w:val="0CFFC1CD"/>
    <w:rsid w:val="0D019D1F"/>
    <w:rsid w:val="0D07314F"/>
    <w:rsid w:val="0D0A2C9F"/>
    <w:rsid w:val="0D0C1D99"/>
    <w:rsid w:val="0D0E0609"/>
    <w:rsid w:val="0D24B5A9"/>
    <w:rsid w:val="0D2AD44A"/>
    <w:rsid w:val="0D2D8265"/>
    <w:rsid w:val="0D2E3E71"/>
    <w:rsid w:val="0D305B5A"/>
    <w:rsid w:val="0D3A6466"/>
    <w:rsid w:val="0D3C58B7"/>
    <w:rsid w:val="0D3CD888"/>
    <w:rsid w:val="0D403D37"/>
    <w:rsid w:val="0D471545"/>
    <w:rsid w:val="0D48930D"/>
    <w:rsid w:val="0D48D70E"/>
    <w:rsid w:val="0D5234ED"/>
    <w:rsid w:val="0D526500"/>
    <w:rsid w:val="0D5A9C8D"/>
    <w:rsid w:val="0D5CA127"/>
    <w:rsid w:val="0D5E2E5A"/>
    <w:rsid w:val="0D5E8D7B"/>
    <w:rsid w:val="0D5EC1F5"/>
    <w:rsid w:val="0D5FCA74"/>
    <w:rsid w:val="0D737626"/>
    <w:rsid w:val="0D74FFEE"/>
    <w:rsid w:val="0D79AAEC"/>
    <w:rsid w:val="0D7F548B"/>
    <w:rsid w:val="0D846DE2"/>
    <w:rsid w:val="0D857F1D"/>
    <w:rsid w:val="0D859A31"/>
    <w:rsid w:val="0D911147"/>
    <w:rsid w:val="0D950BEB"/>
    <w:rsid w:val="0D987DD1"/>
    <w:rsid w:val="0D9B8707"/>
    <w:rsid w:val="0D9EC2FB"/>
    <w:rsid w:val="0DA1BECE"/>
    <w:rsid w:val="0DA28928"/>
    <w:rsid w:val="0DAAA6F2"/>
    <w:rsid w:val="0DABFD20"/>
    <w:rsid w:val="0DBDB1EC"/>
    <w:rsid w:val="0DC0552C"/>
    <w:rsid w:val="0DC65AE8"/>
    <w:rsid w:val="0DC78840"/>
    <w:rsid w:val="0DC8CBB8"/>
    <w:rsid w:val="0DC9282E"/>
    <w:rsid w:val="0DC94FE4"/>
    <w:rsid w:val="0DCE4042"/>
    <w:rsid w:val="0DDA334D"/>
    <w:rsid w:val="0DDB4CC9"/>
    <w:rsid w:val="0DDC5540"/>
    <w:rsid w:val="0DDDDDE3"/>
    <w:rsid w:val="0DDDEDFD"/>
    <w:rsid w:val="0DE56D21"/>
    <w:rsid w:val="0DE5E2B4"/>
    <w:rsid w:val="0DE6387C"/>
    <w:rsid w:val="0DE8617E"/>
    <w:rsid w:val="0DEC151A"/>
    <w:rsid w:val="0DF14A28"/>
    <w:rsid w:val="0DF21B35"/>
    <w:rsid w:val="0DF4E745"/>
    <w:rsid w:val="0DF9FAF4"/>
    <w:rsid w:val="0E01823E"/>
    <w:rsid w:val="0E03C6B3"/>
    <w:rsid w:val="0E07BC17"/>
    <w:rsid w:val="0E0D246F"/>
    <w:rsid w:val="0E1ABBAE"/>
    <w:rsid w:val="0E23E1C1"/>
    <w:rsid w:val="0E402E5E"/>
    <w:rsid w:val="0E4FE446"/>
    <w:rsid w:val="0E53910F"/>
    <w:rsid w:val="0E5BB9F5"/>
    <w:rsid w:val="0E65BDB5"/>
    <w:rsid w:val="0E6D8196"/>
    <w:rsid w:val="0E780B53"/>
    <w:rsid w:val="0E791927"/>
    <w:rsid w:val="0E7EBE2F"/>
    <w:rsid w:val="0E829F00"/>
    <w:rsid w:val="0E9658F3"/>
    <w:rsid w:val="0E974DC2"/>
    <w:rsid w:val="0E9BD7A7"/>
    <w:rsid w:val="0EA2742E"/>
    <w:rsid w:val="0EA4C593"/>
    <w:rsid w:val="0EA6207D"/>
    <w:rsid w:val="0EA6CD68"/>
    <w:rsid w:val="0EA71C0D"/>
    <w:rsid w:val="0EAA3914"/>
    <w:rsid w:val="0EAE6BD3"/>
    <w:rsid w:val="0EB12F7A"/>
    <w:rsid w:val="0EB1DC21"/>
    <w:rsid w:val="0EB55D5F"/>
    <w:rsid w:val="0EB964A5"/>
    <w:rsid w:val="0EBB241B"/>
    <w:rsid w:val="0EBF8C06"/>
    <w:rsid w:val="0EC54AC8"/>
    <w:rsid w:val="0ED1B662"/>
    <w:rsid w:val="0ED668BE"/>
    <w:rsid w:val="0EE436AB"/>
    <w:rsid w:val="0EE69012"/>
    <w:rsid w:val="0EF6DB0D"/>
    <w:rsid w:val="0EFEAD91"/>
    <w:rsid w:val="0F01473B"/>
    <w:rsid w:val="0F034D47"/>
    <w:rsid w:val="0F051974"/>
    <w:rsid w:val="0F063250"/>
    <w:rsid w:val="0F0AE27D"/>
    <w:rsid w:val="0F0B2E14"/>
    <w:rsid w:val="0F10D04F"/>
    <w:rsid w:val="0F19FDBB"/>
    <w:rsid w:val="0F1A09A9"/>
    <w:rsid w:val="0F1B910E"/>
    <w:rsid w:val="0F1F4DE9"/>
    <w:rsid w:val="0F1FAA5F"/>
    <w:rsid w:val="0F22B291"/>
    <w:rsid w:val="0F2BDB5E"/>
    <w:rsid w:val="0F2E316C"/>
    <w:rsid w:val="0F308415"/>
    <w:rsid w:val="0F31CE83"/>
    <w:rsid w:val="0F34A6FC"/>
    <w:rsid w:val="0F34E99D"/>
    <w:rsid w:val="0F370254"/>
    <w:rsid w:val="0F3C018D"/>
    <w:rsid w:val="0F3E2C9C"/>
    <w:rsid w:val="0F4988A8"/>
    <w:rsid w:val="0F4C01BC"/>
    <w:rsid w:val="0F52A470"/>
    <w:rsid w:val="0F569AF7"/>
    <w:rsid w:val="0F6076EF"/>
    <w:rsid w:val="0F641668"/>
    <w:rsid w:val="0F68E561"/>
    <w:rsid w:val="0F6B0982"/>
    <w:rsid w:val="0F7AD8A9"/>
    <w:rsid w:val="0F812A80"/>
    <w:rsid w:val="0F813D82"/>
    <w:rsid w:val="0F83D792"/>
    <w:rsid w:val="0F84B8B7"/>
    <w:rsid w:val="0F851D31"/>
    <w:rsid w:val="0F86348E"/>
    <w:rsid w:val="0F8D1A89"/>
    <w:rsid w:val="0F8F2750"/>
    <w:rsid w:val="0F97FD22"/>
    <w:rsid w:val="0FA642E6"/>
    <w:rsid w:val="0FA6DD9C"/>
    <w:rsid w:val="0FA97A52"/>
    <w:rsid w:val="0FB1A8A4"/>
    <w:rsid w:val="0FB48C15"/>
    <w:rsid w:val="0FBB5C04"/>
    <w:rsid w:val="0FC1EC43"/>
    <w:rsid w:val="0FC2E4C7"/>
    <w:rsid w:val="0FCCB3C4"/>
    <w:rsid w:val="0FD0FF95"/>
    <w:rsid w:val="0FD15561"/>
    <w:rsid w:val="0FD2D4B2"/>
    <w:rsid w:val="0FDE8563"/>
    <w:rsid w:val="0FEF52FD"/>
    <w:rsid w:val="0FF29F67"/>
    <w:rsid w:val="0FF4FAEC"/>
    <w:rsid w:val="0FF76560"/>
    <w:rsid w:val="0FF77ADD"/>
    <w:rsid w:val="100F9BBD"/>
    <w:rsid w:val="1013C9FD"/>
    <w:rsid w:val="101F264A"/>
    <w:rsid w:val="102169B3"/>
    <w:rsid w:val="1028EAC4"/>
    <w:rsid w:val="1029E563"/>
    <w:rsid w:val="103EA3DB"/>
    <w:rsid w:val="1046EF87"/>
    <w:rsid w:val="104F3A3E"/>
    <w:rsid w:val="1052DC3E"/>
    <w:rsid w:val="10547110"/>
    <w:rsid w:val="1058E875"/>
    <w:rsid w:val="105B18DF"/>
    <w:rsid w:val="105BD66A"/>
    <w:rsid w:val="105CE983"/>
    <w:rsid w:val="1070930A"/>
    <w:rsid w:val="1074ED45"/>
    <w:rsid w:val="107A22B2"/>
    <w:rsid w:val="107CD3F4"/>
    <w:rsid w:val="108627F0"/>
    <w:rsid w:val="10986688"/>
    <w:rsid w:val="10A6FEF3"/>
    <w:rsid w:val="10A711EC"/>
    <w:rsid w:val="10A75A49"/>
    <w:rsid w:val="10B7DCA2"/>
    <w:rsid w:val="10CF587F"/>
    <w:rsid w:val="10D4F51F"/>
    <w:rsid w:val="10D65641"/>
    <w:rsid w:val="10D7447F"/>
    <w:rsid w:val="10D9F778"/>
    <w:rsid w:val="10DA29EA"/>
    <w:rsid w:val="10DD1881"/>
    <w:rsid w:val="10DE74D4"/>
    <w:rsid w:val="10DFBE79"/>
    <w:rsid w:val="10E0B30A"/>
    <w:rsid w:val="10E25721"/>
    <w:rsid w:val="10E2877B"/>
    <w:rsid w:val="10E38B47"/>
    <w:rsid w:val="10E5987E"/>
    <w:rsid w:val="10E90D64"/>
    <w:rsid w:val="10EB5AF5"/>
    <w:rsid w:val="10F20777"/>
    <w:rsid w:val="10F77BC9"/>
    <w:rsid w:val="10FE90EE"/>
    <w:rsid w:val="11118020"/>
    <w:rsid w:val="1111DE98"/>
    <w:rsid w:val="11199E42"/>
    <w:rsid w:val="112C1FC9"/>
    <w:rsid w:val="113E3BAB"/>
    <w:rsid w:val="11454C54"/>
    <w:rsid w:val="1148E905"/>
    <w:rsid w:val="114E7174"/>
    <w:rsid w:val="11517976"/>
    <w:rsid w:val="117473F2"/>
    <w:rsid w:val="11747DFA"/>
    <w:rsid w:val="11761D15"/>
    <w:rsid w:val="1176D131"/>
    <w:rsid w:val="1177A35A"/>
    <w:rsid w:val="1178085D"/>
    <w:rsid w:val="118040C5"/>
    <w:rsid w:val="1180A8D9"/>
    <w:rsid w:val="1183081F"/>
    <w:rsid w:val="1186A305"/>
    <w:rsid w:val="118E6FC8"/>
    <w:rsid w:val="11921652"/>
    <w:rsid w:val="119C3FFA"/>
    <w:rsid w:val="119E8710"/>
    <w:rsid w:val="119EB918"/>
    <w:rsid w:val="11A54494"/>
    <w:rsid w:val="11A6F47B"/>
    <w:rsid w:val="11A7C8A9"/>
    <w:rsid w:val="11AA7F9D"/>
    <w:rsid w:val="11AADA57"/>
    <w:rsid w:val="11AD78B6"/>
    <w:rsid w:val="11B4F1E5"/>
    <w:rsid w:val="11B52F0B"/>
    <w:rsid w:val="11B539A3"/>
    <w:rsid w:val="11BB505B"/>
    <w:rsid w:val="11BCB206"/>
    <w:rsid w:val="11C57DB6"/>
    <w:rsid w:val="11C632F4"/>
    <w:rsid w:val="11CB2B7E"/>
    <w:rsid w:val="11CEB996"/>
    <w:rsid w:val="11CF39EC"/>
    <w:rsid w:val="11CF9550"/>
    <w:rsid w:val="11D00D68"/>
    <w:rsid w:val="11D64436"/>
    <w:rsid w:val="11DD5C3C"/>
    <w:rsid w:val="11DE0AC6"/>
    <w:rsid w:val="11E24FAE"/>
    <w:rsid w:val="11E62E4B"/>
    <w:rsid w:val="11E65BB0"/>
    <w:rsid w:val="11F0FFE4"/>
    <w:rsid w:val="11F1F9D2"/>
    <w:rsid w:val="11F3DD93"/>
    <w:rsid w:val="11F598EE"/>
    <w:rsid w:val="11F79687"/>
    <w:rsid w:val="11F91A4B"/>
    <w:rsid w:val="11FC23B1"/>
    <w:rsid w:val="11FE456D"/>
    <w:rsid w:val="11FECCD9"/>
    <w:rsid w:val="1209C17D"/>
    <w:rsid w:val="120F8044"/>
    <w:rsid w:val="1211BB5A"/>
    <w:rsid w:val="1214B162"/>
    <w:rsid w:val="1214E5AF"/>
    <w:rsid w:val="121BD76D"/>
    <w:rsid w:val="12202E54"/>
    <w:rsid w:val="122267EB"/>
    <w:rsid w:val="1229C7AF"/>
    <w:rsid w:val="122A50B8"/>
    <w:rsid w:val="122AF465"/>
    <w:rsid w:val="122EC34E"/>
    <w:rsid w:val="1230E11D"/>
    <w:rsid w:val="12373A9A"/>
    <w:rsid w:val="1237E420"/>
    <w:rsid w:val="123C4AC7"/>
    <w:rsid w:val="12402A38"/>
    <w:rsid w:val="12415234"/>
    <w:rsid w:val="124C2020"/>
    <w:rsid w:val="124D1F23"/>
    <w:rsid w:val="124D950F"/>
    <w:rsid w:val="12505E82"/>
    <w:rsid w:val="125382D2"/>
    <w:rsid w:val="125C2612"/>
    <w:rsid w:val="125DACF6"/>
    <w:rsid w:val="1264349E"/>
    <w:rsid w:val="126A2C12"/>
    <w:rsid w:val="127B4541"/>
    <w:rsid w:val="128C7692"/>
    <w:rsid w:val="12908612"/>
    <w:rsid w:val="1294090E"/>
    <w:rsid w:val="1296255D"/>
    <w:rsid w:val="12971F10"/>
    <w:rsid w:val="12A3E3A5"/>
    <w:rsid w:val="12A821C0"/>
    <w:rsid w:val="12AA049F"/>
    <w:rsid w:val="12AFF144"/>
    <w:rsid w:val="12B0B800"/>
    <w:rsid w:val="12B2218A"/>
    <w:rsid w:val="12C45515"/>
    <w:rsid w:val="12CD884A"/>
    <w:rsid w:val="12D73CBC"/>
    <w:rsid w:val="12DBD701"/>
    <w:rsid w:val="12E01FA3"/>
    <w:rsid w:val="12E15C41"/>
    <w:rsid w:val="12E25E0A"/>
    <w:rsid w:val="12E4A11C"/>
    <w:rsid w:val="12E57600"/>
    <w:rsid w:val="12E82A3F"/>
    <w:rsid w:val="12EBCCAC"/>
    <w:rsid w:val="12ED478C"/>
    <w:rsid w:val="12F125A7"/>
    <w:rsid w:val="12F53DBA"/>
    <w:rsid w:val="12FA2A71"/>
    <w:rsid w:val="13045486"/>
    <w:rsid w:val="13096973"/>
    <w:rsid w:val="1309A6DC"/>
    <w:rsid w:val="130CA542"/>
    <w:rsid w:val="130E027C"/>
    <w:rsid w:val="130F9A60"/>
    <w:rsid w:val="131B3B66"/>
    <w:rsid w:val="131BF24F"/>
    <w:rsid w:val="131D0107"/>
    <w:rsid w:val="131EDBCD"/>
    <w:rsid w:val="132269CA"/>
    <w:rsid w:val="1326FD05"/>
    <w:rsid w:val="13352E87"/>
    <w:rsid w:val="1336FDD5"/>
    <w:rsid w:val="1338BDC4"/>
    <w:rsid w:val="13399D77"/>
    <w:rsid w:val="1339A385"/>
    <w:rsid w:val="133BF7B3"/>
    <w:rsid w:val="133C5927"/>
    <w:rsid w:val="133D38FA"/>
    <w:rsid w:val="13563437"/>
    <w:rsid w:val="135F2FBB"/>
    <w:rsid w:val="13618883"/>
    <w:rsid w:val="1363DB2C"/>
    <w:rsid w:val="1366ECB5"/>
    <w:rsid w:val="1372BD7E"/>
    <w:rsid w:val="1372C816"/>
    <w:rsid w:val="13751378"/>
    <w:rsid w:val="1375A6A4"/>
    <w:rsid w:val="137E54B8"/>
    <w:rsid w:val="137E88F8"/>
    <w:rsid w:val="137F1F6E"/>
    <w:rsid w:val="1380E53C"/>
    <w:rsid w:val="13854DE4"/>
    <w:rsid w:val="138A0700"/>
    <w:rsid w:val="138AAD46"/>
    <w:rsid w:val="139366E8"/>
    <w:rsid w:val="139935A4"/>
    <w:rsid w:val="139A518C"/>
    <w:rsid w:val="13A6A70C"/>
    <w:rsid w:val="13A9AE3E"/>
    <w:rsid w:val="13AA8D91"/>
    <w:rsid w:val="13AB19B7"/>
    <w:rsid w:val="13B4134C"/>
    <w:rsid w:val="13BA0892"/>
    <w:rsid w:val="13BA2DB5"/>
    <w:rsid w:val="13BD605D"/>
    <w:rsid w:val="13C12F0A"/>
    <w:rsid w:val="13C89CFF"/>
    <w:rsid w:val="13CBFE45"/>
    <w:rsid w:val="13D30761"/>
    <w:rsid w:val="13D51CB8"/>
    <w:rsid w:val="13D69C9B"/>
    <w:rsid w:val="13D9D644"/>
    <w:rsid w:val="13E182B5"/>
    <w:rsid w:val="13E3B667"/>
    <w:rsid w:val="13E4280C"/>
    <w:rsid w:val="13E5BF7D"/>
    <w:rsid w:val="13E647E1"/>
    <w:rsid w:val="13EE7147"/>
    <w:rsid w:val="13EF3263"/>
    <w:rsid w:val="13EF7D64"/>
    <w:rsid w:val="140004FF"/>
    <w:rsid w:val="14048CB0"/>
    <w:rsid w:val="140A0A08"/>
    <w:rsid w:val="14161596"/>
    <w:rsid w:val="141B46B4"/>
    <w:rsid w:val="14245969"/>
    <w:rsid w:val="14298780"/>
    <w:rsid w:val="142C0DC6"/>
    <w:rsid w:val="1432EF71"/>
    <w:rsid w:val="14331CFD"/>
    <w:rsid w:val="14381813"/>
    <w:rsid w:val="143BBA18"/>
    <w:rsid w:val="1443CCA3"/>
    <w:rsid w:val="1445BB3E"/>
    <w:rsid w:val="14461212"/>
    <w:rsid w:val="145947AF"/>
    <w:rsid w:val="145A9732"/>
    <w:rsid w:val="1461935E"/>
    <w:rsid w:val="1461BA75"/>
    <w:rsid w:val="14622697"/>
    <w:rsid w:val="146498EA"/>
    <w:rsid w:val="146851F4"/>
    <w:rsid w:val="1468D72A"/>
    <w:rsid w:val="146A2C50"/>
    <w:rsid w:val="146DB422"/>
    <w:rsid w:val="1471389F"/>
    <w:rsid w:val="14730D1D"/>
    <w:rsid w:val="14740B57"/>
    <w:rsid w:val="1475CDA2"/>
    <w:rsid w:val="14798111"/>
    <w:rsid w:val="147B2F06"/>
    <w:rsid w:val="147B518B"/>
    <w:rsid w:val="147D2311"/>
    <w:rsid w:val="147FBF07"/>
    <w:rsid w:val="1488942A"/>
    <w:rsid w:val="148AEE1A"/>
    <w:rsid w:val="148CB5A2"/>
    <w:rsid w:val="148D1D89"/>
    <w:rsid w:val="14915DD8"/>
    <w:rsid w:val="14918C76"/>
    <w:rsid w:val="14A13073"/>
    <w:rsid w:val="14A51EDE"/>
    <w:rsid w:val="14AA4315"/>
    <w:rsid w:val="14AAE255"/>
    <w:rsid w:val="14AEDF68"/>
    <w:rsid w:val="14B80E93"/>
    <w:rsid w:val="14BEADDB"/>
    <w:rsid w:val="14C39B43"/>
    <w:rsid w:val="14C3EBF3"/>
    <w:rsid w:val="14C6410E"/>
    <w:rsid w:val="14CB393C"/>
    <w:rsid w:val="14CE5299"/>
    <w:rsid w:val="14DF88F7"/>
    <w:rsid w:val="14E09343"/>
    <w:rsid w:val="14E0EDAE"/>
    <w:rsid w:val="14EC0CFA"/>
    <w:rsid w:val="14F0D6D0"/>
    <w:rsid w:val="14F27086"/>
    <w:rsid w:val="14F42279"/>
    <w:rsid w:val="14F49C66"/>
    <w:rsid w:val="14FAD3C6"/>
    <w:rsid w:val="15038002"/>
    <w:rsid w:val="1503E2EA"/>
    <w:rsid w:val="1503EDDE"/>
    <w:rsid w:val="1506EF8D"/>
    <w:rsid w:val="150BEC1B"/>
    <w:rsid w:val="150CA9C5"/>
    <w:rsid w:val="150E4638"/>
    <w:rsid w:val="1511519F"/>
    <w:rsid w:val="1512D490"/>
    <w:rsid w:val="15184A5E"/>
    <w:rsid w:val="151A2519"/>
    <w:rsid w:val="1521840E"/>
    <w:rsid w:val="1524C3AF"/>
    <w:rsid w:val="1524D870"/>
    <w:rsid w:val="152ABB66"/>
    <w:rsid w:val="153199B4"/>
    <w:rsid w:val="15325FC9"/>
    <w:rsid w:val="15368B70"/>
    <w:rsid w:val="153C7D9B"/>
    <w:rsid w:val="1543CB80"/>
    <w:rsid w:val="15446A7F"/>
    <w:rsid w:val="154E982B"/>
    <w:rsid w:val="155259BA"/>
    <w:rsid w:val="155552A7"/>
    <w:rsid w:val="1555A33E"/>
    <w:rsid w:val="15586489"/>
    <w:rsid w:val="155CD6E1"/>
    <w:rsid w:val="155E3519"/>
    <w:rsid w:val="155E9EBF"/>
    <w:rsid w:val="155FE4E1"/>
    <w:rsid w:val="1562063A"/>
    <w:rsid w:val="1562B030"/>
    <w:rsid w:val="156B62CE"/>
    <w:rsid w:val="156B6BEA"/>
    <w:rsid w:val="156DF254"/>
    <w:rsid w:val="15716199"/>
    <w:rsid w:val="1575874E"/>
    <w:rsid w:val="157FF380"/>
    <w:rsid w:val="15871E1C"/>
    <w:rsid w:val="158989FE"/>
    <w:rsid w:val="158E2157"/>
    <w:rsid w:val="1598C291"/>
    <w:rsid w:val="15A1F29B"/>
    <w:rsid w:val="15A5B979"/>
    <w:rsid w:val="15A5C24F"/>
    <w:rsid w:val="15AE0215"/>
    <w:rsid w:val="15B00121"/>
    <w:rsid w:val="15B1E538"/>
    <w:rsid w:val="15B9E134"/>
    <w:rsid w:val="15C2C193"/>
    <w:rsid w:val="15C921FB"/>
    <w:rsid w:val="15CEBFD2"/>
    <w:rsid w:val="15D1B853"/>
    <w:rsid w:val="15D61250"/>
    <w:rsid w:val="15D947E9"/>
    <w:rsid w:val="15DDDA05"/>
    <w:rsid w:val="15DDF74D"/>
    <w:rsid w:val="15DE7DDC"/>
    <w:rsid w:val="15E213B1"/>
    <w:rsid w:val="15E7499A"/>
    <w:rsid w:val="15EBA25C"/>
    <w:rsid w:val="15EEE092"/>
    <w:rsid w:val="15F2E4F4"/>
    <w:rsid w:val="15FAF0DF"/>
    <w:rsid w:val="1602670B"/>
    <w:rsid w:val="160271D5"/>
    <w:rsid w:val="1607EB53"/>
    <w:rsid w:val="1608DE3D"/>
    <w:rsid w:val="16093241"/>
    <w:rsid w:val="160A60C1"/>
    <w:rsid w:val="160BA917"/>
    <w:rsid w:val="160E8900"/>
    <w:rsid w:val="16209B63"/>
    <w:rsid w:val="162A8A4F"/>
    <w:rsid w:val="162D343B"/>
    <w:rsid w:val="1632E51D"/>
    <w:rsid w:val="16371910"/>
    <w:rsid w:val="163795F9"/>
    <w:rsid w:val="163B90B5"/>
    <w:rsid w:val="163E6C11"/>
    <w:rsid w:val="16400B16"/>
    <w:rsid w:val="16424DA2"/>
    <w:rsid w:val="164381AF"/>
    <w:rsid w:val="165018C4"/>
    <w:rsid w:val="1655CEC6"/>
    <w:rsid w:val="1659E16D"/>
    <w:rsid w:val="165AAD2F"/>
    <w:rsid w:val="1660F30E"/>
    <w:rsid w:val="16665BA0"/>
    <w:rsid w:val="166ACF01"/>
    <w:rsid w:val="16726C04"/>
    <w:rsid w:val="167676F0"/>
    <w:rsid w:val="1679323A"/>
    <w:rsid w:val="167B6E5C"/>
    <w:rsid w:val="1681301B"/>
    <w:rsid w:val="16852F4E"/>
    <w:rsid w:val="16882BD7"/>
    <w:rsid w:val="16888EBF"/>
    <w:rsid w:val="168DD4F9"/>
    <w:rsid w:val="168E132E"/>
    <w:rsid w:val="16904D00"/>
    <w:rsid w:val="1692DAE9"/>
    <w:rsid w:val="169526BB"/>
    <w:rsid w:val="169552B9"/>
    <w:rsid w:val="16A7BC7C"/>
    <w:rsid w:val="16A8780B"/>
    <w:rsid w:val="16A90F9A"/>
    <w:rsid w:val="16A9B559"/>
    <w:rsid w:val="16AFB6B5"/>
    <w:rsid w:val="16B42203"/>
    <w:rsid w:val="16B6C030"/>
    <w:rsid w:val="16BD546F"/>
    <w:rsid w:val="16BD66F7"/>
    <w:rsid w:val="16C15C1B"/>
    <w:rsid w:val="16C64A09"/>
    <w:rsid w:val="16C9C90A"/>
    <w:rsid w:val="16CA111C"/>
    <w:rsid w:val="16CB07AA"/>
    <w:rsid w:val="16CB32EB"/>
    <w:rsid w:val="16CB7ADC"/>
    <w:rsid w:val="16D1E165"/>
    <w:rsid w:val="16D47CF8"/>
    <w:rsid w:val="16D6A9A6"/>
    <w:rsid w:val="16D7A2FA"/>
    <w:rsid w:val="16DC7470"/>
    <w:rsid w:val="16E72B18"/>
    <w:rsid w:val="16E93582"/>
    <w:rsid w:val="16EA6CC9"/>
    <w:rsid w:val="16F7DCC6"/>
    <w:rsid w:val="16F89C1E"/>
    <w:rsid w:val="16FD2B13"/>
    <w:rsid w:val="16FEA898"/>
    <w:rsid w:val="17050C4E"/>
    <w:rsid w:val="17066E84"/>
    <w:rsid w:val="17077912"/>
    <w:rsid w:val="1707A191"/>
    <w:rsid w:val="1709475D"/>
    <w:rsid w:val="17184A71"/>
    <w:rsid w:val="1718675B"/>
    <w:rsid w:val="171B2E59"/>
    <w:rsid w:val="172177CC"/>
    <w:rsid w:val="172614B5"/>
    <w:rsid w:val="172BBE35"/>
    <w:rsid w:val="172EFAA9"/>
    <w:rsid w:val="1734EB07"/>
    <w:rsid w:val="173B404B"/>
    <w:rsid w:val="17420BF0"/>
    <w:rsid w:val="17435DD3"/>
    <w:rsid w:val="1747AD10"/>
    <w:rsid w:val="174A61BB"/>
    <w:rsid w:val="174AF539"/>
    <w:rsid w:val="174FC478"/>
    <w:rsid w:val="17507E08"/>
    <w:rsid w:val="17511C57"/>
    <w:rsid w:val="175198A5"/>
    <w:rsid w:val="17533072"/>
    <w:rsid w:val="1756EFC8"/>
    <w:rsid w:val="175709CD"/>
    <w:rsid w:val="17578595"/>
    <w:rsid w:val="175C55BD"/>
    <w:rsid w:val="175FAA33"/>
    <w:rsid w:val="1762FD9E"/>
    <w:rsid w:val="1768A83F"/>
    <w:rsid w:val="176B97CC"/>
    <w:rsid w:val="176C1C83"/>
    <w:rsid w:val="176C5160"/>
    <w:rsid w:val="176F8AE7"/>
    <w:rsid w:val="17706634"/>
    <w:rsid w:val="177E08ED"/>
    <w:rsid w:val="177E630F"/>
    <w:rsid w:val="17846835"/>
    <w:rsid w:val="1797417E"/>
    <w:rsid w:val="1799C799"/>
    <w:rsid w:val="179E4946"/>
    <w:rsid w:val="17A87C55"/>
    <w:rsid w:val="17AC65BD"/>
    <w:rsid w:val="17B2B591"/>
    <w:rsid w:val="17B75FC9"/>
    <w:rsid w:val="17BE0011"/>
    <w:rsid w:val="17C68AD2"/>
    <w:rsid w:val="17C7A32A"/>
    <w:rsid w:val="17CA7531"/>
    <w:rsid w:val="17CF5E09"/>
    <w:rsid w:val="17DBA9E7"/>
    <w:rsid w:val="17DBB6DD"/>
    <w:rsid w:val="17DC1969"/>
    <w:rsid w:val="17DD6795"/>
    <w:rsid w:val="17DFD86B"/>
    <w:rsid w:val="17E0C46E"/>
    <w:rsid w:val="17E23E6B"/>
    <w:rsid w:val="17E2E4E1"/>
    <w:rsid w:val="17EEE377"/>
    <w:rsid w:val="17F243F4"/>
    <w:rsid w:val="17F5991B"/>
    <w:rsid w:val="17FB3DE0"/>
    <w:rsid w:val="17FF50FF"/>
    <w:rsid w:val="17FFBDC4"/>
    <w:rsid w:val="18008288"/>
    <w:rsid w:val="18042C6B"/>
    <w:rsid w:val="18095D46"/>
    <w:rsid w:val="180B0534"/>
    <w:rsid w:val="180CC63D"/>
    <w:rsid w:val="180E7EE6"/>
    <w:rsid w:val="1822A4BF"/>
    <w:rsid w:val="18240784"/>
    <w:rsid w:val="18314087"/>
    <w:rsid w:val="1837D675"/>
    <w:rsid w:val="183B83AC"/>
    <w:rsid w:val="183F0AC5"/>
    <w:rsid w:val="18405F34"/>
    <w:rsid w:val="18408C7B"/>
    <w:rsid w:val="184D0267"/>
    <w:rsid w:val="18526A30"/>
    <w:rsid w:val="185446C3"/>
    <w:rsid w:val="18592543"/>
    <w:rsid w:val="18623BF9"/>
    <w:rsid w:val="186394A1"/>
    <w:rsid w:val="1863CB68"/>
    <w:rsid w:val="1863CD67"/>
    <w:rsid w:val="18685CEA"/>
    <w:rsid w:val="18748B66"/>
    <w:rsid w:val="18754A07"/>
    <w:rsid w:val="1875CC9E"/>
    <w:rsid w:val="1878CD38"/>
    <w:rsid w:val="187C0B41"/>
    <w:rsid w:val="187EFB85"/>
    <w:rsid w:val="1881F807"/>
    <w:rsid w:val="1885098D"/>
    <w:rsid w:val="1889E360"/>
    <w:rsid w:val="188BD66B"/>
    <w:rsid w:val="188BEA7E"/>
    <w:rsid w:val="188EC4D6"/>
    <w:rsid w:val="189427CC"/>
    <w:rsid w:val="1894ABEA"/>
    <w:rsid w:val="1894C529"/>
    <w:rsid w:val="189A50F2"/>
    <w:rsid w:val="189E70D2"/>
    <w:rsid w:val="189FE2B0"/>
    <w:rsid w:val="18A26623"/>
    <w:rsid w:val="18A5BEFF"/>
    <w:rsid w:val="18ABFD22"/>
    <w:rsid w:val="18B5D0B4"/>
    <w:rsid w:val="18BC13EA"/>
    <w:rsid w:val="18BFD340"/>
    <w:rsid w:val="18C61B4E"/>
    <w:rsid w:val="18CAFCCA"/>
    <w:rsid w:val="18D7B7EE"/>
    <w:rsid w:val="18D87F7C"/>
    <w:rsid w:val="18DA5A4B"/>
    <w:rsid w:val="18DD27C6"/>
    <w:rsid w:val="18DDB513"/>
    <w:rsid w:val="18DDCFF5"/>
    <w:rsid w:val="18E331B9"/>
    <w:rsid w:val="18E7ED14"/>
    <w:rsid w:val="18EB4088"/>
    <w:rsid w:val="18EE27D5"/>
    <w:rsid w:val="18EEEABB"/>
    <w:rsid w:val="18F4FBF4"/>
    <w:rsid w:val="18FDAAA2"/>
    <w:rsid w:val="19068E20"/>
    <w:rsid w:val="1909E34D"/>
    <w:rsid w:val="191008D6"/>
    <w:rsid w:val="191022F4"/>
    <w:rsid w:val="191045A8"/>
    <w:rsid w:val="19155455"/>
    <w:rsid w:val="1917CDE0"/>
    <w:rsid w:val="192938AC"/>
    <w:rsid w:val="193A07DB"/>
    <w:rsid w:val="19433ADE"/>
    <w:rsid w:val="1943B398"/>
    <w:rsid w:val="194D252C"/>
    <w:rsid w:val="194DAB56"/>
    <w:rsid w:val="19520031"/>
    <w:rsid w:val="19522540"/>
    <w:rsid w:val="195D0684"/>
    <w:rsid w:val="195DA14D"/>
    <w:rsid w:val="196026C5"/>
    <w:rsid w:val="1960C607"/>
    <w:rsid w:val="1968D5A2"/>
    <w:rsid w:val="197B99E6"/>
    <w:rsid w:val="19847BA7"/>
    <w:rsid w:val="1985193E"/>
    <w:rsid w:val="19854C52"/>
    <w:rsid w:val="198688D1"/>
    <w:rsid w:val="198BB708"/>
    <w:rsid w:val="198DA1BA"/>
    <w:rsid w:val="19970C66"/>
    <w:rsid w:val="199981AD"/>
    <w:rsid w:val="199B6C70"/>
    <w:rsid w:val="19AD9067"/>
    <w:rsid w:val="19B2171C"/>
    <w:rsid w:val="19B7673E"/>
    <w:rsid w:val="19BB1419"/>
    <w:rsid w:val="19BB9B56"/>
    <w:rsid w:val="19BEE9C7"/>
    <w:rsid w:val="19C575BB"/>
    <w:rsid w:val="19CA1FDD"/>
    <w:rsid w:val="19D6948B"/>
    <w:rsid w:val="19DF84D8"/>
    <w:rsid w:val="19E0B3D5"/>
    <w:rsid w:val="19E1061B"/>
    <w:rsid w:val="19E3495A"/>
    <w:rsid w:val="19F447AA"/>
    <w:rsid w:val="19F4E90A"/>
    <w:rsid w:val="19FF9889"/>
    <w:rsid w:val="19FFB0B3"/>
    <w:rsid w:val="1A02A86C"/>
    <w:rsid w:val="1A082596"/>
    <w:rsid w:val="1A0ADD54"/>
    <w:rsid w:val="1A0B60E3"/>
    <w:rsid w:val="1A0D1188"/>
    <w:rsid w:val="1A0E4A68"/>
    <w:rsid w:val="1A11773F"/>
    <w:rsid w:val="1A16DDD8"/>
    <w:rsid w:val="1A191328"/>
    <w:rsid w:val="1A1B670A"/>
    <w:rsid w:val="1A1BFD55"/>
    <w:rsid w:val="1A1D1711"/>
    <w:rsid w:val="1A23D29D"/>
    <w:rsid w:val="1A3E6DD7"/>
    <w:rsid w:val="1A40489A"/>
    <w:rsid w:val="1A43C155"/>
    <w:rsid w:val="1A47075A"/>
    <w:rsid w:val="1A4D4570"/>
    <w:rsid w:val="1A4E779A"/>
    <w:rsid w:val="1A50081D"/>
    <w:rsid w:val="1A52309F"/>
    <w:rsid w:val="1A56F0EE"/>
    <w:rsid w:val="1A5F825A"/>
    <w:rsid w:val="1A628043"/>
    <w:rsid w:val="1A642D56"/>
    <w:rsid w:val="1A672855"/>
    <w:rsid w:val="1A6FEDBF"/>
    <w:rsid w:val="1A702A75"/>
    <w:rsid w:val="1A70FA9A"/>
    <w:rsid w:val="1A728919"/>
    <w:rsid w:val="1A72B691"/>
    <w:rsid w:val="1A75192B"/>
    <w:rsid w:val="1A751E47"/>
    <w:rsid w:val="1A7D4603"/>
    <w:rsid w:val="1A7F8347"/>
    <w:rsid w:val="1A86E41D"/>
    <w:rsid w:val="1A88903D"/>
    <w:rsid w:val="1A88D1DB"/>
    <w:rsid w:val="1A8B1932"/>
    <w:rsid w:val="1A9123AA"/>
    <w:rsid w:val="1A9A2106"/>
    <w:rsid w:val="1A9B5C34"/>
    <w:rsid w:val="1AA20AED"/>
    <w:rsid w:val="1AA25E81"/>
    <w:rsid w:val="1AA36F7C"/>
    <w:rsid w:val="1AA87991"/>
    <w:rsid w:val="1AB1593C"/>
    <w:rsid w:val="1AB66271"/>
    <w:rsid w:val="1AB88867"/>
    <w:rsid w:val="1ABA0F91"/>
    <w:rsid w:val="1ABAAB17"/>
    <w:rsid w:val="1AC73797"/>
    <w:rsid w:val="1AC9BB60"/>
    <w:rsid w:val="1ACB4781"/>
    <w:rsid w:val="1ACD4EC2"/>
    <w:rsid w:val="1ACFF288"/>
    <w:rsid w:val="1AD0C2B4"/>
    <w:rsid w:val="1AD28188"/>
    <w:rsid w:val="1AD4F431"/>
    <w:rsid w:val="1AD5190E"/>
    <w:rsid w:val="1ADA804E"/>
    <w:rsid w:val="1ADB2C03"/>
    <w:rsid w:val="1ADBC7F4"/>
    <w:rsid w:val="1AE51DF1"/>
    <w:rsid w:val="1AE56231"/>
    <w:rsid w:val="1AE9A0F8"/>
    <w:rsid w:val="1AEA59ED"/>
    <w:rsid w:val="1AF1D508"/>
    <w:rsid w:val="1AF25267"/>
    <w:rsid w:val="1AF4E812"/>
    <w:rsid w:val="1AF5DD35"/>
    <w:rsid w:val="1AFAC09B"/>
    <w:rsid w:val="1AFBF726"/>
    <w:rsid w:val="1B02337A"/>
    <w:rsid w:val="1B026CC4"/>
    <w:rsid w:val="1B0CE4A6"/>
    <w:rsid w:val="1B0D1DD6"/>
    <w:rsid w:val="1B15A8C0"/>
    <w:rsid w:val="1B173F9B"/>
    <w:rsid w:val="1B1AACB2"/>
    <w:rsid w:val="1B1B0046"/>
    <w:rsid w:val="1B1C109C"/>
    <w:rsid w:val="1B202635"/>
    <w:rsid w:val="1B26583F"/>
    <w:rsid w:val="1B306E1A"/>
    <w:rsid w:val="1B32DEEA"/>
    <w:rsid w:val="1B3E9F10"/>
    <w:rsid w:val="1B449731"/>
    <w:rsid w:val="1B44B56A"/>
    <w:rsid w:val="1B5318A0"/>
    <w:rsid w:val="1B58C4A4"/>
    <w:rsid w:val="1B5CA7FD"/>
    <w:rsid w:val="1B5CCC09"/>
    <w:rsid w:val="1B601854"/>
    <w:rsid w:val="1B61DA6A"/>
    <w:rsid w:val="1B685F61"/>
    <w:rsid w:val="1B68EDB7"/>
    <w:rsid w:val="1B69DCDD"/>
    <w:rsid w:val="1B6B1625"/>
    <w:rsid w:val="1B738E84"/>
    <w:rsid w:val="1B7538F6"/>
    <w:rsid w:val="1B7CFC5A"/>
    <w:rsid w:val="1B82DBE4"/>
    <w:rsid w:val="1B82FC0E"/>
    <w:rsid w:val="1B83DD42"/>
    <w:rsid w:val="1B855070"/>
    <w:rsid w:val="1B89A5AC"/>
    <w:rsid w:val="1B8A9A73"/>
    <w:rsid w:val="1B9019A0"/>
    <w:rsid w:val="1B91B438"/>
    <w:rsid w:val="1B93D01A"/>
    <w:rsid w:val="1B968B47"/>
    <w:rsid w:val="1B9A54E1"/>
    <w:rsid w:val="1B9B1C46"/>
    <w:rsid w:val="1BA76C28"/>
    <w:rsid w:val="1BA8A8AD"/>
    <w:rsid w:val="1BA8EA33"/>
    <w:rsid w:val="1BAB141D"/>
    <w:rsid w:val="1BABDF17"/>
    <w:rsid w:val="1BAFB12D"/>
    <w:rsid w:val="1BB7376B"/>
    <w:rsid w:val="1BB97C7F"/>
    <w:rsid w:val="1BBA9BA3"/>
    <w:rsid w:val="1BBCAA4F"/>
    <w:rsid w:val="1BBE22AE"/>
    <w:rsid w:val="1BCD1ECE"/>
    <w:rsid w:val="1BD25565"/>
    <w:rsid w:val="1BD9DA09"/>
    <w:rsid w:val="1BE2C692"/>
    <w:rsid w:val="1BE6EAE8"/>
    <w:rsid w:val="1BE9D7CC"/>
    <w:rsid w:val="1BF5D3BB"/>
    <w:rsid w:val="1C049C32"/>
    <w:rsid w:val="1C0BBE20"/>
    <w:rsid w:val="1C0C29C5"/>
    <w:rsid w:val="1C161D64"/>
    <w:rsid w:val="1C1809C3"/>
    <w:rsid w:val="1C1FBE21"/>
    <w:rsid w:val="1C2056B3"/>
    <w:rsid w:val="1C273260"/>
    <w:rsid w:val="1C2F9950"/>
    <w:rsid w:val="1C319BE4"/>
    <w:rsid w:val="1C347770"/>
    <w:rsid w:val="1C35F1E2"/>
    <w:rsid w:val="1C371A13"/>
    <w:rsid w:val="1C383F54"/>
    <w:rsid w:val="1C39745F"/>
    <w:rsid w:val="1C3E0156"/>
    <w:rsid w:val="1C3E5C47"/>
    <w:rsid w:val="1C3EC26D"/>
    <w:rsid w:val="1C4218A3"/>
    <w:rsid w:val="1C445BB2"/>
    <w:rsid w:val="1C5C7290"/>
    <w:rsid w:val="1C5FEB06"/>
    <w:rsid w:val="1C685DB3"/>
    <w:rsid w:val="1C7060EF"/>
    <w:rsid w:val="1C74C9F8"/>
    <w:rsid w:val="1C76FC64"/>
    <w:rsid w:val="1C771539"/>
    <w:rsid w:val="1C77C725"/>
    <w:rsid w:val="1C7BED78"/>
    <w:rsid w:val="1C80EACA"/>
    <w:rsid w:val="1C849984"/>
    <w:rsid w:val="1C862A4E"/>
    <w:rsid w:val="1C99B8F0"/>
    <w:rsid w:val="1C99DE7D"/>
    <w:rsid w:val="1CA5D30F"/>
    <w:rsid w:val="1CA71761"/>
    <w:rsid w:val="1CA73F03"/>
    <w:rsid w:val="1CAA981A"/>
    <w:rsid w:val="1CAA9D95"/>
    <w:rsid w:val="1CACEBDE"/>
    <w:rsid w:val="1CAEFC8C"/>
    <w:rsid w:val="1CB25E82"/>
    <w:rsid w:val="1CB72689"/>
    <w:rsid w:val="1CBC664A"/>
    <w:rsid w:val="1CBE1B22"/>
    <w:rsid w:val="1CC18518"/>
    <w:rsid w:val="1CC84BE4"/>
    <w:rsid w:val="1CCA2B6F"/>
    <w:rsid w:val="1CCE6745"/>
    <w:rsid w:val="1CD1226F"/>
    <w:rsid w:val="1CD5E45F"/>
    <w:rsid w:val="1CD94C24"/>
    <w:rsid w:val="1CD9A2E8"/>
    <w:rsid w:val="1CDE11C0"/>
    <w:rsid w:val="1CE5E740"/>
    <w:rsid w:val="1CE71131"/>
    <w:rsid w:val="1CE7B330"/>
    <w:rsid w:val="1CE93635"/>
    <w:rsid w:val="1CEF53EF"/>
    <w:rsid w:val="1CFBEFF6"/>
    <w:rsid w:val="1D051213"/>
    <w:rsid w:val="1D05F09F"/>
    <w:rsid w:val="1D0B51A8"/>
    <w:rsid w:val="1D0BB667"/>
    <w:rsid w:val="1D0BECE8"/>
    <w:rsid w:val="1D0E8F89"/>
    <w:rsid w:val="1D20111B"/>
    <w:rsid w:val="1D3BFD45"/>
    <w:rsid w:val="1D3FAFA5"/>
    <w:rsid w:val="1D41DD0F"/>
    <w:rsid w:val="1D450C14"/>
    <w:rsid w:val="1D45EB2A"/>
    <w:rsid w:val="1D4654A6"/>
    <w:rsid w:val="1D4940B0"/>
    <w:rsid w:val="1D4E6D87"/>
    <w:rsid w:val="1D531191"/>
    <w:rsid w:val="1D54AF73"/>
    <w:rsid w:val="1D5B735F"/>
    <w:rsid w:val="1D5EFA4E"/>
    <w:rsid w:val="1D6235F9"/>
    <w:rsid w:val="1D6265A0"/>
    <w:rsid w:val="1D63FF99"/>
    <w:rsid w:val="1D6711F8"/>
    <w:rsid w:val="1D700387"/>
    <w:rsid w:val="1D703BFC"/>
    <w:rsid w:val="1D7142C3"/>
    <w:rsid w:val="1D73AE95"/>
    <w:rsid w:val="1D7C3C43"/>
    <w:rsid w:val="1D85D03B"/>
    <w:rsid w:val="1D8B23B8"/>
    <w:rsid w:val="1D8E0D50"/>
    <w:rsid w:val="1D9EE80D"/>
    <w:rsid w:val="1DA1F4B0"/>
    <w:rsid w:val="1DA3E7C2"/>
    <w:rsid w:val="1DA5FFA6"/>
    <w:rsid w:val="1DA866CC"/>
    <w:rsid w:val="1DAA3F99"/>
    <w:rsid w:val="1DACC51B"/>
    <w:rsid w:val="1DB12636"/>
    <w:rsid w:val="1DB17D45"/>
    <w:rsid w:val="1DB31F99"/>
    <w:rsid w:val="1DB8A719"/>
    <w:rsid w:val="1DC51036"/>
    <w:rsid w:val="1DC6AD0F"/>
    <w:rsid w:val="1DC7239C"/>
    <w:rsid w:val="1DC78B11"/>
    <w:rsid w:val="1DD35737"/>
    <w:rsid w:val="1DD56BD2"/>
    <w:rsid w:val="1DE046B7"/>
    <w:rsid w:val="1DEF388A"/>
    <w:rsid w:val="1DF62FC0"/>
    <w:rsid w:val="1DF9D4DB"/>
    <w:rsid w:val="1DF9F19A"/>
    <w:rsid w:val="1DFED859"/>
    <w:rsid w:val="1E01BD1A"/>
    <w:rsid w:val="1E068302"/>
    <w:rsid w:val="1E0C3150"/>
    <w:rsid w:val="1E10BFD8"/>
    <w:rsid w:val="1E147046"/>
    <w:rsid w:val="1E244158"/>
    <w:rsid w:val="1E256A9F"/>
    <w:rsid w:val="1E274929"/>
    <w:rsid w:val="1E27926B"/>
    <w:rsid w:val="1E290C34"/>
    <w:rsid w:val="1E29D459"/>
    <w:rsid w:val="1E2B22C6"/>
    <w:rsid w:val="1E2EC3F3"/>
    <w:rsid w:val="1E3272B3"/>
    <w:rsid w:val="1E35CC56"/>
    <w:rsid w:val="1E3FDDE7"/>
    <w:rsid w:val="1E400525"/>
    <w:rsid w:val="1E42F50C"/>
    <w:rsid w:val="1E434483"/>
    <w:rsid w:val="1E444B23"/>
    <w:rsid w:val="1E4513E0"/>
    <w:rsid w:val="1E516363"/>
    <w:rsid w:val="1E56C537"/>
    <w:rsid w:val="1E5F5C2A"/>
    <w:rsid w:val="1E5F9703"/>
    <w:rsid w:val="1E63B2E2"/>
    <w:rsid w:val="1E63BEC9"/>
    <w:rsid w:val="1E72F53C"/>
    <w:rsid w:val="1E754903"/>
    <w:rsid w:val="1E7982A3"/>
    <w:rsid w:val="1E7EA16C"/>
    <w:rsid w:val="1E7F914E"/>
    <w:rsid w:val="1E7FF480"/>
    <w:rsid w:val="1E852312"/>
    <w:rsid w:val="1E871B69"/>
    <w:rsid w:val="1E896DB6"/>
    <w:rsid w:val="1E8C1CD3"/>
    <w:rsid w:val="1E8CAFBE"/>
    <w:rsid w:val="1E912B04"/>
    <w:rsid w:val="1E95F4DF"/>
    <w:rsid w:val="1E97EB2F"/>
    <w:rsid w:val="1E9B1273"/>
    <w:rsid w:val="1E9C586B"/>
    <w:rsid w:val="1E9D830C"/>
    <w:rsid w:val="1EA70D88"/>
    <w:rsid w:val="1EA8DEC9"/>
    <w:rsid w:val="1EA9C3CF"/>
    <w:rsid w:val="1EA9D740"/>
    <w:rsid w:val="1EAA0366"/>
    <w:rsid w:val="1EAE432D"/>
    <w:rsid w:val="1EB2F3C7"/>
    <w:rsid w:val="1EB79D79"/>
    <w:rsid w:val="1EB9656B"/>
    <w:rsid w:val="1EBC43EB"/>
    <w:rsid w:val="1EC40FA8"/>
    <w:rsid w:val="1EC7E507"/>
    <w:rsid w:val="1EC92900"/>
    <w:rsid w:val="1ECA6903"/>
    <w:rsid w:val="1ECA7EA8"/>
    <w:rsid w:val="1ED09143"/>
    <w:rsid w:val="1ED21C0E"/>
    <w:rsid w:val="1ED2A01F"/>
    <w:rsid w:val="1ED2BD08"/>
    <w:rsid w:val="1EDB1DBA"/>
    <w:rsid w:val="1EDC2C84"/>
    <w:rsid w:val="1EE19827"/>
    <w:rsid w:val="1EE58892"/>
    <w:rsid w:val="1EE622AB"/>
    <w:rsid w:val="1EED4814"/>
    <w:rsid w:val="1EEF7E5A"/>
    <w:rsid w:val="1EF1C0C9"/>
    <w:rsid w:val="1EF1CB96"/>
    <w:rsid w:val="1EF56CF5"/>
    <w:rsid w:val="1EF5C370"/>
    <w:rsid w:val="1F032A82"/>
    <w:rsid w:val="1F05634D"/>
    <w:rsid w:val="1F083CF8"/>
    <w:rsid w:val="1F0EA2CE"/>
    <w:rsid w:val="1F1023E7"/>
    <w:rsid w:val="1F144188"/>
    <w:rsid w:val="1F18E163"/>
    <w:rsid w:val="1F1A787D"/>
    <w:rsid w:val="1F1A950D"/>
    <w:rsid w:val="1F1D2499"/>
    <w:rsid w:val="1F2123D4"/>
    <w:rsid w:val="1F25A1C2"/>
    <w:rsid w:val="1F2AB2A6"/>
    <w:rsid w:val="1F2F28D7"/>
    <w:rsid w:val="1F31B295"/>
    <w:rsid w:val="1F31BFEA"/>
    <w:rsid w:val="1F325C45"/>
    <w:rsid w:val="1F379CE2"/>
    <w:rsid w:val="1F38FD29"/>
    <w:rsid w:val="1F3B2597"/>
    <w:rsid w:val="1F51D13D"/>
    <w:rsid w:val="1F55460A"/>
    <w:rsid w:val="1F5E6EC5"/>
    <w:rsid w:val="1F615DF2"/>
    <w:rsid w:val="1F631A2D"/>
    <w:rsid w:val="1F647D5C"/>
    <w:rsid w:val="1F68F4FD"/>
    <w:rsid w:val="1F69DB59"/>
    <w:rsid w:val="1F70EEA5"/>
    <w:rsid w:val="1F711C82"/>
    <w:rsid w:val="1F7243FC"/>
    <w:rsid w:val="1F77CDC6"/>
    <w:rsid w:val="1F7E38EF"/>
    <w:rsid w:val="1F805F1B"/>
    <w:rsid w:val="1F82FE4C"/>
    <w:rsid w:val="1F833EBE"/>
    <w:rsid w:val="1F8687B5"/>
    <w:rsid w:val="1F92E614"/>
    <w:rsid w:val="1F953BA0"/>
    <w:rsid w:val="1F993801"/>
    <w:rsid w:val="1F99E899"/>
    <w:rsid w:val="1F9D3156"/>
    <w:rsid w:val="1F9F66B7"/>
    <w:rsid w:val="1FA0DEB7"/>
    <w:rsid w:val="1FA4C88E"/>
    <w:rsid w:val="1FAC205B"/>
    <w:rsid w:val="1FAD196F"/>
    <w:rsid w:val="1FB1574A"/>
    <w:rsid w:val="1FB21F9C"/>
    <w:rsid w:val="1FBA8147"/>
    <w:rsid w:val="1FBDF0EB"/>
    <w:rsid w:val="1FC7B2EF"/>
    <w:rsid w:val="1FD276B5"/>
    <w:rsid w:val="1FDF6B83"/>
    <w:rsid w:val="1FE5F43D"/>
    <w:rsid w:val="1FE5F7FE"/>
    <w:rsid w:val="1FE9D8F9"/>
    <w:rsid w:val="1FFED08E"/>
    <w:rsid w:val="1FFF8343"/>
    <w:rsid w:val="20064D64"/>
    <w:rsid w:val="200AC917"/>
    <w:rsid w:val="200BA6E7"/>
    <w:rsid w:val="200C7FA0"/>
    <w:rsid w:val="200D9D3D"/>
    <w:rsid w:val="2010E0EE"/>
    <w:rsid w:val="201EB82E"/>
    <w:rsid w:val="201F53F2"/>
    <w:rsid w:val="201FA3A7"/>
    <w:rsid w:val="2020F373"/>
    <w:rsid w:val="20298A31"/>
    <w:rsid w:val="202EDB7B"/>
    <w:rsid w:val="203B99E9"/>
    <w:rsid w:val="20447A19"/>
    <w:rsid w:val="2045A7A1"/>
    <w:rsid w:val="20464257"/>
    <w:rsid w:val="2049A0F4"/>
    <w:rsid w:val="204D0581"/>
    <w:rsid w:val="205023E0"/>
    <w:rsid w:val="20508BC9"/>
    <w:rsid w:val="2050979F"/>
    <w:rsid w:val="20511CC6"/>
    <w:rsid w:val="20638AC3"/>
    <w:rsid w:val="206D0B18"/>
    <w:rsid w:val="2070AB50"/>
    <w:rsid w:val="2071E9F0"/>
    <w:rsid w:val="2074F03F"/>
    <w:rsid w:val="207A1B56"/>
    <w:rsid w:val="207AB0A8"/>
    <w:rsid w:val="207BA88A"/>
    <w:rsid w:val="207EB3B1"/>
    <w:rsid w:val="208158F3"/>
    <w:rsid w:val="2083B6E4"/>
    <w:rsid w:val="20872A36"/>
    <w:rsid w:val="20913D56"/>
    <w:rsid w:val="2099A605"/>
    <w:rsid w:val="209D0F58"/>
    <w:rsid w:val="20A26019"/>
    <w:rsid w:val="20A38376"/>
    <w:rsid w:val="20A615DC"/>
    <w:rsid w:val="20A81F50"/>
    <w:rsid w:val="20AC1AF9"/>
    <w:rsid w:val="20AE4708"/>
    <w:rsid w:val="20AEB45D"/>
    <w:rsid w:val="20B3B8A2"/>
    <w:rsid w:val="20B5E4BB"/>
    <w:rsid w:val="20B6BF1E"/>
    <w:rsid w:val="20B99293"/>
    <w:rsid w:val="20C54DF8"/>
    <w:rsid w:val="20C7D277"/>
    <w:rsid w:val="20C8CFB8"/>
    <w:rsid w:val="20CBE094"/>
    <w:rsid w:val="20CE8A4C"/>
    <w:rsid w:val="20D9F8F9"/>
    <w:rsid w:val="20DA51E9"/>
    <w:rsid w:val="20DB4C43"/>
    <w:rsid w:val="20DB75F7"/>
    <w:rsid w:val="20DC8C84"/>
    <w:rsid w:val="20DDD707"/>
    <w:rsid w:val="20E02DB4"/>
    <w:rsid w:val="20E42FDA"/>
    <w:rsid w:val="20E8BB01"/>
    <w:rsid w:val="20E96D83"/>
    <w:rsid w:val="20EF9DCC"/>
    <w:rsid w:val="20EF9F7A"/>
    <w:rsid w:val="20F082A8"/>
    <w:rsid w:val="20F1381F"/>
    <w:rsid w:val="20FDC25E"/>
    <w:rsid w:val="210D113D"/>
    <w:rsid w:val="210FD347"/>
    <w:rsid w:val="2110F16F"/>
    <w:rsid w:val="2115DF05"/>
    <w:rsid w:val="2118372E"/>
    <w:rsid w:val="211B9804"/>
    <w:rsid w:val="211CCD17"/>
    <w:rsid w:val="21219F65"/>
    <w:rsid w:val="21230841"/>
    <w:rsid w:val="2123C917"/>
    <w:rsid w:val="21240888"/>
    <w:rsid w:val="2124EB33"/>
    <w:rsid w:val="212DAC9F"/>
    <w:rsid w:val="21310BEC"/>
    <w:rsid w:val="2131E11B"/>
    <w:rsid w:val="21340FDA"/>
    <w:rsid w:val="2136BA21"/>
    <w:rsid w:val="213B3718"/>
    <w:rsid w:val="213D8521"/>
    <w:rsid w:val="213E279E"/>
    <w:rsid w:val="2141A47F"/>
    <w:rsid w:val="2143F1AA"/>
    <w:rsid w:val="214710E9"/>
    <w:rsid w:val="214E9FA2"/>
    <w:rsid w:val="214F2D99"/>
    <w:rsid w:val="214FEA2C"/>
    <w:rsid w:val="21541936"/>
    <w:rsid w:val="21563769"/>
    <w:rsid w:val="21574C21"/>
    <w:rsid w:val="21586B6C"/>
    <w:rsid w:val="215C2766"/>
    <w:rsid w:val="2166F252"/>
    <w:rsid w:val="216D98CF"/>
    <w:rsid w:val="21744342"/>
    <w:rsid w:val="2174934A"/>
    <w:rsid w:val="21777EA9"/>
    <w:rsid w:val="21784BB7"/>
    <w:rsid w:val="217B3BE4"/>
    <w:rsid w:val="217B96A9"/>
    <w:rsid w:val="217D4DBD"/>
    <w:rsid w:val="2186252D"/>
    <w:rsid w:val="218CF0BA"/>
    <w:rsid w:val="2190DF9D"/>
    <w:rsid w:val="219383A6"/>
    <w:rsid w:val="2196CAA1"/>
    <w:rsid w:val="21A5280A"/>
    <w:rsid w:val="21A5D0EE"/>
    <w:rsid w:val="21A604A0"/>
    <w:rsid w:val="21BADA05"/>
    <w:rsid w:val="21BAE6BB"/>
    <w:rsid w:val="21BB2453"/>
    <w:rsid w:val="21BB3258"/>
    <w:rsid w:val="21BF7B4E"/>
    <w:rsid w:val="21C008E4"/>
    <w:rsid w:val="21C68C83"/>
    <w:rsid w:val="21C93CA1"/>
    <w:rsid w:val="21CB630B"/>
    <w:rsid w:val="21D76A4A"/>
    <w:rsid w:val="21DD86D0"/>
    <w:rsid w:val="21E0A9E0"/>
    <w:rsid w:val="21E14F48"/>
    <w:rsid w:val="21E2AED5"/>
    <w:rsid w:val="21E2ED4A"/>
    <w:rsid w:val="21E3DE35"/>
    <w:rsid w:val="21E44EDC"/>
    <w:rsid w:val="21EC3A9B"/>
    <w:rsid w:val="21FA4BD5"/>
    <w:rsid w:val="220494A9"/>
    <w:rsid w:val="22063D05"/>
    <w:rsid w:val="2206C308"/>
    <w:rsid w:val="220C3E61"/>
    <w:rsid w:val="22145E38"/>
    <w:rsid w:val="221E0C10"/>
    <w:rsid w:val="22234C74"/>
    <w:rsid w:val="22278A32"/>
    <w:rsid w:val="22355D00"/>
    <w:rsid w:val="2236DE03"/>
    <w:rsid w:val="224BECE2"/>
    <w:rsid w:val="2250D4AA"/>
    <w:rsid w:val="225235CF"/>
    <w:rsid w:val="2256867B"/>
    <w:rsid w:val="226662D7"/>
    <w:rsid w:val="226D1730"/>
    <w:rsid w:val="226FBBBB"/>
    <w:rsid w:val="2279F38A"/>
    <w:rsid w:val="227A8DB1"/>
    <w:rsid w:val="227AFFA4"/>
    <w:rsid w:val="2283CF98"/>
    <w:rsid w:val="22891459"/>
    <w:rsid w:val="22895CB6"/>
    <w:rsid w:val="228A3CB2"/>
    <w:rsid w:val="228E35BC"/>
    <w:rsid w:val="22902608"/>
    <w:rsid w:val="22905707"/>
    <w:rsid w:val="229308E8"/>
    <w:rsid w:val="229CFEF3"/>
    <w:rsid w:val="22A2ADCD"/>
    <w:rsid w:val="22A545D6"/>
    <w:rsid w:val="22A5B922"/>
    <w:rsid w:val="22A60528"/>
    <w:rsid w:val="22A7C9B2"/>
    <w:rsid w:val="22AA9FDD"/>
    <w:rsid w:val="22ACD124"/>
    <w:rsid w:val="22AF9479"/>
    <w:rsid w:val="22B84715"/>
    <w:rsid w:val="22C277BE"/>
    <w:rsid w:val="22C2AC78"/>
    <w:rsid w:val="22C35D53"/>
    <w:rsid w:val="22C3C83A"/>
    <w:rsid w:val="22C55824"/>
    <w:rsid w:val="22C67792"/>
    <w:rsid w:val="22C9CCA7"/>
    <w:rsid w:val="22CC5E3A"/>
    <w:rsid w:val="22CEB099"/>
    <w:rsid w:val="22CFB3FE"/>
    <w:rsid w:val="22D04D1C"/>
    <w:rsid w:val="22D1D4E2"/>
    <w:rsid w:val="22D29230"/>
    <w:rsid w:val="22D40A89"/>
    <w:rsid w:val="22D5DDF2"/>
    <w:rsid w:val="22D7F175"/>
    <w:rsid w:val="22DB046D"/>
    <w:rsid w:val="22F5A0C3"/>
    <w:rsid w:val="22F9CC46"/>
    <w:rsid w:val="22FFF9F7"/>
    <w:rsid w:val="2302F564"/>
    <w:rsid w:val="230AD519"/>
    <w:rsid w:val="230ED6F5"/>
    <w:rsid w:val="2310E1C0"/>
    <w:rsid w:val="2318ABC9"/>
    <w:rsid w:val="231A06DF"/>
    <w:rsid w:val="231F2397"/>
    <w:rsid w:val="23266BD6"/>
    <w:rsid w:val="2327F560"/>
    <w:rsid w:val="23282CE4"/>
    <w:rsid w:val="232C7A93"/>
    <w:rsid w:val="2332403E"/>
    <w:rsid w:val="23338A3F"/>
    <w:rsid w:val="23372405"/>
    <w:rsid w:val="23375F10"/>
    <w:rsid w:val="233F6BD8"/>
    <w:rsid w:val="23433AB4"/>
    <w:rsid w:val="2346903A"/>
    <w:rsid w:val="234B6706"/>
    <w:rsid w:val="234E50CB"/>
    <w:rsid w:val="23513F8F"/>
    <w:rsid w:val="235F6FDB"/>
    <w:rsid w:val="235FED44"/>
    <w:rsid w:val="23626131"/>
    <w:rsid w:val="2363994F"/>
    <w:rsid w:val="2363D7C2"/>
    <w:rsid w:val="23675A67"/>
    <w:rsid w:val="2368B99E"/>
    <w:rsid w:val="236AF656"/>
    <w:rsid w:val="23753223"/>
    <w:rsid w:val="2379CCAB"/>
    <w:rsid w:val="237B5025"/>
    <w:rsid w:val="237C1ADB"/>
    <w:rsid w:val="237C83FB"/>
    <w:rsid w:val="2383B12E"/>
    <w:rsid w:val="238615E0"/>
    <w:rsid w:val="238EA3FA"/>
    <w:rsid w:val="238EE336"/>
    <w:rsid w:val="238FB50E"/>
    <w:rsid w:val="238FF882"/>
    <w:rsid w:val="2393E34F"/>
    <w:rsid w:val="23954338"/>
    <w:rsid w:val="2395AC58"/>
    <w:rsid w:val="2398F0CD"/>
    <w:rsid w:val="239AA104"/>
    <w:rsid w:val="239E4389"/>
    <w:rsid w:val="239F9D6D"/>
    <w:rsid w:val="23A02ACA"/>
    <w:rsid w:val="23A33334"/>
    <w:rsid w:val="23A4F68C"/>
    <w:rsid w:val="23A7D034"/>
    <w:rsid w:val="23A8DD6B"/>
    <w:rsid w:val="23A964F0"/>
    <w:rsid w:val="23A98AB2"/>
    <w:rsid w:val="23B00C36"/>
    <w:rsid w:val="23B603C0"/>
    <w:rsid w:val="23B679C0"/>
    <w:rsid w:val="23B95DA9"/>
    <w:rsid w:val="23BC04D6"/>
    <w:rsid w:val="23C41983"/>
    <w:rsid w:val="23C5F9C2"/>
    <w:rsid w:val="23CA032B"/>
    <w:rsid w:val="23CE550B"/>
    <w:rsid w:val="23CFA3DC"/>
    <w:rsid w:val="23D1482B"/>
    <w:rsid w:val="23D4C143"/>
    <w:rsid w:val="23DA7EE8"/>
    <w:rsid w:val="23DE4921"/>
    <w:rsid w:val="23DFE336"/>
    <w:rsid w:val="23E12379"/>
    <w:rsid w:val="23E4AE9C"/>
    <w:rsid w:val="23E7CCAA"/>
    <w:rsid w:val="23E9719D"/>
    <w:rsid w:val="23EF016A"/>
    <w:rsid w:val="23F03E5F"/>
    <w:rsid w:val="23F095BC"/>
    <w:rsid w:val="23F42339"/>
    <w:rsid w:val="23FA01BB"/>
    <w:rsid w:val="23FD006C"/>
    <w:rsid w:val="23FF6023"/>
    <w:rsid w:val="24027F56"/>
    <w:rsid w:val="241553A5"/>
    <w:rsid w:val="2416A124"/>
    <w:rsid w:val="24173019"/>
    <w:rsid w:val="2417A8E5"/>
    <w:rsid w:val="24188B1D"/>
    <w:rsid w:val="2419C353"/>
    <w:rsid w:val="241B5746"/>
    <w:rsid w:val="2422DAA2"/>
    <w:rsid w:val="24331A99"/>
    <w:rsid w:val="2434B732"/>
    <w:rsid w:val="2434DBB0"/>
    <w:rsid w:val="243504D6"/>
    <w:rsid w:val="243EFB74"/>
    <w:rsid w:val="24462187"/>
    <w:rsid w:val="24466874"/>
    <w:rsid w:val="244CFCC9"/>
    <w:rsid w:val="244E2CCB"/>
    <w:rsid w:val="24510BB2"/>
    <w:rsid w:val="24548879"/>
    <w:rsid w:val="2457BA3F"/>
    <w:rsid w:val="245AA903"/>
    <w:rsid w:val="245D4DB9"/>
    <w:rsid w:val="245E481F"/>
    <w:rsid w:val="2465B7BD"/>
    <w:rsid w:val="246ABE06"/>
    <w:rsid w:val="246E1445"/>
    <w:rsid w:val="2471F946"/>
    <w:rsid w:val="24748388"/>
    <w:rsid w:val="2476EC5C"/>
    <w:rsid w:val="2478E913"/>
    <w:rsid w:val="2478EF8E"/>
    <w:rsid w:val="2482A1FB"/>
    <w:rsid w:val="24851DDD"/>
    <w:rsid w:val="248BA278"/>
    <w:rsid w:val="2495E2BE"/>
    <w:rsid w:val="24965EB5"/>
    <w:rsid w:val="24979E08"/>
    <w:rsid w:val="249DC739"/>
    <w:rsid w:val="249EAE6B"/>
    <w:rsid w:val="24A1B437"/>
    <w:rsid w:val="24A4D546"/>
    <w:rsid w:val="24B049B2"/>
    <w:rsid w:val="24B47C2A"/>
    <w:rsid w:val="24B4A6CF"/>
    <w:rsid w:val="24BAF9E0"/>
    <w:rsid w:val="24C4D477"/>
    <w:rsid w:val="24C7ABA5"/>
    <w:rsid w:val="24D55D07"/>
    <w:rsid w:val="24D835A1"/>
    <w:rsid w:val="24D9D9C5"/>
    <w:rsid w:val="24E09927"/>
    <w:rsid w:val="24E45153"/>
    <w:rsid w:val="24E5E7FC"/>
    <w:rsid w:val="24E61F41"/>
    <w:rsid w:val="24E64C4B"/>
    <w:rsid w:val="24ED0FF0"/>
    <w:rsid w:val="24F12B9A"/>
    <w:rsid w:val="24F14E35"/>
    <w:rsid w:val="24F25F09"/>
    <w:rsid w:val="24F5D7F0"/>
    <w:rsid w:val="24F654F1"/>
    <w:rsid w:val="24FFBCB9"/>
    <w:rsid w:val="24FFE936"/>
    <w:rsid w:val="2507B533"/>
    <w:rsid w:val="250DB943"/>
    <w:rsid w:val="25110284"/>
    <w:rsid w:val="2514458F"/>
    <w:rsid w:val="251E02FD"/>
    <w:rsid w:val="252097CF"/>
    <w:rsid w:val="25291567"/>
    <w:rsid w:val="252A1BB7"/>
    <w:rsid w:val="252B810F"/>
    <w:rsid w:val="252F0F85"/>
    <w:rsid w:val="25310A4B"/>
    <w:rsid w:val="2532C81D"/>
    <w:rsid w:val="25336D9A"/>
    <w:rsid w:val="253540CE"/>
    <w:rsid w:val="253A4709"/>
    <w:rsid w:val="253C3A99"/>
    <w:rsid w:val="253F1F6F"/>
    <w:rsid w:val="254715A5"/>
    <w:rsid w:val="2547A900"/>
    <w:rsid w:val="2550810F"/>
    <w:rsid w:val="257321A0"/>
    <w:rsid w:val="257CF3DA"/>
    <w:rsid w:val="2583F965"/>
    <w:rsid w:val="25850993"/>
    <w:rsid w:val="2587D997"/>
    <w:rsid w:val="2589A8D8"/>
    <w:rsid w:val="2589D691"/>
    <w:rsid w:val="258DCDE4"/>
    <w:rsid w:val="2594BE50"/>
    <w:rsid w:val="25A024E7"/>
    <w:rsid w:val="25AACECC"/>
    <w:rsid w:val="25ACAEE0"/>
    <w:rsid w:val="25AD5C2B"/>
    <w:rsid w:val="25B2CBF0"/>
    <w:rsid w:val="25B755BC"/>
    <w:rsid w:val="25BB705A"/>
    <w:rsid w:val="25C99E49"/>
    <w:rsid w:val="25CA4F85"/>
    <w:rsid w:val="25D2FF25"/>
    <w:rsid w:val="25D554E5"/>
    <w:rsid w:val="25D97D15"/>
    <w:rsid w:val="25DBE46B"/>
    <w:rsid w:val="25E90FF3"/>
    <w:rsid w:val="25EB589C"/>
    <w:rsid w:val="25EF2087"/>
    <w:rsid w:val="25F0899E"/>
    <w:rsid w:val="25F18B8B"/>
    <w:rsid w:val="25F592D1"/>
    <w:rsid w:val="25F5B5B5"/>
    <w:rsid w:val="25F8F684"/>
    <w:rsid w:val="25FA85A0"/>
    <w:rsid w:val="25FBEB55"/>
    <w:rsid w:val="26030427"/>
    <w:rsid w:val="2606C5F9"/>
    <w:rsid w:val="26085C83"/>
    <w:rsid w:val="260DFD98"/>
    <w:rsid w:val="2614B09B"/>
    <w:rsid w:val="2615FDC3"/>
    <w:rsid w:val="2617D75C"/>
    <w:rsid w:val="261C4872"/>
    <w:rsid w:val="261C5366"/>
    <w:rsid w:val="26235B4F"/>
    <w:rsid w:val="262EDECA"/>
    <w:rsid w:val="26301817"/>
    <w:rsid w:val="263167B8"/>
    <w:rsid w:val="2631C76F"/>
    <w:rsid w:val="2637F8B8"/>
    <w:rsid w:val="2638B447"/>
    <w:rsid w:val="263D6102"/>
    <w:rsid w:val="263D8498"/>
    <w:rsid w:val="2648F0FD"/>
    <w:rsid w:val="2651B4F5"/>
    <w:rsid w:val="26583A11"/>
    <w:rsid w:val="265C1082"/>
    <w:rsid w:val="26634D2B"/>
    <w:rsid w:val="26663959"/>
    <w:rsid w:val="266EC4C7"/>
    <w:rsid w:val="266F7641"/>
    <w:rsid w:val="2671467B"/>
    <w:rsid w:val="2678FD32"/>
    <w:rsid w:val="26795C09"/>
    <w:rsid w:val="267AE89A"/>
    <w:rsid w:val="2681EFA2"/>
    <w:rsid w:val="268B4EB0"/>
    <w:rsid w:val="26949022"/>
    <w:rsid w:val="2696998E"/>
    <w:rsid w:val="26971F12"/>
    <w:rsid w:val="26992637"/>
    <w:rsid w:val="269AA2F0"/>
    <w:rsid w:val="269DBCE5"/>
    <w:rsid w:val="269EA15D"/>
    <w:rsid w:val="269F416B"/>
    <w:rsid w:val="26A18004"/>
    <w:rsid w:val="26A3766A"/>
    <w:rsid w:val="26A94B16"/>
    <w:rsid w:val="26A956A7"/>
    <w:rsid w:val="26AB2F30"/>
    <w:rsid w:val="26B294A2"/>
    <w:rsid w:val="26B60BA5"/>
    <w:rsid w:val="26B79B40"/>
    <w:rsid w:val="26B8741D"/>
    <w:rsid w:val="26BAEB4A"/>
    <w:rsid w:val="26BCD6AB"/>
    <w:rsid w:val="26C0BE2B"/>
    <w:rsid w:val="26C0FDD2"/>
    <w:rsid w:val="26C464DA"/>
    <w:rsid w:val="26C4C8BB"/>
    <w:rsid w:val="26CA3E89"/>
    <w:rsid w:val="26CA8EB7"/>
    <w:rsid w:val="26CB1F43"/>
    <w:rsid w:val="26CE45E2"/>
    <w:rsid w:val="26CE567D"/>
    <w:rsid w:val="26D58F1C"/>
    <w:rsid w:val="26DB65BF"/>
    <w:rsid w:val="26E45D87"/>
    <w:rsid w:val="26E7C0C2"/>
    <w:rsid w:val="26F3CD49"/>
    <w:rsid w:val="26F687C3"/>
    <w:rsid w:val="26F9D860"/>
    <w:rsid w:val="26FA903F"/>
    <w:rsid w:val="26FCFA33"/>
    <w:rsid w:val="26FD9CE2"/>
    <w:rsid w:val="270014FF"/>
    <w:rsid w:val="2700F632"/>
    <w:rsid w:val="27018A23"/>
    <w:rsid w:val="270668DD"/>
    <w:rsid w:val="27086C60"/>
    <w:rsid w:val="271213AF"/>
    <w:rsid w:val="272139A7"/>
    <w:rsid w:val="27247B69"/>
    <w:rsid w:val="2725BABF"/>
    <w:rsid w:val="2727577D"/>
    <w:rsid w:val="272EA055"/>
    <w:rsid w:val="27351A8F"/>
    <w:rsid w:val="2738D23A"/>
    <w:rsid w:val="2742B05E"/>
    <w:rsid w:val="2752F808"/>
    <w:rsid w:val="27587BBC"/>
    <w:rsid w:val="275A9A34"/>
    <w:rsid w:val="27658E92"/>
    <w:rsid w:val="276D0332"/>
    <w:rsid w:val="276E0D10"/>
    <w:rsid w:val="276E98E4"/>
    <w:rsid w:val="277C52C1"/>
    <w:rsid w:val="27807EDC"/>
    <w:rsid w:val="27816997"/>
    <w:rsid w:val="2781A528"/>
    <w:rsid w:val="2785A7B2"/>
    <w:rsid w:val="278701DA"/>
    <w:rsid w:val="278AA18B"/>
    <w:rsid w:val="278FB0DA"/>
    <w:rsid w:val="279A73B9"/>
    <w:rsid w:val="27A0099E"/>
    <w:rsid w:val="27A1101C"/>
    <w:rsid w:val="27A3BE3F"/>
    <w:rsid w:val="27A93A79"/>
    <w:rsid w:val="27AA8B33"/>
    <w:rsid w:val="27AB105F"/>
    <w:rsid w:val="27B45B36"/>
    <w:rsid w:val="27B7E7C0"/>
    <w:rsid w:val="27BA42BD"/>
    <w:rsid w:val="27BA4AFC"/>
    <w:rsid w:val="27BAD268"/>
    <w:rsid w:val="27C3498E"/>
    <w:rsid w:val="27C3E675"/>
    <w:rsid w:val="27C40A46"/>
    <w:rsid w:val="27CA116A"/>
    <w:rsid w:val="27CE4C34"/>
    <w:rsid w:val="27DDE1C2"/>
    <w:rsid w:val="27DE2170"/>
    <w:rsid w:val="27E20B57"/>
    <w:rsid w:val="27E261FC"/>
    <w:rsid w:val="27E5B865"/>
    <w:rsid w:val="27EE0EAF"/>
    <w:rsid w:val="27F175A4"/>
    <w:rsid w:val="27F31C3F"/>
    <w:rsid w:val="27F40A72"/>
    <w:rsid w:val="27F42C37"/>
    <w:rsid w:val="280026D3"/>
    <w:rsid w:val="280D2663"/>
    <w:rsid w:val="2818C51B"/>
    <w:rsid w:val="281C67FD"/>
    <w:rsid w:val="28204FBB"/>
    <w:rsid w:val="2824B0B2"/>
    <w:rsid w:val="283B11CC"/>
    <w:rsid w:val="283BF5F8"/>
    <w:rsid w:val="283E74B8"/>
    <w:rsid w:val="283E7829"/>
    <w:rsid w:val="283ECD75"/>
    <w:rsid w:val="284061A9"/>
    <w:rsid w:val="28413C68"/>
    <w:rsid w:val="2853BBFE"/>
    <w:rsid w:val="28583891"/>
    <w:rsid w:val="2861F000"/>
    <w:rsid w:val="28630E8A"/>
    <w:rsid w:val="2863D378"/>
    <w:rsid w:val="287A22E0"/>
    <w:rsid w:val="287B8647"/>
    <w:rsid w:val="287C72A5"/>
    <w:rsid w:val="2880AFD6"/>
    <w:rsid w:val="28843227"/>
    <w:rsid w:val="2889E2D8"/>
    <w:rsid w:val="288FBB47"/>
    <w:rsid w:val="289AC94D"/>
    <w:rsid w:val="289C3727"/>
    <w:rsid w:val="28A5985E"/>
    <w:rsid w:val="28A59C44"/>
    <w:rsid w:val="28A8213D"/>
    <w:rsid w:val="28AADE82"/>
    <w:rsid w:val="28B1FE67"/>
    <w:rsid w:val="28B5FE11"/>
    <w:rsid w:val="28B7E5EE"/>
    <w:rsid w:val="28BA0B09"/>
    <w:rsid w:val="28BDB6DC"/>
    <w:rsid w:val="28BDC3FD"/>
    <w:rsid w:val="28C17753"/>
    <w:rsid w:val="28C19B6A"/>
    <w:rsid w:val="28CDC0D3"/>
    <w:rsid w:val="28D23B75"/>
    <w:rsid w:val="28D61198"/>
    <w:rsid w:val="28D777E3"/>
    <w:rsid w:val="28DAED9B"/>
    <w:rsid w:val="28E784EC"/>
    <w:rsid w:val="28EF9CAB"/>
    <w:rsid w:val="28F35A9B"/>
    <w:rsid w:val="28F3B6B1"/>
    <w:rsid w:val="28F42EB6"/>
    <w:rsid w:val="28FA89A7"/>
    <w:rsid w:val="291048FD"/>
    <w:rsid w:val="2914875A"/>
    <w:rsid w:val="2914F1C9"/>
    <w:rsid w:val="2915C06D"/>
    <w:rsid w:val="29165BA9"/>
    <w:rsid w:val="2916C25C"/>
    <w:rsid w:val="29196B63"/>
    <w:rsid w:val="291B6720"/>
    <w:rsid w:val="292EEE68"/>
    <w:rsid w:val="293215F2"/>
    <w:rsid w:val="293D9DA6"/>
    <w:rsid w:val="2943F83F"/>
    <w:rsid w:val="29465B94"/>
    <w:rsid w:val="294D5578"/>
    <w:rsid w:val="294D66FB"/>
    <w:rsid w:val="294E3683"/>
    <w:rsid w:val="294E7E9A"/>
    <w:rsid w:val="2951687D"/>
    <w:rsid w:val="2953727F"/>
    <w:rsid w:val="295A07BC"/>
    <w:rsid w:val="295AFC11"/>
    <w:rsid w:val="295ED0F3"/>
    <w:rsid w:val="295F6439"/>
    <w:rsid w:val="29662464"/>
    <w:rsid w:val="29666CF5"/>
    <w:rsid w:val="29670121"/>
    <w:rsid w:val="2967B8D9"/>
    <w:rsid w:val="2968E334"/>
    <w:rsid w:val="29761A37"/>
    <w:rsid w:val="2980BAFF"/>
    <w:rsid w:val="2999F28F"/>
    <w:rsid w:val="29A3558F"/>
    <w:rsid w:val="29AEB75A"/>
    <w:rsid w:val="29AF6A10"/>
    <w:rsid w:val="29AFDC64"/>
    <w:rsid w:val="29B40604"/>
    <w:rsid w:val="29B6F7DE"/>
    <w:rsid w:val="29B99064"/>
    <w:rsid w:val="29BA7A75"/>
    <w:rsid w:val="29BDB9D0"/>
    <w:rsid w:val="29C14AA1"/>
    <w:rsid w:val="29D2F05F"/>
    <w:rsid w:val="29D5B6FE"/>
    <w:rsid w:val="29E0DFC2"/>
    <w:rsid w:val="29E611A9"/>
    <w:rsid w:val="29E91215"/>
    <w:rsid w:val="29EDA120"/>
    <w:rsid w:val="29F38E39"/>
    <w:rsid w:val="29F4055B"/>
    <w:rsid w:val="29F45C80"/>
    <w:rsid w:val="29F66A9A"/>
    <w:rsid w:val="29F7DC04"/>
    <w:rsid w:val="2A057A60"/>
    <w:rsid w:val="2A0FC647"/>
    <w:rsid w:val="2A131A22"/>
    <w:rsid w:val="2A1DA2DC"/>
    <w:rsid w:val="2A22240B"/>
    <w:rsid w:val="2A2B1DB7"/>
    <w:rsid w:val="2A347B7E"/>
    <w:rsid w:val="2A363F73"/>
    <w:rsid w:val="2A40ACE7"/>
    <w:rsid w:val="2A42381B"/>
    <w:rsid w:val="2A43F19E"/>
    <w:rsid w:val="2A465FC8"/>
    <w:rsid w:val="2A4799A9"/>
    <w:rsid w:val="2A4B7307"/>
    <w:rsid w:val="2A4E3C89"/>
    <w:rsid w:val="2A52F212"/>
    <w:rsid w:val="2A59B77F"/>
    <w:rsid w:val="2A5D6BCB"/>
    <w:rsid w:val="2A65BDBD"/>
    <w:rsid w:val="2A6C303E"/>
    <w:rsid w:val="2A6D25E2"/>
    <w:rsid w:val="2A6DB4C4"/>
    <w:rsid w:val="2A74F2CF"/>
    <w:rsid w:val="2A84B484"/>
    <w:rsid w:val="2A882921"/>
    <w:rsid w:val="2A88EC3E"/>
    <w:rsid w:val="2A8F0606"/>
    <w:rsid w:val="2A941E24"/>
    <w:rsid w:val="2A95149B"/>
    <w:rsid w:val="2A9A3FB4"/>
    <w:rsid w:val="2A9BAFFA"/>
    <w:rsid w:val="2A9C84DB"/>
    <w:rsid w:val="2A9CE2C4"/>
    <w:rsid w:val="2A9F432C"/>
    <w:rsid w:val="2AA37302"/>
    <w:rsid w:val="2AA65A20"/>
    <w:rsid w:val="2AABF2CF"/>
    <w:rsid w:val="2AAC7C06"/>
    <w:rsid w:val="2AAE3E1B"/>
    <w:rsid w:val="2AB1AC3D"/>
    <w:rsid w:val="2AB1DA3F"/>
    <w:rsid w:val="2AB27D5B"/>
    <w:rsid w:val="2AB285F2"/>
    <w:rsid w:val="2AB49335"/>
    <w:rsid w:val="2AB8AFB0"/>
    <w:rsid w:val="2ABA978E"/>
    <w:rsid w:val="2AC5C71C"/>
    <w:rsid w:val="2AC85C03"/>
    <w:rsid w:val="2ACCA980"/>
    <w:rsid w:val="2ACE515E"/>
    <w:rsid w:val="2AD01B9E"/>
    <w:rsid w:val="2AD3CB33"/>
    <w:rsid w:val="2ADA207A"/>
    <w:rsid w:val="2AE5060A"/>
    <w:rsid w:val="2AF3E69C"/>
    <w:rsid w:val="2AF6CC72"/>
    <w:rsid w:val="2AFA61A3"/>
    <w:rsid w:val="2AFAE0E5"/>
    <w:rsid w:val="2B0059CD"/>
    <w:rsid w:val="2B016EDD"/>
    <w:rsid w:val="2B03BB6C"/>
    <w:rsid w:val="2B0F5BBF"/>
    <w:rsid w:val="2B15C7C8"/>
    <w:rsid w:val="2B243EEF"/>
    <w:rsid w:val="2B254C5F"/>
    <w:rsid w:val="2B302CF4"/>
    <w:rsid w:val="2B325C5F"/>
    <w:rsid w:val="2B37C54A"/>
    <w:rsid w:val="2B3901A0"/>
    <w:rsid w:val="2B3D0E3F"/>
    <w:rsid w:val="2B3E28AF"/>
    <w:rsid w:val="2B454247"/>
    <w:rsid w:val="2B46DC86"/>
    <w:rsid w:val="2B4C7E60"/>
    <w:rsid w:val="2B53BE16"/>
    <w:rsid w:val="2B55FBBB"/>
    <w:rsid w:val="2B59A2A9"/>
    <w:rsid w:val="2B5B4F8A"/>
    <w:rsid w:val="2B6E2380"/>
    <w:rsid w:val="2B6F1E7A"/>
    <w:rsid w:val="2B6FFC6B"/>
    <w:rsid w:val="2B71981E"/>
    <w:rsid w:val="2B76B356"/>
    <w:rsid w:val="2B7AB9BD"/>
    <w:rsid w:val="2B8489D9"/>
    <w:rsid w:val="2B92E390"/>
    <w:rsid w:val="2B93C60D"/>
    <w:rsid w:val="2BA2BFA1"/>
    <w:rsid w:val="2BA625FC"/>
    <w:rsid w:val="2BA96670"/>
    <w:rsid w:val="2BAB96A8"/>
    <w:rsid w:val="2BAC6D48"/>
    <w:rsid w:val="2BACAF11"/>
    <w:rsid w:val="2BB60D50"/>
    <w:rsid w:val="2BB6EA84"/>
    <w:rsid w:val="2BBB9513"/>
    <w:rsid w:val="2BBDCEA6"/>
    <w:rsid w:val="2BC27768"/>
    <w:rsid w:val="2BC4A17A"/>
    <w:rsid w:val="2BD19BDB"/>
    <w:rsid w:val="2BD5AA65"/>
    <w:rsid w:val="2BDC3737"/>
    <w:rsid w:val="2BE5EB1F"/>
    <w:rsid w:val="2BE62845"/>
    <w:rsid w:val="2BE991F4"/>
    <w:rsid w:val="2BECF68B"/>
    <w:rsid w:val="2BF7EB59"/>
    <w:rsid w:val="2BF9459D"/>
    <w:rsid w:val="2C0DBDBB"/>
    <w:rsid w:val="2C0E9106"/>
    <w:rsid w:val="2C16C0F3"/>
    <w:rsid w:val="2C1838A2"/>
    <w:rsid w:val="2C1AD994"/>
    <w:rsid w:val="2C2128FC"/>
    <w:rsid w:val="2C21D0E8"/>
    <w:rsid w:val="2C239D02"/>
    <w:rsid w:val="2C3841CB"/>
    <w:rsid w:val="2C396D3C"/>
    <w:rsid w:val="2C412D76"/>
    <w:rsid w:val="2C422A81"/>
    <w:rsid w:val="2C42F53A"/>
    <w:rsid w:val="2C4CCB94"/>
    <w:rsid w:val="2C4F6949"/>
    <w:rsid w:val="2C510C9A"/>
    <w:rsid w:val="2C53A631"/>
    <w:rsid w:val="2C544C47"/>
    <w:rsid w:val="2C571119"/>
    <w:rsid w:val="2C5B4533"/>
    <w:rsid w:val="2C6CA557"/>
    <w:rsid w:val="2C71D356"/>
    <w:rsid w:val="2C74E6F7"/>
    <w:rsid w:val="2C75A4FD"/>
    <w:rsid w:val="2C7E6038"/>
    <w:rsid w:val="2C85FB12"/>
    <w:rsid w:val="2C881EE4"/>
    <w:rsid w:val="2C8B23C9"/>
    <w:rsid w:val="2C907992"/>
    <w:rsid w:val="2C90AF6D"/>
    <w:rsid w:val="2C9BF7C8"/>
    <w:rsid w:val="2C9E7566"/>
    <w:rsid w:val="2CA8B43E"/>
    <w:rsid w:val="2CACCEAC"/>
    <w:rsid w:val="2CB65254"/>
    <w:rsid w:val="2CB7570C"/>
    <w:rsid w:val="2CBC0C49"/>
    <w:rsid w:val="2CBC319B"/>
    <w:rsid w:val="2CCB62B2"/>
    <w:rsid w:val="2CD328C2"/>
    <w:rsid w:val="2CD3961B"/>
    <w:rsid w:val="2CE011B7"/>
    <w:rsid w:val="2CE0D989"/>
    <w:rsid w:val="2CE3AD3C"/>
    <w:rsid w:val="2CE3C0C6"/>
    <w:rsid w:val="2CE70B70"/>
    <w:rsid w:val="2CEA98C2"/>
    <w:rsid w:val="2CEE5F1B"/>
    <w:rsid w:val="2CF398FF"/>
    <w:rsid w:val="2CF3D60C"/>
    <w:rsid w:val="2CF6BC10"/>
    <w:rsid w:val="2CF8C5D8"/>
    <w:rsid w:val="2CFD853E"/>
    <w:rsid w:val="2D04C1F7"/>
    <w:rsid w:val="2D05CE1D"/>
    <w:rsid w:val="2D069526"/>
    <w:rsid w:val="2D0CE0FA"/>
    <w:rsid w:val="2D0D006B"/>
    <w:rsid w:val="2D117B26"/>
    <w:rsid w:val="2D181185"/>
    <w:rsid w:val="2D188084"/>
    <w:rsid w:val="2D1ACBB9"/>
    <w:rsid w:val="2D22B375"/>
    <w:rsid w:val="2D2967CB"/>
    <w:rsid w:val="2D2E61E5"/>
    <w:rsid w:val="2D30D15F"/>
    <w:rsid w:val="2D312D5D"/>
    <w:rsid w:val="2D32BE23"/>
    <w:rsid w:val="2D3495B7"/>
    <w:rsid w:val="2D3E3E7F"/>
    <w:rsid w:val="2D3E80CF"/>
    <w:rsid w:val="2D41721D"/>
    <w:rsid w:val="2D454516"/>
    <w:rsid w:val="2D509EE7"/>
    <w:rsid w:val="2D52A8D5"/>
    <w:rsid w:val="2D545174"/>
    <w:rsid w:val="2D5F4522"/>
    <w:rsid w:val="2D66D0FE"/>
    <w:rsid w:val="2D6BF9DA"/>
    <w:rsid w:val="2D7278D3"/>
    <w:rsid w:val="2D77932A"/>
    <w:rsid w:val="2D78D43A"/>
    <w:rsid w:val="2D7BA389"/>
    <w:rsid w:val="2D7CCCF1"/>
    <w:rsid w:val="2D7D7DEB"/>
    <w:rsid w:val="2D829385"/>
    <w:rsid w:val="2D863E4B"/>
    <w:rsid w:val="2D8734B8"/>
    <w:rsid w:val="2D94E876"/>
    <w:rsid w:val="2DA1403B"/>
    <w:rsid w:val="2DA3E2B2"/>
    <w:rsid w:val="2DA7E2B1"/>
    <w:rsid w:val="2DA84D26"/>
    <w:rsid w:val="2DB1F618"/>
    <w:rsid w:val="2DBACA73"/>
    <w:rsid w:val="2DBBC702"/>
    <w:rsid w:val="2DC1BD3E"/>
    <w:rsid w:val="2DC1CB43"/>
    <w:rsid w:val="2DD22DF1"/>
    <w:rsid w:val="2DD5C18D"/>
    <w:rsid w:val="2DDE1E62"/>
    <w:rsid w:val="2DDEE836"/>
    <w:rsid w:val="2DE52C27"/>
    <w:rsid w:val="2DEBCD4B"/>
    <w:rsid w:val="2DEF3237"/>
    <w:rsid w:val="2DF488AC"/>
    <w:rsid w:val="2DF5DB63"/>
    <w:rsid w:val="2DFD3116"/>
    <w:rsid w:val="2DFD97B7"/>
    <w:rsid w:val="2DFDDD73"/>
    <w:rsid w:val="2E025F8B"/>
    <w:rsid w:val="2E080ACB"/>
    <w:rsid w:val="2E0B58C7"/>
    <w:rsid w:val="2E106CCF"/>
    <w:rsid w:val="2E11DF31"/>
    <w:rsid w:val="2E126EE7"/>
    <w:rsid w:val="2E1518A8"/>
    <w:rsid w:val="2E1D55C1"/>
    <w:rsid w:val="2E2119FA"/>
    <w:rsid w:val="2E249CA5"/>
    <w:rsid w:val="2E33E4A7"/>
    <w:rsid w:val="2E3C7953"/>
    <w:rsid w:val="2E4BC3CC"/>
    <w:rsid w:val="2E4BED95"/>
    <w:rsid w:val="2E4D2346"/>
    <w:rsid w:val="2E56F726"/>
    <w:rsid w:val="2E58574F"/>
    <w:rsid w:val="2E5C19A8"/>
    <w:rsid w:val="2E65C99E"/>
    <w:rsid w:val="2E668B0E"/>
    <w:rsid w:val="2E697C31"/>
    <w:rsid w:val="2E6E8D65"/>
    <w:rsid w:val="2E70034D"/>
    <w:rsid w:val="2E723533"/>
    <w:rsid w:val="2E74F3DE"/>
    <w:rsid w:val="2E821860"/>
    <w:rsid w:val="2E92DF0A"/>
    <w:rsid w:val="2E981AAF"/>
    <w:rsid w:val="2EA45E68"/>
    <w:rsid w:val="2EA6581F"/>
    <w:rsid w:val="2EA81A23"/>
    <w:rsid w:val="2EA96C45"/>
    <w:rsid w:val="2EAB194A"/>
    <w:rsid w:val="2EAE0EF9"/>
    <w:rsid w:val="2EB450E5"/>
    <w:rsid w:val="2EC293AF"/>
    <w:rsid w:val="2ECFB875"/>
    <w:rsid w:val="2ED06618"/>
    <w:rsid w:val="2ED61668"/>
    <w:rsid w:val="2EDE08D1"/>
    <w:rsid w:val="2EE39024"/>
    <w:rsid w:val="2EEB18D9"/>
    <w:rsid w:val="2EF1203B"/>
    <w:rsid w:val="2EF2B551"/>
    <w:rsid w:val="2EF2CA2D"/>
    <w:rsid w:val="2EF352E8"/>
    <w:rsid w:val="2EFB1583"/>
    <w:rsid w:val="2EFC423C"/>
    <w:rsid w:val="2EFED8B3"/>
    <w:rsid w:val="2F00C62F"/>
    <w:rsid w:val="2F026172"/>
    <w:rsid w:val="2F084A20"/>
    <w:rsid w:val="2F0FCFA6"/>
    <w:rsid w:val="2F138BC1"/>
    <w:rsid w:val="2F13E78F"/>
    <w:rsid w:val="2F14FEA4"/>
    <w:rsid w:val="2F19DCEB"/>
    <w:rsid w:val="2F1A1BB9"/>
    <w:rsid w:val="2F1AB2D7"/>
    <w:rsid w:val="2F1B24BB"/>
    <w:rsid w:val="2F1F30A4"/>
    <w:rsid w:val="2F220EAC"/>
    <w:rsid w:val="2F224BF7"/>
    <w:rsid w:val="2F257967"/>
    <w:rsid w:val="2F261405"/>
    <w:rsid w:val="2F282256"/>
    <w:rsid w:val="2F2924B0"/>
    <w:rsid w:val="2F295266"/>
    <w:rsid w:val="2F2D5A4B"/>
    <w:rsid w:val="2F30A2F4"/>
    <w:rsid w:val="2F3427F4"/>
    <w:rsid w:val="2F3F5F98"/>
    <w:rsid w:val="2F3FA161"/>
    <w:rsid w:val="2F42D057"/>
    <w:rsid w:val="2F4964B7"/>
    <w:rsid w:val="2F5217B1"/>
    <w:rsid w:val="2F536622"/>
    <w:rsid w:val="2F5541AA"/>
    <w:rsid w:val="2F561082"/>
    <w:rsid w:val="2F5EEF9E"/>
    <w:rsid w:val="2F61C209"/>
    <w:rsid w:val="2F650349"/>
    <w:rsid w:val="2F6B5FD3"/>
    <w:rsid w:val="2F6DA586"/>
    <w:rsid w:val="2F6DFA80"/>
    <w:rsid w:val="2F6E28FB"/>
    <w:rsid w:val="2F73352C"/>
    <w:rsid w:val="2F75E172"/>
    <w:rsid w:val="2F7A33F9"/>
    <w:rsid w:val="2F7B74A0"/>
    <w:rsid w:val="2F88F432"/>
    <w:rsid w:val="2F8C1992"/>
    <w:rsid w:val="2F9489AC"/>
    <w:rsid w:val="2FA29779"/>
    <w:rsid w:val="2FA6CEA8"/>
    <w:rsid w:val="2FA73C56"/>
    <w:rsid w:val="2FA832D9"/>
    <w:rsid w:val="2FA84AE1"/>
    <w:rsid w:val="2FA84C9E"/>
    <w:rsid w:val="2FA90CA6"/>
    <w:rsid w:val="2FAB6F19"/>
    <w:rsid w:val="2FBCB1F7"/>
    <w:rsid w:val="2FCD536F"/>
    <w:rsid w:val="2FD2A680"/>
    <w:rsid w:val="2FD3D114"/>
    <w:rsid w:val="2FDD42AB"/>
    <w:rsid w:val="2FDF86FB"/>
    <w:rsid w:val="2FEFD343"/>
    <w:rsid w:val="2FF47813"/>
    <w:rsid w:val="2FF55971"/>
    <w:rsid w:val="2FFA50D6"/>
    <w:rsid w:val="3000E8DE"/>
    <w:rsid w:val="30022DF8"/>
    <w:rsid w:val="300DC86E"/>
    <w:rsid w:val="301199D2"/>
    <w:rsid w:val="301452E1"/>
    <w:rsid w:val="302CA0C1"/>
    <w:rsid w:val="30375F9A"/>
    <w:rsid w:val="303972FF"/>
    <w:rsid w:val="303A9900"/>
    <w:rsid w:val="303BE7D6"/>
    <w:rsid w:val="303CDE57"/>
    <w:rsid w:val="303F14F4"/>
    <w:rsid w:val="303F68F5"/>
    <w:rsid w:val="3044B0DD"/>
    <w:rsid w:val="30515909"/>
    <w:rsid w:val="30544761"/>
    <w:rsid w:val="305784B7"/>
    <w:rsid w:val="305AD92E"/>
    <w:rsid w:val="30614B69"/>
    <w:rsid w:val="30678A39"/>
    <w:rsid w:val="306E58EF"/>
    <w:rsid w:val="308E85B2"/>
    <w:rsid w:val="3092F265"/>
    <w:rsid w:val="30937AE3"/>
    <w:rsid w:val="309405F0"/>
    <w:rsid w:val="30971073"/>
    <w:rsid w:val="309F5B86"/>
    <w:rsid w:val="30A1512F"/>
    <w:rsid w:val="30A34494"/>
    <w:rsid w:val="30ABF9B6"/>
    <w:rsid w:val="30B1608D"/>
    <w:rsid w:val="30B1FBB5"/>
    <w:rsid w:val="30B5C876"/>
    <w:rsid w:val="30B5F067"/>
    <w:rsid w:val="30BB3BFC"/>
    <w:rsid w:val="30C4CA23"/>
    <w:rsid w:val="30CC6CA8"/>
    <w:rsid w:val="30E023B3"/>
    <w:rsid w:val="30E8ABA1"/>
    <w:rsid w:val="30EEACD0"/>
    <w:rsid w:val="30F04D8A"/>
    <w:rsid w:val="30F361A0"/>
    <w:rsid w:val="30F49A1F"/>
    <w:rsid w:val="30FA90AD"/>
    <w:rsid w:val="30FD83BF"/>
    <w:rsid w:val="30FF5AA0"/>
    <w:rsid w:val="310A1A7F"/>
    <w:rsid w:val="3115DC7D"/>
    <w:rsid w:val="311B1904"/>
    <w:rsid w:val="311CBA7D"/>
    <w:rsid w:val="311E08D2"/>
    <w:rsid w:val="31228677"/>
    <w:rsid w:val="312561D5"/>
    <w:rsid w:val="3125BA4F"/>
    <w:rsid w:val="3125D6F5"/>
    <w:rsid w:val="312B6154"/>
    <w:rsid w:val="312E4FD5"/>
    <w:rsid w:val="3132D1D9"/>
    <w:rsid w:val="3138FEA6"/>
    <w:rsid w:val="313A4B08"/>
    <w:rsid w:val="313B0327"/>
    <w:rsid w:val="313FAB8D"/>
    <w:rsid w:val="31414139"/>
    <w:rsid w:val="31441CFF"/>
    <w:rsid w:val="3144348D"/>
    <w:rsid w:val="3144DD07"/>
    <w:rsid w:val="31465BFD"/>
    <w:rsid w:val="314C8B33"/>
    <w:rsid w:val="314D9448"/>
    <w:rsid w:val="315A3DCF"/>
    <w:rsid w:val="31658B57"/>
    <w:rsid w:val="316FA175"/>
    <w:rsid w:val="317363F6"/>
    <w:rsid w:val="31741E08"/>
    <w:rsid w:val="3179130C"/>
    <w:rsid w:val="317A5B1F"/>
    <w:rsid w:val="317B66EE"/>
    <w:rsid w:val="317F51D8"/>
    <w:rsid w:val="31825C0A"/>
    <w:rsid w:val="318306FF"/>
    <w:rsid w:val="3188D388"/>
    <w:rsid w:val="318CEE9B"/>
    <w:rsid w:val="31907219"/>
    <w:rsid w:val="31932564"/>
    <w:rsid w:val="319773F8"/>
    <w:rsid w:val="31A0A0E2"/>
    <w:rsid w:val="31A5C9DF"/>
    <w:rsid w:val="31AB588A"/>
    <w:rsid w:val="31AC4DC1"/>
    <w:rsid w:val="31C1765F"/>
    <w:rsid w:val="31CBAED7"/>
    <w:rsid w:val="31CE5EC8"/>
    <w:rsid w:val="31D0E874"/>
    <w:rsid w:val="31E07A80"/>
    <w:rsid w:val="31E3B830"/>
    <w:rsid w:val="31E62911"/>
    <w:rsid w:val="31E6E0C6"/>
    <w:rsid w:val="31E81279"/>
    <w:rsid w:val="31EB8345"/>
    <w:rsid w:val="31ED022F"/>
    <w:rsid w:val="31F1238E"/>
    <w:rsid w:val="31F1C906"/>
    <w:rsid w:val="31F6C56F"/>
    <w:rsid w:val="31FA0444"/>
    <w:rsid w:val="31FC098E"/>
    <w:rsid w:val="31FD5A10"/>
    <w:rsid w:val="3200E158"/>
    <w:rsid w:val="320AB5BE"/>
    <w:rsid w:val="320B3EEE"/>
    <w:rsid w:val="3215A993"/>
    <w:rsid w:val="32160174"/>
    <w:rsid w:val="3218C1E7"/>
    <w:rsid w:val="321A57E8"/>
    <w:rsid w:val="322A5613"/>
    <w:rsid w:val="3232586D"/>
    <w:rsid w:val="32336E80"/>
    <w:rsid w:val="3234BF7F"/>
    <w:rsid w:val="32393AF7"/>
    <w:rsid w:val="3245306C"/>
    <w:rsid w:val="32516322"/>
    <w:rsid w:val="325514A4"/>
    <w:rsid w:val="32560184"/>
    <w:rsid w:val="32589EA5"/>
    <w:rsid w:val="325993C3"/>
    <w:rsid w:val="326D99C8"/>
    <w:rsid w:val="326EAECC"/>
    <w:rsid w:val="326ECFA4"/>
    <w:rsid w:val="32774223"/>
    <w:rsid w:val="327B53D4"/>
    <w:rsid w:val="32845CDB"/>
    <w:rsid w:val="32900455"/>
    <w:rsid w:val="32977D6E"/>
    <w:rsid w:val="3297B03F"/>
    <w:rsid w:val="329819A2"/>
    <w:rsid w:val="329ACC0C"/>
    <w:rsid w:val="329AD19A"/>
    <w:rsid w:val="329B7E39"/>
    <w:rsid w:val="329FE527"/>
    <w:rsid w:val="32A0E228"/>
    <w:rsid w:val="32C3C195"/>
    <w:rsid w:val="32D570C3"/>
    <w:rsid w:val="32DACD98"/>
    <w:rsid w:val="32DB7BEE"/>
    <w:rsid w:val="32DBBC2C"/>
    <w:rsid w:val="32DFC808"/>
    <w:rsid w:val="32E33955"/>
    <w:rsid w:val="32E3AD26"/>
    <w:rsid w:val="32E6FE0A"/>
    <w:rsid w:val="3305FC78"/>
    <w:rsid w:val="33061B90"/>
    <w:rsid w:val="330CF85B"/>
    <w:rsid w:val="331378C2"/>
    <w:rsid w:val="3336BD19"/>
    <w:rsid w:val="333A0C53"/>
    <w:rsid w:val="333CF54A"/>
    <w:rsid w:val="333E192A"/>
    <w:rsid w:val="334166D0"/>
    <w:rsid w:val="3342365A"/>
    <w:rsid w:val="3342E75F"/>
    <w:rsid w:val="3351EE6B"/>
    <w:rsid w:val="3352631E"/>
    <w:rsid w:val="3355D39F"/>
    <w:rsid w:val="3359A8DD"/>
    <w:rsid w:val="335CC828"/>
    <w:rsid w:val="336D08FE"/>
    <w:rsid w:val="336F47D4"/>
    <w:rsid w:val="337555B9"/>
    <w:rsid w:val="337A1B16"/>
    <w:rsid w:val="3388D41A"/>
    <w:rsid w:val="338D0C8E"/>
    <w:rsid w:val="338F1493"/>
    <w:rsid w:val="339B5E3D"/>
    <w:rsid w:val="339BB328"/>
    <w:rsid w:val="339D1C21"/>
    <w:rsid w:val="339D4B76"/>
    <w:rsid w:val="339F15B5"/>
    <w:rsid w:val="339FFB69"/>
    <w:rsid w:val="33A43AA9"/>
    <w:rsid w:val="33A47B79"/>
    <w:rsid w:val="33A758EB"/>
    <w:rsid w:val="33A7C39A"/>
    <w:rsid w:val="33AA4FB9"/>
    <w:rsid w:val="33AAD162"/>
    <w:rsid w:val="33AB52D6"/>
    <w:rsid w:val="33AB6901"/>
    <w:rsid w:val="33ACE011"/>
    <w:rsid w:val="33AED3EC"/>
    <w:rsid w:val="33B86E56"/>
    <w:rsid w:val="33C09E9B"/>
    <w:rsid w:val="33C21A0C"/>
    <w:rsid w:val="33C505E5"/>
    <w:rsid w:val="33C53222"/>
    <w:rsid w:val="33CB96D3"/>
    <w:rsid w:val="33CF9477"/>
    <w:rsid w:val="33D54910"/>
    <w:rsid w:val="33E635C5"/>
    <w:rsid w:val="33EAE50D"/>
    <w:rsid w:val="33EDFDCC"/>
    <w:rsid w:val="33EDFDDC"/>
    <w:rsid w:val="33F2DCBE"/>
    <w:rsid w:val="34017306"/>
    <w:rsid w:val="34062341"/>
    <w:rsid w:val="341BB1F1"/>
    <w:rsid w:val="341D48F8"/>
    <w:rsid w:val="341D7410"/>
    <w:rsid w:val="341EF75D"/>
    <w:rsid w:val="342391A6"/>
    <w:rsid w:val="3425CCED"/>
    <w:rsid w:val="3427750C"/>
    <w:rsid w:val="342BD4B6"/>
    <w:rsid w:val="343284CC"/>
    <w:rsid w:val="34374E9A"/>
    <w:rsid w:val="343B41B7"/>
    <w:rsid w:val="343E4FB2"/>
    <w:rsid w:val="3440B83B"/>
    <w:rsid w:val="3441D61A"/>
    <w:rsid w:val="344518D7"/>
    <w:rsid w:val="344889CD"/>
    <w:rsid w:val="3448FAA1"/>
    <w:rsid w:val="344F0543"/>
    <w:rsid w:val="345451A4"/>
    <w:rsid w:val="34546D39"/>
    <w:rsid w:val="3454837A"/>
    <w:rsid w:val="345F91F6"/>
    <w:rsid w:val="345FA92E"/>
    <w:rsid w:val="34627AF2"/>
    <w:rsid w:val="346742AD"/>
    <w:rsid w:val="34680A23"/>
    <w:rsid w:val="346F5C14"/>
    <w:rsid w:val="3478451A"/>
    <w:rsid w:val="34835C27"/>
    <w:rsid w:val="348BE850"/>
    <w:rsid w:val="3493C2BB"/>
    <w:rsid w:val="34951DD0"/>
    <w:rsid w:val="3498E860"/>
    <w:rsid w:val="349C9DB2"/>
    <w:rsid w:val="349D4F61"/>
    <w:rsid w:val="349D7192"/>
    <w:rsid w:val="349EC20E"/>
    <w:rsid w:val="34A142F6"/>
    <w:rsid w:val="34AF4D83"/>
    <w:rsid w:val="34B9651D"/>
    <w:rsid w:val="34BE7578"/>
    <w:rsid w:val="34BE87F0"/>
    <w:rsid w:val="34C01FA7"/>
    <w:rsid w:val="34C07AA0"/>
    <w:rsid w:val="34C0CCE6"/>
    <w:rsid w:val="34C189FE"/>
    <w:rsid w:val="34C3942C"/>
    <w:rsid w:val="34C44287"/>
    <w:rsid w:val="34C5AA5A"/>
    <w:rsid w:val="34C7B3E2"/>
    <w:rsid w:val="34D20DEC"/>
    <w:rsid w:val="34D3AE79"/>
    <w:rsid w:val="34D4B129"/>
    <w:rsid w:val="34D855CD"/>
    <w:rsid w:val="34E0837F"/>
    <w:rsid w:val="34E55B7C"/>
    <w:rsid w:val="34EE50CA"/>
    <w:rsid w:val="34F2C556"/>
    <w:rsid w:val="34F65C95"/>
    <w:rsid w:val="34FB2BEC"/>
    <w:rsid w:val="34FCC415"/>
    <w:rsid w:val="35000BF4"/>
    <w:rsid w:val="35002635"/>
    <w:rsid w:val="35017EDA"/>
    <w:rsid w:val="3507CB1B"/>
    <w:rsid w:val="350C5ADD"/>
    <w:rsid w:val="350C8732"/>
    <w:rsid w:val="350CE422"/>
    <w:rsid w:val="351A4FDA"/>
    <w:rsid w:val="351A5ACE"/>
    <w:rsid w:val="352553DA"/>
    <w:rsid w:val="3527AE6C"/>
    <w:rsid w:val="352E0F06"/>
    <w:rsid w:val="35323F06"/>
    <w:rsid w:val="35352E96"/>
    <w:rsid w:val="35382FBA"/>
    <w:rsid w:val="35386991"/>
    <w:rsid w:val="353F4BB5"/>
    <w:rsid w:val="3541ECAD"/>
    <w:rsid w:val="3542AC1E"/>
    <w:rsid w:val="3546FC69"/>
    <w:rsid w:val="35473763"/>
    <w:rsid w:val="35482390"/>
    <w:rsid w:val="35506D02"/>
    <w:rsid w:val="35508649"/>
    <w:rsid w:val="3552D274"/>
    <w:rsid w:val="3556EC35"/>
    <w:rsid w:val="3559E442"/>
    <w:rsid w:val="355B8C1E"/>
    <w:rsid w:val="355E8529"/>
    <w:rsid w:val="356D4B64"/>
    <w:rsid w:val="356EFC40"/>
    <w:rsid w:val="356F0E5F"/>
    <w:rsid w:val="35709F55"/>
    <w:rsid w:val="357276A7"/>
    <w:rsid w:val="3575156A"/>
    <w:rsid w:val="357C5E01"/>
    <w:rsid w:val="35807E79"/>
    <w:rsid w:val="3583FB2D"/>
    <w:rsid w:val="358622F8"/>
    <w:rsid w:val="3586F267"/>
    <w:rsid w:val="358A0C73"/>
    <w:rsid w:val="358EA2F4"/>
    <w:rsid w:val="359186F2"/>
    <w:rsid w:val="359315A2"/>
    <w:rsid w:val="35A069F6"/>
    <w:rsid w:val="35A6CAA3"/>
    <w:rsid w:val="35A7C67F"/>
    <w:rsid w:val="35AB26E0"/>
    <w:rsid w:val="35AD8824"/>
    <w:rsid w:val="35AEE2E5"/>
    <w:rsid w:val="35B05A75"/>
    <w:rsid w:val="35B43EFD"/>
    <w:rsid w:val="35B50ED7"/>
    <w:rsid w:val="35BEB52F"/>
    <w:rsid w:val="35BEE406"/>
    <w:rsid w:val="35C36A4E"/>
    <w:rsid w:val="35DF3782"/>
    <w:rsid w:val="35E0468C"/>
    <w:rsid w:val="35E394A1"/>
    <w:rsid w:val="35E65582"/>
    <w:rsid w:val="35F1193E"/>
    <w:rsid w:val="35F169CE"/>
    <w:rsid w:val="35F448A3"/>
    <w:rsid w:val="35F5C31A"/>
    <w:rsid w:val="35FB34F2"/>
    <w:rsid w:val="35FE7F44"/>
    <w:rsid w:val="36086373"/>
    <w:rsid w:val="3609A3FF"/>
    <w:rsid w:val="360A2FB7"/>
    <w:rsid w:val="360A9761"/>
    <w:rsid w:val="360C6FC9"/>
    <w:rsid w:val="360DC9BC"/>
    <w:rsid w:val="360F3F49"/>
    <w:rsid w:val="3613889B"/>
    <w:rsid w:val="361768CA"/>
    <w:rsid w:val="361C43CF"/>
    <w:rsid w:val="361E2C4C"/>
    <w:rsid w:val="361F6267"/>
    <w:rsid w:val="36201996"/>
    <w:rsid w:val="3626FB90"/>
    <w:rsid w:val="3627BB5A"/>
    <w:rsid w:val="36281062"/>
    <w:rsid w:val="3631F1ED"/>
    <w:rsid w:val="36377FBB"/>
    <w:rsid w:val="364392C0"/>
    <w:rsid w:val="36455AFD"/>
    <w:rsid w:val="36497948"/>
    <w:rsid w:val="364F457D"/>
    <w:rsid w:val="3653EBEC"/>
    <w:rsid w:val="365899A5"/>
    <w:rsid w:val="365E3952"/>
    <w:rsid w:val="366CB7E5"/>
    <w:rsid w:val="366DEDCE"/>
    <w:rsid w:val="366E5DDB"/>
    <w:rsid w:val="366E8880"/>
    <w:rsid w:val="36734446"/>
    <w:rsid w:val="3679464A"/>
    <w:rsid w:val="36818D56"/>
    <w:rsid w:val="36819616"/>
    <w:rsid w:val="36897D7B"/>
    <w:rsid w:val="368B317B"/>
    <w:rsid w:val="3691B279"/>
    <w:rsid w:val="36A68B1D"/>
    <w:rsid w:val="36AA830F"/>
    <w:rsid w:val="36AE41B5"/>
    <w:rsid w:val="36AF8504"/>
    <w:rsid w:val="36AF8833"/>
    <w:rsid w:val="36B965FD"/>
    <w:rsid w:val="36C13F25"/>
    <w:rsid w:val="36C1A2F8"/>
    <w:rsid w:val="36C3C64E"/>
    <w:rsid w:val="36C40C90"/>
    <w:rsid w:val="36D5C497"/>
    <w:rsid w:val="36D7B3A5"/>
    <w:rsid w:val="36D817B6"/>
    <w:rsid w:val="36DB5FFA"/>
    <w:rsid w:val="36DC236C"/>
    <w:rsid w:val="36E0E925"/>
    <w:rsid w:val="36E309C3"/>
    <w:rsid w:val="36E41DA5"/>
    <w:rsid w:val="36E4F11E"/>
    <w:rsid w:val="36EAFB3A"/>
    <w:rsid w:val="36EE10ED"/>
    <w:rsid w:val="36F5DF7B"/>
    <w:rsid w:val="36F71C2A"/>
    <w:rsid w:val="36FCD2E4"/>
    <w:rsid w:val="3700393A"/>
    <w:rsid w:val="37024313"/>
    <w:rsid w:val="3703BFB9"/>
    <w:rsid w:val="3706AD3F"/>
    <w:rsid w:val="37079B2D"/>
    <w:rsid w:val="37091BC5"/>
    <w:rsid w:val="37151237"/>
    <w:rsid w:val="372180F3"/>
    <w:rsid w:val="372531EB"/>
    <w:rsid w:val="372698FC"/>
    <w:rsid w:val="372911DA"/>
    <w:rsid w:val="3730E22B"/>
    <w:rsid w:val="3735DFE3"/>
    <w:rsid w:val="373689EE"/>
    <w:rsid w:val="3746C6C0"/>
    <w:rsid w:val="3747E011"/>
    <w:rsid w:val="374AC5A7"/>
    <w:rsid w:val="3754E9BA"/>
    <w:rsid w:val="375514D2"/>
    <w:rsid w:val="375577E4"/>
    <w:rsid w:val="37592BF0"/>
    <w:rsid w:val="375E139B"/>
    <w:rsid w:val="3765CCDD"/>
    <w:rsid w:val="3765D85A"/>
    <w:rsid w:val="3767128F"/>
    <w:rsid w:val="3772673A"/>
    <w:rsid w:val="3778F626"/>
    <w:rsid w:val="3786A8A6"/>
    <w:rsid w:val="3789C26E"/>
    <w:rsid w:val="37933786"/>
    <w:rsid w:val="3794B723"/>
    <w:rsid w:val="3794D46B"/>
    <w:rsid w:val="379CD257"/>
    <w:rsid w:val="37A5C2AF"/>
    <w:rsid w:val="37ACBE49"/>
    <w:rsid w:val="37AE5A96"/>
    <w:rsid w:val="37AFB0F0"/>
    <w:rsid w:val="37B71E49"/>
    <w:rsid w:val="37C21634"/>
    <w:rsid w:val="37C576D1"/>
    <w:rsid w:val="37C79E38"/>
    <w:rsid w:val="37CA8214"/>
    <w:rsid w:val="37CEAF78"/>
    <w:rsid w:val="37D23016"/>
    <w:rsid w:val="37D45B25"/>
    <w:rsid w:val="37D4BB76"/>
    <w:rsid w:val="37D89C6A"/>
    <w:rsid w:val="37DD7227"/>
    <w:rsid w:val="37E021D2"/>
    <w:rsid w:val="37E3345B"/>
    <w:rsid w:val="37EC3368"/>
    <w:rsid w:val="37F0E01A"/>
    <w:rsid w:val="37F42E03"/>
    <w:rsid w:val="37FDDE3E"/>
    <w:rsid w:val="37FF29BA"/>
    <w:rsid w:val="3814A3E9"/>
    <w:rsid w:val="381D6C45"/>
    <w:rsid w:val="381DF2C5"/>
    <w:rsid w:val="3822C45E"/>
    <w:rsid w:val="38238E4B"/>
    <w:rsid w:val="382F1132"/>
    <w:rsid w:val="382F3301"/>
    <w:rsid w:val="3831CFB5"/>
    <w:rsid w:val="38365A73"/>
    <w:rsid w:val="3837B662"/>
    <w:rsid w:val="3837C6F7"/>
    <w:rsid w:val="383990D4"/>
    <w:rsid w:val="383F2F27"/>
    <w:rsid w:val="38483BE8"/>
    <w:rsid w:val="38489075"/>
    <w:rsid w:val="3850112A"/>
    <w:rsid w:val="3851ED8E"/>
    <w:rsid w:val="38546DD7"/>
    <w:rsid w:val="3859687C"/>
    <w:rsid w:val="386285B6"/>
    <w:rsid w:val="3865820F"/>
    <w:rsid w:val="38683905"/>
    <w:rsid w:val="386975F5"/>
    <w:rsid w:val="386A8422"/>
    <w:rsid w:val="386D0CC1"/>
    <w:rsid w:val="3872C6E5"/>
    <w:rsid w:val="3877632C"/>
    <w:rsid w:val="3877E75D"/>
    <w:rsid w:val="38828D10"/>
    <w:rsid w:val="3883DC67"/>
    <w:rsid w:val="3884EB17"/>
    <w:rsid w:val="388F1CD2"/>
    <w:rsid w:val="389303B4"/>
    <w:rsid w:val="389C099B"/>
    <w:rsid w:val="389F303D"/>
    <w:rsid w:val="38A31BD6"/>
    <w:rsid w:val="38A5D025"/>
    <w:rsid w:val="38A73904"/>
    <w:rsid w:val="38AA50C5"/>
    <w:rsid w:val="38ABD3F4"/>
    <w:rsid w:val="38AD9CEC"/>
    <w:rsid w:val="38AF55F1"/>
    <w:rsid w:val="38BB26DC"/>
    <w:rsid w:val="38C2695D"/>
    <w:rsid w:val="38CAEB9A"/>
    <w:rsid w:val="38CF049C"/>
    <w:rsid w:val="38D20B77"/>
    <w:rsid w:val="38D2ADE3"/>
    <w:rsid w:val="38D7A5CB"/>
    <w:rsid w:val="38DE6B65"/>
    <w:rsid w:val="38E60B76"/>
    <w:rsid w:val="38EC35CF"/>
    <w:rsid w:val="38F4D18F"/>
    <w:rsid w:val="38F5D6F9"/>
    <w:rsid w:val="38F6902D"/>
    <w:rsid w:val="39081389"/>
    <w:rsid w:val="390A1C8A"/>
    <w:rsid w:val="391CCDB6"/>
    <w:rsid w:val="39217842"/>
    <w:rsid w:val="392350A2"/>
    <w:rsid w:val="392826AC"/>
    <w:rsid w:val="392837B8"/>
    <w:rsid w:val="3931CBB2"/>
    <w:rsid w:val="3933DED1"/>
    <w:rsid w:val="393B08C7"/>
    <w:rsid w:val="3940D8B5"/>
    <w:rsid w:val="394A7543"/>
    <w:rsid w:val="394F30A0"/>
    <w:rsid w:val="3957E75B"/>
    <w:rsid w:val="3958CE4A"/>
    <w:rsid w:val="395C51F9"/>
    <w:rsid w:val="395C9907"/>
    <w:rsid w:val="395D9FF0"/>
    <w:rsid w:val="39702B86"/>
    <w:rsid w:val="39719C3A"/>
    <w:rsid w:val="39724C04"/>
    <w:rsid w:val="39747168"/>
    <w:rsid w:val="397E176A"/>
    <w:rsid w:val="397F04BC"/>
    <w:rsid w:val="39888573"/>
    <w:rsid w:val="39897278"/>
    <w:rsid w:val="398A2F0A"/>
    <w:rsid w:val="398B8CAE"/>
    <w:rsid w:val="398CB07B"/>
    <w:rsid w:val="398DDF12"/>
    <w:rsid w:val="3990BF20"/>
    <w:rsid w:val="399278EA"/>
    <w:rsid w:val="3995F7C6"/>
    <w:rsid w:val="39A59242"/>
    <w:rsid w:val="39AB5A0A"/>
    <w:rsid w:val="39AC36CE"/>
    <w:rsid w:val="39AE30FA"/>
    <w:rsid w:val="39B16FFB"/>
    <w:rsid w:val="39B4764E"/>
    <w:rsid w:val="39B54834"/>
    <w:rsid w:val="39BD55D4"/>
    <w:rsid w:val="39C65F40"/>
    <w:rsid w:val="39C796F4"/>
    <w:rsid w:val="39D54445"/>
    <w:rsid w:val="39D69CC5"/>
    <w:rsid w:val="39D9EA2D"/>
    <w:rsid w:val="39DAE322"/>
    <w:rsid w:val="39DDDB6C"/>
    <w:rsid w:val="39E05545"/>
    <w:rsid w:val="39EA3552"/>
    <w:rsid w:val="39EF7AC6"/>
    <w:rsid w:val="3A002DF5"/>
    <w:rsid w:val="3A015270"/>
    <w:rsid w:val="3A06050C"/>
    <w:rsid w:val="3A130C76"/>
    <w:rsid w:val="3A15D995"/>
    <w:rsid w:val="3A1CB7CC"/>
    <w:rsid w:val="3A2277A2"/>
    <w:rsid w:val="3A22B950"/>
    <w:rsid w:val="3A24D29E"/>
    <w:rsid w:val="3A29CC41"/>
    <w:rsid w:val="3A2EC29B"/>
    <w:rsid w:val="3A38056A"/>
    <w:rsid w:val="3A38854B"/>
    <w:rsid w:val="3A40B4E0"/>
    <w:rsid w:val="3A40C887"/>
    <w:rsid w:val="3A40D8A2"/>
    <w:rsid w:val="3A41E18F"/>
    <w:rsid w:val="3A42E3DA"/>
    <w:rsid w:val="3A47AE9E"/>
    <w:rsid w:val="3A48D77D"/>
    <w:rsid w:val="3A563E68"/>
    <w:rsid w:val="3A5BF4DC"/>
    <w:rsid w:val="3A5DFBA8"/>
    <w:rsid w:val="3A65322B"/>
    <w:rsid w:val="3A662744"/>
    <w:rsid w:val="3A6916FE"/>
    <w:rsid w:val="3A6A2CC9"/>
    <w:rsid w:val="3A6A5A41"/>
    <w:rsid w:val="3A79C8EB"/>
    <w:rsid w:val="3A7EE5D9"/>
    <w:rsid w:val="3A807E4C"/>
    <w:rsid w:val="3A809933"/>
    <w:rsid w:val="3A866C1E"/>
    <w:rsid w:val="3A8CB594"/>
    <w:rsid w:val="3A8ED25B"/>
    <w:rsid w:val="3A96196C"/>
    <w:rsid w:val="3A97F451"/>
    <w:rsid w:val="3A9DEE0A"/>
    <w:rsid w:val="3AA094B7"/>
    <w:rsid w:val="3AA2C5D4"/>
    <w:rsid w:val="3AA59F89"/>
    <w:rsid w:val="3AAB2299"/>
    <w:rsid w:val="3AADC655"/>
    <w:rsid w:val="3AAF8E2A"/>
    <w:rsid w:val="3AB13F73"/>
    <w:rsid w:val="3AB5B63B"/>
    <w:rsid w:val="3AB7F0B7"/>
    <w:rsid w:val="3AB8EE4A"/>
    <w:rsid w:val="3ABA45FE"/>
    <w:rsid w:val="3ABABB91"/>
    <w:rsid w:val="3ABBFF6F"/>
    <w:rsid w:val="3AC1AA3E"/>
    <w:rsid w:val="3AC715FC"/>
    <w:rsid w:val="3ACE9049"/>
    <w:rsid w:val="3ADA2E6C"/>
    <w:rsid w:val="3AE14456"/>
    <w:rsid w:val="3AE83187"/>
    <w:rsid w:val="3AF1D99C"/>
    <w:rsid w:val="3AF2D38A"/>
    <w:rsid w:val="3AF850BF"/>
    <w:rsid w:val="3AF926BB"/>
    <w:rsid w:val="3AFDEFAF"/>
    <w:rsid w:val="3AFEFC04"/>
    <w:rsid w:val="3AFFCCEF"/>
    <w:rsid w:val="3B063907"/>
    <w:rsid w:val="3B08DD4F"/>
    <w:rsid w:val="3B0EFB34"/>
    <w:rsid w:val="3B103D2C"/>
    <w:rsid w:val="3B111E77"/>
    <w:rsid w:val="3B18F54C"/>
    <w:rsid w:val="3B19AD04"/>
    <w:rsid w:val="3B1A27BD"/>
    <w:rsid w:val="3B208EFD"/>
    <w:rsid w:val="3B20C9ED"/>
    <w:rsid w:val="3B2E5677"/>
    <w:rsid w:val="3B32F0C9"/>
    <w:rsid w:val="3B43A30D"/>
    <w:rsid w:val="3B4A5D29"/>
    <w:rsid w:val="3B4F473F"/>
    <w:rsid w:val="3B505285"/>
    <w:rsid w:val="3B50916A"/>
    <w:rsid w:val="3B519A55"/>
    <w:rsid w:val="3B54E676"/>
    <w:rsid w:val="3B5C6895"/>
    <w:rsid w:val="3B5CD89E"/>
    <w:rsid w:val="3B5E8AE2"/>
    <w:rsid w:val="3B65239C"/>
    <w:rsid w:val="3B6E6063"/>
    <w:rsid w:val="3B7234DC"/>
    <w:rsid w:val="3B76D5F4"/>
    <w:rsid w:val="3B779B81"/>
    <w:rsid w:val="3B7AE74C"/>
    <w:rsid w:val="3B7CDF8A"/>
    <w:rsid w:val="3B814040"/>
    <w:rsid w:val="3B826498"/>
    <w:rsid w:val="3B93FFF9"/>
    <w:rsid w:val="3B973771"/>
    <w:rsid w:val="3B98C678"/>
    <w:rsid w:val="3B9EB9FF"/>
    <w:rsid w:val="3BA04AC5"/>
    <w:rsid w:val="3BA2EBD4"/>
    <w:rsid w:val="3BADEAA3"/>
    <w:rsid w:val="3BAF948C"/>
    <w:rsid w:val="3BB203B0"/>
    <w:rsid w:val="3BB28899"/>
    <w:rsid w:val="3BB3408C"/>
    <w:rsid w:val="3BB3814A"/>
    <w:rsid w:val="3BB76E8B"/>
    <w:rsid w:val="3BBAA8E7"/>
    <w:rsid w:val="3BC03470"/>
    <w:rsid w:val="3BC09432"/>
    <w:rsid w:val="3BC71B85"/>
    <w:rsid w:val="3BCBBC75"/>
    <w:rsid w:val="3BD1CD57"/>
    <w:rsid w:val="3BD2FFB0"/>
    <w:rsid w:val="3BD3D128"/>
    <w:rsid w:val="3BD40CC9"/>
    <w:rsid w:val="3BE8070C"/>
    <w:rsid w:val="3BEE1128"/>
    <w:rsid w:val="3BF41B68"/>
    <w:rsid w:val="3BFAC6BC"/>
    <w:rsid w:val="3BFC99AD"/>
    <w:rsid w:val="3C02732D"/>
    <w:rsid w:val="3C0501AE"/>
    <w:rsid w:val="3C12191B"/>
    <w:rsid w:val="3C146589"/>
    <w:rsid w:val="3C16299D"/>
    <w:rsid w:val="3C16F41D"/>
    <w:rsid w:val="3C26BD4C"/>
    <w:rsid w:val="3C2D07CA"/>
    <w:rsid w:val="3C2FEF9E"/>
    <w:rsid w:val="3C340277"/>
    <w:rsid w:val="3C341EFE"/>
    <w:rsid w:val="3C3B461B"/>
    <w:rsid w:val="3C3BF805"/>
    <w:rsid w:val="3C3CEE02"/>
    <w:rsid w:val="3C3D8B25"/>
    <w:rsid w:val="3C3E9635"/>
    <w:rsid w:val="3C40A5B9"/>
    <w:rsid w:val="3C473265"/>
    <w:rsid w:val="3C4F5C71"/>
    <w:rsid w:val="3C56C70E"/>
    <w:rsid w:val="3C58AF1E"/>
    <w:rsid w:val="3C61A9FC"/>
    <w:rsid w:val="3C6F3C9F"/>
    <w:rsid w:val="3C72B8F6"/>
    <w:rsid w:val="3C730F6B"/>
    <w:rsid w:val="3C78A9D6"/>
    <w:rsid w:val="3C7BAB74"/>
    <w:rsid w:val="3C7E2A87"/>
    <w:rsid w:val="3C7E3698"/>
    <w:rsid w:val="3C82249F"/>
    <w:rsid w:val="3C8935A7"/>
    <w:rsid w:val="3C91EC7B"/>
    <w:rsid w:val="3C954F71"/>
    <w:rsid w:val="3C98AAB6"/>
    <w:rsid w:val="3C9DA6D8"/>
    <w:rsid w:val="3C9DC5DA"/>
    <w:rsid w:val="3CA54661"/>
    <w:rsid w:val="3CA5E427"/>
    <w:rsid w:val="3CADBBAF"/>
    <w:rsid w:val="3CAF5AD6"/>
    <w:rsid w:val="3CAFED36"/>
    <w:rsid w:val="3CB03C97"/>
    <w:rsid w:val="3CB642BB"/>
    <w:rsid w:val="3CB6A57E"/>
    <w:rsid w:val="3CBCA611"/>
    <w:rsid w:val="3CBF2FB9"/>
    <w:rsid w:val="3CC8320E"/>
    <w:rsid w:val="3CD33F4C"/>
    <w:rsid w:val="3CD58583"/>
    <w:rsid w:val="3CD921DE"/>
    <w:rsid w:val="3CDBD55F"/>
    <w:rsid w:val="3CE4759F"/>
    <w:rsid w:val="3CE6B3C0"/>
    <w:rsid w:val="3CED245A"/>
    <w:rsid w:val="3CED40EB"/>
    <w:rsid w:val="3CF1E30E"/>
    <w:rsid w:val="3CF89A04"/>
    <w:rsid w:val="3D02CDF2"/>
    <w:rsid w:val="3D057F62"/>
    <w:rsid w:val="3D072113"/>
    <w:rsid w:val="3D088DD9"/>
    <w:rsid w:val="3D0EBDB7"/>
    <w:rsid w:val="3D15183B"/>
    <w:rsid w:val="3D18AD63"/>
    <w:rsid w:val="3D1991C2"/>
    <w:rsid w:val="3D21392B"/>
    <w:rsid w:val="3D297508"/>
    <w:rsid w:val="3D2BD7AB"/>
    <w:rsid w:val="3D323023"/>
    <w:rsid w:val="3D339B86"/>
    <w:rsid w:val="3D3CE67C"/>
    <w:rsid w:val="3D3F3FF6"/>
    <w:rsid w:val="3D40C4C5"/>
    <w:rsid w:val="3D4A7FAF"/>
    <w:rsid w:val="3D4CFE92"/>
    <w:rsid w:val="3D4DC336"/>
    <w:rsid w:val="3D538B23"/>
    <w:rsid w:val="3D542D2D"/>
    <w:rsid w:val="3D57F456"/>
    <w:rsid w:val="3D5ABD71"/>
    <w:rsid w:val="3D5BF33F"/>
    <w:rsid w:val="3D62BC3A"/>
    <w:rsid w:val="3D63E335"/>
    <w:rsid w:val="3D65BB42"/>
    <w:rsid w:val="3D696EB1"/>
    <w:rsid w:val="3D6CC3CA"/>
    <w:rsid w:val="3D6E66DF"/>
    <w:rsid w:val="3D6ED603"/>
    <w:rsid w:val="3D70B2B1"/>
    <w:rsid w:val="3D768CF9"/>
    <w:rsid w:val="3D79C6DA"/>
    <w:rsid w:val="3D7AAA27"/>
    <w:rsid w:val="3D7D6729"/>
    <w:rsid w:val="3D7E7A7F"/>
    <w:rsid w:val="3D7F67B7"/>
    <w:rsid w:val="3D911C95"/>
    <w:rsid w:val="3DA1FB03"/>
    <w:rsid w:val="3DA75A23"/>
    <w:rsid w:val="3DAEF6E0"/>
    <w:rsid w:val="3DB90094"/>
    <w:rsid w:val="3DB98B67"/>
    <w:rsid w:val="3DBA2BB8"/>
    <w:rsid w:val="3DBA481B"/>
    <w:rsid w:val="3DBBF329"/>
    <w:rsid w:val="3DBEECC9"/>
    <w:rsid w:val="3DCE8F7C"/>
    <w:rsid w:val="3DE50B7D"/>
    <w:rsid w:val="3DECE170"/>
    <w:rsid w:val="3DFB97F2"/>
    <w:rsid w:val="3DFC0C32"/>
    <w:rsid w:val="3E01F831"/>
    <w:rsid w:val="3E02A04A"/>
    <w:rsid w:val="3E10BDC8"/>
    <w:rsid w:val="3E165E51"/>
    <w:rsid w:val="3E1C2158"/>
    <w:rsid w:val="3E1D98AC"/>
    <w:rsid w:val="3E20FDB6"/>
    <w:rsid w:val="3E24C89F"/>
    <w:rsid w:val="3E2A744C"/>
    <w:rsid w:val="3E2B2B7B"/>
    <w:rsid w:val="3E2F0E0B"/>
    <w:rsid w:val="3E33CFA7"/>
    <w:rsid w:val="3E37332C"/>
    <w:rsid w:val="3E37B0A2"/>
    <w:rsid w:val="3E3DCED1"/>
    <w:rsid w:val="3E3E1EB5"/>
    <w:rsid w:val="3E41AE0A"/>
    <w:rsid w:val="3E4E1AC2"/>
    <w:rsid w:val="3E555646"/>
    <w:rsid w:val="3E587924"/>
    <w:rsid w:val="3E5EA7DF"/>
    <w:rsid w:val="3E66A7CD"/>
    <w:rsid w:val="3E6DE337"/>
    <w:rsid w:val="3E702928"/>
    <w:rsid w:val="3E7165F0"/>
    <w:rsid w:val="3E7279CC"/>
    <w:rsid w:val="3E744762"/>
    <w:rsid w:val="3E7B3C47"/>
    <w:rsid w:val="3E7D1B03"/>
    <w:rsid w:val="3E7FA7F1"/>
    <w:rsid w:val="3E811BB9"/>
    <w:rsid w:val="3E81A21D"/>
    <w:rsid w:val="3E86FA09"/>
    <w:rsid w:val="3E890743"/>
    <w:rsid w:val="3E8A1F06"/>
    <w:rsid w:val="3E8DF0BA"/>
    <w:rsid w:val="3E9205E2"/>
    <w:rsid w:val="3E96D84E"/>
    <w:rsid w:val="3E993A30"/>
    <w:rsid w:val="3E9C3B07"/>
    <w:rsid w:val="3E9C8E98"/>
    <w:rsid w:val="3E9FF0B2"/>
    <w:rsid w:val="3EA17AF0"/>
    <w:rsid w:val="3EB6B8AD"/>
    <w:rsid w:val="3EBA97BA"/>
    <w:rsid w:val="3EBC0413"/>
    <w:rsid w:val="3EC8AC8F"/>
    <w:rsid w:val="3ECA363A"/>
    <w:rsid w:val="3ECC1EF4"/>
    <w:rsid w:val="3ECDBCFC"/>
    <w:rsid w:val="3ECE57AF"/>
    <w:rsid w:val="3ED7A1D8"/>
    <w:rsid w:val="3ED8D44C"/>
    <w:rsid w:val="3ED9C5A6"/>
    <w:rsid w:val="3EDA5436"/>
    <w:rsid w:val="3EDAF1DF"/>
    <w:rsid w:val="3EDC586A"/>
    <w:rsid w:val="3EE10ED2"/>
    <w:rsid w:val="3EE31165"/>
    <w:rsid w:val="3EE75DA6"/>
    <w:rsid w:val="3EE8A167"/>
    <w:rsid w:val="3EE938C6"/>
    <w:rsid w:val="3EF1CEE0"/>
    <w:rsid w:val="3EF4E9C2"/>
    <w:rsid w:val="3EF86F5A"/>
    <w:rsid w:val="3EF8BA2D"/>
    <w:rsid w:val="3EFE1D7D"/>
    <w:rsid w:val="3EFED9D5"/>
    <w:rsid w:val="3F062238"/>
    <w:rsid w:val="3F114346"/>
    <w:rsid w:val="3F199AB6"/>
    <w:rsid w:val="3F23E659"/>
    <w:rsid w:val="3F2B0CBC"/>
    <w:rsid w:val="3F355A9B"/>
    <w:rsid w:val="3F376118"/>
    <w:rsid w:val="3F3BBB01"/>
    <w:rsid w:val="3F3EE8FC"/>
    <w:rsid w:val="3F46A1BC"/>
    <w:rsid w:val="3F497FE8"/>
    <w:rsid w:val="3F4D3A47"/>
    <w:rsid w:val="3F4E417A"/>
    <w:rsid w:val="3F527D3A"/>
    <w:rsid w:val="3F545FA9"/>
    <w:rsid w:val="3F60E99D"/>
    <w:rsid w:val="3F61EE75"/>
    <w:rsid w:val="3F635B31"/>
    <w:rsid w:val="3F652AE0"/>
    <w:rsid w:val="3F6623DD"/>
    <w:rsid w:val="3F665880"/>
    <w:rsid w:val="3F68DA3D"/>
    <w:rsid w:val="3F6CC1DA"/>
    <w:rsid w:val="3F728762"/>
    <w:rsid w:val="3F73B169"/>
    <w:rsid w:val="3F8C4D99"/>
    <w:rsid w:val="3F93895C"/>
    <w:rsid w:val="3F962717"/>
    <w:rsid w:val="3F9C11BB"/>
    <w:rsid w:val="3FA0D699"/>
    <w:rsid w:val="3FA37F4D"/>
    <w:rsid w:val="3FA73435"/>
    <w:rsid w:val="3FB3B917"/>
    <w:rsid w:val="3FB46037"/>
    <w:rsid w:val="3FB4B579"/>
    <w:rsid w:val="3FB9B0F1"/>
    <w:rsid w:val="3FCAC9E8"/>
    <w:rsid w:val="3FCADE6C"/>
    <w:rsid w:val="3FCEE962"/>
    <w:rsid w:val="3FD4D1C5"/>
    <w:rsid w:val="3FDB16FD"/>
    <w:rsid w:val="3FDE4ACD"/>
    <w:rsid w:val="3FE3AA9F"/>
    <w:rsid w:val="3FE7E3B8"/>
    <w:rsid w:val="3FEA1F40"/>
    <w:rsid w:val="3FEE1EEE"/>
    <w:rsid w:val="3FEE7C72"/>
    <w:rsid w:val="3FEE918A"/>
    <w:rsid w:val="3FFD60E3"/>
    <w:rsid w:val="4002782E"/>
    <w:rsid w:val="4005AD48"/>
    <w:rsid w:val="4005C268"/>
    <w:rsid w:val="400AC854"/>
    <w:rsid w:val="401637C7"/>
    <w:rsid w:val="4016CC9E"/>
    <w:rsid w:val="40193543"/>
    <w:rsid w:val="401AA43E"/>
    <w:rsid w:val="401B9876"/>
    <w:rsid w:val="401F39C3"/>
    <w:rsid w:val="402489B8"/>
    <w:rsid w:val="40286F9C"/>
    <w:rsid w:val="402C787A"/>
    <w:rsid w:val="402C84D1"/>
    <w:rsid w:val="402C92A6"/>
    <w:rsid w:val="402D2565"/>
    <w:rsid w:val="402DD643"/>
    <w:rsid w:val="40356346"/>
    <w:rsid w:val="4035C3C9"/>
    <w:rsid w:val="403A0E54"/>
    <w:rsid w:val="403A2317"/>
    <w:rsid w:val="4041E850"/>
    <w:rsid w:val="40481AC3"/>
    <w:rsid w:val="404BFB88"/>
    <w:rsid w:val="404C4C33"/>
    <w:rsid w:val="405100AE"/>
    <w:rsid w:val="40552EEF"/>
    <w:rsid w:val="40594102"/>
    <w:rsid w:val="405DD1FA"/>
    <w:rsid w:val="405F0278"/>
    <w:rsid w:val="4061B3BD"/>
    <w:rsid w:val="4062B27D"/>
    <w:rsid w:val="40727737"/>
    <w:rsid w:val="4082F942"/>
    <w:rsid w:val="408834CE"/>
    <w:rsid w:val="4088A7D7"/>
    <w:rsid w:val="40923FDB"/>
    <w:rsid w:val="4094BD76"/>
    <w:rsid w:val="40998E66"/>
    <w:rsid w:val="409CF2E4"/>
    <w:rsid w:val="40A1A513"/>
    <w:rsid w:val="40A68D21"/>
    <w:rsid w:val="40A9358D"/>
    <w:rsid w:val="40AAEB87"/>
    <w:rsid w:val="40AD3DF9"/>
    <w:rsid w:val="40B8AA15"/>
    <w:rsid w:val="40BA3DAC"/>
    <w:rsid w:val="40BAC014"/>
    <w:rsid w:val="40BEE437"/>
    <w:rsid w:val="40C2D9C4"/>
    <w:rsid w:val="40C30BE4"/>
    <w:rsid w:val="40D1103F"/>
    <w:rsid w:val="40D5253E"/>
    <w:rsid w:val="40D6537E"/>
    <w:rsid w:val="40EBF3DC"/>
    <w:rsid w:val="40F52CB1"/>
    <w:rsid w:val="40F6ABDF"/>
    <w:rsid w:val="40F8AB77"/>
    <w:rsid w:val="40F8FC3D"/>
    <w:rsid w:val="40FBF547"/>
    <w:rsid w:val="40FF58D2"/>
    <w:rsid w:val="410B1946"/>
    <w:rsid w:val="410F7AB0"/>
    <w:rsid w:val="411EC390"/>
    <w:rsid w:val="411EF3D3"/>
    <w:rsid w:val="4121A4E8"/>
    <w:rsid w:val="41238EDB"/>
    <w:rsid w:val="412BDF97"/>
    <w:rsid w:val="41328535"/>
    <w:rsid w:val="41369BCF"/>
    <w:rsid w:val="413856CA"/>
    <w:rsid w:val="4138E897"/>
    <w:rsid w:val="4139DB6A"/>
    <w:rsid w:val="413B1710"/>
    <w:rsid w:val="413D6670"/>
    <w:rsid w:val="413E3CA6"/>
    <w:rsid w:val="41430496"/>
    <w:rsid w:val="41500901"/>
    <w:rsid w:val="415147D0"/>
    <w:rsid w:val="4162150E"/>
    <w:rsid w:val="41669DA1"/>
    <w:rsid w:val="41704735"/>
    <w:rsid w:val="41730665"/>
    <w:rsid w:val="4176EED7"/>
    <w:rsid w:val="417F5E7A"/>
    <w:rsid w:val="417F7B00"/>
    <w:rsid w:val="4182DFA2"/>
    <w:rsid w:val="4185BF1B"/>
    <w:rsid w:val="4185C919"/>
    <w:rsid w:val="418760CD"/>
    <w:rsid w:val="41909187"/>
    <w:rsid w:val="41972E5B"/>
    <w:rsid w:val="4199D10F"/>
    <w:rsid w:val="419BA331"/>
    <w:rsid w:val="419C233B"/>
    <w:rsid w:val="41A00D06"/>
    <w:rsid w:val="41A69FF9"/>
    <w:rsid w:val="41A8A66B"/>
    <w:rsid w:val="41AA7C27"/>
    <w:rsid w:val="41AE2AC1"/>
    <w:rsid w:val="41AE6442"/>
    <w:rsid w:val="41B70BCD"/>
    <w:rsid w:val="41B83A53"/>
    <w:rsid w:val="41BD19DF"/>
    <w:rsid w:val="41C21EC0"/>
    <w:rsid w:val="41C33785"/>
    <w:rsid w:val="41C89FF5"/>
    <w:rsid w:val="41CFB1E2"/>
    <w:rsid w:val="41D2A901"/>
    <w:rsid w:val="41D2DC7B"/>
    <w:rsid w:val="41D7D091"/>
    <w:rsid w:val="41D818EE"/>
    <w:rsid w:val="41DA0436"/>
    <w:rsid w:val="41DC3DFA"/>
    <w:rsid w:val="41E24158"/>
    <w:rsid w:val="41E845C2"/>
    <w:rsid w:val="41EF8BA9"/>
    <w:rsid w:val="41F16061"/>
    <w:rsid w:val="41FB63A7"/>
    <w:rsid w:val="41FB8158"/>
    <w:rsid w:val="420073BF"/>
    <w:rsid w:val="420CA1BE"/>
    <w:rsid w:val="420DFB83"/>
    <w:rsid w:val="4210583B"/>
    <w:rsid w:val="4210E389"/>
    <w:rsid w:val="421113D4"/>
    <w:rsid w:val="4211DA23"/>
    <w:rsid w:val="4215A9DC"/>
    <w:rsid w:val="421B607D"/>
    <w:rsid w:val="421E1DAE"/>
    <w:rsid w:val="4226FBA7"/>
    <w:rsid w:val="4227168E"/>
    <w:rsid w:val="4227886E"/>
    <w:rsid w:val="4228770E"/>
    <w:rsid w:val="42290E4D"/>
    <w:rsid w:val="4229EA6B"/>
    <w:rsid w:val="4232148E"/>
    <w:rsid w:val="4236175B"/>
    <w:rsid w:val="4236E0EF"/>
    <w:rsid w:val="4238D02A"/>
    <w:rsid w:val="4241C2BD"/>
    <w:rsid w:val="424E1B4A"/>
    <w:rsid w:val="4250E577"/>
    <w:rsid w:val="4253E962"/>
    <w:rsid w:val="4254D534"/>
    <w:rsid w:val="425C2755"/>
    <w:rsid w:val="4264EC9E"/>
    <w:rsid w:val="426706C1"/>
    <w:rsid w:val="426A252D"/>
    <w:rsid w:val="426C0F5B"/>
    <w:rsid w:val="426FD218"/>
    <w:rsid w:val="42713929"/>
    <w:rsid w:val="42800A7F"/>
    <w:rsid w:val="428326D2"/>
    <w:rsid w:val="428BF6E5"/>
    <w:rsid w:val="42A17C3F"/>
    <w:rsid w:val="42A86959"/>
    <w:rsid w:val="42B234BF"/>
    <w:rsid w:val="42B608F1"/>
    <w:rsid w:val="42B646F9"/>
    <w:rsid w:val="42B6C6A2"/>
    <w:rsid w:val="42B74ED2"/>
    <w:rsid w:val="42BB59F5"/>
    <w:rsid w:val="42BC1740"/>
    <w:rsid w:val="42C57C40"/>
    <w:rsid w:val="42C82813"/>
    <w:rsid w:val="42CC7948"/>
    <w:rsid w:val="42CC9A5D"/>
    <w:rsid w:val="42DA4967"/>
    <w:rsid w:val="42DD3FC6"/>
    <w:rsid w:val="42DF5750"/>
    <w:rsid w:val="42E1A580"/>
    <w:rsid w:val="42E489BD"/>
    <w:rsid w:val="42E4CC12"/>
    <w:rsid w:val="42E7B928"/>
    <w:rsid w:val="42E846BB"/>
    <w:rsid w:val="42ECF76E"/>
    <w:rsid w:val="42F7F4FC"/>
    <w:rsid w:val="42FC019A"/>
    <w:rsid w:val="42FC233D"/>
    <w:rsid w:val="42FEB2DC"/>
    <w:rsid w:val="43008EBD"/>
    <w:rsid w:val="4300A449"/>
    <w:rsid w:val="43012DFF"/>
    <w:rsid w:val="43097499"/>
    <w:rsid w:val="430ADED4"/>
    <w:rsid w:val="430D561D"/>
    <w:rsid w:val="431D6FB2"/>
    <w:rsid w:val="431F9050"/>
    <w:rsid w:val="4329479D"/>
    <w:rsid w:val="432C260A"/>
    <w:rsid w:val="432EA66C"/>
    <w:rsid w:val="43300A3C"/>
    <w:rsid w:val="433140BA"/>
    <w:rsid w:val="4339D929"/>
    <w:rsid w:val="4339F0B7"/>
    <w:rsid w:val="434092E8"/>
    <w:rsid w:val="43479CD5"/>
    <w:rsid w:val="434C3340"/>
    <w:rsid w:val="43533ACD"/>
    <w:rsid w:val="4355C0CC"/>
    <w:rsid w:val="4355D5D8"/>
    <w:rsid w:val="43592646"/>
    <w:rsid w:val="435A4DC0"/>
    <w:rsid w:val="435E1BFF"/>
    <w:rsid w:val="435E1E5B"/>
    <w:rsid w:val="437013C4"/>
    <w:rsid w:val="4370A4FB"/>
    <w:rsid w:val="43725126"/>
    <w:rsid w:val="43857507"/>
    <w:rsid w:val="4389368A"/>
    <w:rsid w:val="438A0D2A"/>
    <w:rsid w:val="438A288B"/>
    <w:rsid w:val="43915844"/>
    <w:rsid w:val="4394E7C9"/>
    <w:rsid w:val="43958156"/>
    <w:rsid w:val="4395BBBA"/>
    <w:rsid w:val="439BB1DA"/>
    <w:rsid w:val="43A663AC"/>
    <w:rsid w:val="43BEC299"/>
    <w:rsid w:val="43C2E94D"/>
    <w:rsid w:val="43C8BE3A"/>
    <w:rsid w:val="43D4A136"/>
    <w:rsid w:val="43D53496"/>
    <w:rsid w:val="43E44150"/>
    <w:rsid w:val="43E562F3"/>
    <w:rsid w:val="43E5D729"/>
    <w:rsid w:val="43ED036C"/>
    <w:rsid w:val="43F4D392"/>
    <w:rsid w:val="43F73E40"/>
    <w:rsid w:val="43FA2950"/>
    <w:rsid w:val="440108D7"/>
    <w:rsid w:val="440502E7"/>
    <w:rsid w:val="4405B058"/>
    <w:rsid w:val="44083209"/>
    <w:rsid w:val="4409042C"/>
    <w:rsid w:val="440B87EE"/>
    <w:rsid w:val="440D098A"/>
    <w:rsid w:val="4410E361"/>
    <w:rsid w:val="4411AE6A"/>
    <w:rsid w:val="44140D28"/>
    <w:rsid w:val="441A692B"/>
    <w:rsid w:val="441BE52F"/>
    <w:rsid w:val="441D0DD4"/>
    <w:rsid w:val="441DAD32"/>
    <w:rsid w:val="4420CDA6"/>
    <w:rsid w:val="4426DEAF"/>
    <w:rsid w:val="44281FA4"/>
    <w:rsid w:val="44294800"/>
    <w:rsid w:val="44299668"/>
    <w:rsid w:val="44359931"/>
    <w:rsid w:val="44433D85"/>
    <w:rsid w:val="44450DD4"/>
    <w:rsid w:val="4449FC4F"/>
    <w:rsid w:val="445335D1"/>
    <w:rsid w:val="4458B971"/>
    <w:rsid w:val="4459C6D8"/>
    <w:rsid w:val="445A774C"/>
    <w:rsid w:val="445BFA64"/>
    <w:rsid w:val="446431AA"/>
    <w:rsid w:val="44683745"/>
    <w:rsid w:val="4469983A"/>
    <w:rsid w:val="4469D549"/>
    <w:rsid w:val="446CB1EC"/>
    <w:rsid w:val="446CD1E5"/>
    <w:rsid w:val="44749E77"/>
    <w:rsid w:val="4476643D"/>
    <w:rsid w:val="447AA558"/>
    <w:rsid w:val="447D75E1"/>
    <w:rsid w:val="447F5758"/>
    <w:rsid w:val="44809B2E"/>
    <w:rsid w:val="4483F2A9"/>
    <w:rsid w:val="44867219"/>
    <w:rsid w:val="448E2AD0"/>
    <w:rsid w:val="448ED448"/>
    <w:rsid w:val="44974B2C"/>
    <w:rsid w:val="449CDF75"/>
    <w:rsid w:val="44A72B7A"/>
    <w:rsid w:val="44AE83D6"/>
    <w:rsid w:val="44B51848"/>
    <w:rsid w:val="44B5F082"/>
    <w:rsid w:val="44B630CF"/>
    <w:rsid w:val="44BFAB15"/>
    <w:rsid w:val="44C8243C"/>
    <w:rsid w:val="44CEB95F"/>
    <w:rsid w:val="44CEF427"/>
    <w:rsid w:val="44D5E951"/>
    <w:rsid w:val="44D7F2FE"/>
    <w:rsid w:val="44DAB2D5"/>
    <w:rsid w:val="44DD58C2"/>
    <w:rsid w:val="44DFDD58"/>
    <w:rsid w:val="44E29369"/>
    <w:rsid w:val="44EA89D9"/>
    <w:rsid w:val="44F2B9CD"/>
    <w:rsid w:val="44F761D4"/>
    <w:rsid w:val="44F9A160"/>
    <w:rsid w:val="44FFBA4A"/>
    <w:rsid w:val="4507CC2A"/>
    <w:rsid w:val="450C9375"/>
    <w:rsid w:val="450CA28B"/>
    <w:rsid w:val="450D943A"/>
    <w:rsid w:val="45115597"/>
    <w:rsid w:val="45191687"/>
    <w:rsid w:val="45197D2A"/>
    <w:rsid w:val="451E7FD8"/>
    <w:rsid w:val="4521AF83"/>
    <w:rsid w:val="452CC332"/>
    <w:rsid w:val="452E9432"/>
    <w:rsid w:val="4531959E"/>
    <w:rsid w:val="4532B90B"/>
    <w:rsid w:val="45356CF7"/>
    <w:rsid w:val="4535F681"/>
    <w:rsid w:val="45390E8C"/>
    <w:rsid w:val="45494CE3"/>
    <w:rsid w:val="454F3DC9"/>
    <w:rsid w:val="455206CB"/>
    <w:rsid w:val="455274A7"/>
    <w:rsid w:val="45587A4A"/>
    <w:rsid w:val="455FB313"/>
    <w:rsid w:val="45648E9B"/>
    <w:rsid w:val="4566E954"/>
    <w:rsid w:val="456C93AF"/>
    <w:rsid w:val="457EEEB1"/>
    <w:rsid w:val="458A7523"/>
    <w:rsid w:val="458ED10C"/>
    <w:rsid w:val="4592F4F8"/>
    <w:rsid w:val="45A3B7C5"/>
    <w:rsid w:val="45A4EBFB"/>
    <w:rsid w:val="45A9571E"/>
    <w:rsid w:val="45AA344F"/>
    <w:rsid w:val="45ADCDE9"/>
    <w:rsid w:val="45AFD1CB"/>
    <w:rsid w:val="45B1FA39"/>
    <w:rsid w:val="45B21103"/>
    <w:rsid w:val="45B2BFC6"/>
    <w:rsid w:val="45B544E4"/>
    <w:rsid w:val="45B735DE"/>
    <w:rsid w:val="45BB81D1"/>
    <w:rsid w:val="45CB550B"/>
    <w:rsid w:val="45CF5537"/>
    <w:rsid w:val="45D0A246"/>
    <w:rsid w:val="45D42A11"/>
    <w:rsid w:val="45D86723"/>
    <w:rsid w:val="45DEE83E"/>
    <w:rsid w:val="45E01F7A"/>
    <w:rsid w:val="45E55A27"/>
    <w:rsid w:val="45EAC1D1"/>
    <w:rsid w:val="45EF7EB9"/>
    <w:rsid w:val="45F6171E"/>
    <w:rsid w:val="45F7538B"/>
    <w:rsid w:val="45F7F3F1"/>
    <w:rsid w:val="45FB8F1D"/>
    <w:rsid w:val="45FE57DC"/>
    <w:rsid w:val="46034477"/>
    <w:rsid w:val="460C59BA"/>
    <w:rsid w:val="461231D0"/>
    <w:rsid w:val="4612349E"/>
    <w:rsid w:val="46196DAD"/>
    <w:rsid w:val="461E20F8"/>
    <w:rsid w:val="461F43FE"/>
    <w:rsid w:val="46212CC2"/>
    <w:rsid w:val="46234C06"/>
    <w:rsid w:val="46280E36"/>
    <w:rsid w:val="462973B8"/>
    <w:rsid w:val="462A36F6"/>
    <w:rsid w:val="462CA0F1"/>
    <w:rsid w:val="46308AE3"/>
    <w:rsid w:val="46383504"/>
    <w:rsid w:val="4638CEC1"/>
    <w:rsid w:val="4639379E"/>
    <w:rsid w:val="463C2C54"/>
    <w:rsid w:val="463E0F09"/>
    <w:rsid w:val="46456934"/>
    <w:rsid w:val="46467788"/>
    <w:rsid w:val="464902E1"/>
    <w:rsid w:val="464BD37E"/>
    <w:rsid w:val="464D7369"/>
    <w:rsid w:val="46507DEC"/>
    <w:rsid w:val="4651E777"/>
    <w:rsid w:val="46592CA7"/>
    <w:rsid w:val="465C1034"/>
    <w:rsid w:val="46619CB3"/>
    <w:rsid w:val="466426FA"/>
    <w:rsid w:val="466E555B"/>
    <w:rsid w:val="4670E244"/>
    <w:rsid w:val="4674E392"/>
    <w:rsid w:val="467540C6"/>
    <w:rsid w:val="46886B00"/>
    <w:rsid w:val="468CB402"/>
    <w:rsid w:val="4693052C"/>
    <w:rsid w:val="4698DD2C"/>
    <w:rsid w:val="469F32D1"/>
    <w:rsid w:val="46A2C8EE"/>
    <w:rsid w:val="46A5054D"/>
    <w:rsid w:val="46AE6918"/>
    <w:rsid w:val="46AF8C58"/>
    <w:rsid w:val="46BB3DA8"/>
    <w:rsid w:val="46BE1406"/>
    <w:rsid w:val="46C1FACF"/>
    <w:rsid w:val="46C43C90"/>
    <w:rsid w:val="46C453EA"/>
    <w:rsid w:val="46C7F0F1"/>
    <w:rsid w:val="46C885A2"/>
    <w:rsid w:val="46CBBD37"/>
    <w:rsid w:val="46CE553B"/>
    <w:rsid w:val="46CE7EAE"/>
    <w:rsid w:val="46D2B5E0"/>
    <w:rsid w:val="46D86674"/>
    <w:rsid w:val="46D9F40C"/>
    <w:rsid w:val="46DE66DA"/>
    <w:rsid w:val="46EC20B7"/>
    <w:rsid w:val="46F3B34C"/>
    <w:rsid w:val="46F53ACA"/>
    <w:rsid w:val="47076024"/>
    <w:rsid w:val="470CD558"/>
    <w:rsid w:val="4711D2AF"/>
    <w:rsid w:val="471421EE"/>
    <w:rsid w:val="4716F98C"/>
    <w:rsid w:val="471902A2"/>
    <w:rsid w:val="471CFDA8"/>
    <w:rsid w:val="4721DF62"/>
    <w:rsid w:val="47257D23"/>
    <w:rsid w:val="47259BD3"/>
    <w:rsid w:val="47275F28"/>
    <w:rsid w:val="47289F8A"/>
    <w:rsid w:val="472B28F2"/>
    <w:rsid w:val="472D86B9"/>
    <w:rsid w:val="4736160C"/>
    <w:rsid w:val="47384499"/>
    <w:rsid w:val="4738A999"/>
    <w:rsid w:val="473A7A29"/>
    <w:rsid w:val="473CC294"/>
    <w:rsid w:val="474214EC"/>
    <w:rsid w:val="4745F3DE"/>
    <w:rsid w:val="474EC64C"/>
    <w:rsid w:val="47546EB4"/>
    <w:rsid w:val="47558225"/>
    <w:rsid w:val="47581B80"/>
    <w:rsid w:val="4758BECE"/>
    <w:rsid w:val="4760655A"/>
    <w:rsid w:val="47648A7F"/>
    <w:rsid w:val="47653C82"/>
    <w:rsid w:val="47717EE8"/>
    <w:rsid w:val="47767D91"/>
    <w:rsid w:val="477B65CC"/>
    <w:rsid w:val="477BFD87"/>
    <w:rsid w:val="4785DB5A"/>
    <w:rsid w:val="4789C61B"/>
    <w:rsid w:val="479728E5"/>
    <w:rsid w:val="47991DBD"/>
    <w:rsid w:val="479F35CA"/>
    <w:rsid w:val="47A3D9C5"/>
    <w:rsid w:val="47AEB76B"/>
    <w:rsid w:val="47B52DCB"/>
    <w:rsid w:val="47BCDA02"/>
    <w:rsid w:val="47C1BE98"/>
    <w:rsid w:val="47C8928F"/>
    <w:rsid w:val="47CD0EC8"/>
    <w:rsid w:val="47D0574C"/>
    <w:rsid w:val="47D92049"/>
    <w:rsid w:val="47DD154D"/>
    <w:rsid w:val="47DE92E8"/>
    <w:rsid w:val="47E30FEB"/>
    <w:rsid w:val="47E401F8"/>
    <w:rsid w:val="47E7FD53"/>
    <w:rsid w:val="47E853F6"/>
    <w:rsid w:val="47ED4C0E"/>
    <w:rsid w:val="47EE8058"/>
    <w:rsid w:val="47EF7EA7"/>
    <w:rsid w:val="47F04790"/>
    <w:rsid w:val="47F15ED4"/>
    <w:rsid w:val="47F88B3B"/>
    <w:rsid w:val="47FD7471"/>
    <w:rsid w:val="4800CC3C"/>
    <w:rsid w:val="4801A42B"/>
    <w:rsid w:val="4808F630"/>
    <w:rsid w:val="4810B3F3"/>
    <w:rsid w:val="48113232"/>
    <w:rsid w:val="48132FF2"/>
    <w:rsid w:val="4815876E"/>
    <w:rsid w:val="48191FB8"/>
    <w:rsid w:val="481A3107"/>
    <w:rsid w:val="481EE690"/>
    <w:rsid w:val="48207838"/>
    <w:rsid w:val="48235BEF"/>
    <w:rsid w:val="4825A1E5"/>
    <w:rsid w:val="4833F0BC"/>
    <w:rsid w:val="48357CED"/>
    <w:rsid w:val="483AD111"/>
    <w:rsid w:val="483BF80B"/>
    <w:rsid w:val="483CF62C"/>
    <w:rsid w:val="48476980"/>
    <w:rsid w:val="484D4C97"/>
    <w:rsid w:val="484D69B7"/>
    <w:rsid w:val="48549A03"/>
    <w:rsid w:val="4857BA17"/>
    <w:rsid w:val="485FB2BB"/>
    <w:rsid w:val="48601C1E"/>
    <w:rsid w:val="48627D7C"/>
    <w:rsid w:val="486A6B02"/>
    <w:rsid w:val="4874E2CA"/>
    <w:rsid w:val="48759B88"/>
    <w:rsid w:val="4877DAF0"/>
    <w:rsid w:val="487BD392"/>
    <w:rsid w:val="487DEC93"/>
    <w:rsid w:val="488071C9"/>
    <w:rsid w:val="4880A08C"/>
    <w:rsid w:val="48811BA7"/>
    <w:rsid w:val="4881C370"/>
    <w:rsid w:val="4885F9DF"/>
    <w:rsid w:val="48876ED8"/>
    <w:rsid w:val="4887F118"/>
    <w:rsid w:val="48882A21"/>
    <w:rsid w:val="4889D8F6"/>
    <w:rsid w:val="488D7D96"/>
    <w:rsid w:val="488FA648"/>
    <w:rsid w:val="4890B005"/>
    <w:rsid w:val="48963DF1"/>
    <w:rsid w:val="4897178D"/>
    <w:rsid w:val="489891A6"/>
    <w:rsid w:val="489A569C"/>
    <w:rsid w:val="489A8072"/>
    <w:rsid w:val="489E8A16"/>
    <w:rsid w:val="489EC27D"/>
    <w:rsid w:val="489F431A"/>
    <w:rsid w:val="489F6C3A"/>
    <w:rsid w:val="489FAB71"/>
    <w:rsid w:val="48A269D3"/>
    <w:rsid w:val="48A35448"/>
    <w:rsid w:val="48B05F89"/>
    <w:rsid w:val="48B70931"/>
    <w:rsid w:val="48B8051F"/>
    <w:rsid w:val="48B9484C"/>
    <w:rsid w:val="48C5D0B4"/>
    <w:rsid w:val="48C710BB"/>
    <w:rsid w:val="48C881F6"/>
    <w:rsid w:val="48D0F394"/>
    <w:rsid w:val="48D33389"/>
    <w:rsid w:val="48D92FC3"/>
    <w:rsid w:val="48DB66D2"/>
    <w:rsid w:val="48DCE8C0"/>
    <w:rsid w:val="48DF139C"/>
    <w:rsid w:val="48E1C43F"/>
    <w:rsid w:val="48EB7E4C"/>
    <w:rsid w:val="48EDEF10"/>
    <w:rsid w:val="48F15286"/>
    <w:rsid w:val="48F18464"/>
    <w:rsid w:val="48F6DEAA"/>
    <w:rsid w:val="48F970EF"/>
    <w:rsid w:val="48FF7B67"/>
    <w:rsid w:val="4901EBEF"/>
    <w:rsid w:val="4909E999"/>
    <w:rsid w:val="490E3C57"/>
    <w:rsid w:val="490E5DB9"/>
    <w:rsid w:val="491069D5"/>
    <w:rsid w:val="49142185"/>
    <w:rsid w:val="49149695"/>
    <w:rsid w:val="4915E180"/>
    <w:rsid w:val="49161730"/>
    <w:rsid w:val="491A0782"/>
    <w:rsid w:val="491A1401"/>
    <w:rsid w:val="491DB2FA"/>
    <w:rsid w:val="49201E56"/>
    <w:rsid w:val="4923B347"/>
    <w:rsid w:val="492DABF6"/>
    <w:rsid w:val="4930482D"/>
    <w:rsid w:val="4933F40D"/>
    <w:rsid w:val="4937E6B1"/>
    <w:rsid w:val="493A1247"/>
    <w:rsid w:val="493A2170"/>
    <w:rsid w:val="493B062B"/>
    <w:rsid w:val="4940CF8A"/>
    <w:rsid w:val="4949CEB0"/>
    <w:rsid w:val="494D1388"/>
    <w:rsid w:val="494D7C6E"/>
    <w:rsid w:val="494DEF08"/>
    <w:rsid w:val="494FA1FF"/>
    <w:rsid w:val="495A3455"/>
    <w:rsid w:val="4964BC3F"/>
    <w:rsid w:val="4966C42D"/>
    <w:rsid w:val="49686A6C"/>
    <w:rsid w:val="496AB5A2"/>
    <w:rsid w:val="49708C29"/>
    <w:rsid w:val="497644E5"/>
    <w:rsid w:val="4980A004"/>
    <w:rsid w:val="4981B07F"/>
    <w:rsid w:val="49840FEE"/>
    <w:rsid w:val="4987817B"/>
    <w:rsid w:val="4990D4AA"/>
    <w:rsid w:val="499111A9"/>
    <w:rsid w:val="499C9C9D"/>
    <w:rsid w:val="49A391E5"/>
    <w:rsid w:val="49A673F8"/>
    <w:rsid w:val="49AB1EEB"/>
    <w:rsid w:val="49AF1790"/>
    <w:rsid w:val="49B40C4E"/>
    <w:rsid w:val="49B60168"/>
    <w:rsid w:val="49C4DF01"/>
    <w:rsid w:val="49C4FAF1"/>
    <w:rsid w:val="49C73BAE"/>
    <w:rsid w:val="49CB9732"/>
    <w:rsid w:val="49D23C0A"/>
    <w:rsid w:val="49D25FC1"/>
    <w:rsid w:val="49D295B3"/>
    <w:rsid w:val="49D7542B"/>
    <w:rsid w:val="49E4B38B"/>
    <w:rsid w:val="49ECC219"/>
    <w:rsid w:val="49F4DC89"/>
    <w:rsid w:val="49F5B224"/>
    <w:rsid w:val="49F84A89"/>
    <w:rsid w:val="49F9497F"/>
    <w:rsid w:val="49FC0426"/>
    <w:rsid w:val="4A03C3AB"/>
    <w:rsid w:val="4A088B69"/>
    <w:rsid w:val="4A0B23C4"/>
    <w:rsid w:val="4A0C1285"/>
    <w:rsid w:val="4A0EAAB7"/>
    <w:rsid w:val="4A100736"/>
    <w:rsid w:val="4A1102CF"/>
    <w:rsid w:val="4A1141E3"/>
    <w:rsid w:val="4A1A46C3"/>
    <w:rsid w:val="4A23570A"/>
    <w:rsid w:val="4A2BA9A4"/>
    <w:rsid w:val="4A3143E2"/>
    <w:rsid w:val="4A33D8F3"/>
    <w:rsid w:val="4A34C7D4"/>
    <w:rsid w:val="4A3549AC"/>
    <w:rsid w:val="4A3E4436"/>
    <w:rsid w:val="4A3E6527"/>
    <w:rsid w:val="4A3F61B6"/>
    <w:rsid w:val="4A3FF157"/>
    <w:rsid w:val="4A43D52A"/>
    <w:rsid w:val="4A4B26BF"/>
    <w:rsid w:val="4A4C0100"/>
    <w:rsid w:val="4A4E1F52"/>
    <w:rsid w:val="4A4F4AAF"/>
    <w:rsid w:val="4A54234F"/>
    <w:rsid w:val="4A580559"/>
    <w:rsid w:val="4A5E5A4B"/>
    <w:rsid w:val="4A60C007"/>
    <w:rsid w:val="4A60E9E6"/>
    <w:rsid w:val="4A67CAD0"/>
    <w:rsid w:val="4A696C6A"/>
    <w:rsid w:val="4A6BDA97"/>
    <w:rsid w:val="4A71C2AC"/>
    <w:rsid w:val="4A7750F2"/>
    <w:rsid w:val="4A790DC5"/>
    <w:rsid w:val="4A812E23"/>
    <w:rsid w:val="4A8694C7"/>
    <w:rsid w:val="4A869874"/>
    <w:rsid w:val="4A87D15C"/>
    <w:rsid w:val="4A8EAE7B"/>
    <w:rsid w:val="4A90DD86"/>
    <w:rsid w:val="4A93115B"/>
    <w:rsid w:val="4A992790"/>
    <w:rsid w:val="4A9F8AEF"/>
    <w:rsid w:val="4AA72B5F"/>
    <w:rsid w:val="4AAB5D87"/>
    <w:rsid w:val="4AADF93B"/>
    <w:rsid w:val="4AB3FA5C"/>
    <w:rsid w:val="4AB9835B"/>
    <w:rsid w:val="4ABAF143"/>
    <w:rsid w:val="4AC0B35E"/>
    <w:rsid w:val="4AC15C2F"/>
    <w:rsid w:val="4AC2EFDC"/>
    <w:rsid w:val="4AC7FAF5"/>
    <w:rsid w:val="4ACBD93C"/>
    <w:rsid w:val="4ACDDCA3"/>
    <w:rsid w:val="4AD113A5"/>
    <w:rsid w:val="4AD13492"/>
    <w:rsid w:val="4AD6F46B"/>
    <w:rsid w:val="4ADEB730"/>
    <w:rsid w:val="4AE4057A"/>
    <w:rsid w:val="4AE70729"/>
    <w:rsid w:val="4AE73192"/>
    <w:rsid w:val="4AEBADBF"/>
    <w:rsid w:val="4AF30803"/>
    <w:rsid w:val="4AF66BBE"/>
    <w:rsid w:val="4AF95E19"/>
    <w:rsid w:val="4AFAFD43"/>
    <w:rsid w:val="4AFB21B3"/>
    <w:rsid w:val="4AFF9BCF"/>
    <w:rsid w:val="4B00A1F1"/>
    <w:rsid w:val="4B03297C"/>
    <w:rsid w:val="4B043A8D"/>
    <w:rsid w:val="4B047B5D"/>
    <w:rsid w:val="4B1CF333"/>
    <w:rsid w:val="4B22C306"/>
    <w:rsid w:val="4B2DC4D4"/>
    <w:rsid w:val="4B2FB343"/>
    <w:rsid w:val="4B30F3BB"/>
    <w:rsid w:val="4B386CFE"/>
    <w:rsid w:val="4B4558D1"/>
    <w:rsid w:val="4B4937C9"/>
    <w:rsid w:val="4B496B6C"/>
    <w:rsid w:val="4B4D8CC0"/>
    <w:rsid w:val="4B4E3656"/>
    <w:rsid w:val="4B52C14E"/>
    <w:rsid w:val="4B5EBCA9"/>
    <w:rsid w:val="4B5FFBF5"/>
    <w:rsid w:val="4B6A3FE9"/>
    <w:rsid w:val="4B6B4B5A"/>
    <w:rsid w:val="4B740528"/>
    <w:rsid w:val="4B79770B"/>
    <w:rsid w:val="4B882C51"/>
    <w:rsid w:val="4B8A6ACE"/>
    <w:rsid w:val="4B8D2BAD"/>
    <w:rsid w:val="4B94BE52"/>
    <w:rsid w:val="4B94E139"/>
    <w:rsid w:val="4B975F37"/>
    <w:rsid w:val="4B9786BE"/>
    <w:rsid w:val="4B99BE4C"/>
    <w:rsid w:val="4BA1EFD1"/>
    <w:rsid w:val="4BB375DF"/>
    <w:rsid w:val="4BB8AF09"/>
    <w:rsid w:val="4BBB4DAE"/>
    <w:rsid w:val="4BBCE926"/>
    <w:rsid w:val="4BBED95C"/>
    <w:rsid w:val="4BC2A97F"/>
    <w:rsid w:val="4BC3FEFD"/>
    <w:rsid w:val="4BC48172"/>
    <w:rsid w:val="4BC5A4CF"/>
    <w:rsid w:val="4BC90CE6"/>
    <w:rsid w:val="4BC99EC0"/>
    <w:rsid w:val="4BCC2A28"/>
    <w:rsid w:val="4BCDEED6"/>
    <w:rsid w:val="4BD4D4E8"/>
    <w:rsid w:val="4BD59F5D"/>
    <w:rsid w:val="4BD62AD8"/>
    <w:rsid w:val="4BD6633F"/>
    <w:rsid w:val="4BD6DFA6"/>
    <w:rsid w:val="4BDBD533"/>
    <w:rsid w:val="4BDC4222"/>
    <w:rsid w:val="4BE0E42B"/>
    <w:rsid w:val="4BF14307"/>
    <w:rsid w:val="4BF7983A"/>
    <w:rsid w:val="4BFD3CE6"/>
    <w:rsid w:val="4BFF3392"/>
    <w:rsid w:val="4C02164A"/>
    <w:rsid w:val="4C025025"/>
    <w:rsid w:val="4C086194"/>
    <w:rsid w:val="4C098A80"/>
    <w:rsid w:val="4C0A1BED"/>
    <w:rsid w:val="4C13F719"/>
    <w:rsid w:val="4C16B26A"/>
    <w:rsid w:val="4C1C666F"/>
    <w:rsid w:val="4C1D8058"/>
    <w:rsid w:val="4C2189E2"/>
    <w:rsid w:val="4C2C5F26"/>
    <w:rsid w:val="4C2D9D9B"/>
    <w:rsid w:val="4C2EB0BD"/>
    <w:rsid w:val="4C398CB1"/>
    <w:rsid w:val="4C403B92"/>
    <w:rsid w:val="4C434BA4"/>
    <w:rsid w:val="4C53B363"/>
    <w:rsid w:val="4C6FC883"/>
    <w:rsid w:val="4C7004CF"/>
    <w:rsid w:val="4C7CD413"/>
    <w:rsid w:val="4C7E5EEA"/>
    <w:rsid w:val="4C88E297"/>
    <w:rsid w:val="4C88F199"/>
    <w:rsid w:val="4C989F11"/>
    <w:rsid w:val="4C98DBAE"/>
    <w:rsid w:val="4C9A6DAD"/>
    <w:rsid w:val="4CA14A3D"/>
    <w:rsid w:val="4CA24F39"/>
    <w:rsid w:val="4CA251B8"/>
    <w:rsid w:val="4CA2AD35"/>
    <w:rsid w:val="4CA60C74"/>
    <w:rsid w:val="4CA73747"/>
    <w:rsid w:val="4CA87883"/>
    <w:rsid w:val="4CAB6747"/>
    <w:rsid w:val="4CAD4A39"/>
    <w:rsid w:val="4CB021C9"/>
    <w:rsid w:val="4CB22ED5"/>
    <w:rsid w:val="4CB80C25"/>
    <w:rsid w:val="4CB84465"/>
    <w:rsid w:val="4CBAEFBA"/>
    <w:rsid w:val="4CBB0350"/>
    <w:rsid w:val="4CC3492D"/>
    <w:rsid w:val="4CC9AECD"/>
    <w:rsid w:val="4CCE640D"/>
    <w:rsid w:val="4CDAB61D"/>
    <w:rsid w:val="4CDC6E1C"/>
    <w:rsid w:val="4CE10D99"/>
    <w:rsid w:val="4CE12932"/>
    <w:rsid w:val="4CE17484"/>
    <w:rsid w:val="4CE2F82D"/>
    <w:rsid w:val="4CE4A355"/>
    <w:rsid w:val="4CE505FA"/>
    <w:rsid w:val="4CE91E53"/>
    <w:rsid w:val="4CEC086F"/>
    <w:rsid w:val="4CED5A42"/>
    <w:rsid w:val="4D0004ED"/>
    <w:rsid w:val="4D0302B2"/>
    <w:rsid w:val="4D1E8D70"/>
    <w:rsid w:val="4D1FA7E6"/>
    <w:rsid w:val="4D21B80E"/>
    <w:rsid w:val="4D230A9F"/>
    <w:rsid w:val="4D2C1B40"/>
    <w:rsid w:val="4D2F4362"/>
    <w:rsid w:val="4D30EA41"/>
    <w:rsid w:val="4D313EE7"/>
    <w:rsid w:val="4D3D65CA"/>
    <w:rsid w:val="4D3E25A2"/>
    <w:rsid w:val="4D408A13"/>
    <w:rsid w:val="4D4421BC"/>
    <w:rsid w:val="4D472976"/>
    <w:rsid w:val="4D4CCC93"/>
    <w:rsid w:val="4D5407CD"/>
    <w:rsid w:val="4D712102"/>
    <w:rsid w:val="4D720F03"/>
    <w:rsid w:val="4D745D33"/>
    <w:rsid w:val="4D76A5B4"/>
    <w:rsid w:val="4D7A9D8D"/>
    <w:rsid w:val="4D7CAF07"/>
    <w:rsid w:val="4D7D02D7"/>
    <w:rsid w:val="4D82C781"/>
    <w:rsid w:val="4D82F7F4"/>
    <w:rsid w:val="4D831357"/>
    <w:rsid w:val="4D86A4E4"/>
    <w:rsid w:val="4D8A9969"/>
    <w:rsid w:val="4D8AF884"/>
    <w:rsid w:val="4D93F975"/>
    <w:rsid w:val="4DA53C6A"/>
    <w:rsid w:val="4DA8D765"/>
    <w:rsid w:val="4DB445DF"/>
    <w:rsid w:val="4DB93552"/>
    <w:rsid w:val="4DC7BFB0"/>
    <w:rsid w:val="4DD47E06"/>
    <w:rsid w:val="4DD55D12"/>
    <w:rsid w:val="4DD620C2"/>
    <w:rsid w:val="4DD6C82C"/>
    <w:rsid w:val="4DDAD48F"/>
    <w:rsid w:val="4DDF1C05"/>
    <w:rsid w:val="4DE32A8C"/>
    <w:rsid w:val="4DE8E643"/>
    <w:rsid w:val="4DEB418A"/>
    <w:rsid w:val="4DECE1E2"/>
    <w:rsid w:val="4DED78A5"/>
    <w:rsid w:val="4DF04C2B"/>
    <w:rsid w:val="4DF3A0A2"/>
    <w:rsid w:val="4DF69F27"/>
    <w:rsid w:val="4DF6F371"/>
    <w:rsid w:val="4DF83DE2"/>
    <w:rsid w:val="4DF9079F"/>
    <w:rsid w:val="4DFA2E6C"/>
    <w:rsid w:val="4DFAD8FB"/>
    <w:rsid w:val="4DFD3993"/>
    <w:rsid w:val="4DFE308E"/>
    <w:rsid w:val="4DFEC83C"/>
    <w:rsid w:val="4E053948"/>
    <w:rsid w:val="4E0FE024"/>
    <w:rsid w:val="4E12B1A3"/>
    <w:rsid w:val="4E1D35C9"/>
    <w:rsid w:val="4E1E153F"/>
    <w:rsid w:val="4E201489"/>
    <w:rsid w:val="4E2157C0"/>
    <w:rsid w:val="4E2384AC"/>
    <w:rsid w:val="4E282037"/>
    <w:rsid w:val="4E2F58C6"/>
    <w:rsid w:val="4E31C5B7"/>
    <w:rsid w:val="4E378531"/>
    <w:rsid w:val="4E3806AF"/>
    <w:rsid w:val="4E3B5289"/>
    <w:rsid w:val="4E3BAEB6"/>
    <w:rsid w:val="4E410562"/>
    <w:rsid w:val="4E4201CE"/>
    <w:rsid w:val="4E443530"/>
    <w:rsid w:val="4E44D5AB"/>
    <w:rsid w:val="4E47A173"/>
    <w:rsid w:val="4E4B47F1"/>
    <w:rsid w:val="4E4F252E"/>
    <w:rsid w:val="4E4FCFF8"/>
    <w:rsid w:val="4E50DBE6"/>
    <w:rsid w:val="4E557F01"/>
    <w:rsid w:val="4E5AAEBA"/>
    <w:rsid w:val="4E5BE85D"/>
    <w:rsid w:val="4E6672FA"/>
    <w:rsid w:val="4E6D34CB"/>
    <w:rsid w:val="4E6DDC5E"/>
    <w:rsid w:val="4E71E2DD"/>
    <w:rsid w:val="4E736D09"/>
    <w:rsid w:val="4E741424"/>
    <w:rsid w:val="4E7837B4"/>
    <w:rsid w:val="4E79F502"/>
    <w:rsid w:val="4E804A76"/>
    <w:rsid w:val="4E82748A"/>
    <w:rsid w:val="4E8531CF"/>
    <w:rsid w:val="4E8B5973"/>
    <w:rsid w:val="4E8E4A0F"/>
    <w:rsid w:val="4E8F7AC0"/>
    <w:rsid w:val="4E92BAC4"/>
    <w:rsid w:val="4E938F3D"/>
    <w:rsid w:val="4E963AFA"/>
    <w:rsid w:val="4E976A46"/>
    <w:rsid w:val="4E9F9811"/>
    <w:rsid w:val="4EB6AE63"/>
    <w:rsid w:val="4EB837DD"/>
    <w:rsid w:val="4EBA332C"/>
    <w:rsid w:val="4EC3B2E4"/>
    <w:rsid w:val="4ECCA546"/>
    <w:rsid w:val="4ECDF417"/>
    <w:rsid w:val="4ECE39EB"/>
    <w:rsid w:val="4ED06B1C"/>
    <w:rsid w:val="4ED59B6E"/>
    <w:rsid w:val="4ED6C113"/>
    <w:rsid w:val="4EDAB9BE"/>
    <w:rsid w:val="4EDDC39A"/>
    <w:rsid w:val="4EDFC6BF"/>
    <w:rsid w:val="4EE53DDF"/>
    <w:rsid w:val="4EE56DCD"/>
    <w:rsid w:val="4EE9B03C"/>
    <w:rsid w:val="4EED38A2"/>
    <w:rsid w:val="4EEDB7E6"/>
    <w:rsid w:val="4EF0A7C1"/>
    <w:rsid w:val="4EF1DDE6"/>
    <w:rsid w:val="4EFA1C1E"/>
    <w:rsid w:val="4EFFCE9F"/>
    <w:rsid w:val="4F004386"/>
    <w:rsid w:val="4F057EAF"/>
    <w:rsid w:val="4F07329A"/>
    <w:rsid w:val="4F0C1B5D"/>
    <w:rsid w:val="4F123215"/>
    <w:rsid w:val="4F131C00"/>
    <w:rsid w:val="4F142C04"/>
    <w:rsid w:val="4F1537FD"/>
    <w:rsid w:val="4F1C0DF1"/>
    <w:rsid w:val="4F1D810B"/>
    <w:rsid w:val="4F2388F6"/>
    <w:rsid w:val="4F23919F"/>
    <w:rsid w:val="4F2C9E52"/>
    <w:rsid w:val="4F301458"/>
    <w:rsid w:val="4F35564D"/>
    <w:rsid w:val="4F36EDE3"/>
    <w:rsid w:val="4F39D73E"/>
    <w:rsid w:val="4F3DA2D1"/>
    <w:rsid w:val="4F41546E"/>
    <w:rsid w:val="4F420C26"/>
    <w:rsid w:val="4F49D32C"/>
    <w:rsid w:val="4F4BA904"/>
    <w:rsid w:val="4F57662D"/>
    <w:rsid w:val="4F606B3A"/>
    <w:rsid w:val="4F66B560"/>
    <w:rsid w:val="4F6C1FE3"/>
    <w:rsid w:val="4F726D26"/>
    <w:rsid w:val="4F7EDEFD"/>
    <w:rsid w:val="4F7F703D"/>
    <w:rsid w:val="4F852CD3"/>
    <w:rsid w:val="4F865FB3"/>
    <w:rsid w:val="4F885C97"/>
    <w:rsid w:val="4F911F52"/>
    <w:rsid w:val="4F94CD52"/>
    <w:rsid w:val="4F961E52"/>
    <w:rsid w:val="4F9E761D"/>
    <w:rsid w:val="4FA056FD"/>
    <w:rsid w:val="4FA5023E"/>
    <w:rsid w:val="4FA92106"/>
    <w:rsid w:val="4FAC850A"/>
    <w:rsid w:val="4FB03D35"/>
    <w:rsid w:val="4FB192F6"/>
    <w:rsid w:val="4FB474D5"/>
    <w:rsid w:val="4FBA1280"/>
    <w:rsid w:val="4FBC5483"/>
    <w:rsid w:val="4FBCFBFF"/>
    <w:rsid w:val="4FBDDA58"/>
    <w:rsid w:val="4FC1275C"/>
    <w:rsid w:val="4FC24EDB"/>
    <w:rsid w:val="4FC480D5"/>
    <w:rsid w:val="4FC8E96C"/>
    <w:rsid w:val="4FCC606A"/>
    <w:rsid w:val="4FCDCCB0"/>
    <w:rsid w:val="4FD7ABF0"/>
    <w:rsid w:val="4FD910EF"/>
    <w:rsid w:val="4FD9F726"/>
    <w:rsid w:val="4FE4BD2B"/>
    <w:rsid w:val="4FEAC3C6"/>
    <w:rsid w:val="4FEB3C81"/>
    <w:rsid w:val="4FEC33E7"/>
    <w:rsid w:val="4FEC4B7A"/>
    <w:rsid w:val="4FECD881"/>
    <w:rsid w:val="4FF740B5"/>
    <w:rsid w:val="50011FFE"/>
    <w:rsid w:val="5001E85E"/>
    <w:rsid w:val="5002435B"/>
    <w:rsid w:val="50032466"/>
    <w:rsid w:val="500518CD"/>
    <w:rsid w:val="50056EBF"/>
    <w:rsid w:val="500DB33E"/>
    <w:rsid w:val="500F346D"/>
    <w:rsid w:val="500FACCE"/>
    <w:rsid w:val="5010FD4A"/>
    <w:rsid w:val="50139389"/>
    <w:rsid w:val="5016C80E"/>
    <w:rsid w:val="5018C9F4"/>
    <w:rsid w:val="50193896"/>
    <w:rsid w:val="501F1D9D"/>
    <w:rsid w:val="501F3130"/>
    <w:rsid w:val="50206596"/>
    <w:rsid w:val="5027DD53"/>
    <w:rsid w:val="502A56C7"/>
    <w:rsid w:val="502D3072"/>
    <w:rsid w:val="502E7FE2"/>
    <w:rsid w:val="503791A2"/>
    <w:rsid w:val="504127EF"/>
    <w:rsid w:val="5041AE93"/>
    <w:rsid w:val="5041FB9D"/>
    <w:rsid w:val="50480811"/>
    <w:rsid w:val="50495401"/>
    <w:rsid w:val="504C8AF3"/>
    <w:rsid w:val="504EB784"/>
    <w:rsid w:val="504EF526"/>
    <w:rsid w:val="5050F590"/>
    <w:rsid w:val="5052B5E6"/>
    <w:rsid w:val="5053836E"/>
    <w:rsid w:val="5056038D"/>
    <w:rsid w:val="50562E32"/>
    <w:rsid w:val="505AF5F3"/>
    <w:rsid w:val="505C8243"/>
    <w:rsid w:val="5068633F"/>
    <w:rsid w:val="506BA200"/>
    <w:rsid w:val="50707DDA"/>
    <w:rsid w:val="50797089"/>
    <w:rsid w:val="507ECA38"/>
    <w:rsid w:val="50803AC7"/>
    <w:rsid w:val="50819AC1"/>
    <w:rsid w:val="5082E461"/>
    <w:rsid w:val="5092D598"/>
    <w:rsid w:val="50936CA4"/>
    <w:rsid w:val="50941D1E"/>
    <w:rsid w:val="509552EA"/>
    <w:rsid w:val="509B1818"/>
    <w:rsid w:val="50A4132A"/>
    <w:rsid w:val="50A93C96"/>
    <w:rsid w:val="50AB2309"/>
    <w:rsid w:val="50ABB492"/>
    <w:rsid w:val="50ABFC40"/>
    <w:rsid w:val="50AE0276"/>
    <w:rsid w:val="50B31F5A"/>
    <w:rsid w:val="50B76A96"/>
    <w:rsid w:val="50B8FAC7"/>
    <w:rsid w:val="50B944E6"/>
    <w:rsid w:val="50C864B7"/>
    <w:rsid w:val="50C9111F"/>
    <w:rsid w:val="50CBB948"/>
    <w:rsid w:val="50CC3F0B"/>
    <w:rsid w:val="50CDBA19"/>
    <w:rsid w:val="50CE8165"/>
    <w:rsid w:val="50DD8D10"/>
    <w:rsid w:val="50E3254C"/>
    <w:rsid w:val="50E385EF"/>
    <w:rsid w:val="50E4A08C"/>
    <w:rsid w:val="50E678B7"/>
    <w:rsid w:val="50E85481"/>
    <w:rsid w:val="50EBDC0A"/>
    <w:rsid w:val="50EE18C8"/>
    <w:rsid w:val="50EEE44A"/>
    <w:rsid w:val="50F3C904"/>
    <w:rsid w:val="50F4FB05"/>
    <w:rsid w:val="50F67E7F"/>
    <w:rsid w:val="50F81987"/>
    <w:rsid w:val="50FFD32C"/>
    <w:rsid w:val="5102C627"/>
    <w:rsid w:val="51054ECD"/>
    <w:rsid w:val="51061BE0"/>
    <w:rsid w:val="51074125"/>
    <w:rsid w:val="51087868"/>
    <w:rsid w:val="5108C6E4"/>
    <w:rsid w:val="51095CDA"/>
    <w:rsid w:val="510BD684"/>
    <w:rsid w:val="510F40B1"/>
    <w:rsid w:val="51135D51"/>
    <w:rsid w:val="5114C4F3"/>
    <w:rsid w:val="511BA518"/>
    <w:rsid w:val="511D2403"/>
    <w:rsid w:val="5120ECCE"/>
    <w:rsid w:val="5123F1AA"/>
    <w:rsid w:val="51268229"/>
    <w:rsid w:val="5128B7AD"/>
    <w:rsid w:val="512A124A"/>
    <w:rsid w:val="512DE78B"/>
    <w:rsid w:val="5131731A"/>
    <w:rsid w:val="51320B82"/>
    <w:rsid w:val="513A16EC"/>
    <w:rsid w:val="513FF839"/>
    <w:rsid w:val="51405529"/>
    <w:rsid w:val="514208BA"/>
    <w:rsid w:val="514A000C"/>
    <w:rsid w:val="5150D412"/>
    <w:rsid w:val="515FDDE8"/>
    <w:rsid w:val="515FFA24"/>
    <w:rsid w:val="51644ABD"/>
    <w:rsid w:val="5167D163"/>
    <w:rsid w:val="516F5464"/>
    <w:rsid w:val="5176366E"/>
    <w:rsid w:val="5178C4DD"/>
    <w:rsid w:val="5179CEE6"/>
    <w:rsid w:val="517D9FB9"/>
    <w:rsid w:val="518126B3"/>
    <w:rsid w:val="51817EA7"/>
    <w:rsid w:val="5184C01D"/>
    <w:rsid w:val="51893561"/>
    <w:rsid w:val="518992CC"/>
    <w:rsid w:val="518B4283"/>
    <w:rsid w:val="51912802"/>
    <w:rsid w:val="519531F0"/>
    <w:rsid w:val="51959ECA"/>
    <w:rsid w:val="519A9AD2"/>
    <w:rsid w:val="519CF05F"/>
    <w:rsid w:val="51A09C04"/>
    <w:rsid w:val="51A5AA74"/>
    <w:rsid w:val="51A87DF7"/>
    <w:rsid w:val="51AD5E4C"/>
    <w:rsid w:val="51B548EE"/>
    <w:rsid w:val="51B54C55"/>
    <w:rsid w:val="51B64391"/>
    <w:rsid w:val="51B76F11"/>
    <w:rsid w:val="51B805D1"/>
    <w:rsid w:val="51B91649"/>
    <w:rsid w:val="51BA3CE6"/>
    <w:rsid w:val="51BD5586"/>
    <w:rsid w:val="51C62728"/>
    <w:rsid w:val="51C8D900"/>
    <w:rsid w:val="51D1D455"/>
    <w:rsid w:val="51D26774"/>
    <w:rsid w:val="51D4A129"/>
    <w:rsid w:val="51D807E8"/>
    <w:rsid w:val="51DAC303"/>
    <w:rsid w:val="51DB2720"/>
    <w:rsid w:val="51DF2949"/>
    <w:rsid w:val="51E28ADA"/>
    <w:rsid w:val="51E4524B"/>
    <w:rsid w:val="51EC67C5"/>
    <w:rsid w:val="51EE3CB8"/>
    <w:rsid w:val="51EE5228"/>
    <w:rsid w:val="51F85D87"/>
    <w:rsid w:val="51F916AC"/>
    <w:rsid w:val="51FBB337"/>
    <w:rsid w:val="51FC81F7"/>
    <w:rsid w:val="520BF5DC"/>
    <w:rsid w:val="520C3F19"/>
    <w:rsid w:val="520EDDCF"/>
    <w:rsid w:val="52113F57"/>
    <w:rsid w:val="521941AE"/>
    <w:rsid w:val="52195686"/>
    <w:rsid w:val="52196068"/>
    <w:rsid w:val="5219E2F6"/>
    <w:rsid w:val="521D9388"/>
    <w:rsid w:val="522250C1"/>
    <w:rsid w:val="522725D4"/>
    <w:rsid w:val="52293FE3"/>
    <w:rsid w:val="52298C15"/>
    <w:rsid w:val="522B1D9C"/>
    <w:rsid w:val="52384E6A"/>
    <w:rsid w:val="523977BC"/>
    <w:rsid w:val="523D1F71"/>
    <w:rsid w:val="52410BA6"/>
    <w:rsid w:val="5241D962"/>
    <w:rsid w:val="5245F7A7"/>
    <w:rsid w:val="524EC405"/>
    <w:rsid w:val="5250A704"/>
    <w:rsid w:val="5255AC20"/>
    <w:rsid w:val="52566917"/>
    <w:rsid w:val="5257B299"/>
    <w:rsid w:val="525CF7D3"/>
    <w:rsid w:val="5263173E"/>
    <w:rsid w:val="52675B0B"/>
    <w:rsid w:val="52712732"/>
    <w:rsid w:val="527EB028"/>
    <w:rsid w:val="5283FD2F"/>
    <w:rsid w:val="528A369E"/>
    <w:rsid w:val="528C0AAC"/>
    <w:rsid w:val="528E1602"/>
    <w:rsid w:val="52917477"/>
    <w:rsid w:val="52935535"/>
    <w:rsid w:val="5293E9E8"/>
    <w:rsid w:val="5297935E"/>
    <w:rsid w:val="529ECA92"/>
    <w:rsid w:val="52A31186"/>
    <w:rsid w:val="52A446F1"/>
    <w:rsid w:val="52A589EE"/>
    <w:rsid w:val="52A62298"/>
    <w:rsid w:val="52B9FA81"/>
    <w:rsid w:val="52BB7EC4"/>
    <w:rsid w:val="52BC1541"/>
    <w:rsid w:val="52C56BCA"/>
    <w:rsid w:val="52C6E269"/>
    <w:rsid w:val="52CA6B0F"/>
    <w:rsid w:val="52CD437B"/>
    <w:rsid w:val="52D616DF"/>
    <w:rsid w:val="52DE7740"/>
    <w:rsid w:val="52DF9F25"/>
    <w:rsid w:val="52E14E15"/>
    <w:rsid w:val="52E1EB3F"/>
    <w:rsid w:val="52E622C6"/>
    <w:rsid w:val="52F4F8C1"/>
    <w:rsid w:val="52FC2197"/>
    <w:rsid w:val="5301169B"/>
    <w:rsid w:val="530F88F9"/>
    <w:rsid w:val="53167A56"/>
    <w:rsid w:val="53171B8E"/>
    <w:rsid w:val="531BC0E0"/>
    <w:rsid w:val="531F356E"/>
    <w:rsid w:val="53228D43"/>
    <w:rsid w:val="53248990"/>
    <w:rsid w:val="5325844E"/>
    <w:rsid w:val="532FDAB2"/>
    <w:rsid w:val="533629AD"/>
    <w:rsid w:val="533A023F"/>
    <w:rsid w:val="5341E071"/>
    <w:rsid w:val="5346EBFF"/>
    <w:rsid w:val="534B51D3"/>
    <w:rsid w:val="5355287E"/>
    <w:rsid w:val="53609078"/>
    <w:rsid w:val="53659285"/>
    <w:rsid w:val="53698363"/>
    <w:rsid w:val="536D0A95"/>
    <w:rsid w:val="53793257"/>
    <w:rsid w:val="537B67E9"/>
    <w:rsid w:val="537C64BC"/>
    <w:rsid w:val="537DAC1C"/>
    <w:rsid w:val="537FAC10"/>
    <w:rsid w:val="5380B5C1"/>
    <w:rsid w:val="53860683"/>
    <w:rsid w:val="5389A103"/>
    <w:rsid w:val="5389D737"/>
    <w:rsid w:val="538D07AE"/>
    <w:rsid w:val="538FD529"/>
    <w:rsid w:val="53948B71"/>
    <w:rsid w:val="53978398"/>
    <w:rsid w:val="539B838E"/>
    <w:rsid w:val="539EFBCC"/>
    <w:rsid w:val="53A26063"/>
    <w:rsid w:val="53B65CB5"/>
    <w:rsid w:val="53BBF06F"/>
    <w:rsid w:val="53BCA861"/>
    <w:rsid w:val="53BF92CE"/>
    <w:rsid w:val="53C370D2"/>
    <w:rsid w:val="53C477A2"/>
    <w:rsid w:val="53C85B14"/>
    <w:rsid w:val="53C98A30"/>
    <w:rsid w:val="53CF0ECA"/>
    <w:rsid w:val="53D4AB3E"/>
    <w:rsid w:val="53D537A7"/>
    <w:rsid w:val="53F06C92"/>
    <w:rsid w:val="53F17C81"/>
    <w:rsid w:val="54015CCA"/>
    <w:rsid w:val="5401B75F"/>
    <w:rsid w:val="5405B503"/>
    <w:rsid w:val="540AB4C5"/>
    <w:rsid w:val="540C0C2F"/>
    <w:rsid w:val="540CBD6F"/>
    <w:rsid w:val="540EB2B0"/>
    <w:rsid w:val="54314A1F"/>
    <w:rsid w:val="543294D0"/>
    <w:rsid w:val="5434E548"/>
    <w:rsid w:val="54372007"/>
    <w:rsid w:val="54373ABC"/>
    <w:rsid w:val="543797FC"/>
    <w:rsid w:val="543819C5"/>
    <w:rsid w:val="543876E5"/>
    <w:rsid w:val="544438DA"/>
    <w:rsid w:val="544B89FA"/>
    <w:rsid w:val="5451A74F"/>
    <w:rsid w:val="5456ACB9"/>
    <w:rsid w:val="5456E28F"/>
    <w:rsid w:val="545D3620"/>
    <w:rsid w:val="54637A64"/>
    <w:rsid w:val="54652F34"/>
    <w:rsid w:val="546789A7"/>
    <w:rsid w:val="546913DC"/>
    <w:rsid w:val="546C15D1"/>
    <w:rsid w:val="54703191"/>
    <w:rsid w:val="54763CB2"/>
    <w:rsid w:val="54773AA2"/>
    <w:rsid w:val="5479A97C"/>
    <w:rsid w:val="5486EAFB"/>
    <w:rsid w:val="548E00D6"/>
    <w:rsid w:val="548FF70F"/>
    <w:rsid w:val="54904FCC"/>
    <w:rsid w:val="54910106"/>
    <w:rsid w:val="54933420"/>
    <w:rsid w:val="5493EEB8"/>
    <w:rsid w:val="54968067"/>
    <w:rsid w:val="549813F7"/>
    <w:rsid w:val="549A78EC"/>
    <w:rsid w:val="549AF96C"/>
    <w:rsid w:val="549C3B20"/>
    <w:rsid w:val="549DF529"/>
    <w:rsid w:val="549F7225"/>
    <w:rsid w:val="54A2286C"/>
    <w:rsid w:val="54A72BB8"/>
    <w:rsid w:val="54A750C3"/>
    <w:rsid w:val="54AA5BA6"/>
    <w:rsid w:val="54AB55DC"/>
    <w:rsid w:val="54AC2330"/>
    <w:rsid w:val="54BC0865"/>
    <w:rsid w:val="54BF3997"/>
    <w:rsid w:val="54C19EB0"/>
    <w:rsid w:val="54C2458F"/>
    <w:rsid w:val="54C44D51"/>
    <w:rsid w:val="54C5B53A"/>
    <w:rsid w:val="54C64253"/>
    <w:rsid w:val="54CD3F8C"/>
    <w:rsid w:val="54CD65D1"/>
    <w:rsid w:val="54D02E46"/>
    <w:rsid w:val="54D0F60C"/>
    <w:rsid w:val="54D32926"/>
    <w:rsid w:val="54D5B47E"/>
    <w:rsid w:val="54D75F4C"/>
    <w:rsid w:val="54D88005"/>
    <w:rsid w:val="54E44E0B"/>
    <w:rsid w:val="54E6EF55"/>
    <w:rsid w:val="54F54838"/>
    <w:rsid w:val="54F84190"/>
    <w:rsid w:val="54FB9355"/>
    <w:rsid w:val="54FC60D9"/>
    <w:rsid w:val="54FD4B9F"/>
    <w:rsid w:val="5501DCB8"/>
    <w:rsid w:val="550D940D"/>
    <w:rsid w:val="5512F9AA"/>
    <w:rsid w:val="551455B4"/>
    <w:rsid w:val="55181D8F"/>
    <w:rsid w:val="55183969"/>
    <w:rsid w:val="551B2FE4"/>
    <w:rsid w:val="551EF463"/>
    <w:rsid w:val="55247D79"/>
    <w:rsid w:val="5524A310"/>
    <w:rsid w:val="5525DD7A"/>
    <w:rsid w:val="552A727D"/>
    <w:rsid w:val="552D3868"/>
    <w:rsid w:val="552DE862"/>
    <w:rsid w:val="5536EDF8"/>
    <w:rsid w:val="553A37EA"/>
    <w:rsid w:val="553AA39A"/>
    <w:rsid w:val="553C2D62"/>
    <w:rsid w:val="553CC8E4"/>
    <w:rsid w:val="553D359B"/>
    <w:rsid w:val="554A8538"/>
    <w:rsid w:val="554CE1F0"/>
    <w:rsid w:val="555893FB"/>
    <w:rsid w:val="555B5897"/>
    <w:rsid w:val="555EA125"/>
    <w:rsid w:val="5562461F"/>
    <w:rsid w:val="55637632"/>
    <w:rsid w:val="556568A4"/>
    <w:rsid w:val="556646BB"/>
    <w:rsid w:val="55667420"/>
    <w:rsid w:val="5566C903"/>
    <w:rsid w:val="556A452B"/>
    <w:rsid w:val="556BB8DE"/>
    <w:rsid w:val="557CADB9"/>
    <w:rsid w:val="557DC463"/>
    <w:rsid w:val="5582AA23"/>
    <w:rsid w:val="5588CD89"/>
    <w:rsid w:val="558A7905"/>
    <w:rsid w:val="558CD0D0"/>
    <w:rsid w:val="558F8AC5"/>
    <w:rsid w:val="55969F4B"/>
    <w:rsid w:val="55A62F67"/>
    <w:rsid w:val="55A6909F"/>
    <w:rsid w:val="55A71030"/>
    <w:rsid w:val="55A874AF"/>
    <w:rsid w:val="55AF0C70"/>
    <w:rsid w:val="55B050A6"/>
    <w:rsid w:val="55B24A7D"/>
    <w:rsid w:val="55BA75D8"/>
    <w:rsid w:val="55BA8B10"/>
    <w:rsid w:val="55BD130D"/>
    <w:rsid w:val="55C060BD"/>
    <w:rsid w:val="55C7754E"/>
    <w:rsid w:val="55D1F473"/>
    <w:rsid w:val="55E3BED1"/>
    <w:rsid w:val="55E445F4"/>
    <w:rsid w:val="55E87022"/>
    <w:rsid w:val="55E90BAD"/>
    <w:rsid w:val="55EF5B31"/>
    <w:rsid w:val="55F03434"/>
    <w:rsid w:val="55FC342A"/>
    <w:rsid w:val="55FDFA69"/>
    <w:rsid w:val="55FF0464"/>
    <w:rsid w:val="5609FFD2"/>
    <w:rsid w:val="560B2906"/>
    <w:rsid w:val="56161F14"/>
    <w:rsid w:val="5619FFBF"/>
    <w:rsid w:val="561B9B1A"/>
    <w:rsid w:val="5623B375"/>
    <w:rsid w:val="562D1BDC"/>
    <w:rsid w:val="5631E152"/>
    <w:rsid w:val="5631F3B7"/>
    <w:rsid w:val="5633FE86"/>
    <w:rsid w:val="563500E0"/>
    <w:rsid w:val="56379DB1"/>
    <w:rsid w:val="5639C58A"/>
    <w:rsid w:val="563DD45A"/>
    <w:rsid w:val="563E80B5"/>
    <w:rsid w:val="564390B0"/>
    <w:rsid w:val="56464933"/>
    <w:rsid w:val="564BE536"/>
    <w:rsid w:val="564D281F"/>
    <w:rsid w:val="564F3AA3"/>
    <w:rsid w:val="565539E6"/>
    <w:rsid w:val="56571363"/>
    <w:rsid w:val="5657220C"/>
    <w:rsid w:val="56583140"/>
    <w:rsid w:val="56595B18"/>
    <w:rsid w:val="56690FED"/>
    <w:rsid w:val="566D54DC"/>
    <w:rsid w:val="566DA331"/>
    <w:rsid w:val="56731998"/>
    <w:rsid w:val="5678454D"/>
    <w:rsid w:val="56798133"/>
    <w:rsid w:val="567C42BF"/>
    <w:rsid w:val="568274B8"/>
    <w:rsid w:val="5685AB96"/>
    <w:rsid w:val="568890FB"/>
    <w:rsid w:val="568E5E0A"/>
    <w:rsid w:val="56910808"/>
    <w:rsid w:val="5691F8C3"/>
    <w:rsid w:val="569A2EBA"/>
    <w:rsid w:val="569A30D5"/>
    <w:rsid w:val="569AAE2F"/>
    <w:rsid w:val="569B849F"/>
    <w:rsid w:val="569C71F6"/>
    <w:rsid w:val="56A49815"/>
    <w:rsid w:val="56B5B96B"/>
    <w:rsid w:val="56BD0006"/>
    <w:rsid w:val="56C54C0F"/>
    <w:rsid w:val="56C74F5D"/>
    <w:rsid w:val="56CA3AE1"/>
    <w:rsid w:val="56CBFFD5"/>
    <w:rsid w:val="56D86DEA"/>
    <w:rsid w:val="56E14069"/>
    <w:rsid w:val="56E33B7A"/>
    <w:rsid w:val="56E4BE6B"/>
    <w:rsid w:val="56EA876E"/>
    <w:rsid w:val="56EAECB7"/>
    <w:rsid w:val="56F6BF61"/>
    <w:rsid w:val="56F76B48"/>
    <w:rsid w:val="56FD7526"/>
    <w:rsid w:val="5703ED61"/>
    <w:rsid w:val="57061857"/>
    <w:rsid w:val="5707B672"/>
    <w:rsid w:val="57091345"/>
    <w:rsid w:val="570AEF7F"/>
    <w:rsid w:val="570CE8DF"/>
    <w:rsid w:val="57186EF0"/>
    <w:rsid w:val="571B3F79"/>
    <w:rsid w:val="572171B5"/>
    <w:rsid w:val="5727FC69"/>
    <w:rsid w:val="57309EC5"/>
    <w:rsid w:val="57333DF6"/>
    <w:rsid w:val="57395FD5"/>
    <w:rsid w:val="57455C55"/>
    <w:rsid w:val="5748374C"/>
    <w:rsid w:val="574D98C4"/>
    <w:rsid w:val="57559F09"/>
    <w:rsid w:val="575B626A"/>
    <w:rsid w:val="575CF90F"/>
    <w:rsid w:val="575E096B"/>
    <w:rsid w:val="575E193C"/>
    <w:rsid w:val="5762A609"/>
    <w:rsid w:val="576B99A3"/>
    <w:rsid w:val="576CB244"/>
    <w:rsid w:val="5772C1BE"/>
    <w:rsid w:val="577BCBF4"/>
    <w:rsid w:val="577DAA1C"/>
    <w:rsid w:val="5783C69A"/>
    <w:rsid w:val="5783DA6A"/>
    <w:rsid w:val="57844496"/>
    <w:rsid w:val="5784F581"/>
    <w:rsid w:val="57884A87"/>
    <w:rsid w:val="579053B8"/>
    <w:rsid w:val="57945AEB"/>
    <w:rsid w:val="57949CFD"/>
    <w:rsid w:val="5795D55F"/>
    <w:rsid w:val="57976C1F"/>
    <w:rsid w:val="579894A3"/>
    <w:rsid w:val="5799C4CF"/>
    <w:rsid w:val="579D2F04"/>
    <w:rsid w:val="579DB6B3"/>
    <w:rsid w:val="57A8E37B"/>
    <w:rsid w:val="57A9B33D"/>
    <w:rsid w:val="57AAFF92"/>
    <w:rsid w:val="57AED7A2"/>
    <w:rsid w:val="57AFBA8E"/>
    <w:rsid w:val="57B29617"/>
    <w:rsid w:val="57BC6D8E"/>
    <w:rsid w:val="57BD39E0"/>
    <w:rsid w:val="57C23B69"/>
    <w:rsid w:val="57C41542"/>
    <w:rsid w:val="57C4429C"/>
    <w:rsid w:val="57C63B6B"/>
    <w:rsid w:val="57C72E3E"/>
    <w:rsid w:val="57CB3A6D"/>
    <w:rsid w:val="57CF433D"/>
    <w:rsid w:val="57D7724F"/>
    <w:rsid w:val="57ED0904"/>
    <w:rsid w:val="57EFCBC5"/>
    <w:rsid w:val="57EFFCE0"/>
    <w:rsid w:val="57F101EA"/>
    <w:rsid w:val="57F8987C"/>
    <w:rsid w:val="57F9967D"/>
    <w:rsid w:val="5803614D"/>
    <w:rsid w:val="5803D300"/>
    <w:rsid w:val="58045A02"/>
    <w:rsid w:val="5808820B"/>
    <w:rsid w:val="580EE9F9"/>
    <w:rsid w:val="581122F7"/>
    <w:rsid w:val="58120DE7"/>
    <w:rsid w:val="5812893F"/>
    <w:rsid w:val="58130E58"/>
    <w:rsid w:val="58157F34"/>
    <w:rsid w:val="5818D169"/>
    <w:rsid w:val="581CD2FD"/>
    <w:rsid w:val="58265BF8"/>
    <w:rsid w:val="582B5B94"/>
    <w:rsid w:val="583568AC"/>
    <w:rsid w:val="5837B173"/>
    <w:rsid w:val="5839E4A3"/>
    <w:rsid w:val="583D25CC"/>
    <w:rsid w:val="583DAB29"/>
    <w:rsid w:val="584C50E1"/>
    <w:rsid w:val="584CED3C"/>
    <w:rsid w:val="58631FBE"/>
    <w:rsid w:val="5863464C"/>
    <w:rsid w:val="58652657"/>
    <w:rsid w:val="5867A3D8"/>
    <w:rsid w:val="5869D99A"/>
    <w:rsid w:val="586A78AF"/>
    <w:rsid w:val="586E5EBE"/>
    <w:rsid w:val="587AA36C"/>
    <w:rsid w:val="587C9B10"/>
    <w:rsid w:val="587FD047"/>
    <w:rsid w:val="5880BC85"/>
    <w:rsid w:val="588225FA"/>
    <w:rsid w:val="5885D698"/>
    <w:rsid w:val="58884992"/>
    <w:rsid w:val="588EF527"/>
    <w:rsid w:val="5892B3CD"/>
    <w:rsid w:val="589B261E"/>
    <w:rsid w:val="589F630A"/>
    <w:rsid w:val="58A3E524"/>
    <w:rsid w:val="58AB61AC"/>
    <w:rsid w:val="58AE2C5C"/>
    <w:rsid w:val="58C57A28"/>
    <w:rsid w:val="58C67429"/>
    <w:rsid w:val="58CADA17"/>
    <w:rsid w:val="58CEB07A"/>
    <w:rsid w:val="58CF3E58"/>
    <w:rsid w:val="58D68F99"/>
    <w:rsid w:val="58D6EEBB"/>
    <w:rsid w:val="58DADC82"/>
    <w:rsid w:val="58E836B4"/>
    <w:rsid w:val="58E8EE6C"/>
    <w:rsid w:val="58EA98B1"/>
    <w:rsid w:val="58EE62C8"/>
    <w:rsid w:val="58EF921B"/>
    <w:rsid w:val="58F27A21"/>
    <w:rsid w:val="58FCD20B"/>
    <w:rsid w:val="58FF6099"/>
    <w:rsid w:val="59029777"/>
    <w:rsid w:val="5906D4E2"/>
    <w:rsid w:val="59092581"/>
    <w:rsid w:val="590A7C0B"/>
    <w:rsid w:val="590E0D65"/>
    <w:rsid w:val="590F660A"/>
    <w:rsid w:val="590FA392"/>
    <w:rsid w:val="5913A78D"/>
    <w:rsid w:val="59186BB1"/>
    <w:rsid w:val="59193547"/>
    <w:rsid w:val="591FD708"/>
    <w:rsid w:val="5921CBE1"/>
    <w:rsid w:val="59220230"/>
    <w:rsid w:val="59251872"/>
    <w:rsid w:val="59256922"/>
    <w:rsid w:val="59271F1F"/>
    <w:rsid w:val="592F6F7A"/>
    <w:rsid w:val="59386E4F"/>
    <w:rsid w:val="593B71C2"/>
    <w:rsid w:val="593C1B19"/>
    <w:rsid w:val="593E9E1C"/>
    <w:rsid w:val="59492A0D"/>
    <w:rsid w:val="594D9C7B"/>
    <w:rsid w:val="594EAC8B"/>
    <w:rsid w:val="59560C65"/>
    <w:rsid w:val="595C927B"/>
    <w:rsid w:val="595E7B0A"/>
    <w:rsid w:val="5963C0EF"/>
    <w:rsid w:val="59674A7F"/>
    <w:rsid w:val="5969F301"/>
    <w:rsid w:val="596C6439"/>
    <w:rsid w:val="596FBE6B"/>
    <w:rsid w:val="597B4080"/>
    <w:rsid w:val="597CF5FF"/>
    <w:rsid w:val="597D9F10"/>
    <w:rsid w:val="5981ABD6"/>
    <w:rsid w:val="5982B204"/>
    <w:rsid w:val="598C6F2A"/>
    <w:rsid w:val="5990C8C6"/>
    <w:rsid w:val="5991B2C9"/>
    <w:rsid w:val="5997C04C"/>
    <w:rsid w:val="599937D4"/>
    <w:rsid w:val="599A7203"/>
    <w:rsid w:val="599F4C36"/>
    <w:rsid w:val="599FBBF8"/>
    <w:rsid w:val="59A9F123"/>
    <w:rsid w:val="59B36694"/>
    <w:rsid w:val="59BA157A"/>
    <w:rsid w:val="59BB4250"/>
    <w:rsid w:val="59C8676B"/>
    <w:rsid w:val="59D091E9"/>
    <w:rsid w:val="59D1390D"/>
    <w:rsid w:val="59D31BD1"/>
    <w:rsid w:val="59DA1653"/>
    <w:rsid w:val="59DB3E96"/>
    <w:rsid w:val="59DB550D"/>
    <w:rsid w:val="59DC3CAC"/>
    <w:rsid w:val="59DCE85F"/>
    <w:rsid w:val="59E00A63"/>
    <w:rsid w:val="59E74438"/>
    <w:rsid w:val="59EA2630"/>
    <w:rsid w:val="59F648FB"/>
    <w:rsid w:val="59F6814C"/>
    <w:rsid w:val="59FD9503"/>
    <w:rsid w:val="5A04EB43"/>
    <w:rsid w:val="5A078591"/>
    <w:rsid w:val="5A0939BC"/>
    <w:rsid w:val="5A1608D5"/>
    <w:rsid w:val="5A16F480"/>
    <w:rsid w:val="5A1DBA6E"/>
    <w:rsid w:val="5A205277"/>
    <w:rsid w:val="5A21204A"/>
    <w:rsid w:val="5A23AC76"/>
    <w:rsid w:val="5A247473"/>
    <w:rsid w:val="5A25AC7E"/>
    <w:rsid w:val="5A2A15B6"/>
    <w:rsid w:val="5A35F1B1"/>
    <w:rsid w:val="5A39B7DE"/>
    <w:rsid w:val="5A3A9CF9"/>
    <w:rsid w:val="5A3AB985"/>
    <w:rsid w:val="5A420F37"/>
    <w:rsid w:val="5A4B90DA"/>
    <w:rsid w:val="5A4DC5B8"/>
    <w:rsid w:val="5A56FE5D"/>
    <w:rsid w:val="5A592095"/>
    <w:rsid w:val="5A5F4FAA"/>
    <w:rsid w:val="5A6715ED"/>
    <w:rsid w:val="5A6892D9"/>
    <w:rsid w:val="5A7136D6"/>
    <w:rsid w:val="5A725A75"/>
    <w:rsid w:val="5A803E4A"/>
    <w:rsid w:val="5A818BC9"/>
    <w:rsid w:val="5A85ACD9"/>
    <w:rsid w:val="5A882BE1"/>
    <w:rsid w:val="5A892CD5"/>
    <w:rsid w:val="5A8C861C"/>
    <w:rsid w:val="5A9473A2"/>
    <w:rsid w:val="5A94A8A4"/>
    <w:rsid w:val="5A95049C"/>
    <w:rsid w:val="5A9F5F24"/>
    <w:rsid w:val="5AA69486"/>
    <w:rsid w:val="5AB5D47B"/>
    <w:rsid w:val="5ABD9C6C"/>
    <w:rsid w:val="5ABFEB49"/>
    <w:rsid w:val="5AC222E4"/>
    <w:rsid w:val="5AC603C9"/>
    <w:rsid w:val="5ACC771D"/>
    <w:rsid w:val="5AD04D6B"/>
    <w:rsid w:val="5AD470B8"/>
    <w:rsid w:val="5ADAD713"/>
    <w:rsid w:val="5ADADB07"/>
    <w:rsid w:val="5ADC3794"/>
    <w:rsid w:val="5ADC6FED"/>
    <w:rsid w:val="5AE7D5A8"/>
    <w:rsid w:val="5AE964A1"/>
    <w:rsid w:val="5AEEA056"/>
    <w:rsid w:val="5AF1DCC6"/>
    <w:rsid w:val="5AF5813A"/>
    <w:rsid w:val="5B008CFF"/>
    <w:rsid w:val="5B0A8A7E"/>
    <w:rsid w:val="5B11790D"/>
    <w:rsid w:val="5B177F86"/>
    <w:rsid w:val="5B1A0495"/>
    <w:rsid w:val="5B230F69"/>
    <w:rsid w:val="5B2860ED"/>
    <w:rsid w:val="5B33BB2B"/>
    <w:rsid w:val="5B44799B"/>
    <w:rsid w:val="5B47DEEF"/>
    <w:rsid w:val="5B4F7D4B"/>
    <w:rsid w:val="5B4F86C2"/>
    <w:rsid w:val="5B539523"/>
    <w:rsid w:val="5B67F593"/>
    <w:rsid w:val="5B6F358F"/>
    <w:rsid w:val="5B70943A"/>
    <w:rsid w:val="5B7571DD"/>
    <w:rsid w:val="5B79A4AD"/>
    <w:rsid w:val="5B871256"/>
    <w:rsid w:val="5B883C9B"/>
    <w:rsid w:val="5B8A13C2"/>
    <w:rsid w:val="5B8BAA67"/>
    <w:rsid w:val="5B8E9A3A"/>
    <w:rsid w:val="5B915AA6"/>
    <w:rsid w:val="5BA71B56"/>
    <w:rsid w:val="5BA97504"/>
    <w:rsid w:val="5BBE5DDA"/>
    <w:rsid w:val="5BC02601"/>
    <w:rsid w:val="5BC0A374"/>
    <w:rsid w:val="5BC56C52"/>
    <w:rsid w:val="5BC7CC4C"/>
    <w:rsid w:val="5BC925F8"/>
    <w:rsid w:val="5BCA94DC"/>
    <w:rsid w:val="5BE401B7"/>
    <w:rsid w:val="5BE9320C"/>
    <w:rsid w:val="5BEB6B0C"/>
    <w:rsid w:val="5BFE4F73"/>
    <w:rsid w:val="5C0435D1"/>
    <w:rsid w:val="5C06F20A"/>
    <w:rsid w:val="5C08EF74"/>
    <w:rsid w:val="5C0E5CDB"/>
    <w:rsid w:val="5C0E8F7D"/>
    <w:rsid w:val="5C109EAF"/>
    <w:rsid w:val="5C135CEC"/>
    <w:rsid w:val="5C1516DC"/>
    <w:rsid w:val="5C1570EB"/>
    <w:rsid w:val="5C160476"/>
    <w:rsid w:val="5C18BF9D"/>
    <w:rsid w:val="5C19BB0C"/>
    <w:rsid w:val="5C1C0EAB"/>
    <w:rsid w:val="5C23FC42"/>
    <w:rsid w:val="5C2F18C3"/>
    <w:rsid w:val="5C31A189"/>
    <w:rsid w:val="5C332D85"/>
    <w:rsid w:val="5C361731"/>
    <w:rsid w:val="5C3A3A1A"/>
    <w:rsid w:val="5C3BD668"/>
    <w:rsid w:val="5C404711"/>
    <w:rsid w:val="5C42743B"/>
    <w:rsid w:val="5C459579"/>
    <w:rsid w:val="5C47D628"/>
    <w:rsid w:val="5C48617D"/>
    <w:rsid w:val="5C4A4A9B"/>
    <w:rsid w:val="5C4E0CEE"/>
    <w:rsid w:val="5C51C589"/>
    <w:rsid w:val="5C557EE6"/>
    <w:rsid w:val="5C6131BA"/>
    <w:rsid w:val="5C63A60C"/>
    <w:rsid w:val="5C63CFEB"/>
    <w:rsid w:val="5C66D455"/>
    <w:rsid w:val="5C67CC0E"/>
    <w:rsid w:val="5C6B48A2"/>
    <w:rsid w:val="5C6B4F9C"/>
    <w:rsid w:val="5C6F7137"/>
    <w:rsid w:val="5C74757B"/>
    <w:rsid w:val="5C7B3E50"/>
    <w:rsid w:val="5C801939"/>
    <w:rsid w:val="5C81BD06"/>
    <w:rsid w:val="5C872F99"/>
    <w:rsid w:val="5C87F923"/>
    <w:rsid w:val="5C8974D7"/>
    <w:rsid w:val="5C89F908"/>
    <w:rsid w:val="5C8FC687"/>
    <w:rsid w:val="5C90974B"/>
    <w:rsid w:val="5C95F665"/>
    <w:rsid w:val="5C96A90E"/>
    <w:rsid w:val="5C9BDB07"/>
    <w:rsid w:val="5C9C9772"/>
    <w:rsid w:val="5C9CD508"/>
    <w:rsid w:val="5C9DD0A4"/>
    <w:rsid w:val="5CA1353B"/>
    <w:rsid w:val="5CA8B6BA"/>
    <w:rsid w:val="5CAEFF78"/>
    <w:rsid w:val="5CB01C70"/>
    <w:rsid w:val="5CB15772"/>
    <w:rsid w:val="5CB53FD2"/>
    <w:rsid w:val="5CBD19C3"/>
    <w:rsid w:val="5CC9A03F"/>
    <w:rsid w:val="5CCF064C"/>
    <w:rsid w:val="5CD6802E"/>
    <w:rsid w:val="5CE685E9"/>
    <w:rsid w:val="5CEF6584"/>
    <w:rsid w:val="5CF0277A"/>
    <w:rsid w:val="5CFC791B"/>
    <w:rsid w:val="5D04C6A2"/>
    <w:rsid w:val="5D04E332"/>
    <w:rsid w:val="5D04F6FF"/>
    <w:rsid w:val="5D10F280"/>
    <w:rsid w:val="5D172816"/>
    <w:rsid w:val="5D1962E9"/>
    <w:rsid w:val="5D2B28F5"/>
    <w:rsid w:val="5D34ACC7"/>
    <w:rsid w:val="5D36C67A"/>
    <w:rsid w:val="5D39D674"/>
    <w:rsid w:val="5D4249CE"/>
    <w:rsid w:val="5D42F2D1"/>
    <w:rsid w:val="5D471B00"/>
    <w:rsid w:val="5D5906C5"/>
    <w:rsid w:val="5D5CE0D8"/>
    <w:rsid w:val="5D6A8180"/>
    <w:rsid w:val="5D6AF478"/>
    <w:rsid w:val="5D76CAC3"/>
    <w:rsid w:val="5D7AC29F"/>
    <w:rsid w:val="5D7E10C8"/>
    <w:rsid w:val="5D810EA0"/>
    <w:rsid w:val="5D8DB1D0"/>
    <w:rsid w:val="5D903E4E"/>
    <w:rsid w:val="5D96D991"/>
    <w:rsid w:val="5D9A0EA8"/>
    <w:rsid w:val="5D9B9051"/>
    <w:rsid w:val="5D9F1537"/>
    <w:rsid w:val="5D9F64D5"/>
    <w:rsid w:val="5DA565CE"/>
    <w:rsid w:val="5DA824C8"/>
    <w:rsid w:val="5DAA5FDE"/>
    <w:rsid w:val="5DADEE35"/>
    <w:rsid w:val="5DB006BB"/>
    <w:rsid w:val="5DB078B4"/>
    <w:rsid w:val="5DB1414C"/>
    <w:rsid w:val="5DB6D37E"/>
    <w:rsid w:val="5DB80B30"/>
    <w:rsid w:val="5DBA14B3"/>
    <w:rsid w:val="5DC4FBBF"/>
    <w:rsid w:val="5DD7ACED"/>
    <w:rsid w:val="5DDC0598"/>
    <w:rsid w:val="5DDC1772"/>
    <w:rsid w:val="5DE24E6F"/>
    <w:rsid w:val="5DE76FC7"/>
    <w:rsid w:val="5DE9E9AD"/>
    <w:rsid w:val="5DF0862A"/>
    <w:rsid w:val="5DF247D6"/>
    <w:rsid w:val="5DF3CB20"/>
    <w:rsid w:val="5DF88995"/>
    <w:rsid w:val="5DFC66CD"/>
    <w:rsid w:val="5E04C299"/>
    <w:rsid w:val="5E0614F0"/>
    <w:rsid w:val="5E0B3E01"/>
    <w:rsid w:val="5E10572C"/>
    <w:rsid w:val="5E1585DA"/>
    <w:rsid w:val="5E192C66"/>
    <w:rsid w:val="5E1D51D6"/>
    <w:rsid w:val="5E1EF680"/>
    <w:rsid w:val="5E1F0564"/>
    <w:rsid w:val="5E1FE11F"/>
    <w:rsid w:val="5E21587D"/>
    <w:rsid w:val="5E239C15"/>
    <w:rsid w:val="5E25E80E"/>
    <w:rsid w:val="5E27ACE7"/>
    <w:rsid w:val="5E28AE8B"/>
    <w:rsid w:val="5E2B96E8"/>
    <w:rsid w:val="5E321CF3"/>
    <w:rsid w:val="5E3C13DF"/>
    <w:rsid w:val="5E3E7D2C"/>
    <w:rsid w:val="5E4310C7"/>
    <w:rsid w:val="5E4505C0"/>
    <w:rsid w:val="5E4A099C"/>
    <w:rsid w:val="5E4F102B"/>
    <w:rsid w:val="5E53D5CB"/>
    <w:rsid w:val="5E571B5E"/>
    <w:rsid w:val="5E581429"/>
    <w:rsid w:val="5E5A6CAE"/>
    <w:rsid w:val="5E5E0A91"/>
    <w:rsid w:val="5E5F3E64"/>
    <w:rsid w:val="5E602CE1"/>
    <w:rsid w:val="5E6104CC"/>
    <w:rsid w:val="5E657A8B"/>
    <w:rsid w:val="5E6B5D7F"/>
    <w:rsid w:val="5E6CBE8B"/>
    <w:rsid w:val="5E6D4EA6"/>
    <w:rsid w:val="5E7AA399"/>
    <w:rsid w:val="5E7CC9BC"/>
    <w:rsid w:val="5E92197B"/>
    <w:rsid w:val="5E96A02C"/>
    <w:rsid w:val="5E9713A4"/>
    <w:rsid w:val="5E9D160C"/>
    <w:rsid w:val="5E9D2327"/>
    <w:rsid w:val="5E9E9C74"/>
    <w:rsid w:val="5EA513EC"/>
    <w:rsid w:val="5EA860CC"/>
    <w:rsid w:val="5EA957E9"/>
    <w:rsid w:val="5EAE18A3"/>
    <w:rsid w:val="5EB1456F"/>
    <w:rsid w:val="5EC1A364"/>
    <w:rsid w:val="5EC58DF8"/>
    <w:rsid w:val="5ECAE5CE"/>
    <w:rsid w:val="5ED3EDBF"/>
    <w:rsid w:val="5ED45E3C"/>
    <w:rsid w:val="5ED5F2E2"/>
    <w:rsid w:val="5EDB1C2F"/>
    <w:rsid w:val="5EE0303E"/>
    <w:rsid w:val="5EE979F8"/>
    <w:rsid w:val="5EEA2EB5"/>
    <w:rsid w:val="5EEB1B38"/>
    <w:rsid w:val="5EEC175B"/>
    <w:rsid w:val="5EECB305"/>
    <w:rsid w:val="5EF2564B"/>
    <w:rsid w:val="5EF28F3B"/>
    <w:rsid w:val="5EF3C39A"/>
    <w:rsid w:val="5EF502A7"/>
    <w:rsid w:val="5EF61D14"/>
    <w:rsid w:val="5EFDA915"/>
    <w:rsid w:val="5EFF35AE"/>
    <w:rsid w:val="5F0043A6"/>
    <w:rsid w:val="5F004917"/>
    <w:rsid w:val="5F021CEB"/>
    <w:rsid w:val="5F10A8AC"/>
    <w:rsid w:val="5F16120A"/>
    <w:rsid w:val="5F1C9860"/>
    <w:rsid w:val="5F22884D"/>
    <w:rsid w:val="5F232432"/>
    <w:rsid w:val="5F296C62"/>
    <w:rsid w:val="5F2A3C01"/>
    <w:rsid w:val="5F2FAC60"/>
    <w:rsid w:val="5F2FC304"/>
    <w:rsid w:val="5F32A9F2"/>
    <w:rsid w:val="5F32D35E"/>
    <w:rsid w:val="5F32F97A"/>
    <w:rsid w:val="5F345067"/>
    <w:rsid w:val="5F3F78D1"/>
    <w:rsid w:val="5F3F889D"/>
    <w:rsid w:val="5F41BDFF"/>
    <w:rsid w:val="5F42DDD5"/>
    <w:rsid w:val="5F4F1BE6"/>
    <w:rsid w:val="5F56994B"/>
    <w:rsid w:val="5F5952DD"/>
    <w:rsid w:val="5F5B9D04"/>
    <w:rsid w:val="5F5DE5E8"/>
    <w:rsid w:val="5F5E7AB2"/>
    <w:rsid w:val="5F61D2A8"/>
    <w:rsid w:val="5F64951B"/>
    <w:rsid w:val="5F686C31"/>
    <w:rsid w:val="5F6AF91C"/>
    <w:rsid w:val="5F6B65BF"/>
    <w:rsid w:val="5F6F5BEA"/>
    <w:rsid w:val="5F767324"/>
    <w:rsid w:val="5F783F41"/>
    <w:rsid w:val="5F79F47D"/>
    <w:rsid w:val="5F81DE67"/>
    <w:rsid w:val="5F893D55"/>
    <w:rsid w:val="5F8A3094"/>
    <w:rsid w:val="5F905954"/>
    <w:rsid w:val="5F92EE26"/>
    <w:rsid w:val="5F94F6C7"/>
    <w:rsid w:val="5F97F658"/>
    <w:rsid w:val="5F98100B"/>
    <w:rsid w:val="5F9B9979"/>
    <w:rsid w:val="5FA13E91"/>
    <w:rsid w:val="5FA3E0B9"/>
    <w:rsid w:val="5FA7E1DB"/>
    <w:rsid w:val="5FABC683"/>
    <w:rsid w:val="5FAEAE5A"/>
    <w:rsid w:val="5FAEC75E"/>
    <w:rsid w:val="5FB0B364"/>
    <w:rsid w:val="5FB3189E"/>
    <w:rsid w:val="5FB86B91"/>
    <w:rsid w:val="5FB8BE3D"/>
    <w:rsid w:val="5FC419E9"/>
    <w:rsid w:val="5FC634D8"/>
    <w:rsid w:val="5FCA6AE6"/>
    <w:rsid w:val="5FD68C03"/>
    <w:rsid w:val="5FDD3CEB"/>
    <w:rsid w:val="5FE7FF9D"/>
    <w:rsid w:val="5FE9D3EE"/>
    <w:rsid w:val="5FED9B9D"/>
    <w:rsid w:val="5FF01AF0"/>
    <w:rsid w:val="5FF3B808"/>
    <w:rsid w:val="5FF9465E"/>
    <w:rsid w:val="5FFCD52D"/>
    <w:rsid w:val="5FFD4360"/>
    <w:rsid w:val="5FFD52E3"/>
    <w:rsid w:val="60045574"/>
    <w:rsid w:val="6004DCCF"/>
    <w:rsid w:val="60092E74"/>
    <w:rsid w:val="600F5642"/>
    <w:rsid w:val="601517BD"/>
    <w:rsid w:val="60187E9B"/>
    <w:rsid w:val="601B6AAC"/>
    <w:rsid w:val="601CD2CF"/>
    <w:rsid w:val="602A2BDF"/>
    <w:rsid w:val="602B5107"/>
    <w:rsid w:val="6030F95E"/>
    <w:rsid w:val="6037A8EF"/>
    <w:rsid w:val="603873EE"/>
    <w:rsid w:val="603912D4"/>
    <w:rsid w:val="60412B0A"/>
    <w:rsid w:val="6042A1E2"/>
    <w:rsid w:val="6044312D"/>
    <w:rsid w:val="604B7E30"/>
    <w:rsid w:val="604D15D0"/>
    <w:rsid w:val="604E91EC"/>
    <w:rsid w:val="604FD40B"/>
    <w:rsid w:val="60517711"/>
    <w:rsid w:val="6059D5D6"/>
    <w:rsid w:val="605A3E6B"/>
    <w:rsid w:val="605CB907"/>
    <w:rsid w:val="60699897"/>
    <w:rsid w:val="606B9FFC"/>
    <w:rsid w:val="606C74CA"/>
    <w:rsid w:val="606E4246"/>
    <w:rsid w:val="607007C9"/>
    <w:rsid w:val="6077C020"/>
    <w:rsid w:val="6078CF2B"/>
    <w:rsid w:val="607DB2DE"/>
    <w:rsid w:val="60809AFE"/>
    <w:rsid w:val="60866EB1"/>
    <w:rsid w:val="60892A61"/>
    <w:rsid w:val="6094E978"/>
    <w:rsid w:val="6096F567"/>
    <w:rsid w:val="609FE736"/>
    <w:rsid w:val="60A0DFCE"/>
    <w:rsid w:val="60A1FF2A"/>
    <w:rsid w:val="60AAA1D5"/>
    <w:rsid w:val="60AEB935"/>
    <w:rsid w:val="60BD0F24"/>
    <w:rsid w:val="60C831A5"/>
    <w:rsid w:val="60CA6452"/>
    <w:rsid w:val="60CC2FD0"/>
    <w:rsid w:val="60CCA469"/>
    <w:rsid w:val="60CE7A53"/>
    <w:rsid w:val="60CF9385"/>
    <w:rsid w:val="60D10498"/>
    <w:rsid w:val="60D8CBA6"/>
    <w:rsid w:val="60DF2FD1"/>
    <w:rsid w:val="60E0815C"/>
    <w:rsid w:val="60E6A1BC"/>
    <w:rsid w:val="60EAD54F"/>
    <w:rsid w:val="60ED7AEE"/>
    <w:rsid w:val="60EEC28E"/>
    <w:rsid w:val="60FC7AB2"/>
    <w:rsid w:val="60FE76E7"/>
    <w:rsid w:val="60FFF159"/>
    <w:rsid w:val="6100A45A"/>
    <w:rsid w:val="61095A58"/>
    <w:rsid w:val="610B1ECF"/>
    <w:rsid w:val="61125213"/>
    <w:rsid w:val="6116627E"/>
    <w:rsid w:val="611DDD1B"/>
    <w:rsid w:val="6120ED17"/>
    <w:rsid w:val="612A4DDE"/>
    <w:rsid w:val="612E8876"/>
    <w:rsid w:val="61359132"/>
    <w:rsid w:val="614144B1"/>
    <w:rsid w:val="6144DAB1"/>
    <w:rsid w:val="614E8379"/>
    <w:rsid w:val="61535A45"/>
    <w:rsid w:val="615642BF"/>
    <w:rsid w:val="61593407"/>
    <w:rsid w:val="61658B86"/>
    <w:rsid w:val="616CB934"/>
    <w:rsid w:val="616CDB49"/>
    <w:rsid w:val="616D8448"/>
    <w:rsid w:val="616EE5B5"/>
    <w:rsid w:val="61717DDB"/>
    <w:rsid w:val="617249FC"/>
    <w:rsid w:val="6177761E"/>
    <w:rsid w:val="6183578A"/>
    <w:rsid w:val="61852CA7"/>
    <w:rsid w:val="618558B7"/>
    <w:rsid w:val="618AA073"/>
    <w:rsid w:val="618CA6D3"/>
    <w:rsid w:val="618E6B3C"/>
    <w:rsid w:val="6193D623"/>
    <w:rsid w:val="6193D8D7"/>
    <w:rsid w:val="6195708B"/>
    <w:rsid w:val="619BB8A1"/>
    <w:rsid w:val="61A0BAC5"/>
    <w:rsid w:val="61A3DDBA"/>
    <w:rsid w:val="61A7D094"/>
    <w:rsid w:val="61A80AD8"/>
    <w:rsid w:val="61AB182E"/>
    <w:rsid w:val="61ABDE58"/>
    <w:rsid w:val="61B5DD85"/>
    <w:rsid w:val="61BED8FB"/>
    <w:rsid w:val="61C67FA8"/>
    <w:rsid w:val="61CB4303"/>
    <w:rsid w:val="61D6FA96"/>
    <w:rsid w:val="61D728CC"/>
    <w:rsid w:val="61D76406"/>
    <w:rsid w:val="61DC4AF2"/>
    <w:rsid w:val="61DF249D"/>
    <w:rsid w:val="61E58576"/>
    <w:rsid w:val="61E5B965"/>
    <w:rsid w:val="61E5F8A1"/>
    <w:rsid w:val="61EE2B31"/>
    <w:rsid w:val="61F6420F"/>
    <w:rsid w:val="61F6BCE1"/>
    <w:rsid w:val="61F89B76"/>
    <w:rsid w:val="61FA77ED"/>
    <w:rsid w:val="61FB09A0"/>
    <w:rsid w:val="61FCDD28"/>
    <w:rsid w:val="62006080"/>
    <w:rsid w:val="62015AE0"/>
    <w:rsid w:val="6204A677"/>
    <w:rsid w:val="6209BC62"/>
    <w:rsid w:val="620A3FB0"/>
    <w:rsid w:val="620F262C"/>
    <w:rsid w:val="621258B7"/>
    <w:rsid w:val="621892C2"/>
    <w:rsid w:val="621BFF3E"/>
    <w:rsid w:val="62213CBB"/>
    <w:rsid w:val="6221BAF4"/>
    <w:rsid w:val="6225E5CE"/>
    <w:rsid w:val="622DEADE"/>
    <w:rsid w:val="622F0149"/>
    <w:rsid w:val="623387AC"/>
    <w:rsid w:val="623A5969"/>
    <w:rsid w:val="62410396"/>
    <w:rsid w:val="6242507E"/>
    <w:rsid w:val="62431F0E"/>
    <w:rsid w:val="6246DF35"/>
    <w:rsid w:val="6247FA96"/>
    <w:rsid w:val="624A7887"/>
    <w:rsid w:val="624CB749"/>
    <w:rsid w:val="6253DF11"/>
    <w:rsid w:val="62579282"/>
    <w:rsid w:val="62588FC3"/>
    <w:rsid w:val="625A6CC6"/>
    <w:rsid w:val="625EFA24"/>
    <w:rsid w:val="626012AB"/>
    <w:rsid w:val="62634B8B"/>
    <w:rsid w:val="62664979"/>
    <w:rsid w:val="62670F17"/>
    <w:rsid w:val="626A5D65"/>
    <w:rsid w:val="6274D079"/>
    <w:rsid w:val="62752253"/>
    <w:rsid w:val="6276C5EB"/>
    <w:rsid w:val="6277010F"/>
    <w:rsid w:val="627A166C"/>
    <w:rsid w:val="627E13A9"/>
    <w:rsid w:val="627F0034"/>
    <w:rsid w:val="62837444"/>
    <w:rsid w:val="6288BAC7"/>
    <w:rsid w:val="62899369"/>
    <w:rsid w:val="628C829D"/>
    <w:rsid w:val="62960427"/>
    <w:rsid w:val="62961B74"/>
    <w:rsid w:val="62976EC1"/>
    <w:rsid w:val="62A05900"/>
    <w:rsid w:val="62A1EC0B"/>
    <w:rsid w:val="62AC3434"/>
    <w:rsid w:val="62AC9A2A"/>
    <w:rsid w:val="62AEC106"/>
    <w:rsid w:val="62AF8895"/>
    <w:rsid w:val="62B1DAE2"/>
    <w:rsid w:val="62B4F0E1"/>
    <w:rsid w:val="62BD402D"/>
    <w:rsid w:val="62C53BF8"/>
    <w:rsid w:val="62CFCA5B"/>
    <w:rsid w:val="62D14B8A"/>
    <w:rsid w:val="62D31D40"/>
    <w:rsid w:val="62D5D8F3"/>
    <w:rsid w:val="62D7FF19"/>
    <w:rsid w:val="62D82062"/>
    <w:rsid w:val="62DF7546"/>
    <w:rsid w:val="62E0AB12"/>
    <w:rsid w:val="62EFAF96"/>
    <w:rsid w:val="62F66F2E"/>
    <w:rsid w:val="62FEF804"/>
    <w:rsid w:val="630366E9"/>
    <w:rsid w:val="63066298"/>
    <w:rsid w:val="630D338A"/>
    <w:rsid w:val="63131284"/>
    <w:rsid w:val="631A7F61"/>
    <w:rsid w:val="631D41EF"/>
    <w:rsid w:val="6327BBB2"/>
    <w:rsid w:val="63288EAB"/>
    <w:rsid w:val="632DEEBA"/>
    <w:rsid w:val="6330E6B3"/>
    <w:rsid w:val="633475EF"/>
    <w:rsid w:val="63384FAC"/>
    <w:rsid w:val="633FCD65"/>
    <w:rsid w:val="63485624"/>
    <w:rsid w:val="63486C0C"/>
    <w:rsid w:val="634EEFE8"/>
    <w:rsid w:val="635022E2"/>
    <w:rsid w:val="63541695"/>
    <w:rsid w:val="6355C840"/>
    <w:rsid w:val="635A2ADB"/>
    <w:rsid w:val="635C4187"/>
    <w:rsid w:val="6370F456"/>
    <w:rsid w:val="6371DCFF"/>
    <w:rsid w:val="6371F629"/>
    <w:rsid w:val="637424B6"/>
    <w:rsid w:val="637885C8"/>
    <w:rsid w:val="637E4A31"/>
    <w:rsid w:val="637FB3F9"/>
    <w:rsid w:val="63806DE2"/>
    <w:rsid w:val="6384B692"/>
    <w:rsid w:val="6387F61A"/>
    <w:rsid w:val="6389EBB7"/>
    <w:rsid w:val="63982FEC"/>
    <w:rsid w:val="6399AC56"/>
    <w:rsid w:val="639E4BF4"/>
    <w:rsid w:val="639EA9A3"/>
    <w:rsid w:val="63A0E52B"/>
    <w:rsid w:val="63A2FE2C"/>
    <w:rsid w:val="63A4DE5F"/>
    <w:rsid w:val="63A5DCFD"/>
    <w:rsid w:val="63A6EAAA"/>
    <w:rsid w:val="63AAC321"/>
    <w:rsid w:val="63B30B0E"/>
    <w:rsid w:val="63B719D8"/>
    <w:rsid w:val="63B98FE3"/>
    <w:rsid w:val="63C484A0"/>
    <w:rsid w:val="63C50D1F"/>
    <w:rsid w:val="63C8B3ED"/>
    <w:rsid w:val="63D74CD3"/>
    <w:rsid w:val="63D8D071"/>
    <w:rsid w:val="63DF064D"/>
    <w:rsid w:val="63E7D19D"/>
    <w:rsid w:val="63E9832D"/>
    <w:rsid w:val="63F0CA2A"/>
    <w:rsid w:val="63FA449A"/>
    <w:rsid w:val="6400F930"/>
    <w:rsid w:val="64036389"/>
    <w:rsid w:val="6406B3AD"/>
    <w:rsid w:val="6408F89A"/>
    <w:rsid w:val="6409228C"/>
    <w:rsid w:val="6411DDA4"/>
    <w:rsid w:val="64186A5A"/>
    <w:rsid w:val="64196FB6"/>
    <w:rsid w:val="641A29FD"/>
    <w:rsid w:val="641BB094"/>
    <w:rsid w:val="6421024B"/>
    <w:rsid w:val="6424187C"/>
    <w:rsid w:val="642F33BF"/>
    <w:rsid w:val="643037EE"/>
    <w:rsid w:val="64329C65"/>
    <w:rsid w:val="643B0627"/>
    <w:rsid w:val="64408065"/>
    <w:rsid w:val="644500B6"/>
    <w:rsid w:val="644B9685"/>
    <w:rsid w:val="64511D2C"/>
    <w:rsid w:val="64512955"/>
    <w:rsid w:val="6453156A"/>
    <w:rsid w:val="6455D7F1"/>
    <w:rsid w:val="6458DA06"/>
    <w:rsid w:val="645D2689"/>
    <w:rsid w:val="645F5BD6"/>
    <w:rsid w:val="6464F2C3"/>
    <w:rsid w:val="64673A09"/>
    <w:rsid w:val="6478926C"/>
    <w:rsid w:val="647E7A6C"/>
    <w:rsid w:val="64833B23"/>
    <w:rsid w:val="6483AECD"/>
    <w:rsid w:val="648FDB88"/>
    <w:rsid w:val="6492BB6B"/>
    <w:rsid w:val="6496464D"/>
    <w:rsid w:val="649B145A"/>
    <w:rsid w:val="649E81B0"/>
    <w:rsid w:val="64A546A0"/>
    <w:rsid w:val="64A60E93"/>
    <w:rsid w:val="64A6BE51"/>
    <w:rsid w:val="64B0EFD7"/>
    <w:rsid w:val="64B64799"/>
    <w:rsid w:val="64B7B8C2"/>
    <w:rsid w:val="64C5B457"/>
    <w:rsid w:val="64CEC85F"/>
    <w:rsid w:val="64CF1C8B"/>
    <w:rsid w:val="64E2CB9B"/>
    <w:rsid w:val="64EDABDF"/>
    <w:rsid w:val="64F198A1"/>
    <w:rsid w:val="64F323CF"/>
    <w:rsid w:val="64F4548B"/>
    <w:rsid w:val="64F69F01"/>
    <w:rsid w:val="64F6BC4D"/>
    <w:rsid w:val="64F8BB5B"/>
    <w:rsid w:val="64FA470C"/>
    <w:rsid w:val="6502A645"/>
    <w:rsid w:val="6503105E"/>
    <w:rsid w:val="65031260"/>
    <w:rsid w:val="650D31B3"/>
    <w:rsid w:val="65151CEF"/>
    <w:rsid w:val="6523F37E"/>
    <w:rsid w:val="65287A69"/>
    <w:rsid w:val="653376F0"/>
    <w:rsid w:val="6535A9CC"/>
    <w:rsid w:val="653CBCE0"/>
    <w:rsid w:val="653CE809"/>
    <w:rsid w:val="6541AD5E"/>
    <w:rsid w:val="6541E072"/>
    <w:rsid w:val="654626E0"/>
    <w:rsid w:val="654AA7D3"/>
    <w:rsid w:val="654AF52F"/>
    <w:rsid w:val="65591A86"/>
    <w:rsid w:val="655A2E50"/>
    <w:rsid w:val="655F3F8D"/>
    <w:rsid w:val="6560A902"/>
    <w:rsid w:val="6567B3B6"/>
    <w:rsid w:val="656BA52D"/>
    <w:rsid w:val="656BAF69"/>
    <w:rsid w:val="656D44F1"/>
    <w:rsid w:val="65717008"/>
    <w:rsid w:val="65728994"/>
    <w:rsid w:val="65741F05"/>
    <w:rsid w:val="657A35C8"/>
    <w:rsid w:val="657C3D2E"/>
    <w:rsid w:val="657C97EA"/>
    <w:rsid w:val="6585538E"/>
    <w:rsid w:val="6588204E"/>
    <w:rsid w:val="65896234"/>
    <w:rsid w:val="658DD27E"/>
    <w:rsid w:val="658EF1F4"/>
    <w:rsid w:val="659086EA"/>
    <w:rsid w:val="65B220C9"/>
    <w:rsid w:val="65B493D9"/>
    <w:rsid w:val="65B54017"/>
    <w:rsid w:val="65B5A47B"/>
    <w:rsid w:val="65B5B46B"/>
    <w:rsid w:val="65B8426D"/>
    <w:rsid w:val="65BC31E8"/>
    <w:rsid w:val="65BC7A92"/>
    <w:rsid w:val="65C3E6A8"/>
    <w:rsid w:val="65C41088"/>
    <w:rsid w:val="65C878DE"/>
    <w:rsid w:val="65CAB08C"/>
    <w:rsid w:val="65CC1CE5"/>
    <w:rsid w:val="65CE3A03"/>
    <w:rsid w:val="65D07720"/>
    <w:rsid w:val="65E4CD58"/>
    <w:rsid w:val="65E6FE19"/>
    <w:rsid w:val="65EEE5CB"/>
    <w:rsid w:val="65F0A9BC"/>
    <w:rsid w:val="65F51C89"/>
    <w:rsid w:val="65F75AD6"/>
    <w:rsid w:val="66039BC0"/>
    <w:rsid w:val="6603F0B7"/>
    <w:rsid w:val="6614D651"/>
    <w:rsid w:val="661742CF"/>
    <w:rsid w:val="6617543F"/>
    <w:rsid w:val="662326C4"/>
    <w:rsid w:val="6624B15E"/>
    <w:rsid w:val="662A2C7D"/>
    <w:rsid w:val="66348F6D"/>
    <w:rsid w:val="66379BBF"/>
    <w:rsid w:val="663ADEF1"/>
    <w:rsid w:val="663C9D1A"/>
    <w:rsid w:val="6644A3FD"/>
    <w:rsid w:val="6646CF6B"/>
    <w:rsid w:val="664A918F"/>
    <w:rsid w:val="6652EE54"/>
    <w:rsid w:val="6655E1BE"/>
    <w:rsid w:val="66591572"/>
    <w:rsid w:val="665E387F"/>
    <w:rsid w:val="66656BA6"/>
    <w:rsid w:val="66657E93"/>
    <w:rsid w:val="666D7839"/>
    <w:rsid w:val="666F0A1B"/>
    <w:rsid w:val="667BD2D0"/>
    <w:rsid w:val="667E8796"/>
    <w:rsid w:val="667EEC7F"/>
    <w:rsid w:val="669B5236"/>
    <w:rsid w:val="669BB66A"/>
    <w:rsid w:val="669D8256"/>
    <w:rsid w:val="669E3550"/>
    <w:rsid w:val="66A15AE9"/>
    <w:rsid w:val="66A8E380"/>
    <w:rsid w:val="66A988B7"/>
    <w:rsid w:val="66AB97BF"/>
    <w:rsid w:val="66ABA8E8"/>
    <w:rsid w:val="66AE5504"/>
    <w:rsid w:val="66B372B1"/>
    <w:rsid w:val="66B469CE"/>
    <w:rsid w:val="66B76611"/>
    <w:rsid w:val="66B7ACF4"/>
    <w:rsid w:val="66BA3642"/>
    <w:rsid w:val="66BECAB1"/>
    <w:rsid w:val="66CC1FC7"/>
    <w:rsid w:val="66CD3991"/>
    <w:rsid w:val="66CF3DF5"/>
    <w:rsid w:val="66CF4751"/>
    <w:rsid w:val="66CFD8CA"/>
    <w:rsid w:val="66D66C09"/>
    <w:rsid w:val="66D790CF"/>
    <w:rsid w:val="66D815B3"/>
    <w:rsid w:val="66DA5AC4"/>
    <w:rsid w:val="66DD3886"/>
    <w:rsid w:val="66E1E791"/>
    <w:rsid w:val="66E48A61"/>
    <w:rsid w:val="66E8950E"/>
    <w:rsid w:val="66EAA164"/>
    <w:rsid w:val="66F24B42"/>
    <w:rsid w:val="66F2F4AF"/>
    <w:rsid w:val="66FB655A"/>
    <w:rsid w:val="66FC6E6F"/>
    <w:rsid w:val="67011081"/>
    <w:rsid w:val="6706B5AE"/>
    <w:rsid w:val="670D1363"/>
    <w:rsid w:val="67144CE4"/>
    <w:rsid w:val="67161AE4"/>
    <w:rsid w:val="67183AE6"/>
    <w:rsid w:val="671A24BF"/>
    <w:rsid w:val="6726B45E"/>
    <w:rsid w:val="6729F832"/>
    <w:rsid w:val="672A83EA"/>
    <w:rsid w:val="67327035"/>
    <w:rsid w:val="6739B05B"/>
    <w:rsid w:val="673DC0A4"/>
    <w:rsid w:val="674455E1"/>
    <w:rsid w:val="676734CC"/>
    <w:rsid w:val="6769873F"/>
    <w:rsid w:val="676E12FC"/>
    <w:rsid w:val="676F7947"/>
    <w:rsid w:val="6778FAAF"/>
    <w:rsid w:val="677D4516"/>
    <w:rsid w:val="677FBF50"/>
    <w:rsid w:val="677FD746"/>
    <w:rsid w:val="679125A7"/>
    <w:rsid w:val="67955A4A"/>
    <w:rsid w:val="6797CF05"/>
    <w:rsid w:val="679D4AF7"/>
    <w:rsid w:val="67B1BAA5"/>
    <w:rsid w:val="67B284EE"/>
    <w:rsid w:val="67B40191"/>
    <w:rsid w:val="67B41C35"/>
    <w:rsid w:val="67B5A5A1"/>
    <w:rsid w:val="67BB95B8"/>
    <w:rsid w:val="67BBD4B3"/>
    <w:rsid w:val="67BD0E57"/>
    <w:rsid w:val="67BFADCE"/>
    <w:rsid w:val="67C0EA10"/>
    <w:rsid w:val="67CE6132"/>
    <w:rsid w:val="67D3D917"/>
    <w:rsid w:val="67DD980A"/>
    <w:rsid w:val="67E05B84"/>
    <w:rsid w:val="67EB7FD8"/>
    <w:rsid w:val="67EFF3F9"/>
    <w:rsid w:val="67F302E1"/>
    <w:rsid w:val="67F3F842"/>
    <w:rsid w:val="67F4D374"/>
    <w:rsid w:val="67F7C139"/>
    <w:rsid w:val="67FAC302"/>
    <w:rsid w:val="67FCD654"/>
    <w:rsid w:val="68088D18"/>
    <w:rsid w:val="68093C7A"/>
    <w:rsid w:val="680B79B4"/>
    <w:rsid w:val="680CE336"/>
    <w:rsid w:val="68252CB4"/>
    <w:rsid w:val="68273820"/>
    <w:rsid w:val="682C479B"/>
    <w:rsid w:val="6832E14C"/>
    <w:rsid w:val="683373DE"/>
    <w:rsid w:val="6833FCC8"/>
    <w:rsid w:val="68363E72"/>
    <w:rsid w:val="6836489D"/>
    <w:rsid w:val="683A05B1"/>
    <w:rsid w:val="683CA167"/>
    <w:rsid w:val="683D3C07"/>
    <w:rsid w:val="683DAC89"/>
    <w:rsid w:val="683FD2E8"/>
    <w:rsid w:val="6840780B"/>
    <w:rsid w:val="684424B9"/>
    <w:rsid w:val="6849E24A"/>
    <w:rsid w:val="684CF0C5"/>
    <w:rsid w:val="684FD638"/>
    <w:rsid w:val="685294E5"/>
    <w:rsid w:val="68533324"/>
    <w:rsid w:val="6854C38E"/>
    <w:rsid w:val="6869E8C2"/>
    <w:rsid w:val="686C5ECF"/>
    <w:rsid w:val="686D0162"/>
    <w:rsid w:val="686F93E9"/>
    <w:rsid w:val="686FE733"/>
    <w:rsid w:val="68721514"/>
    <w:rsid w:val="68757330"/>
    <w:rsid w:val="6875B00C"/>
    <w:rsid w:val="6876E148"/>
    <w:rsid w:val="687A566E"/>
    <w:rsid w:val="68801F78"/>
    <w:rsid w:val="6880B190"/>
    <w:rsid w:val="6887C2AF"/>
    <w:rsid w:val="688B91F8"/>
    <w:rsid w:val="688DD752"/>
    <w:rsid w:val="688DE713"/>
    <w:rsid w:val="6896900F"/>
    <w:rsid w:val="6897A17E"/>
    <w:rsid w:val="689BFA62"/>
    <w:rsid w:val="689F2539"/>
    <w:rsid w:val="68A94573"/>
    <w:rsid w:val="68B3055C"/>
    <w:rsid w:val="68B848F2"/>
    <w:rsid w:val="68BA640C"/>
    <w:rsid w:val="68C43B4D"/>
    <w:rsid w:val="68C44AA1"/>
    <w:rsid w:val="68C6544B"/>
    <w:rsid w:val="68C8A2C1"/>
    <w:rsid w:val="68CAC3CA"/>
    <w:rsid w:val="68CE8840"/>
    <w:rsid w:val="68CF3074"/>
    <w:rsid w:val="68D27C64"/>
    <w:rsid w:val="68D58AFD"/>
    <w:rsid w:val="68DE88DC"/>
    <w:rsid w:val="68E16956"/>
    <w:rsid w:val="68E17E8B"/>
    <w:rsid w:val="68E43379"/>
    <w:rsid w:val="68E5E9D9"/>
    <w:rsid w:val="68E60D85"/>
    <w:rsid w:val="68ED0FD0"/>
    <w:rsid w:val="68EED53D"/>
    <w:rsid w:val="68F4CCF1"/>
    <w:rsid w:val="68F8E29B"/>
    <w:rsid w:val="68FBAC4D"/>
    <w:rsid w:val="68FBE179"/>
    <w:rsid w:val="690420E6"/>
    <w:rsid w:val="6905D4D0"/>
    <w:rsid w:val="6906A1BD"/>
    <w:rsid w:val="690F4E77"/>
    <w:rsid w:val="69174278"/>
    <w:rsid w:val="692305CA"/>
    <w:rsid w:val="692AD514"/>
    <w:rsid w:val="692E8F7B"/>
    <w:rsid w:val="692F50D7"/>
    <w:rsid w:val="69347D7C"/>
    <w:rsid w:val="6935CF5E"/>
    <w:rsid w:val="6938A103"/>
    <w:rsid w:val="693A24B3"/>
    <w:rsid w:val="694DC316"/>
    <w:rsid w:val="6951055B"/>
    <w:rsid w:val="695404AC"/>
    <w:rsid w:val="695B7E2F"/>
    <w:rsid w:val="695C7B92"/>
    <w:rsid w:val="6960DFFE"/>
    <w:rsid w:val="6962E2DE"/>
    <w:rsid w:val="6965AAFB"/>
    <w:rsid w:val="6972A86D"/>
    <w:rsid w:val="6979A87C"/>
    <w:rsid w:val="697A5E0F"/>
    <w:rsid w:val="697C87B6"/>
    <w:rsid w:val="697DD174"/>
    <w:rsid w:val="697E23C9"/>
    <w:rsid w:val="6981DC38"/>
    <w:rsid w:val="69857BB0"/>
    <w:rsid w:val="6987D846"/>
    <w:rsid w:val="6991C2D2"/>
    <w:rsid w:val="6992109B"/>
    <w:rsid w:val="69957006"/>
    <w:rsid w:val="699FDADB"/>
    <w:rsid w:val="69A556EB"/>
    <w:rsid w:val="69A833AD"/>
    <w:rsid w:val="69A84291"/>
    <w:rsid w:val="69AA759D"/>
    <w:rsid w:val="69B31369"/>
    <w:rsid w:val="69B76077"/>
    <w:rsid w:val="69BA0149"/>
    <w:rsid w:val="69BB9745"/>
    <w:rsid w:val="69BCFB00"/>
    <w:rsid w:val="69C31722"/>
    <w:rsid w:val="69CFF497"/>
    <w:rsid w:val="69D03944"/>
    <w:rsid w:val="69D1FA96"/>
    <w:rsid w:val="69D4329B"/>
    <w:rsid w:val="69D826CA"/>
    <w:rsid w:val="69DEED9A"/>
    <w:rsid w:val="69E596B8"/>
    <w:rsid w:val="69E78A2A"/>
    <w:rsid w:val="69E97CF8"/>
    <w:rsid w:val="69EA44C0"/>
    <w:rsid w:val="69ECF328"/>
    <w:rsid w:val="69F21D71"/>
    <w:rsid w:val="69FB90E0"/>
    <w:rsid w:val="6A039B4D"/>
    <w:rsid w:val="6A08CE19"/>
    <w:rsid w:val="6A09F3A7"/>
    <w:rsid w:val="6A0AA0AB"/>
    <w:rsid w:val="6A15D6D2"/>
    <w:rsid w:val="6A2B026B"/>
    <w:rsid w:val="6A32B0B0"/>
    <w:rsid w:val="6A32DC67"/>
    <w:rsid w:val="6A37B482"/>
    <w:rsid w:val="6A3B24D9"/>
    <w:rsid w:val="6A403980"/>
    <w:rsid w:val="6A4BC309"/>
    <w:rsid w:val="6A4D1A49"/>
    <w:rsid w:val="6A4EAD8E"/>
    <w:rsid w:val="6A57D0A6"/>
    <w:rsid w:val="6A5C53DC"/>
    <w:rsid w:val="6A65ABF4"/>
    <w:rsid w:val="6A65FF45"/>
    <w:rsid w:val="6A6617FB"/>
    <w:rsid w:val="6A6642A6"/>
    <w:rsid w:val="6A70DB3B"/>
    <w:rsid w:val="6A72F877"/>
    <w:rsid w:val="6A7497BC"/>
    <w:rsid w:val="6A75D3BB"/>
    <w:rsid w:val="6A75E715"/>
    <w:rsid w:val="6A764AF6"/>
    <w:rsid w:val="6A77E224"/>
    <w:rsid w:val="6A7E55FF"/>
    <w:rsid w:val="6A803438"/>
    <w:rsid w:val="6A810282"/>
    <w:rsid w:val="6A8470D4"/>
    <w:rsid w:val="6A8BB048"/>
    <w:rsid w:val="6A8C31EE"/>
    <w:rsid w:val="6A8E65D9"/>
    <w:rsid w:val="6A94836C"/>
    <w:rsid w:val="6A9757CB"/>
    <w:rsid w:val="6A98E59D"/>
    <w:rsid w:val="6A990935"/>
    <w:rsid w:val="6A9C5A91"/>
    <w:rsid w:val="6A9CDB31"/>
    <w:rsid w:val="6A9FA0B0"/>
    <w:rsid w:val="6A9FF147"/>
    <w:rsid w:val="6AA33F8B"/>
    <w:rsid w:val="6AA3A460"/>
    <w:rsid w:val="6AA9F936"/>
    <w:rsid w:val="6AB02A36"/>
    <w:rsid w:val="6AB0CE60"/>
    <w:rsid w:val="6AB1C9BA"/>
    <w:rsid w:val="6AB93834"/>
    <w:rsid w:val="6AC61BCC"/>
    <w:rsid w:val="6AC6E503"/>
    <w:rsid w:val="6ACB29C9"/>
    <w:rsid w:val="6ACF440C"/>
    <w:rsid w:val="6ACFF4CC"/>
    <w:rsid w:val="6AD13505"/>
    <w:rsid w:val="6AD1E188"/>
    <w:rsid w:val="6AD5C808"/>
    <w:rsid w:val="6AD6FB74"/>
    <w:rsid w:val="6AE12AFA"/>
    <w:rsid w:val="6AE38839"/>
    <w:rsid w:val="6AE611B7"/>
    <w:rsid w:val="6AE85AA5"/>
    <w:rsid w:val="6AEB3C16"/>
    <w:rsid w:val="6AEBC222"/>
    <w:rsid w:val="6AF33018"/>
    <w:rsid w:val="6AF570AA"/>
    <w:rsid w:val="6AF74E90"/>
    <w:rsid w:val="6B1BB891"/>
    <w:rsid w:val="6B20F06D"/>
    <w:rsid w:val="6B21DFAB"/>
    <w:rsid w:val="6B222DE8"/>
    <w:rsid w:val="6B237C06"/>
    <w:rsid w:val="6B267CEF"/>
    <w:rsid w:val="6B2C7436"/>
    <w:rsid w:val="6B310F28"/>
    <w:rsid w:val="6B34366F"/>
    <w:rsid w:val="6B34C210"/>
    <w:rsid w:val="6B386F0C"/>
    <w:rsid w:val="6B3A4AF2"/>
    <w:rsid w:val="6B4AF992"/>
    <w:rsid w:val="6B4BF5F4"/>
    <w:rsid w:val="6B4F96FE"/>
    <w:rsid w:val="6B515D34"/>
    <w:rsid w:val="6B54AECA"/>
    <w:rsid w:val="6B5A21E3"/>
    <w:rsid w:val="6B5CA5A9"/>
    <w:rsid w:val="6B5CF8E4"/>
    <w:rsid w:val="6B6019C7"/>
    <w:rsid w:val="6B65E085"/>
    <w:rsid w:val="6B6FED28"/>
    <w:rsid w:val="6B71F261"/>
    <w:rsid w:val="6B7236C3"/>
    <w:rsid w:val="6B7A6B21"/>
    <w:rsid w:val="6B7C4132"/>
    <w:rsid w:val="6B7F1A0B"/>
    <w:rsid w:val="6B7F1B40"/>
    <w:rsid w:val="6B7FF0F1"/>
    <w:rsid w:val="6B87E572"/>
    <w:rsid w:val="6B88C1B1"/>
    <w:rsid w:val="6B89664E"/>
    <w:rsid w:val="6B8C6450"/>
    <w:rsid w:val="6B8DEDD2"/>
    <w:rsid w:val="6B909E5D"/>
    <w:rsid w:val="6B92767C"/>
    <w:rsid w:val="6BA3BF6E"/>
    <w:rsid w:val="6BA7EF01"/>
    <w:rsid w:val="6BAE575C"/>
    <w:rsid w:val="6BB2603A"/>
    <w:rsid w:val="6BB8C2C6"/>
    <w:rsid w:val="6BB8EB79"/>
    <w:rsid w:val="6BC45F36"/>
    <w:rsid w:val="6BC8FA01"/>
    <w:rsid w:val="6BD5F8D5"/>
    <w:rsid w:val="6BD9E65C"/>
    <w:rsid w:val="6BDB5B41"/>
    <w:rsid w:val="6BDBAAFB"/>
    <w:rsid w:val="6BE1D237"/>
    <w:rsid w:val="6BEB1A75"/>
    <w:rsid w:val="6BEF4345"/>
    <w:rsid w:val="6BF6CA62"/>
    <w:rsid w:val="6BFAD943"/>
    <w:rsid w:val="6BFBEB63"/>
    <w:rsid w:val="6BFE629D"/>
    <w:rsid w:val="6C041ADC"/>
    <w:rsid w:val="6C04E4C6"/>
    <w:rsid w:val="6C053B6E"/>
    <w:rsid w:val="6C0DBEFE"/>
    <w:rsid w:val="6C0F38C3"/>
    <w:rsid w:val="6C0FCD67"/>
    <w:rsid w:val="6C14A86C"/>
    <w:rsid w:val="6C1964D3"/>
    <w:rsid w:val="6C1B0F94"/>
    <w:rsid w:val="6C1CA39B"/>
    <w:rsid w:val="6C201D4E"/>
    <w:rsid w:val="6C204988"/>
    <w:rsid w:val="6C21A4FF"/>
    <w:rsid w:val="6C2336E7"/>
    <w:rsid w:val="6C266E1B"/>
    <w:rsid w:val="6C27D721"/>
    <w:rsid w:val="6C28D55D"/>
    <w:rsid w:val="6C29E9EA"/>
    <w:rsid w:val="6C2D0882"/>
    <w:rsid w:val="6C306391"/>
    <w:rsid w:val="6C31BA99"/>
    <w:rsid w:val="6C353B48"/>
    <w:rsid w:val="6C366381"/>
    <w:rsid w:val="6C3A5413"/>
    <w:rsid w:val="6C3BF9FE"/>
    <w:rsid w:val="6C3E5107"/>
    <w:rsid w:val="6C47FE32"/>
    <w:rsid w:val="6C4A215B"/>
    <w:rsid w:val="6C4D03CC"/>
    <w:rsid w:val="6C4EBB1A"/>
    <w:rsid w:val="6C4EE33A"/>
    <w:rsid w:val="6C51B8E7"/>
    <w:rsid w:val="6C59A378"/>
    <w:rsid w:val="6C6240C7"/>
    <w:rsid w:val="6C6739A2"/>
    <w:rsid w:val="6C6898CE"/>
    <w:rsid w:val="6C6DA9CE"/>
    <w:rsid w:val="6C74DDD5"/>
    <w:rsid w:val="6C7B4084"/>
    <w:rsid w:val="6C7B950B"/>
    <w:rsid w:val="6C81BD89"/>
    <w:rsid w:val="6C8793D3"/>
    <w:rsid w:val="6C96BF5E"/>
    <w:rsid w:val="6C9BC62C"/>
    <w:rsid w:val="6C9D4062"/>
    <w:rsid w:val="6C9EC45F"/>
    <w:rsid w:val="6CA8EDEE"/>
    <w:rsid w:val="6CAA492F"/>
    <w:rsid w:val="6CB03B37"/>
    <w:rsid w:val="6CB24372"/>
    <w:rsid w:val="6CB6B20C"/>
    <w:rsid w:val="6CB80623"/>
    <w:rsid w:val="6CBDEC51"/>
    <w:rsid w:val="6CC07C8C"/>
    <w:rsid w:val="6CC2CAA7"/>
    <w:rsid w:val="6CCB5BD2"/>
    <w:rsid w:val="6CCC86F9"/>
    <w:rsid w:val="6CD1F139"/>
    <w:rsid w:val="6CD71BDC"/>
    <w:rsid w:val="6CDFAEAD"/>
    <w:rsid w:val="6CE1176F"/>
    <w:rsid w:val="6CEB6BC4"/>
    <w:rsid w:val="6CEFB164"/>
    <w:rsid w:val="6CF2CFCF"/>
    <w:rsid w:val="6CF355EF"/>
    <w:rsid w:val="6CFE5B4C"/>
    <w:rsid w:val="6D0140C2"/>
    <w:rsid w:val="6D02A45B"/>
    <w:rsid w:val="6D236105"/>
    <w:rsid w:val="6D2695E3"/>
    <w:rsid w:val="6D273836"/>
    <w:rsid w:val="6D29F65D"/>
    <w:rsid w:val="6D2AE06E"/>
    <w:rsid w:val="6D2CD462"/>
    <w:rsid w:val="6D3B614B"/>
    <w:rsid w:val="6D3E61EE"/>
    <w:rsid w:val="6D4148E6"/>
    <w:rsid w:val="6D44B3B3"/>
    <w:rsid w:val="6D481798"/>
    <w:rsid w:val="6D4C6D37"/>
    <w:rsid w:val="6D4C9F03"/>
    <w:rsid w:val="6D4D53D7"/>
    <w:rsid w:val="6D50644F"/>
    <w:rsid w:val="6D5D8E16"/>
    <w:rsid w:val="6D602F97"/>
    <w:rsid w:val="6D6C03CC"/>
    <w:rsid w:val="6D6D3D50"/>
    <w:rsid w:val="6D6EE6C8"/>
    <w:rsid w:val="6D73F363"/>
    <w:rsid w:val="6D75B6BD"/>
    <w:rsid w:val="6D77C678"/>
    <w:rsid w:val="6D77DA42"/>
    <w:rsid w:val="6D780828"/>
    <w:rsid w:val="6D7E40B2"/>
    <w:rsid w:val="6D85EF9E"/>
    <w:rsid w:val="6D8673C5"/>
    <w:rsid w:val="6D882B49"/>
    <w:rsid w:val="6D8D6315"/>
    <w:rsid w:val="6D8F6BAF"/>
    <w:rsid w:val="6D91416E"/>
    <w:rsid w:val="6D932259"/>
    <w:rsid w:val="6D94C35B"/>
    <w:rsid w:val="6D955E6D"/>
    <w:rsid w:val="6DA10E9A"/>
    <w:rsid w:val="6DA226AF"/>
    <w:rsid w:val="6DA235BA"/>
    <w:rsid w:val="6DB06126"/>
    <w:rsid w:val="6DB06DF2"/>
    <w:rsid w:val="6DB078CD"/>
    <w:rsid w:val="6DB0C574"/>
    <w:rsid w:val="6DBCCDC3"/>
    <w:rsid w:val="6DC09517"/>
    <w:rsid w:val="6DE023E4"/>
    <w:rsid w:val="6DE36E1D"/>
    <w:rsid w:val="6DE4AAFB"/>
    <w:rsid w:val="6DEB857F"/>
    <w:rsid w:val="6DF2D4AF"/>
    <w:rsid w:val="6DF570C5"/>
    <w:rsid w:val="6DFACB85"/>
    <w:rsid w:val="6DFD79FC"/>
    <w:rsid w:val="6E020C74"/>
    <w:rsid w:val="6E063E1C"/>
    <w:rsid w:val="6E0D7AF2"/>
    <w:rsid w:val="6E0E32D3"/>
    <w:rsid w:val="6E12C08C"/>
    <w:rsid w:val="6E13680E"/>
    <w:rsid w:val="6E1D0DF2"/>
    <w:rsid w:val="6E22B560"/>
    <w:rsid w:val="6E236F95"/>
    <w:rsid w:val="6E272EDA"/>
    <w:rsid w:val="6E394EDC"/>
    <w:rsid w:val="6E4505B2"/>
    <w:rsid w:val="6E4525C4"/>
    <w:rsid w:val="6E45F055"/>
    <w:rsid w:val="6E4618B3"/>
    <w:rsid w:val="6E4BB69E"/>
    <w:rsid w:val="6E4EA3FA"/>
    <w:rsid w:val="6E508D89"/>
    <w:rsid w:val="6E510166"/>
    <w:rsid w:val="6E527739"/>
    <w:rsid w:val="6E52C046"/>
    <w:rsid w:val="6E5C3F19"/>
    <w:rsid w:val="6E5F7619"/>
    <w:rsid w:val="6E647F38"/>
    <w:rsid w:val="6E6A6E59"/>
    <w:rsid w:val="6E6AF700"/>
    <w:rsid w:val="6E6B76E7"/>
    <w:rsid w:val="6E7165AD"/>
    <w:rsid w:val="6E7634EA"/>
    <w:rsid w:val="6E77B348"/>
    <w:rsid w:val="6E783A9D"/>
    <w:rsid w:val="6E8A83A1"/>
    <w:rsid w:val="6E8C7400"/>
    <w:rsid w:val="6E8E35C7"/>
    <w:rsid w:val="6E8F2650"/>
    <w:rsid w:val="6E903792"/>
    <w:rsid w:val="6E968CBC"/>
    <w:rsid w:val="6EA99323"/>
    <w:rsid w:val="6EAAF00D"/>
    <w:rsid w:val="6EABBDF5"/>
    <w:rsid w:val="6EB05E29"/>
    <w:rsid w:val="6EB413F9"/>
    <w:rsid w:val="6EBACDFA"/>
    <w:rsid w:val="6EBB2809"/>
    <w:rsid w:val="6EBB57F9"/>
    <w:rsid w:val="6EBF7BB3"/>
    <w:rsid w:val="6EC509D7"/>
    <w:rsid w:val="6EC5D199"/>
    <w:rsid w:val="6ECB0465"/>
    <w:rsid w:val="6ECB770E"/>
    <w:rsid w:val="6ECF9A5B"/>
    <w:rsid w:val="6ED56A8E"/>
    <w:rsid w:val="6ED5BE68"/>
    <w:rsid w:val="6ED6CE9A"/>
    <w:rsid w:val="6ED8FAF5"/>
    <w:rsid w:val="6EDA8FC8"/>
    <w:rsid w:val="6EDA9BAF"/>
    <w:rsid w:val="6EDB6030"/>
    <w:rsid w:val="6EE3E7F9"/>
    <w:rsid w:val="6EE90465"/>
    <w:rsid w:val="6EE998A5"/>
    <w:rsid w:val="6EE99A2A"/>
    <w:rsid w:val="6EF1AB7B"/>
    <w:rsid w:val="6EFC311B"/>
    <w:rsid w:val="6F005616"/>
    <w:rsid w:val="6F0489DC"/>
    <w:rsid w:val="6F05EC1E"/>
    <w:rsid w:val="6F06309A"/>
    <w:rsid w:val="6F096104"/>
    <w:rsid w:val="6F136323"/>
    <w:rsid w:val="6F145EDB"/>
    <w:rsid w:val="6F216721"/>
    <w:rsid w:val="6F27EF1D"/>
    <w:rsid w:val="6F281F76"/>
    <w:rsid w:val="6F2E6B24"/>
    <w:rsid w:val="6F2E88D3"/>
    <w:rsid w:val="6F2E9939"/>
    <w:rsid w:val="6F31598C"/>
    <w:rsid w:val="6F39181B"/>
    <w:rsid w:val="6F3E9748"/>
    <w:rsid w:val="6F41CE93"/>
    <w:rsid w:val="6F468339"/>
    <w:rsid w:val="6F4C9F62"/>
    <w:rsid w:val="6F521114"/>
    <w:rsid w:val="6F53A90B"/>
    <w:rsid w:val="6F58B9EC"/>
    <w:rsid w:val="6F5AD7A9"/>
    <w:rsid w:val="6F620E55"/>
    <w:rsid w:val="6F658740"/>
    <w:rsid w:val="6F7598EB"/>
    <w:rsid w:val="6F7BF445"/>
    <w:rsid w:val="6F8B6CA2"/>
    <w:rsid w:val="6F977ABD"/>
    <w:rsid w:val="6FB1F56E"/>
    <w:rsid w:val="6FB272E4"/>
    <w:rsid w:val="6FB4C90E"/>
    <w:rsid w:val="6FB6487E"/>
    <w:rsid w:val="6FB7C349"/>
    <w:rsid w:val="6FBD1F68"/>
    <w:rsid w:val="6FBD7E20"/>
    <w:rsid w:val="6FCD9E48"/>
    <w:rsid w:val="6FD10164"/>
    <w:rsid w:val="6FD29AE8"/>
    <w:rsid w:val="6FD7EB66"/>
    <w:rsid w:val="6FDCB525"/>
    <w:rsid w:val="6FE26737"/>
    <w:rsid w:val="6FE83210"/>
    <w:rsid w:val="6FEA7103"/>
    <w:rsid w:val="6FF2E682"/>
    <w:rsid w:val="6FF2F93D"/>
    <w:rsid w:val="6FF4DE0A"/>
    <w:rsid w:val="6FF92B66"/>
    <w:rsid w:val="6FFEB147"/>
    <w:rsid w:val="70004F99"/>
    <w:rsid w:val="700AB7B6"/>
    <w:rsid w:val="7015CF1F"/>
    <w:rsid w:val="7017B29A"/>
    <w:rsid w:val="701BB365"/>
    <w:rsid w:val="70257A0C"/>
    <w:rsid w:val="70261EA9"/>
    <w:rsid w:val="70282423"/>
    <w:rsid w:val="7030F2B8"/>
    <w:rsid w:val="703264A0"/>
    <w:rsid w:val="7033062D"/>
    <w:rsid w:val="703543AA"/>
    <w:rsid w:val="703958C0"/>
    <w:rsid w:val="703D0074"/>
    <w:rsid w:val="703F361B"/>
    <w:rsid w:val="7041E815"/>
    <w:rsid w:val="70448B4E"/>
    <w:rsid w:val="7047A991"/>
    <w:rsid w:val="7047B43F"/>
    <w:rsid w:val="704B95F0"/>
    <w:rsid w:val="705FAE3A"/>
    <w:rsid w:val="70600CCE"/>
    <w:rsid w:val="706521D5"/>
    <w:rsid w:val="70698F80"/>
    <w:rsid w:val="70711CFD"/>
    <w:rsid w:val="70738859"/>
    <w:rsid w:val="7075E09B"/>
    <w:rsid w:val="707ADB27"/>
    <w:rsid w:val="707B217F"/>
    <w:rsid w:val="707DFBDA"/>
    <w:rsid w:val="708424DB"/>
    <w:rsid w:val="708572AB"/>
    <w:rsid w:val="708FF563"/>
    <w:rsid w:val="7090D9F8"/>
    <w:rsid w:val="709DB879"/>
    <w:rsid w:val="70A64DEB"/>
    <w:rsid w:val="70A9A410"/>
    <w:rsid w:val="70AC00F2"/>
    <w:rsid w:val="70AC8CF3"/>
    <w:rsid w:val="70B1EADB"/>
    <w:rsid w:val="70B3C427"/>
    <w:rsid w:val="70BBB2E6"/>
    <w:rsid w:val="70BC2833"/>
    <w:rsid w:val="70BCA46D"/>
    <w:rsid w:val="70C1789A"/>
    <w:rsid w:val="70C3C0D3"/>
    <w:rsid w:val="70C43A29"/>
    <w:rsid w:val="70C8E230"/>
    <w:rsid w:val="70CB6162"/>
    <w:rsid w:val="70D1ABE9"/>
    <w:rsid w:val="70D229CF"/>
    <w:rsid w:val="70D2F1CD"/>
    <w:rsid w:val="70D3A1E2"/>
    <w:rsid w:val="70E4C8C5"/>
    <w:rsid w:val="70ED678E"/>
    <w:rsid w:val="70F3BAAB"/>
    <w:rsid w:val="7101B08D"/>
    <w:rsid w:val="7107AEC3"/>
    <w:rsid w:val="7108F56D"/>
    <w:rsid w:val="710D912F"/>
    <w:rsid w:val="710DA1BE"/>
    <w:rsid w:val="710F37A3"/>
    <w:rsid w:val="711600CB"/>
    <w:rsid w:val="711A605C"/>
    <w:rsid w:val="711AADD1"/>
    <w:rsid w:val="711AE059"/>
    <w:rsid w:val="7121ECD2"/>
    <w:rsid w:val="712A9588"/>
    <w:rsid w:val="713254B5"/>
    <w:rsid w:val="71352040"/>
    <w:rsid w:val="7135A24A"/>
    <w:rsid w:val="713C2ADE"/>
    <w:rsid w:val="713FAC9E"/>
    <w:rsid w:val="714648ED"/>
    <w:rsid w:val="714C6618"/>
    <w:rsid w:val="714DAB99"/>
    <w:rsid w:val="71502534"/>
    <w:rsid w:val="7152DF8C"/>
    <w:rsid w:val="7168B465"/>
    <w:rsid w:val="716A1587"/>
    <w:rsid w:val="716C784A"/>
    <w:rsid w:val="717016A0"/>
    <w:rsid w:val="71710AEA"/>
    <w:rsid w:val="717480B2"/>
    <w:rsid w:val="71755C11"/>
    <w:rsid w:val="7176356A"/>
    <w:rsid w:val="717DC079"/>
    <w:rsid w:val="717F2F9A"/>
    <w:rsid w:val="71807B01"/>
    <w:rsid w:val="71850192"/>
    <w:rsid w:val="718AD122"/>
    <w:rsid w:val="718F1872"/>
    <w:rsid w:val="718FAB86"/>
    <w:rsid w:val="7195C11C"/>
    <w:rsid w:val="71963E11"/>
    <w:rsid w:val="719698B0"/>
    <w:rsid w:val="7199D428"/>
    <w:rsid w:val="719AF6D2"/>
    <w:rsid w:val="719F5718"/>
    <w:rsid w:val="71A20F1B"/>
    <w:rsid w:val="71A22D56"/>
    <w:rsid w:val="71A25AC0"/>
    <w:rsid w:val="71A425BA"/>
    <w:rsid w:val="71AAFDA6"/>
    <w:rsid w:val="71AC3920"/>
    <w:rsid w:val="71AD0CDB"/>
    <w:rsid w:val="71AF8047"/>
    <w:rsid w:val="71B30D68"/>
    <w:rsid w:val="71B66D1C"/>
    <w:rsid w:val="71B7A38D"/>
    <w:rsid w:val="71B98D06"/>
    <w:rsid w:val="71C3E41E"/>
    <w:rsid w:val="71C6C712"/>
    <w:rsid w:val="71C6DBBF"/>
    <w:rsid w:val="71C79D5B"/>
    <w:rsid w:val="71D24C26"/>
    <w:rsid w:val="71D3451F"/>
    <w:rsid w:val="71D51EE2"/>
    <w:rsid w:val="71D60E4E"/>
    <w:rsid w:val="71D73E63"/>
    <w:rsid w:val="71D7D0D2"/>
    <w:rsid w:val="71D97F25"/>
    <w:rsid w:val="71EA6793"/>
    <w:rsid w:val="71EED609"/>
    <w:rsid w:val="71F8A94B"/>
    <w:rsid w:val="71FB5917"/>
    <w:rsid w:val="72071FE2"/>
    <w:rsid w:val="720EAD32"/>
    <w:rsid w:val="720F04A0"/>
    <w:rsid w:val="72141EDB"/>
    <w:rsid w:val="721AC16E"/>
    <w:rsid w:val="721FA481"/>
    <w:rsid w:val="721FEB2D"/>
    <w:rsid w:val="7227FF6E"/>
    <w:rsid w:val="722C548B"/>
    <w:rsid w:val="7234CCF3"/>
    <w:rsid w:val="7236E931"/>
    <w:rsid w:val="723E7CC2"/>
    <w:rsid w:val="724024CB"/>
    <w:rsid w:val="7261048B"/>
    <w:rsid w:val="7263D16D"/>
    <w:rsid w:val="7264FB9E"/>
    <w:rsid w:val="72693466"/>
    <w:rsid w:val="727662AF"/>
    <w:rsid w:val="727B374F"/>
    <w:rsid w:val="728069E0"/>
    <w:rsid w:val="7281DEC3"/>
    <w:rsid w:val="72837ECE"/>
    <w:rsid w:val="7283D42D"/>
    <w:rsid w:val="72847631"/>
    <w:rsid w:val="728A5118"/>
    <w:rsid w:val="728CB6B0"/>
    <w:rsid w:val="728F9B59"/>
    <w:rsid w:val="7294A053"/>
    <w:rsid w:val="7294EE35"/>
    <w:rsid w:val="72953AAF"/>
    <w:rsid w:val="729AE024"/>
    <w:rsid w:val="72A05B5E"/>
    <w:rsid w:val="72A9A3CE"/>
    <w:rsid w:val="72AAC0B0"/>
    <w:rsid w:val="72AD928B"/>
    <w:rsid w:val="72B0A23C"/>
    <w:rsid w:val="72B2CD59"/>
    <w:rsid w:val="72B69161"/>
    <w:rsid w:val="72B75621"/>
    <w:rsid w:val="72BB2D21"/>
    <w:rsid w:val="72BDFC9E"/>
    <w:rsid w:val="72C34CD9"/>
    <w:rsid w:val="72C75208"/>
    <w:rsid w:val="72CA1F8D"/>
    <w:rsid w:val="72CB9E0B"/>
    <w:rsid w:val="72CBA211"/>
    <w:rsid w:val="72CEB155"/>
    <w:rsid w:val="72D4F13A"/>
    <w:rsid w:val="72DA16FA"/>
    <w:rsid w:val="72DC3FAB"/>
    <w:rsid w:val="72E1BE95"/>
    <w:rsid w:val="72E35BEB"/>
    <w:rsid w:val="72E7123A"/>
    <w:rsid w:val="72E90E7E"/>
    <w:rsid w:val="72FDD1D9"/>
    <w:rsid w:val="72FFC0FE"/>
    <w:rsid w:val="730635E5"/>
    <w:rsid w:val="7306C3E5"/>
    <w:rsid w:val="731041EC"/>
    <w:rsid w:val="73148304"/>
    <w:rsid w:val="7315706B"/>
    <w:rsid w:val="731DF524"/>
    <w:rsid w:val="731DF875"/>
    <w:rsid w:val="73217839"/>
    <w:rsid w:val="73257448"/>
    <w:rsid w:val="73260837"/>
    <w:rsid w:val="732717F5"/>
    <w:rsid w:val="7327660B"/>
    <w:rsid w:val="73306E3F"/>
    <w:rsid w:val="73409C3B"/>
    <w:rsid w:val="7341587F"/>
    <w:rsid w:val="7352C3AD"/>
    <w:rsid w:val="73555D67"/>
    <w:rsid w:val="7358A287"/>
    <w:rsid w:val="735B0914"/>
    <w:rsid w:val="735F3C38"/>
    <w:rsid w:val="7365F91C"/>
    <w:rsid w:val="73671F53"/>
    <w:rsid w:val="736DB3D5"/>
    <w:rsid w:val="736F543B"/>
    <w:rsid w:val="73721A9E"/>
    <w:rsid w:val="7372CA41"/>
    <w:rsid w:val="737570CF"/>
    <w:rsid w:val="737F7966"/>
    <w:rsid w:val="7388C00B"/>
    <w:rsid w:val="7389CBEF"/>
    <w:rsid w:val="738BD5F8"/>
    <w:rsid w:val="7390BE76"/>
    <w:rsid w:val="7396B6B6"/>
    <w:rsid w:val="739950FB"/>
    <w:rsid w:val="739FB813"/>
    <w:rsid w:val="73A010E2"/>
    <w:rsid w:val="73A4557C"/>
    <w:rsid w:val="73A4F125"/>
    <w:rsid w:val="73A5AE0B"/>
    <w:rsid w:val="73A6F293"/>
    <w:rsid w:val="73A9F59E"/>
    <w:rsid w:val="73AA8F5E"/>
    <w:rsid w:val="73AB4344"/>
    <w:rsid w:val="73B0FA47"/>
    <w:rsid w:val="73BC1BA0"/>
    <w:rsid w:val="73BCBAF3"/>
    <w:rsid w:val="73BD55E9"/>
    <w:rsid w:val="73C48526"/>
    <w:rsid w:val="73DB8850"/>
    <w:rsid w:val="73E144D2"/>
    <w:rsid w:val="73E2B28E"/>
    <w:rsid w:val="73E386ED"/>
    <w:rsid w:val="73E4E1D3"/>
    <w:rsid w:val="73E54BB4"/>
    <w:rsid w:val="73F054DA"/>
    <w:rsid w:val="7402ACAF"/>
    <w:rsid w:val="740691F4"/>
    <w:rsid w:val="74103DA5"/>
    <w:rsid w:val="741149B5"/>
    <w:rsid w:val="74120399"/>
    <w:rsid w:val="741206D6"/>
    <w:rsid w:val="741302F5"/>
    <w:rsid w:val="741533D5"/>
    <w:rsid w:val="741761A9"/>
    <w:rsid w:val="7417F5AD"/>
    <w:rsid w:val="7419A99C"/>
    <w:rsid w:val="741D0B11"/>
    <w:rsid w:val="741EC46A"/>
    <w:rsid w:val="741EEDDC"/>
    <w:rsid w:val="7422781C"/>
    <w:rsid w:val="742CA52B"/>
    <w:rsid w:val="742CB7A9"/>
    <w:rsid w:val="742DF4A9"/>
    <w:rsid w:val="743223F9"/>
    <w:rsid w:val="7436ECDC"/>
    <w:rsid w:val="74398FF5"/>
    <w:rsid w:val="7440E0A8"/>
    <w:rsid w:val="744218D8"/>
    <w:rsid w:val="7444709A"/>
    <w:rsid w:val="744531F1"/>
    <w:rsid w:val="74453CBC"/>
    <w:rsid w:val="7446644E"/>
    <w:rsid w:val="74473DB9"/>
    <w:rsid w:val="7447A884"/>
    <w:rsid w:val="74485195"/>
    <w:rsid w:val="744AB7AB"/>
    <w:rsid w:val="745F05EA"/>
    <w:rsid w:val="745FCE9E"/>
    <w:rsid w:val="746295E9"/>
    <w:rsid w:val="7466638D"/>
    <w:rsid w:val="746B0A90"/>
    <w:rsid w:val="7473CBA0"/>
    <w:rsid w:val="7484001C"/>
    <w:rsid w:val="748C4F76"/>
    <w:rsid w:val="7496A168"/>
    <w:rsid w:val="7496B753"/>
    <w:rsid w:val="7498C85D"/>
    <w:rsid w:val="7499A8ED"/>
    <w:rsid w:val="74A15552"/>
    <w:rsid w:val="74A88C2A"/>
    <w:rsid w:val="74ACD002"/>
    <w:rsid w:val="74AF7C92"/>
    <w:rsid w:val="74B56F67"/>
    <w:rsid w:val="74BAB9E4"/>
    <w:rsid w:val="74BE3849"/>
    <w:rsid w:val="74C16F3C"/>
    <w:rsid w:val="74C1B510"/>
    <w:rsid w:val="74C36531"/>
    <w:rsid w:val="74C45CAD"/>
    <w:rsid w:val="74C757E1"/>
    <w:rsid w:val="74CD55E9"/>
    <w:rsid w:val="74D30E99"/>
    <w:rsid w:val="74D731F2"/>
    <w:rsid w:val="74DAC283"/>
    <w:rsid w:val="74E0E444"/>
    <w:rsid w:val="74E7BF82"/>
    <w:rsid w:val="74EDDB08"/>
    <w:rsid w:val="74F2C374"/>
    <w:rsid w:val="75054F10"/>
    <w:rsid w:val="7507FB53"/>
    <w:rsid w:val="75092974"/>
    <w:rsid w:val="7511B611"/>
    <w:rsid w:val="751C9ED8"/>
    <w:rsid w:val="7520D12B"/>
    <w:rsid w:val="75242AEB"/>
    <w:rsid w:val="752CA542"/>
    <w:rsid w:val="7533DD6F"/>
    <w:rsid w:val="75353859"/>
    <w:rsid w:val="7536AABD"/>
    <w:rsid w:val="753928EB"/>
    <w:rsid w:val="753DED12"/>
    <w:rsid w:val="754138DA"/>
    <w:rsid w:val="75413A28"/>
    <w:rsid w:val="7546101E"/>
    <w:rsid w:val="7546E4BC"/>
    <w:rsid w:val="7553CE9E"/>
    <w:rsid w:val="755A5C7E"/>
    <w:rsid w:val="755B443A"/>
    <w:rsid w:val="75685E02"/>
    <w:rsid w:val="756FF606"/>
    <w:rsid w:val="7570085A"/>
    <w:rsid w:val="7572D884"/>
    <w:rsid w:val="757457A1"/>
    <w:rsid w:val="757C9B14"/>
    <w:rsid w:val="7585BB25"/>
    <w:rsid w:val="758DC7E3"/>
    <w:rsid w:val="75916AF2"/>
    <w:rsid w:val="759A983B"/>
    <w:rsid w:val="759B460B"/>
    <w:rsid w:val="759E7D10"/>
    <w:rsid w:val="75A257BD"/>
    <w:rsid w:val="75ADA93B"/>
    <w:rsid w:val="75B29872"/>
    <w:rsid w:val="75B2A820"/>
    <w:rsid w:val="75B2FD50"/>
    <w:rsid w:val="75B3320A"/>
    <w:rsid w:val="75B40E05"/>
    <w:rsid w:val="75C104B0"/>
    <w:rsid w:val="75C27662"/>
    <w:rsid w:val="75CC15F0"/>
    <w:rsid w:val="75D59245"/>
    <w:rsid w:val="75D7DFAC"/>
    <w:rsid w:val="75D972CD"/>
    <w:rsid w:val="75E01A19"/>
    <w:rsid w:val="75E1E0C1"/>
    <w:rsid w:val="75E28867"/>
    <w:rsid w:val="75E4842E"/>
    <w:rsid w:val="75EB8368"/>
    <w:rsid w:val="75EDA181"/>
    <w:rsid w:val="75FAD64B"/>
    <w:rsid w:val="75FE825F"/>
    <w:rsid w:val="7604A3C9"/>
    <w:rsid w:val="7607ABDC"/>
    <w:rsid w:val="760860B0"/>
    <w:rsid w:val="760B378A"/>
    <w:rsid w:val="760B4473"/>
    <w:rsid w:val="7618AF18"/>
    <w:rsid w:val="761F1C03"/>
    <w:rsid w:val="76243550"/>
    <w:rsid w:val="7625492C"/>
    <w:rsid w:val="76283612"/>
    <w:rsid w:val="7628FB4C"/>
    <w:rsid w:val="76313D2A"/>
    <w:rsid w:val="7631936E"/>
    <w:rsid w:val="763403CE"/>
    <w:rsid w:val="7635AE86"/>
    <w:rsid w:val="7636ADDF"/>
    <w:rsid w:val="763B7B9C"/>
    <w:rsid w:val="763C1376"/>
    <w:rsid w:val="763F43B3"/>
    <w:rsid w:val="7641E261"/>
    <w:rsid w:val="76512B75"/>
    <w:rsid w:val="76554602"/>
    <w:rsid w:val="76588B05"/>
    <w:rsid w:val="765918FB"/>
    <w:rsid w:val="765BB1A0"/>
    <w:rsid w:val="766241F2"/>
    <w:rsid w:val="76692849"/>
    <w:rsid w:val="76694875"/>
    <w:rsid w:val="766B39E0"/>
    <w:rsid w:val="7672C854"/>
    <w:rsid w:val="767A4EEC"/>
    <w:rsid w:val="7681375E"/>
    <w:rsid w:val="7682D0D1"/>
    <w:rsid w:val="7682F16A"/>
    <w:rsid w:val="76838FE3"/>
    <w:rsid w:val="7684F18B"/>
    <w:rsid w:val="768D72A7"/>
    <w:rsid w:val="768F5D23"/>
    <w:rsid w:val="769277EE"/>
    <w:rsid w:val="769671DB"/>
    <w:rsid w:val="769C8D24"/>
    <w:rsid w:val="769E2077"/>
    <w:rsid w:val="76A537C7"/>
    <w:rsid w:val="76A97608"/>
    <w:rsid w:val="76AB2E4A"/>
    <w:rsid w:val="76ACEE49"/>
    <w:rsid w:val="76B07D9E"/>
    <w:rsid w:val="76B3BFF1"/>
    <w:rsid w:val="76B4A508"/>
    <w:rsid w:val="76BAC244"/>
    <w:rsid w:val="76C1AA1A"/>
    <w:rsid w:val="76C1CCB2"/>
    <w:rsid w:val="76C52E22"/>
    <w:rsid w:val="76C875A3"/>
    <w:rsid w:val="76C98766"/>
    <w:rsid w:val="76CCDD91"/>
    <w:rsid w:val="76CE5778"/>
    <w:rsid w:val="76D2E1E3"/>
    <w:rsid w:val="76D4C545"/>
    <w:rsid w:val="76D9DDF3"/>
    <w:rsid w:val="76DB802E"/>
    <w:rsid w:val="76E49730"/>
    <w:rsid w:val="76E7D754"/>
    <w:rsid w:val="76EDF37E"/>
    <w:rsid w:val="76F4E89B"/>
    <w:rsid w:val="76F593EB"/>
    <w:rsid w:val="76F73852"/>
    <w:rsid w:val="76FB401B"/>
    <w:rsid w:val="7700329D"/>
    <w:rsid w:val="770B7C91"/>
    <w:rsid w:val="771134A4"/>
    <w:rsid w:val="771D060B"/>
    <w:rsid w:val="77209807"/>
    <w:rsid w:val="77287F9B"/>
    <w:rsid w:val="772A608E"/>
    <w:rsid w:val="7734D202"/>
    <w:rsid w:val="77354DAB"/>
    <w:rsid w:val="7738D5E1"/>
    <w:rsid w:val="773D685C"/>
    <w:rsid w:val="773E762A"/>
    <w:rsid w:val="77405760"/>
    <w:rsid w:val="77459E66"/>
    <w:rsid w:val="774EDC20"/>
    <w:rsid w:val="774F026B"/>
    <w:rsid w:val="7752874B"/>
    <w:rsid w:val="77534A8B"/>
    <w:rsid w:val="775A6B6B"/>
    <w:rsid w:val="775DC23B"/>
    <w:rsid w:val="7760CEF2"/>
    <w:rsid w:val="77635D0F"/>
    <w:rsid w:val="77682AC8"/>
    <w:rsid w:val="7770B546"/>
    <w:rsid w:val="77776FE3"/>
    <w:rsid w:val="777CD2B3"/>
    <w:rsid w:val="777F5F21"/>
    <w:rsid w:val="777FF257"/>
    <w:rsid w:val="7780548F"/>
    <w:rsid w:val="77874B49"/>
    <w:rsid w:val="7787A2A1"/>
    <w:rsid w:val="77885B51"/>
    <w:rsid w:val="778AC744"/>
    <w:rsid w:val="779212B2"/>
    <w:rsid w:val="77964A52"/>
    <w:rsid w:val="7799A07D"/>
    <w:rsid w:val="779C920C"/>
    <w:rsid w:val="779D5459"/>
    <w:rsid w:val="77A1382D"/>
    <w:rsid w:val="77A38033"/>
    <w:rsid w:val="77A3F387"/>
    <w:rsid w:val="77B317C3"/>
    <w:rsid w:val="77B789F7"/>
    <w:rsid w:val="77B8F641"/>
    <w:rsid w:val="77BBCDF8"/>
    <w:rsid w:val="77BF4B7C"/>
    <w:rsid w:val="77C09E6C"/>
    <w:rsid w:val="77C4A671"/>
    <w:rsid w:val="77C86669"/>
    <w:rsid w:val="77CB06BC"/>
    <w:rsid w:val="77CCE273"/>
    <w:rsid w:val="77CCE646"/>
    <w:rsid w:val="77D786AA"/>
    <w:rsid w:val="77D9A708"/>
    <w:rsid w:val="77E1A06E"/>
    <w:rsid w:val="77E293E8"/>
    <w:rsid w:val="77E2A29D"/>
    <w:rsid w:val="77E3F8FA"/>
    <w:rsid w:val="77E62F6D"/>
    <w:rsid w:val="77E802CB"/>
    <w:rsid w:val="77E8E18E"/>
    <w:rsid w:val="77EB2767"/>
    <w:rsid w:val="77F124F8"/>
    <w:rsid w:val="77F4B9CB"/>
    <w:rsid w:val="77F845E0"/>
    <w:rsid w:val="77F8E56B"/>
    <w:rsid w:val="77FEBEA1"/>
    <w:rsid w:val="7800D01E"/>
    <w:rsid w:val="7803DF62"/>
    <w:rsid w:val="78044858"/>
    <w:rsid w:val="78066020"/>
    <w:rsid w:val="780A7879"/>
    <w:rsid w:val="780C86E2"/>
    <w:rsid w:val="780E98B5"/>
    <w:rsid w:val="780FA62D"/>
    <w:rsid w:val="7816816B"/>
    <w:rsid w:val="7818704B"/>
    <w:rsid w:val="781B35B3"/>
    <w:rsid w:val="781D8393"/>
    <w:rsid w:val="781EC870"/>
    <w:rsid w:val="7826C54A"/>
    <w:rsid w:val="78294308"/>
    <w:rsid w:val="7831308E"/>
    <w:rsid w:val="7832A2F0"/>
    <w:rsid w:val="7835CB70"/>
    <w:rsid w:val="7839F0D8"/>
    <w:rsid w:val="78464301"/>
    <w:rsid w:val="784D9494"/>
    <w:rsid w:val="78548BEB"/>
    <w:rsid w:val="785563B5"/>
    <w:rsid w:val="78585812"/>
    <w:rsid w:val="7859449A"/>
    <w:rsid w:val="78679821"/>
    <w:rsid w:val="7868199A"/>
    <w:rsid w:val="7869F925"/>
    <w:rsid w:val="786E4B7F"/>
    <w:rsid w:val="78730C39"/>
    <w:rsid w:val="787B2B36"/>
    <w:rsid w:val="787E5DA1"/>
    <w:rsid w:val="78868D5D"/>
    <w:rsid w:val="788D74F0"/>
    <w:rsid w:val="788FDD68"/>
    <w:rsid w:val="7892D657"/>
    <w:rsid w:val="78937431"/>
    <w:rsid w:val="78955FBC"/>
    <w:rsid w:val="78967E8C"/>
    <w:rsid w:val="78971713"/>
    <w:rsid w:val="789B4B8C"/>
    <w:rsid w:val="789EFE02"/>
    <w:rsid w:val="789F7146"/>
    <w:rsid w:val="78AC5418"/>
    <w:rsid w:val="78ADEFD8"/>
    <w:rsid w:val="78B6C845"/>
    <w:rsid w:val="78C50689"/>
    <w:rsid w:val="78D44268"/>
    <w:rsid w:val="78D48BB2"/>
    <w:rsid w:val="78D61DD2"/>
    <w:rsid w:val="78D752E8"/>
    <w:rsid w:val="78D7B36B"/>
    <w:rsid w:val="78E0BEC9"/>
    <w:rsid w:val="78E1F09D"/>
    <w:rsid w:val="78E2BC51"/>
    <w:rsid w:val="78E30D83"/>
    <w:rsid w:val="78E92B25"/>
    <w:rsid w:val="78E997C8"/>
    <w:rsid w:val="78EB7671"/>
    <w:rsid w:val="78ED4E05"/>
    <w:rsid w:val="78FADAD6"/>
    <w:rsid w:val="79026E76"/>
    <w:rsid w:val="7909B833"/>
    <w:rsid w:val="790EC0A2"/>
    <w:rsid w:val="7915FFAA"/>
    <w:rsid w:val="7919F7C3"/>
    <w:rsid w:val="792241F7"/>
    <w:rsid w:val="7922CD93"/>
    <w:rsid w:val="7922E168"/>
    <w:rsid w:val="792CB8D1"/>
    <w:rsid w:val="792E8512"/>
    <w:rsid w:val="7930236E"/>
    <w:rsid w:val="7930E7EF"/>
    <w:rsid w:val="7933D833"/>
    <w:rsid w:val="79344F80"/>
    <w:rsid w:val="7935069A"/>
    <w:rsid w:val="7938236C"/>
    <w:rsid w:val="793CA4E5"/>
    <w:rsid w:val="794279ED"/>
    <w:rsid w:val="7948BA96"/>
    <w:rsid w:val="794E9873"/>
    <w:rsid w:val="7950C570"/>
    <w:rsid w:val="7952AB86"/>
    <w:rsid w:val="79534F5B"/>
    <w:rsid w:val="7953C2A0"/>
    <w:rsid w:val="79568527"/>
    <w:rsid w:val="795A77D1"/>
    <w:rsid w:val="795FA141"/>
    <w:rsid w:val="7963AD6D"/>
    <w:rsid w:val="79684257"/>
    <w:rsid w:val="796A01E8"/>
    <w:rsid w:val="796B894C"/>
    <w:rsid w:val="796F0FA2"/>
    <w:rsid w:val="79703320"/>
    <w:rsid w:val="79706AD6"/>
    <w:rsid w:val="7972D7F8"/>
    <w:rsid w:val="79757769"/>
    <w:rsid w:val="7977350C"/>
    <w:rsid w:val="7977D0E4"/>
    <w:rsid w:val="797836B0"/>
    <w:rsid w:val="79804CAB"/>
    <w:rsid w:val="7983A60D"/>
    <w:rsid w:val="79850F98"/>
    <w:rsid w:val="798C287B"/>
    <w:rsid w:val="798CE6C4"/>
    <w:rsid w:val="798D8C14"/>
    <w:rsid w:val="79980DF2"/>
    <w:rsid w:val="79992A4F"/>
    <w:rsid w:val="7999C412"/>
    <w:rsid w:val="79A4F70C"/>
    <w:rsid w:val="79A5B1A5"/>
    <w:rsid w:val="79B2D384"/>
    <w:rsid w:val="79B88E74"/>
    <w:rsid w:val="79B9D6D8"/>
    <w:rsid w:val="79BA6CAA"/>
    <w:rsid w:val="79BE39F4"/>
    <w:rsid w:val="79C3A0AF"/>
    <w:rsid w:val="79C51369"/>
    <w:rsid w:val="79CDD779"/>
    <w:rsid w:val="79D0E4A2"/>
    <w:rsid w:val="79D9C67D"/>
    <w:rsid w:val="79DD75B6"/>
    <w:rsid w:val="79DDDE07"/>
    <w:rsid w:val="79E43F27"/>
    <w:rsid w:val="79E52E71"/>
    <w:rsid w:val="79E65D0E"/>
    <w:rsid w:val="79E86598"/>
    <w:rsid w:val="79E8FC74"/>
    <w:rsid w:val="79EADEB9"/>
    <w:rsid w:val="79F8F963"/>
    <w:rsid w:val="79FCB1B5"/>
    <w:rsid w:val="79FD4E6F"/>
    <w:rsid w:val="7A01778A"/>
    <w:rsid w:val="7A02BBAA"/>
    <w:rsid w:val="7A0A1BE0"/>
    <w:rsid w:val="7A0B5992"/>
    <w:rsid w:val="7A0C04DC"/>
    <w:rsid w:val="7A102B3D"/>
    <w:rsid w:val="7A140C50"/>
    <w:rsid w:val="7A144559"/>
    <w:rsid w:val="7A152C48"/>
    <w:rsid w:val="7A1813AF"/>
    <w:rsid w:val="7A1F0DD0"/>
    <w:rsid w:val="7A210A75"/>
    <w:rsid w:val="7A2A6186"/>
    <w:rsid w:val="7A2ABC54"/>
    <w:rsid w:val="7A2AF9EE"/>
    <w:rsid w:val="7A31411F"/>
    <w:rsid w:val="7A3D2123"/>
    <w:rsid w:val="7A3FDFD0"/>
    <w:rsid w:val="7A46D148"/>
    <w:rsid w:val="7A4F5FD5"/>
    <w:rsid w:val="7A531BA5"/>
    <w:rsid w:val="7A5603AB"/>
    <w:rsid w:val="7A5BEDE9"/>
    <w:rsid w:val="7A5D166F"/>
    <w:rsid w:val="7A61C04B"/>
    <w:rsid w:val="7A63535C"/>
    <w:rsid w:val="7A6564EC"/>
    <w:rsid w:val="7A65749C"/>
    <w:rsid w:val="7A6D336E"/>
    <w:rsid w:val="7A6E18DC"/>
    <w:rsid w:val="7A70F873"/>
    <w:rsid w:val="7A71C5CD"/>
    <w:rsid w:val="7A7389DA"/>
    <w:rsid w:val="7A76D409"/>
    <w:rsid w:val="7A77C1A1"/>
    <w:rsid w:val="7A78FDA8"/>
    <w:rsid w:val="7A7DF23C"/>
    <w:rsid w:val="7A817494"/>
    <w:rsid w:val="7A86830E"/>
    <w:rsid w:val="7A882BD0"/>
    <w:rsid w:val="7A90A59A"/>
    <w:rsid w:val="7A95AD9C"/>
    <w:rsid w:val="7A9F13D2"/>
    <w:rsid w:val="7AA3540B"/>
    <w:rsid w:val="7AA72BED"/>
    <w:rsid w:val="7AA90368"/>
    <w:rsid w:val="7AA94B79"/>
    <w:rsid w:val="7AAC3111"/>
    <w:rsid w:val="7AACC589"/>
    <w:rsid w:val="7AB47375"/>
    <w:rsid w:val="7AB55575"/>
    <w:rsid w:val="7AB6AA81"/>
    <w:rsid w:val="7ABE768F"/>
    <w:rsid w:val="7AC26806"/>
    <w:rsid w:val="7AC2C526"/>
    <w:rsid w:val="7ACCF265"/>
    <w:rsid w:val="7ACE476E"/>
    <w:rsid w:val="7AD01FE1"/>
    <w:rsid w:val="7ADD75DB"/>
    <w:rsid w:val="7AE7BD51"/>
    <w:rsid w:val="7AEB0C5C"/>
    <w:rsid w:val="7AECADAF"/>
    <w:rsid w:val="7AF1AA86"/>
    <w:rsid w:val="7AFE4931"/>
    <w:rsid w:val="7AFECCFE"/>
    <w:rsid w:val="7AFF9F87"/>
    <w:rsid w:val="7B07CF43"/>
    <w:rsid w:val="7B08B133"/>
    <w:rsid w:val="7B0C4A14"/>
    <w:rsid w:val="7B0F60C6"/>
    <w:rsid w:val="7B1147CA"/>
    <w:rsid w:val="7B18C9E6"/>
    <w:rsid w:val="7B1C1164"/>
    <w:rsid w:val="7B255665"/>
    <w:rsid w:val="7B28436A"/>
    <w:rsid w:val="7B365F63"/>
    <w:rsid w:val="7B3842DC"/>
    <w:rsid w:val="7B3A5E86"/>
    <w:rsid w:val="7B3C976D"/>
    <w:rsid w:val="7B3DD893"/>
    <w:rsid w:val="7B42427B"/>
    <w:rsid w:val="7B459C16"/>
    <w:rsid w:val="7B462594"/>
    <w:rsid w:val="7B499A48"/>
    <w:rsid w:val="7B4EFD3E"/>
    <w:rsid w:val="7B5552A2"/>
    <w:rsid w:val="7B58EEAC"/>
    <w:rsid w:val="7B5AFCB9"/>
    <w:rsid w:val="7B5B153E"/>
    <w:rsid w:val="7B5EB22B"/>
    <w:rsid w:val="7B5F04F2"/>
    <w:rsid w:val="7B606AFD"/>
    <w:rsid w:val="7B613DC3"/>
    <w:rsid w:val="7B63D076"/>
    <w:rsid w:val="7B6462C5"/>
    <w:rsid w:val="7B68D150"/>
    <w:rsid w:val="7B724AE1"/>
    <w:rsid w:val="7B7895D3"/>
    <w:rsid w:val="7B796F9A"/>
    <w:rsid w:val="7B7E20A9"/>
    <w:rsid w:val="7B84D257"/>
    <w:rsid w:val="7B86EA08"/>
    <w:rsid w:val="7B8735A9"/>
    <w:rsid w:val="7B8E04A2"/>
    <w:rsid w:val="7B92D6C5"/>
    <w:rsid w:val="7B953DD5"/>
    <w:rsid w:val="7B96A893"/>
    <w:rsid w:val="7B988216"/>
    <w:rsid w:val="7B989F45"/>
    <w:rsid w:val="7B9A2A8C"/>
    <w:rsid w:val="7BA06BD6"/>
    <w:rsid w:val="7BA0A461"/>
    <w:rsid w:val="7BA5B509"/>
    <w:rsid w:val="7BA66F37"/>
    <w:rsid w:val="7BA6BA4E"/>
    <w:rsid w:val="7BAECE16"/>
    <w:rsid w:val="7BAEE528"/>
    <w:rsid w:val="7BB262DE"/>
    <w:rsid w:val="7BB3154E"/>
    <w:rsid w:val="7BB912D0"/>
    <w:rsid w:val="7BBBF26A"/>
    <w:rsid w:val="7BBD2956"/>
    <w:rsid w:val="7BC1ABC2"/>
    <w:rsid w:val="7BC6CA4F"/>
    <w:rsid w:val="7BD44699"/>
    <w:rsid w:val="7BD5F6E0"/>
    <w:rsid w:val="7BD6E1C9"/>
    <w:rsid w:val="7BDD33A0"/>
    <w:rsid w:val="7BE073B6"/>
    <w:rsid w:val="7BE343E6"/>
    <w:rsid w:val="7BE82DCC"/>
    <w:rsid w:val="7BEABE21"/>
    <w:rsid w:val="7BED4B26"/>
    <w:rsid w:val="7BEF2393"/>
    <w:rsid w:val="7BF80728"/>
    <w:rsid w:val="7BF97E05"/>
    <w:rsid w:val="7BFB9BD5"/>
    <w:rsid w:val="7BFD0AB2"/>
    <w:rsid w:val="7C06B5CA"/>
    <w:rsid w:val="7C097669"/>
    <w:rsid w:val="7C0C3A77"/>
    <w:rsid w:val="7C1407F1"/>
    <w:rsid w:val="7C14E809"/>
    <w:rsid w:val="7C19915F"/>
    <w:rsid w:val="7C1A708D"/>
    <w:rsid w:val="7C1D1891"/>
    <w:rsid w:val="7C1D9EDD"/>
    <w:rsid w:val="7C1F5337"/>
    <w:rsid w:val="7C209CEE"/>
    <w:rsid w:val="7C23CC30"/>
    <w:rsid w:val="7C2A6114"/>
    <w:rsid w:val="7C2C9EE4"/>
    <w:rsid w:val="7C2CC4D0"/>
    <w:rsid w:val="7C330038"/>
    <w:rsid w:val="7C368E49"/>
    <w:rsid w:val="7C39FC51"/>
    <w:rsid w:val="7C3A51A7"/>
    <w:rsid w:val="7C3C9049"/>
    <w:rsid w:val="7C3EA5D4"/>
    <w:rsid w:val="7C41E6AD"/>
    <w:rsid w:val="7C44C871"/>
    <w:rsid w:val="7C468E42"/>
    <w:rsid w:val="7C4DF563"/>
    <w:rsid w:val="7C4FF9AF"/>
    <w:rsid w:val="7C51CFDA"/>
    <w:rsid w:val="7C51D163"/>
    <w:rsid w:val="7C53D480"/>
    <w:rsid w:val="7C543514"/>
    <w:rsid w:val="7C54C0E0"/>
    <w:rsid w:val="7C6008EA"/>
    <w:rsid w:val="7C651F57"/>
    <w:rsid w:val="7C6715EA"/>
    <w:rsid w:val="7C6FD86B"/>
    <w:rsid w:val="7C71B24C"/>
    <w:rsid w:val="7C74A902"/>
    <w:rsid w:val="7C74CC23"/>
    <w:rsid w:val="7C751CD3"/>
    <w:rsid w:val="7C77CD8F"/>
    <w:rsid w:val="7C7C5407"/>
    <w:rsid w:val="7C7DFC90"/>
    <w:rsid w:val="7C7E1F2B"/>
    <w:rsid w:val="7C7EEF37"/>
    <w:rsid w:val="7C80BB0E"/>
    <w:rsid w:val="7C834D41"/>
    <w:rsid w:val="7C8900C8"/>
    <w:rsid w:val="7C892806"/>
    <w:rsid w:val="7C8C764B"/>
    <w:rsid w:val="7C8FC532"/>
    <w:rsid w:val="7C92AA46"/>
    <w:rsid w:val="7C959233"/>
    <w:rsid w:val="7C983CD0"/>
    <w:rsid w:val="7C98FB86"/>
    <w:rsid w:val="7CAC784A"/>
    <w:rsid w:val="7CB39FE4"/>
    <w:rsid w:val="7CB823D1"/>
    <w:rsid w:val="7CB9F4BB"/>
    <w:rsid w:val="7CC44452"/>
    <w:rsid w:val="7CC6EC4E"/>
    <w:rsid w:val="7CD49489"/>
    <w:rsid w:val="7CD6AFC7"/>
    <w:rsid w:val="7CD8C2BA"/>
    <w:rsid w:val="7CDB470C"/>
    <w:rsid w:val="7CE2BD84"/>
    <w:rsid w:val="7CE3F23C"/>
    <w:rsid w:val="7CE87CBB"/>
    <w:rsid w:val="7CEA9849"/>
    <w:rsid w:val="7CF03069"/>
    <w:rsid w:val="7CF0C854"/>
    <w:rsid w:val="7CFC23D0"/>
    <w:rsid w:val="7CFD406A"/>
    <w:rsid w:val="7CFFA0D7"/>
    <w:rsid w:val="7D049905"/>
    <w:rsid w:val="7D052AC7"/>
    <w:rsid w:val="7D0CC4A4"/>
    <w:rsid w:val="7D1107E8"/>
    <w:rsid w:val="7D116D08"/>
    <w:rsid w:val="7D13BD4D"/>
    <w:rsid w:val="7D140B72"/>
    <w:rsid w:val="7D16EDA3"/>
    <w:rsid w:val="7D172808"/>
    <w:rsid w:val="7D264163"/>
    <w:rsid w:val="7D28108E"/>
    <w:rsid w:val="7D2F06D7"/>
    <w:rsid w:val="7D341CF7"/>
    <w:rsid w:val="7D39C550"/>
    <w:rsid w:val="7D423F98"/>
    <w:rsid w:val="7D4406C9"/>
    <w:rsid w:val="7D5A0FEF"/>
    <w:rsid w:val="7D5F235B"/>
    <w:rsid w:val="7D600AB2"/>
    <w:rsid w:val="7D67EE09"/>
    <w:rsid w:val="7D695903"/>
    <w:rsid w:val="7D6B9E5A"/>
    <w:rsid w:val="7D7009D7"/>
    <w:rsid w:val="7D707645"/>
    <w:rsid w:val="7D73834E"/>
    <w:rsid w:val="7D7653E7"/>
    <w:rsid w:val="7D7C63CE"/>
    <w:rsid w:val="7D7E9CA3"/>
    <w:rsid w:val="7D7EAE30"/>
    <w:rsid w:val="7D817333"/>
    <w:rsid w:val="7D851993"/>
    <w:rsid w:val="7D85F70A"/>
    <w:rsid w:val="7D8994D4"/>
    <w:rsid w:val="7D8D6694"/>
    <w:rsid w:val="7D943A01"/>
    <w:rsid w:val="7DA162D3"/>
    <w:rsid w:val="7DA81765"/>
    <w:rsid w:val="7DA99ADF"/>
    <w:rsid w:val="7DAA30A0"/>
    <w:rsid w:val="7DAB729D"/>
    <w:rsid w:val="7DB05CF3"/>
    <w:rsid w:val="7DB46BD9"/>
    <w:rsid w:val="7DB4FE22"/>
    <w:rsid w:val="7DB5C749"/>
    <w:rsid w:val="7DB6D8F1"/>
    <w:rsid w:val="7DBAB9D9"/>
    <w:rsid w:val="7DBD91F6"/>
    <w:rsid w:val="7DBFF561"/>
    <w:rsid w:val="7DC75BD0"/>
    <w:rsid w:val="7DC90FBE"/>
    <w:rsid w:val="7DD23DB3"/>
    <w:rsid w:val="7DD26718"/>
    <w:rsid w:val="7DD56309"/>
    <w:rsid w:val="7DD66DB6"/>
    <w:rsid w:val="7DD7E4A3"/>
    <w:rsid w:val="7DDDB70E"/>
    <w:rsid w:val="7DDF339B"/>
    <w:rsid w:val="7DDFF6CA"/>
    <w:rsid w:val="7DE13D8B"/>
    <w:rsid w:val="7DE1625A"/>
    <w:rsid w:val="7DE28A12"/>
    <w:rsid w:val="7DE6EA33"/>
    <w:rsid w:val="7DF5A359"/>
    <w:rsid w:val="7DFAEF45"/>
    <w:rsid w:val="7DFE0CBB"/>
    <w:rsid w:val="7DFF8E46"/>
    <w:rsid w:val="7E003109"/>
    <w:rsid w:val="7E04030C"/>
    <w:rsid w:val="7E069231"/>
    <w:rsid w:val="7E07C58C"/>
    <w:rsid w:val="7E1295A4"/>
    <w:rsid w:val="7E1322F1"/>
    <w:rsid w:val="7E191013"/>
    <w:rsid w:val="7E1BC311"/>
    <w:rsid w:val="7E1FB783"/>
    <w:rsid w:val="7E1FF264"/>
    <w:rsid w:val="7E205FA1"/>
    <w:rsid w:val="7E24BCD9"/>
    <w:rsid w:val="7E2ABBBE"/>
    <w:rsid w:val="7E2AF6C6"/>
    <w:rsid w:val="7E2BC1DB"/>
    <w:rsid w:val="7E2C3F0B"/>
    <w:rsid w:val="7E2DE8F4"/>
    <w:rsid w:val="7E2E904C"/>
    <w:rsid w:val="7E34CBE7"/>
    <w:rsid w:val="7E35714B"/>
    <w:rsid w:val="7E3583B2"/>
    <w:rsid w:val="7E372D89"/>
    <w:rsid w:val="7E374049"/>
    <w:rsid w:val="7E389A24"/>
    <w:rsid w:val="7E38BDB5"/>
    <w:rsid w:val="7E439243"/>
    <w:rsid w:val="7E4F2C1B"/>
    <w:rsid w:val="7E523ECF"/>
    <w:rsid w:val="7E537315"/>
    <w:rsid w:val="7E53B4D2"/>
    <w:rsid w:val="7E55F652"/>
    <w:rsid w:val="7E5B5C65"/>
    <w:rsid w:val="7E60C3D2"/>
    <w:rsid w:val="7E62C4FF"/>
    <w:rsid w:val="7E6876D3"/>
    <w:rsid w:val="7E6D4D5C"/>
    <w:rsid w:val="7E793C01"/>
    <w:rsid w:val="7E794804"/>
    <w:rsid w:val="7E7A8F7D"/>
    <w:rsid w:val="7E80C6FF"/>
    <w:rsid w:val="7E850218"/>
    <w:rsid w:val="7E898826"/>
    <w:rsid w:val="7E8BC757"/>
    <w:rsid w:val="7E8EA1C8"/>
    <w:rsid w:val="7E9354E6"/>
    <w:rsid w:val="7E9CDF50"/>
    <w:rsid w:val="7EA06966"/>
    <w:rsid w:val="7EA2B85F"/>
    <w:rsid w:val="7EA455C5"/>
    <w:rsid w:val="7EAB1E71"/>
    <w:rsid w:val="7EBA5F8A"/>
    <w:rsid w:val="7EBF896F"/>
    <w:rsid w:val="7EC206B5"/>
    <w:rsid w:val="7ECF3435"/>
    <w:rsid w:val="7ED0A81B"/>
    <w:rsid w:val="7ED2EA02"/>
    <w:rsid w:val="7ED3CA07"/>
    <w:rsid w:val="7EE08AC2"/>
    <w:rsid w:val="7EE4D332"/>
    <w:rsid w:val="7EE7A333"/>
    <w:rsid w:val="7EED8099"/>
    <w:rsid w:val="7EEDA398"/>
    <w:rsid w:val="7EEED03A"/>
    <w:rsid w:val="7EF97180"/>
    <w:rsid w:val="7EFBDF64"/>
    <w:rsid w:val="7F0D3808"/>
    <w:rsid w:val="7F0FC1F0"/>
    <w:rsid w:val="7F108604"/>
    <w:rsid w:val="7F1534E5"/>
    <w:rsid w:val="7F15CC0D"/>
    <w:rsid w:val="7F1C1190"/>
    <w:rsid w:val="7F286323"/>
    <w:rsid w:val="7F2AC468"/>
    <w:rsid w:val="7F3000A9"/>
    <w:rsid w:val="7F300DE5"/>
    <w:rsid w:val="7F408A8A"/>
    <w:rsid w:val="7F4E70D7"/>
    <w:rsid w:val="7F4EE572"/>
    <w:rsid w:val="7F613CFC"/>
    <w:rsid w:val="7F654ED9"/>
    <w:rsid w:val="7F65DE18"/>
    <w:rsid w:val="7F689DE5"/>
    <w:rsid w:val="7F69C925"/>
    <w:rsid w:val="7F6F2E90"/>
    <w:rsid w:val="7F733CAD"/>
    <w:rsid w:val="7F7483DC"/>
    <w:rsid w:val="7F7520AE"/>
    <w:rsid w:val="7F7A6B95"/>
    <w:rsid w:val="7F81B51D"/>
    <w:rsid w:val="7F83782B"/>
    <w:rsid w:val="7F872718"/>
    <w:rsid w:val="7F87AC04"/>
    <w:rsid w:val="7F8B2DED"/>
    <w:rsid w:val="7F8FD21E"/>
    <w:rsid w:val="7F9E5149"/>
    <w:rsid w:val="7FA2C4ED"/>
    <w:rsid w:val="7FA4824B"/>
    <w:rsid w:val="7FA756D8"/>
    <w:rsid w:val="7FACA1B8"/>
    <w:rsid w:val="7FB4C372"/>
    <w:rsid w:val="7FB89936"/>
    <w:rsid w:val="7FC62388"/>
    <w:rsid w:val="7FC9573C"/>
    <w:rsid w:val="7FD6C525"/>
    <w:rsid w:val="7FE4190C"/>
    <w:rsid w:val="7FECC0B6"/>
    <w:rsid w:val="7FEE6C3D"/>
    <w:rsid w:val="7FEFC493"/>
    <w:rsid w:val="7FFACD18"/>
    <w:rsid w:val="7FFBA3A7"/>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9E970C1"/>
  <w15:chartTrackingRefBased/>
  <w15:docId w15:val="{168A050B-0B1E-4EB6-9603-558837F72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857"/>
  </w:style>
  <w:style w:type="paragraph" w:styleId="Heading1">
    <w:name w:val="heading 1"/>
    <w:basedOn w:val="Normal"/>
    <w:next w:val="Normal"/>
    <w:link w:val="Heading1Char"/>
    <w:uiPriority w:val="9"/>
    <w:qFormat/>
    <w:rsid w:val="00BE3254"/>
    <w:pPr>
      <w:keepNext/>
      <w:keepLines/>
      <w:spacing w:before="240" w:after="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87852"/>
    <w:pPr>
      <w:keepNext/>
      <w:keepLines/>
      <w:spacing w:before="40" w:after="120"/>
      <w:outlineLvl w:val="1"/>
    </w:pPr>
    <w:rPr>
      <w:rFonts w:asciiTheme="majorHAnsi" w:eastAsiaTheme="majorEastAsia" w:hAnsiTheme="majorHAnsi" w:cstheme="majorBidi"/>
      <w:color w:val="2E74B5" w:themeColor="accent1" w:themeShade="BF"/>
      <w:sz w:val="28"/>
      <w:szCs w:val="26"/>
    </w:rPr>
  </w:style>
  <w:style w:type="paragraph" w:styleId="Heading3">
    <w:name w:val="heading 3"/>
    <w:basedOn w:val="Normal"/>
    <w:next w:val="Normal"/>
    <w:link w:val="Heading3Char"/>
    <w:uiPriority w:val="9"/>
    <w:unhideWhenUsed/>
    <w:qFormat/>
    <w:rsid w:val="00A87852"/>
    <w:pPr>
      <w:keepNext/>
      <w:keepLines/>
      <w:spacing w:before="40" w:after="120"/>
      <w:outlineLvl w:val="2"/>
    </w:pPr>
    <w:rPr>
      <w:rFonts w:asciiTheme="majorHAnsi" w:eastAsiaTheme="majorEastAsia" w:hAnsiTheme="majorHAnsi" w:cstheme="majorBidi"/>
      <w:b/>
      <w:color w:val="1F4D78" w:themeColor="accent1" w:themeShade="7F"/>
      <w:sz w:val="24"/>
      <w:szCs w:val="24"/>
    </w:rPr>
  </w:style>
  <w:style w:type="paragraph" w:styleId="Heading5">
    <w:name w:val="heading 5"/>
    <w:basedOn w:val="Normal"/>
    <w:next w:val="Normal"/>
    <w:link w:val="Heading5Char"/>
    <w:uiPriority w:val="9"/>
    <w:semiHidden/>
    <w:unhideWhenUsed/>
    <w:qFormat/>
    <w:rsid w:val="00A5342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5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link w:val="ListParagraphChar"/>
    <w:uiPriority w:val="34"/>
    <w:qFormat/>
    <w:rsid w:val="0006210C"/>
    <w:pPr>
      <w:ind w:left="720"/>
      <w:contextualSpacing/>
    </w:pPr>
  </w:style>
  <w:style w:type="character" w:styleId="CommentReference">
    <w:name w:val="annotation reference"/>
    <w:basedOn w:val="DefaultParagraphFont"/>
    <w:uiPriority w:val="99"/>
    <w:semiHidden/>
    <w:unhideWhenUsed/>
    <w:rsid w:val="00FE1B34"/>
    <w:rPr>
      <w:sz w:val="16"/>
      <w:szCs w:val="16"/>
    </w:rPr>
  </w:style>
  <w:style w:type="paragraph" w:styleId="CommentText">
    <w:name w:val="annotation text"/>
    <w:basedOn w:val="Normal"/>
    <w:link w:val="CommentTextChar"/>
    <w:uiPriority w:val="99"/>
    <w:unhideWhenUsed/>
    <w:rsid w:val="00FE1B34"/>
    <w:pPr>
      <w:spacing w:line="240" w:lineRule="auto"/>
    </w:pPr>
    <w:rPr>
      <w:sz w:val="20"/>
      <w:szCs w:val="20"/>
    </w:rPr>
  </w:style>
  <w:style w:type="character" w:customStyle="1" w:styleId="CommentTextChar">
    <w:name w:val="Comment Text Char"/>
    <w:basedOn w:val="DefaultParagraphFont"/>
    <w:link w:val="CommentText"/>
    <w:uiPriority w:val="99"/>
    <w:rsid w:val="00FE1B34"/>
    <w:rPr>
      <w:sz w:val="20"/>
      <w:szCs w:val="20"/>
    </w:rPr>
  </w:style>
  <w:style w:type="paragraph" w:styleId="CommentSubject">
    <w:name w:val="annotation subject"/>
    <w:basedOn w:val="CommentText"/>
    <w:next w:val="CommentText"/>
    <w:link w:val="CommentSubjectChar"/>
    <w:uiPriority w:val="99"/>
    <w:semiHidden/>
    <w:unhideWhenUsed/>
    <w:rsid w:val="00FE1B34"/>
    <w:rPr>
      <w:b/>
      <w:bCs/>
    </w:rPr>
  </w:style>
  <w:style w:type="character" w:customStyle="1" w:styleId="CommentSubjectChar">
    <w:name w:val="Comment Subject Char"/>
    <w:basedOn w:val="CommentTextChar"/>
    <w:link w:val="CommentSubject"/>
    <w:uiPriority w:val="99"/>
    <w:semiHidden/>
    <w:rsid w:val="00FE1B34"/>
    <w:rPr>
      <w:b/>
      <w:bCs/>
      <w:sz w:val="20"/>
      <w:szCs w:val="20"/>
    </w:rPr>
  </w:style>
  <w:style w:type="paragraph" w:styleId="BalloonText">
    <w:name w:val="Balloon Text"/>
    <w:basedOn w:val="Normal"/>
    <w:link w:val="BalloonTextChar"/>
    <w:uiPriority w:val="99"/>
    <w:semiHidden/>
    <w:unhideWhenUsed/>
    <w:rsid w:val="00FE1B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B34"/>
    <w:rPr>
      <w:rFonts w:ascii="Segoe UI" w:hAnsi="Segoe UI" w:cs="Segoe UI"/>
      <w:sz w:val="18"/>
      <w:szCs w:val="18"/>
    </w:rPr>
  </w:style>
  <w:style w:type="paragraph" w:customStyle="1" w:styleId="EndNoteBibliographyTitle">
    <w:name w:val="EndNote Bibliography Title"/>
    <w:basedOn w:val="Normal"/>
    <w:link w:val="EndNoteBibliographyTitleChar"/>
    <w:rsid w:val="009B5982"/>
    <w:pPr>
      <w:spacing w:after="0"/>
      <w:jc w:val="center"/>
    </w:pPr>
    <w:rPr>
      <w:rFonts w:ascii="Calibri" w:hAnsi="Calibri" w:cs="Calibri"/>
      <w:noProof/>
      <w:lang w:val="en-US"/>
    </w:rPr>
  </w:style>
  <w:style w:type="character" w:customStyle="1" w:styleId="ListParagraphChar">
    <w:name w:val="List Paragraph Char"/>
    <w:basedOn w:val="DefaultParagraphFont"/>
    <w:link w:val="ListParagraph"/>
    <w:uiPriority w:val="34"/>
    <w:rsid w:val="009B5982"/>
  </w:style>
  <w:style w:type="character" w:customStyle="1" w:styleId="EndNoteBibliographyTitleChar">
    <w:name w:val="EndNote Bibliography Title Char"/>
    <w:basedOn w:val="ListParagraphChar"/>
    <w:link w:val="EndNoteBibliographyTitle"/>
    <w:rsid w:val="009B5982"/>
    <w:rPr>
      <w:rFonts w:ascii="Calibri" w:hAnsi="Calibri" w:cs="Calibri"/>
      <w:noProof/>
      <w:lang w:val="en-US"/>
    </w:rPr>
  </w:style>
  <w:style w:type="paragraph" w:customStyle="1" w:styleId="EndNoteBibliography">
    <w:name w:val="EndNote Bibliography"/>
    <w:basedOn w:val="Normal"/>
    <w:link w:val="EndNoteBibliographyChar"/>
    <w:rsid w:val="009B5982"/>
    <w:pPr>
      <w:numPr>
        <w:numId w:val="2"/>
      </w:numPr>
      <w:spacing w:line="240" w:lineRule="auto"/>
    </w:pPr>
    <w:rPr>
      <w:rFonts w:ascii="Calibri" w:hAnsi="Calibri" w:cs="Calibri"/>
      <w:noProof/>
      <w:lang w:val="en-US"/>
    </w:rPr>
  </w:style>
  <w:style w:type="character" w:customStyle="1" w:styleId="EndNoteBibliographyChar">
    <w:name w:val="EndNote Bibliography Char"/>
    <w:basedOn w:val="ListParagraphChar"/>
    <w:link w:val="EndNoteBibliography"/>
    <w:rsid w:val="009B5982"/>
    <w:rPr>
      <w:rFonts w:ascii="Calibri" w:hAnsi="Calibri" w:cs="Calibri"/>
      <w:noProof/>
      <w:lang w:val="en-US"/>
    </w:rPr>
  </w:style>
  <w:style w:type="character" w:styleId="Hyperlink">
    <w:name w:val="Hyperlink"/>
    <w:basedOn w:val="DefaultParagraphFont"/>
    <w:uiPriority w:val="99"/>
    <w:unhideWhenUsed/>
    <w:rsid w:val="009B5982"/>
    <w:rPr>
      <w:color w:val="0563C1" w:themeColor="hyperlink"/>
      <w:u w:val="single"/>
    </w:rPr>
  </w:style>
  <w:style w:type="character" w:customStyle="1" w:styleId="Heading2Char">
    <w:name w:val="Heading 2 Char"/>
    <w:basedOn w:val="DefaultParagraphFont"/>
    <w:link w:val="Heading2"/>
    <w:uiPriority w:val="9"/>
    <w:rsid w:val="00A87852"/>
    <w:rPr>
      <w:rFonts w:asciiTheme="majorHAnsi" w:eastAsiaTheme="majorEastAsia" w:hAnsiTheme="majorHAnsi" w:cstheme="majorBidi"/>
      <w:color w:val="2E74B5" w:themeColor="accent1" w:themeShade="BF"/>
      <w:sz w:val="28"/>
      <w:szCs w:val="26"/>
    </w:rPr>
  </w:style>
  <w:style w:type="character" w:customStyle="1" w:styleId="Heading3Char">
    <w:name w:val="Heading 3 Char"/>
    <w:basedOn w:val="DefaultParagraphFont"/>
    <w:link w:val="Heading3"/>
    <w:uiPriority w:val="9"/>
    <w:rsid w:val="00A87852"/>
    <w:rPr>
      <w:rFonts w:asciiTheme="majorHAnsi" w:eastAsiaTheme="majorEastAsia" w:hAnsiTheme="majorHAnsi" w:cstheme="majorBidi"/>
      <w:b/>
      <w:color w:val="1F4D78" w:themeColor="accent1" w:themeShade="7F"/>
      <w:sz w:val="24"/>
      <w:szCs w:val="24"/>
    </w:rPr>
  </w:style>
  <w:style w:type="table" w:styleId="TableGrid">
    <w:name w:val="Table Grid"/>
    <w:basedOn w:val="TableNormal"/>
    <w:uiPriority w:val="39"/>
    <w:rsid w:val="00F77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A1E98"/>
    <w:rPr>
      <w:color w:val="954F72" w:themeColor="followedHyperlink"/>
      <w:u w:val="single"/>
    </w:rPr>
  </w:style>
  <w:style w:type="paragraph" w:styleId="TOCHeading">
    <w:name w:val="TOC Heading"/>
    <w:basedOn w:val="Heading1"/>
    <w:next w:val="Normal"/>
    <w:uiPriority w:val="39"/>
    <w:unhideWhenUsed/>
    <w:qFormat/>
    <w:rsid w:val="009A249C"/>
    <w:pPr>
      <w:outlineLvl w:val="9"/>
    </w:pPr>
    <w:rPr>
      <w:lang w:val="en-US"/>
    </w:rPr>
  </w:style>
  <w:style w:type="paragraph" w:styleId="TOC1">
    <w:name w:val="toc 1"/>
    <w:basedOn w:val="Normal"/>
    <w:next w:val="Normal"/>
    <w:autoRedefine/>
    <w:uiPriority w:val="39"/>
    <w:unhideWhenUsed/>
    <w:rsid w:val="009A249C"/>
    <w:pPr>
      <w:spacing w:after="100"/>
    </w:pPr>
  </w:style>
  <w:style w:type="paragraph" w:styleId="TOC2">
    <w:name w:val="toc 2"/>
    <w:basedOn w:val="Normal"/>
    <w:next w:val="Normal"/>
    <w:autoRedefine/>
    <w:uiPriority w:val="39"/>
    <w:unhideWhenUsed/>
    <w:rsid w:val="009A249C"/>
    <w:pPr>
      <w:spacing w:after="100"/>
      <w:ind w:left="220"/>
    </w:pPr>
  </w:style>
  <w:style w:type="paragraph" w:styleId="TOC3">
    <w:name w:val="toc 3"/>
    <w:basedOn w:val="Normal"/>
    <w:next w:val="Normal"/>
    <w:autoRedefine/>
    <w:uiPriority w:val="39"/>
    <w:unhideWhenUsed/>
    <w:rsid w:val="009A249C"/>
    <w:pPr>
      <w:spacing w:after="100"/>
      <w:ind w:left="440"/>
    </w:pPr>
  </w:style>
  <w:style w:type="paragraph" w:styleId="Revision">
    <w:name w:val="Revision"/>
    <w:hidden/>
    <w:uiPriority w:val="99"/>
    <w:semiHidden/>
    <w:rsid w:val="002F713B"/>
    <w:pPr>
      <w:spacing w:after="0" w:line="240" w:lineRule="auto"/>
    </w:pPr>
  </w:style>
  <w:style w:type="paragraph" w:customStyle="1" w:styleId="paragraph">
    <w:name w:val="paragraph"/>
    <w:basedOn w:val="Normal"/>
    <w:rsid w:val="001D7811"/>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normaltextrun">
    <w:name w:val="normaltextrun"/>
    <w:basedOn w:val="DefaultParagraphFont"/>
    <w:rsid w:val="001D7811"/>
  </w:style>
  <w:style w:type="character" w:customStyle="1" w:styleId="eop">
    <w:name w:val="eop"/>
    <w:basedOn w:val="DefaultParagraphFont"/>
    <w:rsid w:val="001D7811"/>
  </w:style>
  <w:style w:type="paragraph" w:styleId="NormalWeb">
    <w:name w:val="Normal (Web)"/>
    <w:basedOn w:val="Normal"/>
    <w:uiPriority w:val="99"/>
    <w:semiHidden/>
    <w:unhideWhenUsed/>
    <w:rsid w:val="004A6F82"/>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FootnoteText">
    <w:name w:val="footnote text"/>
    <w:basedOn w:val="Normal"/>
    <w:link w:val="FootnoteTextChar"/>
    <w:uiPriority w:val="99"/>
    <w:semiHidden/>
    <w:unhideWhenUsed/>
    <w:rsid w:val="00A534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342D"/>
    <w:rPr>
      <w:sz w:val="20"/>
      <w:szCs w:val="20"/>
    </w:rPr>
  </w:style>
  <w:style w:type="character" w:styleId="FootnoteReference">
    <w:name w:val="footnote reference"/>
    <w:basedOn w:val="DefaultParagraphFont"/>
    <w:uiPriority w:val="99"/>
    <w:semiHidden/>
    <w:unhideWhenUsed/>
    <w:rsid w:val="00A5342D"/>
    <w:rPr>
      <w:vertAlign w:val="superscript"/>
    </w:rPr>
  </w:style>
  <w:style w:type="character" w:customStyle="1" w:styleId="Heading5Char">
    <w:name w:val="Heading 5 Char"/>
    <w:basedOn w:val="DefaultParagraphFont"/>
    <w:link w:val="Heading5"/>
    <w:uiPriority w:val="9"/>
    <w:semiHidden/>
    <w:rsid w:val="00A5342D"/>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774F20"/>
    <w:pPr>
      <w:tabs>
        <w:tab w:val="center" w:pos="4536"/>
        <w:tab w:val="right" w:pos="9072"/>
      </w:tabs>
      <w:spacing w:after="0" w:line="240" w:lineRule="auto"/>
    </w:pPr>
  </w:style>
  <w:style w:type="character" w:customStyle="1" w:styleId="HeaderChar">
    <w:name w:val="Header Char"/>
    <w:basedOn w:val="DefaultParagraphFont"/>
    <w:link w:val="Header"/>
    <w:uiPriority w:val="99"/>
    <w:rsid w:val="00774F20"/>
  </w:style>
  <w:style w:type="paragraph" w:styleId="Footer">
    <w:name w:val="footer"/>
    <w:basedOn w:val="Normal"/>
    <w:link w:val="FooterChar"/>
    <w:uiPriority w:val="99"/>
    <w:unhideWhenUsed/>
    <w:rsid w:val="00774F20"/>
    <w:pPr>
      <w:tabs>
        <w:tab w:val="center" w:pos="4536"/>
        <w:tab w:val="right" w:pos="9072"/>
      </w:tabs>
      <w:spacing w:after="0" w:line="240" w:lineRule="auto"/>
    </w:pPr>
  </w:style>
  <w:style w:type="character" w:customStyle="1" w:styleId="FooterChar">
    <w:name w:val="Footer Char"/>
    <w:basedOn w:val="DefaultParagraphFont"/>
    <w:link w:val="Footer"/>
    <w:uiPriority w:val="99"/>
    <w:rsid w:val="00774F20"/>
  </w:style>
  <w:style w:type="character" w:customStyle="1" w:styleId="UnresolvedMention1">
    <w:name w:val="Unresolved Mention1"/>
    <w:basedOn w:val="DefaultParagraphFont"/>
    <w:uiPriority w:val="99"/>
    <w:semiHidden/>
    <w:unhideWhenUsed/>
    <w:rsid w:val="00122261"/>
    <w:rPr>
      <w:color w:val="605E5C"/>
      <w:shd w:val="clear" w:color="auto" w:fill="E1DFDD"/>
    </w:rPr>
  </w:style>
  <w:style w:type="character" w:styleId="Strong">
    <w:name w:val="Strong"/>
    <w:basedOn w:val="DefaultParagraphFont"/>
    <w:uiPriority w:val="22"/>
    <w:qFormat/>
    <w:rsid w:val="007F3F69"/>
    <w:rPr>
      <w:b/>
      <w:bCs/>
    </w:rPr>
  </w:style>
  <w:style w:type="character" w:customStyle="1" w:styleId="UnresolvedMention10">
    <w:name w:val="Unresolved Mention10"/>
    <w:basedOn w:val="DefaultParagraphFont"/>
    <w:uiPriority w:val="99"/>
    <w:semiHidden/>
    <w:unhideWhenUsed/>
    <w:rsid w:val="00512610"/>
    <w:rPr>
      <w:color w:val="605E5C"/>
      <w:shd w:val="clear" w:color="auto" w:fill="E1DFDD"/>
    </w:rPr>
  </w:style>
  <w:style w:type="paragraph" w:customStyle="1" w:styleId="pf0">
    <w:name w:val="pf0"/>
    <w:basedOn w:val="Normal"/>
    <w:rsid w:val="007B0426"/>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cf01">
    <w:name w:val="cf01"/>
    <w:basedOn w:val="DefaultParagraphFont"/>
    <w:rsid w:val="007B0426"/>
    <w:rPr>
      <w:rFonts w:ascii="Segoe UI" w:hAnsi="Segoe UI" w:cs="Segoe UI" w:hint="default"/>
      <w:sz w:val="18"/>
      <w:szCs w:val="18"/>
    </w:rPr>
  </w:style>
  <w:style w:type="character" w:customStyle="1" w:styleId="emailstyle15">
    <w:name w:val="emailstyle15"/>
    <w:basedOn w:val="DefaultParagraphFont"/>
    <w:semiHidden/>
    <w:rsid w:val="001B3DA9"/>
    <w:rPr>
      <w:rFonts w:ascii="Calibri" w:hAnsi="Calibri" w:cs="Calibri" w:hint="default"/>
      <w:color w:val="auto"/>
    </w:rPr>
  </w:style>
  <w:style w:type="character" w:customStyle="1" w:styleId="emailstyle16">
    <w:name w:val="emailstyle16"/>
    <w:basedOn w:val="DefaultParagraphFont"/>
    <w:semiHidden/>
    <w:rsid w:val="001B3DA9"/>
    <w:rPr>
      <w:rFonts w:ascii="Calibri" w:hAnsi="Calibri" w:cs="Calibri" w:hint="default"/>
      <w:color w:val="auto"/>
    </w:rPr>
  </w:style>
  <w:style w:type="character" w:customStyle="1" w:styleId="Olstomnmnande1">
    <w:name w:val="Olöst omnämnande1"/>
    <w:basedOn w:val="DefaultParagraphFont"/>
    <w:uiPriority w:val="99"/>
    <w:semiHidden/>
    <w:unhideWhenUsed/>
    <w:rsid w:val="007E3492"/>
    <w:rPr>
      <w:color w:val="605E5C"/>
      <w:shd w:val="clear" w:color="auto" w:fill="E1DFDD"/>
    </w:rPr>
  </w:style>
  <w:style w:type="character" w:customStyle="1" w:styleId="Olstomnmnande2">
    <w:name w:val="Olöst omnämnande2"/>
    <w:basedOn w:val="DefaultParagraphFont"/>
    <w:uiPriority w:val="99"/>
    <w:semiHidden/>
    <w:unhideWhenUsed/>
    <w:rsid w:val="006A5CC6"/>
    <w:rPr>
      <w:color w:val="605E5C"/>
      <w:shd w:val="clear" w:color="auto" w:fill="E1DFDD"/>
    </w:rPr>
  </w:style>
  <w:style w:type="character" w:customStyle="1" w:styleId="Olstomnmnande20">
    <w:name w:val="Olöst omnämnande2"/>
    <w:basedOn w:val="DefaultParagraphFont"/>
    <w:uiPriority w:val="99"/>
    <w:semiHidden/>
    <w:unhideWhenUsed/>
    <w:rsid w:val="0062767E"/>
    <w:rPr>
      <w:color w:val="605E5C"/>
      <w:shd w:val="clear" w:color="auto" w:fill="E1DFDD"/>
    </w:rPr>
  </w:style>
  <w:style w:type="character" w:customStyle="1" w:styleId="UnresolvedMention2">
    <w:name w:val="Unresolved Mention2"/>
    <w:basedOn w:val="DefaultParagraphFont"/>
    <w:uiPriority w:val="99"/>
    <w:semiHidden/>
    <w:unhideWhenUsed/>
    <w:rsid w:val="00C95B9E"/>
    <w:rPr>
      <w:color w:val="605E5C"/>
      <w:shd w:val="clear" w:color="auto" w:fill="E1DFDD"/>
    </w:rPr>
  </w:style>
  <w:style w:type="character" w:customStyle="1" w:styleId="c-bibliographic-informationvalue">
    <w:name w:val="c-bibliographic-information__value"/>
    <w:basedOn w:val="DefaultParagraphFont"/>
    <w:rsid w:val="00C95B9E"/>
  </w:style>
  <w:style w:type="character" w:customStyle="1" w:styleId="UnresolvedMention3">
    <w:name w:val="Unresolved Mention3"/>
    <w:basedOn w:val="DefaultParagraphFont"/>
    <w:uiPriority w:val="99"/>
    <w:semiHidden/>
    <w:unhideWhenUsed/>
    <w:rsid w:val="00C95B9E"/>
    <w:rPr>
      <w:color w:val="605E5C"/>
      <w:shd w:val="clear" w:color="auto" w:fill="E1DFDD"/>
    </w:rPr>
  </w:style>
  <w:style w:type="paragraph" w:customStyle="1" w:styleId="Default">
    <w:name w:val="Default"/>
    <w:rsid w:val="00C95B9E"/>
    <w:pPr>
      <w:autoSpaceDE w:val="0"/>
      <w:autoSpaceDN w:val="0"/>
      <w:adjustRightInd w:val="0"/>
      <w:spacing w:after="0" w:line="240" w:lineRule="auto"/>
    </w:pPr>
    <w:rPr>
      <w:rFonts w:ascii="Akkurat LL" w:hAnsi="Akkurat LL" w:cs="Akkurat LL"/>
      <w:color w:val="000000"/>
      <w:sz w:val="24"/>
      <w:szCs w:val="24"/>
    </w:rPr>
  </w:style>
  <w:style w:type="character" w:customStyle="1" w:styleId="Olstomnmnande3">
    <w:name w:val="Olöst omnämnande3"/>
    <w:basedOn w:val="DefaultParagraphFont"/>
    <w:uiPriority w:val="99"/>
    <w:semiHidden/>
    <w:unhideWhenUsed/>
    <w:rsid w:val="00932423"/>
    <w:rPr>
      <w:color w:val="605E5C"/>
      <w:shd w:val="clear" w:color="auto" w:fill="E1DFDD"/>
    </w:rPr>
  </w:style>
  <w:style w:type="character" w:customStyle="1" w:styleId="cf11">
    <w:name w:val="cf11"/>
    <w:basedOn w:val="DefaultParagraphFont"/>
    <w:rsid w:val="00C158A4"/>
    <w:rPr>
      <w:rFonts w:ascii="Segoe UI" w:hAnsi="Segoe UI" w:cs="Segoe UI" w:hint="default"/>
      <w:b/>
      <w:bCs/>
      <w:sz w:val="18"/>
      <w:szCs w:val="18"/>
    </w:rPr>
  </w:style>
  <w:style w:type="paragraph" w:styleId="NoSpacing">
    <w:name w:val="No Spacing"/>
    <w:uiPriority w:val="1"/>
    <w:qFormat/>
    <w:rsid w:val="00222175"/>
    <w:pPr>
      <w:spacing w:after="0" w:line="240" w:lineRule="auto"/>
    </w:pPr>
  </w:style>
  <w:style w:type="character" w:customStyle="1" w:styleId="UnresolvedMention">
    <w:name w:val="Unresolved Mention"/>
    <w:basedOn w:val="DefaultParagraphFont"/>
    <w:uiPriority w:val="99"/>
    <w:semiHidden/>
    <w:unhideWhenUsed/>
    <w:rsid w:val="00ED0957"/>
    <w:rPr>
      <w:color w:val="605E5C"/>
      <w:shd w:val="clear" w:color="auto" w:fill="E1DFDD"/>
    </w:rPr>
  </w:style>
  <w:style w:type="character" w:customStyle="1" w:styleId="Olstomnmnande4">
    <w:name w:val="Olöst omnämnande4"/>
    <w:basedOn w:val="DefaultParagraphFont"/>
    <w:uiPriority w:val="99"/>
    <w:semiHidden/>
    <w:unhideWhenUsed/>
    <w:rsid w:val="009A371C"/>
    <w:rPr>
      <w:color w:val="605E5C"/>
      <w:shd w:val="clear" w:color="auto" w:fill="E1DFDD"/>
    </w:rPr>
  </w:style>
  <w:style w:type="character" w:customStyle="1" w:styleId="core-enumeration">
    <w:name w:val="core-enumeration"/>
    <w:basedOn w:val="DefaultParagraphFont"/>
    <w:rsid w:val="009A371C"/>
  </w:style>
  <w:style w:type="character" w:customStyle="1" w:styleId="delimiter">
    <w:name w:val="delimiter"/>
    <w:basedOn w:val="DefaultParagraphFont"/>
    <w:rsid w:val="009A371C"/>
  </w:style>
  <w:style w:type="character" w:customStyle="1" w:styleId="title-text">
    <w:name w:val="title-text"/>
    <w:basedOn w:val="DefaultParagraphFont"/>
    <w:rsid w:val="009A371C"/>
  </w:style>
  <w:style w:type="paragraph" w:styleId="Bibliography">
    <w:name w:val="Bibliography"/>
    <w:basedOn w:val="Normal"/>
    <w:next w:val="Normal"/>
    <w:uiPriority w:val="37"/>
    <w:unhideWhenUsed/>
    <w:rsid w:val="004766BF"/>
  </w:style>
  <w:style w:type="character" w:styleId="EndnoteReference">
    <w:name w:val="endnote reference"/>
    <w:basedOn w:val="DefaultParagraphFont"/>
    <w:uiPriority w:val="99"/>
    <w:semiHidden/>
    <w:unhideWhenUsed/>
    <w:rsid w:val="00553C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53791">
      <w:bodyDiv w:val="1"/>
      <w:marLeft w:val="0"/>
      <w:marRight w:val="0"/>
      <w:marTop w:val="0"/>
      <w:marBottom w:val="0"/>
      <w:divBdr>
        <w:top w:val="none" w:sz="0" w:space="0" w:color="auto"/>
        <w:left w:val="none" w:sz="0" w:space="0" w:color="auto"/>
        <w:bottom w:val="none" w:sz="0" w:space="0" w:color="auto"/>
        <w:right w:val="none" w:sz="0" w:space="0" w:color="auto"/>
      </w:divBdr>
    </w:div>
    <w:div w:id="269555745">
      <w:bodyDiv w:val="1"/>
      <w:marLeft w:val="0"/>
      <w:marRight w:val="0"/>
      <w:marTop w:val="0"/>
      <w:marBottom w:val="0"/>
      <w:divBdr>
        <w:top w:val="none" w:sz="0" w:space="0" w:color="auto"/>
        <w:left w:val="none" w:sz="0" w:space="0" w:color="auto"/>
        <w:bottom w:val="none" w:sz="0" w:space="0" w:color="auto"/>
        <w:right w:val="none" w:sz="0" w:space="0" w:color="auto"/>
      </w:divBdr>
    </w:div>
    <w:div w:id="288168201">
      <w:bodyDiv w:val="1"/>
      <w:marLeft w:val="0"/>
      <w:marRight w:val="0"/>
      <w:marTop w:val="0"/>
      <w:marBottom w:val="0"/>
      <w:divBdr>
        <w:top w:val="none" w:sz="0" w:space="0" w:color="auto"/>
        <w:left w:val="none" w:sz="0" w:space="0" w:color="auto"/>
        <w:bottom w:val="none" w:sz="0" w:space="0" w:color="auto"/>
        <w:right w:val="none" w:sz="0" w:space="0" w:color="auto"/>
      </w:divBdr>
    </w:div>
    <w:div w:id="329914761">
      <w:bodyDiv w:val="1"/>
      <w:marLeft w:val="0"/>
      <w:marRight w:val="0"/>
      <w:marTop w:val="0"/>
      <w:marBottom w:val="0"/>
      <w:divBdr>
        <w:top w:val="none" w:sz="0" w:space="0" w:color="auto"/>
        <w:left w:val="none" w:sz="0" w:space="0" w:color="auto"/>
        <w:bottom w:val="none" w:sz="0" w:space="0" w:color="auto"/>
        <w:right w:val="none" w:sz="0" w:space="0" w:color="auto"/>
      </w:divBdr>
      <w:divsChild>
        <w:div w:id="26685648">
          <w:marLeft w:val="360"/>
          <w:marRight w:val="0"/>
          <w:marTop w:val="200"/>
          <w:marBottom w:val="0"/>
          <w:divBdr>
            <w:top w:val="none" w:sz="0" w:space="0" w:color="auto"/>
            <w:left w:val="none" w:sz="0" w:space="0" w:color="auto"/>
            <w:bottom w:val="none" w:sz="0" w:space="0" w:color="auto"/>
            <w:right w:val="none" w:sz="0" w:space="0" w:color="auto"/>
          </w:divBdr>
        </w:div>
        <w:div w:id="1771971270">
          <w:marLeft w:val="360"/>
          <w:marRight w:val="0"/>
          <w:marTop w:val="200"/>
          <w:marBottom w:val="0"/>
          <w:divBdr>
            <w:top w:val="none" w:sz="0" w:space="0" w:color="auto"/>
            <w:left w:val="none" w:sz="0" w:space="0" w:color="auto"/>
            <w:bottom w:val="none" w:sz="0" w:space="0" w:color="auto"/>
            <w:right w:val="none" w:sz="0" w:space="0" w:color="auto"/>
          </w:divBdr>
        </w:div>
        <w:div w:id="2033067361">
          <w:marLeft w:val="360"/>
          <w:marRight w:val="0"/>
          <w:marTop w:val="200"/>
          <w:marBottom w:val="0"/>
          <w:divBdr>
            <w:top w:val="none" w:sz="0" w:space="0" w:color="auto"/>
            <w:left w:val="none" w:sz="0" w:space="0" w:color="auto"/>
            <w:bottom w:val="none" w:sz="0" w:space="0" w:color="auto"/>
            <w:right w:val="none" w:sz="0" w:space="0" w:color="auto"/>
          </w:divBdr>
        </w:div>
      </w:divsChild>
    </w:div>
    <w:div w:id="390888873">
      <w:bodyDiv w:val="1"/>
      <w:marLeft w:val="0"/>
      <w:marRight w:val="0"/>
      <w:marTop w:val="0"/>
      <w:marBottom w:val="0"/>
      <w:divBdr>
        <w:top w:val="none" w:sz="0" w:space="0" w:color="auto"/>
        <w:left w:val="none" w:sz="0" w:space="0" w:color="auto"/>
        <w:bottom w:val="none" w:sz="0" w:space="0" w:color="auto"/>
        <w:right w:val="none" w:sz="0" w:space="0" w:color="auto"/>
      </w:divBdr>
      <w:divsChild>
        <w:div w:id="270093301">
          <w:marLeft w:val="0"/>
          <w:marRight w:val="0"/>
          <w:marTop w:val="0"/>
          <w:marBottom w:val="0"/>
          <w:divBdr>
            <w:top w:val="none" w:sz="0" w:space="0" w:color="auto"/>
            <w:left w:val="none" w:sz="0" w:space="0" w:color="auto"/>
            <w:bottom w:val="none" w:sz="0" w:space="0" w:color="auto"/>
            <w:right w:val="none" w:sz="0" w:space="0" w:color="auto"/>
          </w:divBdr>
          <w:divsChild>
            <w:div w:id="651131576">
              <w:marLeft w:val="0"/>
              <w:marRight w:val="0"/>
              <w:marTop w:val="0"/>
              <w:marBottom w:val="0"/>
              <w:divBdr>
                <w:top w:val="none" w:sz="0" w:space="0" w:color="auto"/>
                <w:left w:val="none" w:sz="0" w:space="0" w:color="auto"/>
                <w:bottom w:val="none" w:sz="0" w:space="0" w:color="auto"/>
                <w:right w:val="none" w:sz="0" w:space="0" w:color="auto"/>
              </w:divBdr>
              <w:divsChild>
                <w:div w:id="5830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612020">
      <w:bodyDiv w:val="1"/>
      <w:marLeft w:val="0"/>
      <w:marRight w:val="0"/>
      <w:marTop w:val="0"/>
      <w:marBottom w:val="0"/>
      <w:divBdr>
        <w:top w:val="none" w:sz="0" w:space="0" w:color="auto"/>
        <w:left w:val="none" w:sz="0" w:space="0" w:color="auto"/>
        <w:bottom w:val="none" w:sz="0" w:space="0" w:color="auto"/>
        <w:right w:val="none" w:sz="0" w:space="0" w:color="auto"/>
      </w:divBdr>
    </w:div>
    <w:div w:id="1048607054">
      <w:bodyDiv w:val="1"/>
      <w:marLeft w:val="0"/>
      <w:marRight w:val="0"/>
      <w:marTop w:val="0"/>
      <w:marBottom w:val="0"/>
      <w:divBdr>
        <w:top w:val="none" w:sz="0" w:space="0" w:color="auto"/>
        <w:left w:val="none" w:sz="0" w:space="0" w:color="auto"/>
        <w:bottom w:val="none" w:sz="0" w:space="0" w:color="auto"/>
        <w:right w:val="none" w:sz="0" w:space="0" w:color="auto"/>
      </w:divBdr>
      <w:divsChild>
        <w:div w:id="922838051">
          <w:marLeft w:val="0"/>
          <w:marRight w:val="0"/>
          <w:marTop w:val="0"/>
          <w:marBottom w:val="0"/>
          <w:divBdr>
            <w:top w:val="none" w:sz="0" w:space="0" w:color="auto"/>
            <w:left w:val="none" w:sz="0" w:space="0" w:color="auto"/>
            <w:bottom w:val="none" w:sz="0" w:space="0" w:color="auto"/>
            <w:right w:val="none" w:sz="0" w:space="0" w:color="auto"/>
          </w:divBdr>
          <w:divsChild>
            <w:div w:id="1779058000">
              <w:marLeft w:val="0"/>
              <w:marRight w:val="0"/>
              <w:marTop w:val="0"/>
              <w:marBottom w:val="0"/>
              <w:divBdr>
                <w:top w:val="none" w:sz="0" w:space="0" w:color="auto"/>
                <w:left w:val="none" w:sz="0" w:space="0" w:color="auto"/>
                <w:bottom w:val="none" w:sz="0" w:space="0" w:color="auto"/>
                <w:right w:val="none" w:sz="0" w:space="0" w:color="auto"/>
              </w:divBdr>
              <w:divsChild>
                <w:div w:id="145753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448185">
      <w:bodyDiv w:val="1"/>
      <w:marLeft w:val="0"/>
      <w:marRight w:val="0"/>
      <w:marTop w:val="0"/>
      <w:marBottom w:val="0"/>
      <w:divBdr>
        <w:top w:val="none" w:sz="0" w:space="0" w:color="auto"/>
        <w:left w:val="none" w:sz="0" w:space="0" w:color="auto"/>
        <w:bottom w:val="none" w:sz="0" w:space="0" w:color="auto"/>
        <w:right w:val="none" w:sz="0" w:space="0" w:color="auto"/>
      </w:divBdr>
      <w:divsChild>
        <w:div w:id="1239438210">
          <w:marLeft w:val="0"/>
          <w:marRight w:val="0"/>
          <w:marTop w:val="0"/>
          <w:marBottom w:val="0"/>
          <w:divBdr>
            <w:top w:val="none" w:sz="0" w:space="0" w:color="auto"/>
            <w:left w:val="none" w:sz="0" w:space="0" w:color="auto"/>
            <w:bottom w:val="none" w:sz="0" w:space="0" w:color="auto"/>
            <w:right w:val="none" w:sz="0" w:space="0" w:color="auto"/>
          </w:divBdr>
          <w:divsChild>
            <w:div w:id="585458773">
              <w:marLeft w:val="0"/>
              <w:marRight w:val="0"/>
              <w:marTop w:val="0"/>
              <w:marBottom w:val="0"/>
              <w:divBdr>
                <w:top w:val="none" w:sz="0" w:space="0" w:color="auto"/>
                <w:left w:val="none" w:sz="0" w:space="0" w:color="auto"/>
                <w:bottom w:val="none" w:sz="0" w:space="0" w:color="auto"/>
                <w:right w:val="none" w:sz="0" w:space="0" w:color="auto"/>
              </w:divBdr>
              <w:divsChild>
                <w:div w:id="15488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6127">
      <w:bodyDiv w:val="1"/>
      <w:marLeft w:val="0"/>
      <w:marRight w:val="0"/>
      <w:marTop w:val="0"/>
      <w:marBottom w:val="0"/>
      <w:divBdr>
        <w:top w:val="none" w:sz="0" w:space="0" w:color="auto"/>
        <w:left w:val="none" w:sz="0" w:space="0" w:color="auto"/>
        <w:bottom w:val="none" w:sz="0" w:space="0" w:color="auto"/>
        <w:right w:val="none" w:sz="0" w:space="0" w:color="auto"/>
      </w:divBdr>
    </w:div>
    <w:div w:id="1206062939">
      <w:bodyDiv w:val="1"/>
      <w:marLeft w:val="0"/>
      <w:marRight w:val="0"/>
      <w:marTop w:val="0"/>
      <w:marBottom w:val="0"/>
      <w:divBdr>
        <w:top w:val="none" w:sz="0" w:space="0" w:color="auto"/>
        <w:left w:val="none" w:sz="0" w:space="0" w:color="auto"/>
        <w:bottom w:val="none" w:sz="0" w:space="0" w:color="auto"/>
        <w:right w:val="none" w:sz="0" w:space="0" w:color="auto"/>
      </w:divBdr>
      <w:divsChild>
        <w:div w:id="1133058942">
          <w:marLeft w:val="0"/>
          <w:marRight w:val="0"/>
          <w:marTop w:val="0"/>
          <w:marBottom w:val="0"/>
          <w:divBdr>
            <w:top w:val="none" w:sz="0" w:space="0" w:color="auto"/>
            <w:left w:val="none" w:sz="0" w:space="0" w:color="auto"/>
            <w:bottom w:val="none" w:sz="0" w:space="0" w:color="auto"/>
            <w:right w:val="none" w:sz="0" w:space="0" w:color="auto"/>
          </w:divBdr>
          <w:divsChild>
            <w:div w:id="363941702">
              <w:marLeft w:val="0"/>
              <w:marRight w:val="0"/>
              <w:marTop w:val="0"/>
              <w:marBottom w:val="0"/>
              <w:divBdr>
                <w:top w:val="none" w:sz="0" w:space="0" w:color="auto"/>
                <w:left w:val="none" w:sz="0" w:space="0" w:color="auto"/>
                <w:bottom w:val="none" w:sz="0" w:space="0" w:color="auto"/>
                <w:right w:val="none" w:sz="0" w:space="0" w:color="auto"/>
              </w:divBdr>
              <w:divsChild>
                <w:div w:id="2899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3593">
      <w:bodyDiv w:val="1"/>
      <w:marLeft w:val="0"/>
      <w:marRight w:val="0"/>
      <w:marTop w:val="0"/>
      <w:marBottom w:val="0"/>
      <w:divBdr>
        <w:top w:val="none" w:sz="0" w:space="0" w:color="auto"/>
        <w:left w:val="none" w:sz="0" w:space="0" w:color="auto"/>
        <w:bottom w:val="none" w:sz="0" w:space="0" w:color="auto"/>
        <w:right w:val="none" w:sz="0" w:space="0" w:color="auto"/>
      </w:divBdr>
    </w:div>
    <w:div w:id="1435318478">
      <w:bodyDiv w:val="1"/>
      <w:marLeft w:val="0"/>
      <w:marRight w:val="0"/>
      <w:marTop w:val="0"/>
      <w:marBottom w:val="0"/>
      <w:divBdr>
        <w:top w:val="none" w:sz="0" w:space="0" w:color="auto"/>
        <w:left w:val="none" w:sz="0" w:space="0" w:color="auto"/>
        <w:bottom w:val="none" w:sz="0" w:space="0" w:color="auto"/>
        <w:right w:val="none" w:sz="0" w:space="0" w:color="auto"/>
      </w:divBdr>
      <w:divsChild>
        <w:div w:id="845748148">
          <w:marLeft w:val="0"/>
          <w:marRight w:val="0"/>
          <w:marTop w:val="0"/>
          <w:marBottom w:val="0"/>
          <w:divBdr>
            <w:top w:val="none" w:sz="0" w:space="0" w:color="auto"/>
            <w:left w:val="none" w:sz="0" w:space="0" w:color="auto"/>
            <w:bottom w:val="none" w:sz="0" w:space="0" w:color="auto"/>
            <w:right w:val="none" w:sz="0" w:space="0" w:color="auto"/>
          </w:divBdr>
          <w:divsChild>
            <w:div w:id="1561018190">
              <w:marLeft w:val="0"/>
              <w:marRight w:val="0"/>
              <w:marTop w:val="0"/>
              <w:marBottom w:val="0"/>
              <w:divBdr>
                <w:top w:val="none" w:sz="0" w:space="0" w:color="auto"/>
                <w:left w:val="none" w:sz="0" w:space="0" w:color="auto"/>
                <w:bottom w:val="none" w:sz="0" w:space="0" w:color="auto"/>
                <w:right w:val="none" w:sz="0" w:space="0" w:color="auto"/>
              </w:divBdr>
              <w:divsChild>
                <w:div w:id="14779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43134">
      <w:bodyDiv w:val="1"/>
      <w:marLeft w:val="0"/>
      <w:marRight w:val="0"/>
      <w:marTop w:val="0"/>
      <w:marBottom w:val="0"/>
      <w:divBdr>
        <w:top w:val="none" w:sz="0" w:space="0" w:color="auto"/>
        <w:left w:val="none" w:sz="0" w:space="0" w:color="auto"/>
        <w:bottom w:val="none" w:sz="0" w:space="0" w:color="auto"/>
        <w:right w:val="none" w:sz="0" w:space="0" w:color="auto"/>
      </w:divBdr>
    </w:div>
    <w:div w:id="1712806233">
      <w:bodyDiv w:val="1"/>
      <w:marLeft w:val="0"/>
      <w:marRight w:val="0"/>
      <w:marTop w:val="0"/>
      <w:marBottom w:val="0"/>
      <w:divBdr>
        <w:top w:val="none" w:sz="0" w:space="0" w:color="auto"/>
        <w:left w:val="none" w:sz="0" w:space="0" w:color="auto"/>
        <w:bottom w:val="none" w:sz="0" w:space="0" w:color="auto"/>
        <w:right w:val="none" w:sz="0" w:space="0" w:color="auto"/>
      </w:divBdr>
    </w:div>
    <w:div w:id="1720208229">
      <w:bodyDiv w:val="1"/>
      <w:marLeft w:val="0"/>
      <w:marRight w:val="0"/>
      <w:marTop w:val="0"/>
      <w:marBottom w:val="0"/>
      <w:divBdr>
        <w:top w:val="none" w:sz="0" w:space="0" w:color="auto"/>
        <w:left w:val="none" w:sz="0" w:space="0" w:color="auto"/>
        <w:bottom w:val="none" w:sz="0" w:space="0" w:color="auto"/>
        <w:right w:val="none" w:sz="0" w:space="0" w:color="auto"/>
      </w:divBdr>
    </w:div>
    <w:div w:id="1843231513">
      <w:bodyDiv w:val="1"/>
      <w:marLeft w:val="0"/>
      <w:marRight w:val="0"/>
      <w:marTop w:val="0"/>
      <w:marBottom w:val="0"/>
      <w:divBdr>
        <w:top w:val="none" w:sz="0" w:space="0" w:color="auto"/>
        <w:left w:val="none" w:sz="0" w:space="0" w:color="auto"/>
        <w:bottom w:val="none" w:sz="0" w:space="0" w:color="auto"/>
        <w:right w:val="none" w:sz="0" w:space="0" w:color="auto"/>
      </w:divBdr>
    </w:div>
    <w:div w:id="1874541445">
      <w:bodyDiv w:val="1"/>
      <w:marLeft w:val="0"/>
      <w:marRight w:val="0"/>
      <w:marTop w:val="0"/>
      <w:marBottom w:val="0"/>
      <w:divBdr>
        <w:top w:val="none" w:sz="0" w:space="0" w:color="auto"/>
        <w:left w:val="none" w:sz="0" w:space="0" w:color="auto"/>
        <w:bottom w:val="none" w:sz="0" w:space="0" w:color="auto"/>
        <w:right w:val="none" w:sz="0" w:space="0" w:color="auto"/>
      </w:divBdr>
    </w:div>
    <w:div w:id="1957440178">
      <w:bodyDiv w:val="1"/>
      <w:marLeft w:val="0"/>
      <w:marRight w:val="0"/>
      <w:marTop w:val="0"/>
      <w:marBottom w:val="0"/>
      <w:divBdr>
        <w:top w:val="none" w:sz="0" w:space="0" w:color="auto"/>
        <w:left w:val="none" w:sz="0" w:space="0" w:color="auto"/>
        <w:bottom w:val="none" w:sz="0" w:space="0" w:color="auto"/>
        <w:right w:val="none" w:sz="0" w:space="0" w:color="auto"/>
      </w:divBdr>
    </w:div>
    <w:div w:id="1994604038">
      <w:bodyDiv w:val="1"/>
      <w:marLeft w:val="0"/>
      <w:marRight w:val="0"/>
      <w:marTop w:val="0"/>
      <w:marBottom w:val="0"/>
      <w:divBdr>
        <w:top w:val="none" w:sz="0" w:space="0" w:color="auto"/>
        <w:left w:val="none" w:sz="0" w:space="0" w:color="auto"/>
        <w:bottom w:val="none" w:sz="0" w:space="0" w:color="auto"/>
        <w:right w:val="none" w:sz="0" w:space="0" w:color="auto"/>
      </w:divBdr>
    </w:div>
    <w:div w:id="204505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va.se/media/8da965da486b11e/swedres_svarm_2021.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jordbruksverket.se/download/18.48cc999c17f29af389def6b/1651577852975/Forsaljning-av-djurlakemedel-2021-tga.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trama.se" TargetMode="External"/><Relationship Id="rId5" Type="http://schemas.openxmlformats.org/officeDocument/2006/relationships/numbering" Target="numbering.xml"/><Relationship Id="rId15" Type="http://schemas.openxmlformats.org/officeDocument/2006/relationships/comments" Target="comments.xml"/><Relationship Id="rId106"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oah.org/app/uploads/2021/03/annual-report-amr-3.pdf" TargetMode="External"/><Relationship Id="rId10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0b5f8f8-e964-4ea5-9bc5-5fa83731a9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5" ma:contentTypeDescription="Skapa ett nytt dokument." ma:contentTypeScope="" ma:versionID="bc1901b771652496ef02f4cbdf878f9e">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6c61e44642a1e9e2aad865b2f0b39e8f"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93CDF-EEE8-4C49-896A-CDF2D0DAE9B5}">
  <ds:schemaRefs>
    <ds:schemaRef ds:uri="http://schemas.microsoft.com/sharepoint/v3/contenttype/forms"/>
  </ds:schemaRefs>
</ds:datastoreItem>
</file>

<file path=customXml/itemProps2.xml><?xml version="1.0" encoding="utf-8"?>
<ds:datastoreItem xmlns:ds="http://schemas.openxmlformats.org/officeDocument/2006/customXml" ds:itemID="{2A3A7C3B-7763-46F4-91AA-8A1CB71262E7}">
  <ds:schemaRefs>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20b5f8f8-e964-4ea5-9bc5-5fa83731a92f"/>
    <ds:schemaRef ds:uri="31ffec6e-e0c6-46d3-bf16-e7019fdf1f95"/>
    <ds:schemaRef ds:uri="http://purl.org/dc/dcmitype/"/>
    <ds:schemaRef ds:uri="http://purl.org/dc/terms/"/>
    <ds:schemaRef ds:uri="http://purl.org/dc/elements/1.1/"/>
  </ds:schemaRefs>
</ds:datastoreItem>
</file>

<file path=customXml/itemProps3.xml><?xml version="1.0" encoding="utf-8"?>
<ds:datastoreItem xmlns:ds="http://schemas.openxmlformats.org/officeDocument/2006/customXml" ds:itemID="{902B6FD1-09E5-4D9B-A7D7-83714247A2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AD2B8E-A1C5-4E59-A88A-C61FAD3B3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7836</Words>
  <Characters>41533</Characters>
  <Application>Microsoft Office Word</Application>
  <DocSecurity>0</DocSecurity>
  <Lines>346</Lines>
  <Paragraphs>98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MVM</Company>
  <LinksUpToDate>false</LinksUpToDate>
  <CharactersWithSpaces>49271</CharactersWithSpaces>
  <SharedDoc>false</SharedDoc>
  <HLinks>
    <vt:vector size="984" baseType="variant">
      <vt:variant>
        <vt:i4>4325382</vt:i4>
      </vt:variant>
      <vt:variant>
        <vt:i4>768</vt:i4>
      </vt:variant>
      <vt:variant>
        <vt:i4>0</vt:i4>
      </vt:variant>
      <vt:variant>
        <vt:i4>5</vt:i4>
      </vt:variant>
      <vt:variant>
        <vt:lpwstr>https://pubs.usgs.gov/periodicals/mcs2022/mcs2022-phosphate.pdf.</vt:lpwstr>
      </vt:variant>
      <vt:variant>
        <vt:lpwstr/>
      </vt:variant>
      <vt:variant>
        <vt:i4>4259923</vt:i4>
      </vt:variant>
      <vt:variant>
        <vt:i4>765</vt:i4>
      </vt:variant>
      <vt:variant>
        <vt:i4>0</vt:i4>
      </vt:variant>
      <vt:variant>
        <vt:i4>5</vt:i4>
      </vt:variant>
      <vt:variant>
        <vt:lpwstr>https://delegationcirkularekonomi.se/download/18.4babbe4b17ee36e775b3f005/1645082347649/Rapport dnr DCE 2022 7 final.pdf</vt:lpwstr>
      </vt:variant>
      <vt:variant>
        <vt:lpwstr/>
      </vt:variant>
      <vt:variant>
        <vt:i4>2097260</vt:i4>
      </vt:variant>
      <vt:variant>
        <vt:i4>762</vt:i4>
      </vt:variant>
      <vt:variant>
        <vt:i4>0</vt:i4>
      </vt:variant>
      <vt:variant>
        <vt:i4>5</vt:i4>
      </vt:variant>
      <vt:variant>
        <vt:lpwstr>https://www.statista.com/statistics/1252669/phosphate-fertilizer-consumption-worldwide-by-country/</vt:lpwstr>
      </vt:variant>
      <vt:variant>
        <vt:lpwstr/>
      </vt:variant>
      <vt:variant>
        <vt:i4>2621474</vt:i4>
      </vt:variant>
      <vt:variant>
        <vt:i4>759</vt:i4>
      </vt:variant>
      <vt:variant>
        <vt:i4>0</vt:i4>
      </vt:variant>
      <vt:variant>
        <vt:i4>5</vt:i4>
      </vt:variant>
      <vt:variant>
        <vt:lpwstr>https://www.regeringen.se/4a2f7c/contentassets/5621fe4d68724883aae1231291baff7f/sou-2021_67_webb_ny_v1.pdf</vt:lpwstr>
      </vt:variant>
      <vt:variant>
        <vt:lpwstr/>
      </vt:variant>
      <vt:variant>
        <vt:i4>7995424</vt:i4>
      </vt:variant>
      <vt:variant>
        <vt:i4>756</vt:i4>
      </vt:variant>
      <vt:variant>
        <vt:i4>0</vt:i4>
      </vt:variant>
      <vt:variant>
        <vt:i4>5</vt:i4>
      </vt:variant>
      <vt:variant>
        <vt:lpwstr>https://www.energimyndigheten.se/nyhetsarkiv/2021/sa-kan-sverige-na-energieffektiviseringsmalet-till-2030/</vt:lpwstr>
      </vt:variant>
      <vt:variant>
        <vt:lpwstr/>
      </vt:variant>
      <vt:variant>
        <vt:i4>7602276</vt:i4>
      </vt:variant>
      <vt:variant>
        <vt:i4>753</vt:i4>
      </vt:variant>
      <vt:variant>
        <vt:i4>0</vt:i4>
      </vt:variant>
      <vt:variant>
        <vt:i4>5</vt:i4>
      </vt:variant>
      <vt:variant>
        <vt:lpwstr>https://www.prince-project.se/footprinting-results/</vt:lpwstr>
      </vt:variant>
      <vt:variant>
        <vt:lpwstr/>
      </vt:variant>
      <vt:variant>
        <vt:i4>393223</vt:i4>
      </vt:variant>
      <vt:variant>
        <vt:i4>749</vt:i4>
      </vt:variant>
      <vt:variant>
        <vt:i4>0</vt:i4>
      </vt:variant>
      <vt:variant>
        <vt:i4>5</vt:i4>
      </vt:variant>
      <vt:variant>
        <vt:lpwstr>https://doi.org/10.1016/S0140-6736(18)31788-4</vt:lpwstr>
      </vt:variant>
      <vt:variant>
        <vt:lpwstr/>
      </vt:variant>
      <vt:variant>
        <vt:i4>6160401</vt:i4>
      </vt:variant>
      <vt:variant>
        <vt:i4>746</vt:i4>
      </vt:variant>
      <vt:variant>
        <vt:i4>0</vt:i4>
      </vt:variant>
      <vt:variant>
        <vt:i4>5</vt:i4>
      </vt:variant>
      <vt:variant>
        <vt:lpwstr>ttps://doi.org/10.1016/j.ecolecon.2010.02.009</vt:lpwstr>
      </vt:variant>
      <vt:variant>
        <vt:lpwstr/>
      </vt:variant>
      <vt:variant>
        <vt:i4>5046327</vt:i4>
      </vt:variant>
      <vt:variant>
        <vt:i4>743</vt:i4>
      </vt:variant>
      <vt:variant>
        <vt:i4>0</vt:i4>
      </vt:variant>
      <vt:variant>
        <vt:i4>5</vt:i4>
      </vt:variant>
      <vt:variant>
        <vt:lpwstr>ttps://www.un.org/esa/socdev/unpfii/documents/DRIPS_en.pdf.</vt:lpwstr>
      </vt:variant>
      <vt:variant>
        <vt:lpwstr/>
      </vt:variant>
      <vt:variant>
        <vt:i4>1048606</vt:i4>
      </vt:variant>
      <vt:variant>
        <vt:i4>740</vt:i4>
      </vt:variant>
      <vt:variant>
        <vt:i4>0</vt:i4>
      </vt:variant>
      <vt:variant>
        <vt:i4>5</vt:i4>
      </vt:variant>
      <vt:variant>
        <vt:lpwstr>ttps://doi.org/10.1111/jiec.12715</vt:lpwstr>
      </vt:variant>
      <vt:variant>
        <vt:lpwstr/>
      </vt:variant>
      <vt:variant>
        <vt:i4>7012417</vt:i4>
      </vt:variant>
      <vt:variant>
        <vt:i4>737</vt:i4>
      </vt:variant>
      <vt:variant>
        <vt:i4>0</vt:i4>
      </vt:variant>
      <vt:variant>
        <vt:i4>5</vt:i4>
      </vt:variant>
      <vt:variant>
        <vt:lpwstr>ttps://www.sametinget.se/rennaring_sverige.</vt:lpwstr>
      </vt:variant>
      <vt:variant>
        <vt:lpwstr/>
      </vt:variant>
      <vt:variant>
        <vt:i4>2555946</vt:i4>
      </vt:variant>
      <vt:variant>
        <vt:i4>734</vt:i4>
      </vt:variant>
      <vt:variant>
        <vt:i4>0</vt:i4>
      </vt:variant>
      <vt:variant>
        <vt:i4>5</vt:i4>
      </vt:variant>
      <vt:variant>
        <vt:lpwstr>ttps://doi.org/10.1016/j.scitotenv.2022.157612</vt:lpwstr>
      </vt:variant>
      <vt:variant>
        <vt:lpwstr/>
      </vt:variant>
      <vt:variant>
        <vt:i4>5701725</vt:i4>
      </vt:variant>
      <vt:variant>
        <vt:i4>731</vt:i4>
      </vt:variant>
      <vt:variant>
        <vt:i4>0</vt:i4>
      </vt:variant>
      <vt:variant>
        <vt:i4>5</vt:i4>
      </vt:variant>
      <vt:variant>
        <vt:lpwstr>ttps://doi.org/10.1016/j.gfs.2017.01.001</vt:lpwstr>
      </vt:variant>
      <vt:variant>
        <vt:lpwstr/>
      </vt:variant>
      <vt:variant>
        <vt:i4>2162731</vt:i4>
      </vt:variant>
      <vt:variant>
        <vt:i4>728</vt:i4>
      </vt:variant>
      <vt:variant>
        <vt:i4>0</vt:i4>
      </vt:variant>
      <vt:variant>
        <vt:i4>5</vt:i4>
      </vt:variant>
      <vt:variant>
        <vt:lpwstr>ttps://doi.org/10.1016/j.appet.2013.11.006</vt:lpwstr>
      </vt:variant>
      <vt:variant>
        <vt:lpwstr/>
      </vt:variant>
      <vt:variant>
        <vt:i4>1310742</vt:i4>
      </vt:variant>
      <vt:variant>
        <vt:i4>725</vt:i4>
      </vt:variant>
      <vt:variant>
        <vt:i4>0</vt:i4>
      </vt:variant>
      <vt:variant>
        <vt:i4>5</vt:i4>
      </vt:variant>
      <vt:variant>
        <vt:lpwstr>ttps://jordbruksverket.se/stod/lantbruk-skogsbruk-och-tradgard/djur/hotade-husdjursraser.</vt:lpwstr>
      </vt:variant>
      <vt:variant>
        <vt:lpwstr/>
      </vt:variant>
      <vt:variant>
        <vt:i4>5701696</vt:i4>
      </vt:variant>
      <vt:variant>
        <vt:i4>722</vt:i4>
      </vt:variant>
      <vt:variant>
        <vt:i4>0</vt:i4>
      </vt:variant>
      <vt:variant>
        <vt:i4>5</vt:i4>
      </vt:variant>
      <vt:variant>
        <vt:lpwstr>ttps://doi.org/10.1016/j.gfs.2021.100546</vt:lpwstr>
      </vt:variant>
      <vt:variant>
        <vt:lpwstr/>
      </vt:variant>
      <vt:variant>
        <vt:i4>3211389</vt:i4>
      </vt:variant>
      <vt:variant>
        <vt:i4>719</vt:i4>
      </vt:variant>
      <vt:variant>
        <vt:i4>0</vt:i4>
      </vt:variant>
      <vt:variant>
        <vt:i4>5</vt:i4>
      </vt:variant>
      <vt:variant>
        <vt:lpwstr>ttps://www.regeringen.se/4a75da/contentassets/6235a579f4be44a382e3d8a558b3c9f3/uppdrag-att-till-europeiska-kommissionen-overlamna-reviderat-forslag-till-sveriges-strategiska-plan-for-den-gemensamma-jordbrukspolitiken-20232027.pdf.</vt:lpwstr>
      </vt:variant>
      <vt:variant>
        <vt:lpwstr/>
      </vt:variant>
      <vt:variant>
        <vt:i4>2490406</vt:i4>
      </vt:variant>
      <vt:variant>
        <vt:i4>716</vt:i4>
      </vt:variant>
      <vt:variant>
        <vt:i4>0</vt:i4>
      </vt:variant>
      <vt:variant>
        <vt:i4>5</vt:i4>
      </vt:variant>
      <vt:variant>
        <vt:lpwstr>ttps://www.fao.org/faoterm/viewentry/en/?entryId=99399.</vt:lpwstr>
      </vt:variant>
      <vt:variant>
        <vt:lpwstr/>
      </vt:variant>
      <vt:variant>
        <vt:i4>1966127</vt:i4>
      </vt:variant>
      <vt:variant>
        <vt:i4>713</vt:i4>
      </vt:variant>
      <vt:variant>
        <vt:i4>0</vt:i4>
      </vt:variant>
      <vt:variant>
        <vt:i4>5</vt:i4>
      </vt:variant>
      <vt:variant>
        <vt:lpwstr>ttps://ec.europa.eu/food/farm2fork_en</vt:lpwstr>
      </vt:variant>
      <vt:variant>
        <vt:lpwstr/>
      </vt:variant>
      <vt:variant>
        <vt:i4>852014</vt:i4>
      </vt:variant>
      <vt:variant>
        <vt:i4>710</vt:i4>
      </vt:variant>
      <vt:variant>
        <vt:i4>0</vt:i4>
      </vt:variant>
      <vt:variant>
        <vt:i4>5</vt:i4>
      </vt:variant>
      <vt:variant>
        <vt:lpwstr>ttps://ec.europa.eu/environment/strategy/biodiversity-strategy-2030_en</vt:lpwstr>
      </vt:variant>
      <vt:variant>
        <vt:lpwstr/>
      </vt:variant>
      <vt:variant>
        <vt:i4>5374045</vt:i4>
      </vt:variant>
      <vt:variant>
        <vt:i4>707</vt:i4>
      </vt:variant>
      <vt:variant>
        <vt:i4>0</vt:i4>
      </vt:variant>
      <vt:variant>
        <vt:i4>5</vt:i4>
      </vt:variant>
      <vt:variant>
        <vt:lpwstr>ttps://doi.org/10.1016/j.landurbplan.2017.03.005</vt:lpwstr>
      </vt:variant>
      <vt:variant>
        <vt:lpwstr/>
      </vt:variant>
      <vt:variant>
        <vt:i4>5308510</vt:i4>
      </vt:variant>
      <vt:variant>
        <vt:i4>704</vt:i4>
      </vt:variant>
      <vt:variant>
        <vt:i4>0</vt:i4>
      </vt:variant>
      <vt:variant>
        <vt:i4>5</vt:i4>
      </vt:variant>
      <vt:variant>
        <vt:lpwstr>ttps://doi.org/10.1016/j.landurbplan.2005.12.006</vt:lpwstr>
      </vt:variant>
      <vt:variant>
        <vt:lpwstr/>
      </vt:variant>
      <vt:variant>
        <vt:i4>2424954</vt:i4>
      </vt:variant>
      <vt:variant>
        <vt:i4>701</vt:i4>
      </vt:variant>
      <vt:variant>
        <vt:i4>0</vt:i4>
      </vt:variant>
      <vt:variant>
        <vt:i4>5</vt:i4>
      </vt:variant>
      <vt:variant>
        <vt:lpwstr>ttps://doi.org/10.1016/j.ecoser.2019.100925</vt:lpwstr>
      </vt:variant>
      <vt:variant>
        <vt:lpwstr/>
      </vt:variant>
      <vt:variant>
        <vt:i4>5767175</vt:i4>
      </vt:variant>
      <vt:variant>
        <vt:i4>696</vt:i4>
      </vt:variant>
      <vt:variant>
        <vt:i4>0</vt:i4>
      </vt:variant>
      <vt:variant>
        <vt:i4>5</vt:i4>
      </vt:variant>
      <vt:variant>
        <vt:lpwstr>https://www.who.int/europe/news-room/fact-sheets/item/foodborne-diseases</vt:lpwstr>
      </vt:variant>
      <vt:variant>
        <vt:lpwstr/>
      </vt:variant>
      <vt:variant>
        <vt:i4>3080207</vt:i4>
      </vt:variant>
      <vt:variant>
        <vt:i4>693</vt:i4>
      </vt:variant>
      <vt:variant>
        <vt:i4>0</vt:i4>
      </vt:variant>
      <vt:variant>
        <vt:i4>5</vt:i4>
      </vt:variant>
      <vt:variant>
        <vt:lpwstr>https://www.who.int/health-topics/foodborne-diseases</vt:lpwstr>
      </vt:variant>
      <vt:variant>
        <vt:lpwstr>tab=tab_1</vt:lpwstr>
      </vt:variant>
      <vt:variant>
        <vt:i4>1769540</vt:i4>
      </vt:variant>
      <vt:variant>
        <vt:i4>690</vt:i4>
      </vt:variant>
      <vt:variant>
        <vt:i4>0</vt:i4>
      </vt:variant>
      <vt:variant>
        <vt:i4>5</vt:i4>
      </vt:variant>
      <vt:variant>
        <vt:lpwstr>https://www.who.int/publications/i/item/9789241565165</vt:lpwstr>
      </vt:variant>
      <vt:variant>
        <vt:lpwstr/>
      </vt:variant>
      <vt:variant>
        <vt:i4>458816</vt:i4>
      </vt:variant>
      <vt:variant>
        <vt:i4>687</vt:i4>
      </vt:variant>
      <vt:variant>
        <vt:i4>0</vt:i4>
      </vt:variant>
      <vt:variant>
        <vt:i4>5</vt:i4>
      </vt:variant>
      <vt:variant>
        <vt:lpwstr>https://doi.org/10.1146/annurev-environ-020411-130608</vt:lpwstr>
      </vt:variant>
      <vt:variant>
        <vt:lpwstr/>
      </vt:variant>
      <vt:variant>
        <vt:i4>5373961</vt:i4>
      </vt:variant>
      <vt:variant>
        <vt:i4>684</vt:i4>
      </vt:variant>
      <vt:variant>
        <vt:i4>0</vt:i4>
      </vt:variant>
      <vt:variant>
        <vt:i4>5</vt:i4>
      </vt:variant>
      <vt:variant>
        <vt:lpwstr>https://www.livsmedelsverket.se/foretagande-regler-kontroll/livsmedelskontroll/nkp-webben/overgripande-mal-och-prioriteringar</vt:lpwstr>
      </vt:variant>
      <vt:variant>
        <vt:lpwstr/>
      </vt:variant>
      <vt:variant>
        <vt:i4>5439517</vt:i4>
      </vt:variant>
      <vt:variant>
        <vt:i4>681</vt:i4>
      </vt:variant>
      <vt:variant>
        <vt:i4>0</vt:i4>
      </vt:variant>
      <vt:variant>
        <vt:i4>5</vt:i4>
      </vt:variant>
      <vt:variant>
        <vt:lpwstr>https://www.livsmedelsverket.se/matvanor-halsa--miljo/kostrad/rad-om-bra-mat-hitta-ditt-satt</vt:lpwstr>
      </vt:variant>
      <vt:variant>
        <vt:lpwstr/>
      </vt:variant>
      <vt:variant>
        <vt:i4>3604604</vt:i4>
      </vt:variant>
      <vt:variant>
        <vt:i4>678</vt:i4>
      </vt:variant>
      <vt:variant>
        <vt:i4>0</vt:i4>
      </vt:variant>
      <vt:variant>
        <vt:i4>5</vt:i4>
      </vt:variant>
      <vt:variant>
        <vt:lpwstr>https://www.livsmedelsverket.se/matvanor-halsa--miljo/samtal-om-mat-i-halso--och-sjukvarden/bra-matvanor-raddar-liv</vt:lpwstr>
      </vt:variant>
      <vt:variant>
        <vt:lpwstr>:~:text=Livsmedelsverkets%20unders%C3%B6kning%20visar%20att%3A%201%209%20av%2010,6%204%20av%2010%20%C3%A4ter%20f%C3%B6r%20mycket%20socker</vt:lpwstr>
      </vt:variant>
      <vt:variant>
        <vt:i4>7995492</vt:i4>
      </vt:variant>
      <vt:variant>
        <vt:i4>675</vt:i4>
      </vt:variant>
      <vt:variant>
        <vt:i4>0</vt:i4>
      </vt:variant>
      <vt:variant>
        <vt:i4>5</vt:i4>
      </vt:variant>
      <vt:variant>
        <vt:lpwstr>https://www.livsmedelsverket.se/globalassets/publikationsdatabas/rapporter/2021/l-2021-nr-23-rapporterade-misstankta-matforgiftningar-2020.pdf</vt:lpwstr>
      </vt:variant>
      <vt:variant>
        <vt:lpwstr/>
      </vt:variant>
      <vt:variant>
        <vt:i4>4522010</vt:i4>
      </vt:variant>
      <vt:variant>
        <vt:i4>672</vt:i4>
      </vt:variant>
      <vt:variant>
        <vt:i4>0</vt:i4>
      </vt:variant>
      <vt:variant>
        <vt:i4>5</vt:i4>
      </vt:variant>
      <vt:variant>
        <vt:lpwstr>https://www.livsmedelsverket.se/globalassets/publikationsdatabas/rapporter/2021/l-2021-nr-17-kunskapsunderlag-av-mal-och-indikatorer.pdf</vt:lpwstr>
      </vt:variant>
      <vt:variant>
        <vt:lpwstr/>
      </vt:variant>
      <vt:variant>
        <vt:i4>1572877</vt:i4>
      </vt:variant>
      <vt:variant>
        <vt:i4>669</vt:i4>
      </vt:variant>
      <vt:variant>
        <vt:i4>0</vt:i4>
      </vt:variant>
      <vt:variant>
        <vt:i4>5</vt:i4>
      </vt:variant>
      <vt:variant>
        <vt:lpwstr>https://www.kemi.se/</vt:lpwstr>
      </vt:variant>
      <vt:variant>
        <vt:lpwstr/>
      </vt:variant>
      <vt:variant>
        <vt:i4>8323198</vt:i4>
      </vt:variant>
      <vt:variant>
        <vt:i4>666</vt:i4>
      </vt:variant>
      <vt:variant>
        <vt:i4>0</vt:i4>
      </vt:variant>
      <vt:variant>
        <vt:i4>5</vt:i4>
      </vt:variant>
      <vt:variant>
        <vt:lpwstr>C:\Users\fslotta\AppData\Roaming\Microsoft\Word\Total emissions of air pollutants by sector. Year 1990-2020.  https:\www.statistikdatabasen.scb.se\pxweb\en\ssd\START__MI__MI0108\TotaltUtslapp\</vt:lpwstr>
      </vt:variant>
      <vt:variant>
        <vt:lpwstr/>
      </vt:variant>
      <vt:variant>
        <vt:i4>2818168</vt:i4>
      </vt:variant>
      <vt:variant>
        <vt:i4>663</vt:i4>
      </vt:variant>
      <vt:variant>
        <vt:i4>0</vt:i4>
      </vt:variant>
      <vt:variant>
        <vt:i4>5</vt:i4>
      </vt:variant>
      <vt:variant>
        <vt:lpwstr>https://doi.org/10.1111/jiec.12715</vt:lpwstr>
      </vt:variant>
      <vt:variant>
        <vt:lpwstr/>
      </vt:variant>
      <vt:variant>
        <vt:i4>6553707</vt:i4>
      </vt:variant>
      <vt:variant>
        <vt:i4>660</vt:i4>
      </vt:variant>
      <vt:variant>
        <vt:i4>0</vt:i4>
      </vt:variant>
      <vt:variant>
        <vt:i4>5</vt:i4>
      </vt:variant>
      <vt:variant>
        <vt:lpwstr>https://www.statistikdatabasen.scb.se/pxweb/sv/ssd/START__MI__MI0107/MI0107MarkanvN/table/tableViewLayout1/</vt:lpwstr>
      </vt:variant>
      <vt:variant>
        <vt:lpwstr/>
      </vt:variant>
      <vt:variant>
        <vt:i4>2228351</vt:i4>
      </vt:variant>
      <vt:variant>
        <vt:i4>657</vt:i4>
      </vt:variant>
      <vt:variant>
        <vt:i4>0</vt:i4>
      </vt:variant>
      <vt:variant>
        <vt:i4>5</vt:i4>
      </vt:variant>
      <vt:variant>
        <vt:lpwstr>https://eur05.safelinks.protection.outlook.com/?url=https%3A%2F%2Fwww.folkhalsomyndigheten.se%2Ffolkhalsorapportering-statistik%2Fstatistik-a-o%2Fsjukdomsstatistik%2F&amp;data=05%7C01%7Celinor.hallstrom%40ri.se%7Ce53e3612b22b4b61217b08dac3d2b741%7C5a9809cf0bcb413a838a09ecc40cc9e8%7C0%7C0%7C638037607406819305%7CUnknown%7CTWFpbGZsb3d8eyJWIjoiMC4wLjAwMDAiLCJQIjoiV2luMzIiLCJBTiI6Ik1haWwiLCJXVCI6Mn0%3D%7C3000%7C%7C%7C&amp;sdata=C7DaZ077uM4hk3OlJiyx%2FwmusPdHtH2pAe3zUhwXa9Q%3D&amp;reserved=0</vt:lpwstr>
      </vt:variant>
      <vt:variant>
        <vt:lpwstr/>
      </vt:variant>
      <vt:variant>
        <vt:i4>4063354</vt:i4>
      </vt:variant>
      <vt:variant>
        <vt:i4>654</vt:i4>
      </vt:variant>
      <vt:variant>
        <vt:i4>0</vt:i4>
      </vt:variant>
      <vt:variant>
        <vt:i4>5</vt:i4>
      </vt:variant>
      <vt:variant>
        <vt:lpwstr>https://www.folkhalsomyndigheten.se/folkhalsorapportering-statistik/statistik-a-o/ovrig-statistik-a-o/vikt/</vt:lpwstr>
      </vt:variant>
      <vt:variant>
        <vt:lpwstr/>
      </vt:variant>
      <vt:variant>
        <vt:i4>589849</vt:i4>
      </vt:variant>
      <vt:variant>
        <vt:i4>651</vt:i4>
      </vt:variant>
      <vt:variant>
        <vt:i4>0</vt:i4>
      </vt:variant>
      <vt:variant>
        <vt:i4>5</vt:i4>
      </vt:variant>
      <vt:variant>
        <vt:lpwstr>https://www.folkhalsomyndigheten.se/folkhalsorapportering-statistik/tolkad-rapportering/folkhalsans-utveckling/resultat/halsa/overvikt-och-fetma/</vt:lpwstr>
      </vt:variant>
      <vt:variant>
        <vt:lpwstr/>
      </vt:variant>
      <vt:variant>
        <vt:i4>5832727</vt:i4>
      </vt:variant>
      <vt:variant>
        <vt:i4>648</vt:i4>
      </vt:variant>
      <vt:variant>
        <vt:i4>0</vt:i4>
      </vt:variant>
      <vt:variant>
        <vt:i4>5</vt:i4>
      </vt:variant>
      <vt:variant>
        <vt:lpwstr>https://www.folkhalsomyndigheten.se/folkhalsorapportering-statistik/om-vara-datainsamlingar/nationella-folkhalsoenkaten/</vt:lpwstr>
      </vt:variant>
      <vt:variant>
        <vt:lpwstr/>
      </vt:variant>
      <vt:variant>
        <vt:i4>3801209</vt:i4>
      </vt:variant>
      <vt:variant>
        <vt:i4>645</vt:i4>
      </vt:variant>
      <vt:variant>
        <vt:i4>0</vt:i4>
      </vt:variant>
      <vt:variant>
        <vt:i4>5</vt:i4>
      </vt:variant>
      <vt:variant>
        <vt:lpwstr>https://www.folkhalsomyndigheten.se/contentassets/05ac0429430847dba4e23e1c5e315b65/karnindikatorer-for-uppfoljning-av-det-folkhalsopolitiska-malet.pdf</vt:lpwstr>
      </vt:variant>
      <vt:variant>
        <vt:lpwstr/>
      </vt:variant>
      <vt:variant>
        <vt:i4>1704005</vt:i4>
      </vt:variant>
      <vt:variant>
        <vt:i4>642</vt:i4>
      </vt:variant>
      <vt:variant>
        <vt:i4>0</vt:i4>
      </vt:variant>
      <vt:variant>
        <vt:i4>5</vt:i4>
      </vt:variant>
      <vt:variant>
        <vt:lpwstr>https://www.folkhalsomyndigheten.se/publikationer-och-material/publikationsarkiv/s/skolbarns-halsovanor-i-sverige-201718---grundrapport/</vt:lpwstr>
      </vt:variant>
      <vt:variant>
        <vt:lpwstr/>
      </vt:variant>
      <vt:variant>
        <vt:i4>2752565</vt:i4>
      </vt:variant>
      <vt:variant>
        <vt:i4>639</vt:i4>
      </vt:variant>
      <vt:variant>
        <vt:i4>0</vt:i4>
      </vt:variant>
      <vt:variant>
        <vt:i4>5</vt:i4>
      </vt:variant>
      <vt:variant>
        <vt:lpwstr>https://doi.org/10.1038/s41467-019-08974-9</vt:lpwstr>
      </vt:variant>
      <vt:variant>
        <vt:lpwstr/>
      </vt:variant>
      <vt:variant>
        <vt:i4>3801198</vt:i4>
      </vt:variant>
      <vt:variant>
        <vt:i4>636</vt:i4>
      </vt:variant>
      <vt:variant>
        <vt:i4>0</vt:i4>
      </vt:variant>
      <vt:variant>
        <vt:i4>5</vt:i4>
      </vt:variant>
      <vt:variant>
        <vt:lpwstr>https://doi.org/10.1126/science.aaq0216</vt:lpwstr>
      </vt:variant>
      <vt:variant>
        <vt:lpwstr/>
      </vt:variant>
      <vt:variant>
        <vt:i4>3735602</vt:i4>
      </vt:variant>
      <vt:variant>
        <vt:i4>633</vt:i4>
      </vt:variant>
      <vt:variant>
        <vt:i4>0</vt:i4>
      </vt:variant>
      <vt:variant>
        <vt:i4>5</vt:i4>
      </vt:variant>
      <vt:variant>
        <vt:lpwstr>https://doi.org/10.1016/j.cofs.2021.01.006</vt:lpwstr>
      </vt:variant>
      <vt:variant>
        <vt:lpwstr/>
      </vt:variant>
      <vt:variant>
        <vt:i4>3801202</vt:i4>
      </vt:variant>
      <vt:variant>
        <vt:i4>630</vt:i4>
      </vt:variant>
      <vt:variant>
        <vt:i4>0</vt:i4>
      </vt:variant>
      <vt:variant>
        <vt:i4>5</vt:i4>
      </vt:variant>
      <vt:variant>
        <vt:lpwstr>https://www.tabledebates.org/blog/livestocks-carbon-footprint-importance-comparing-greenhouse-gases</vt:lpwstr>
      </vt:variant>
      <vt:variant>
        <vt:lpwstr/>
      </vt:variant>
      <vt:variant>
        <vt:i4>2424959</vt:i4>
      </vt:variant>
      <vt:variant>
        <vt:i4>627</vt:i4>
      </vt:variant>
      <vt:variant>
        <vt:i4>0</vt:i4>
      </vt:variant>
      <vt:variant>
        <vt:i4>5</vt:i4>
      </vt:variant>
      <vt:variant>
        <vt:lpwstr>https://doi.org/10.1111/conl.12247</vt:lpwstr>
      </vt:variant>
      <vt:variant>
        <vt:lpwstr/>
      </vt:variant>
      <vt:variant>
        <vt:i4>5439553</vt:i4>
      </vt:variant>
      <vt:variant>
        <vt:i4>624</vt:i4>
      </vt:variant>
      <vt:variant>
        <vt:i4>0</vt:i4>
      </vt:variant>
      <vt:variant>
        <vt:i4>5</vt:i4>
      </vt:variant>
      <vt:variant>
        <vt:lpwstr>https://www.folkhalsomyndigheten.se/contentassets/08e034fcb26145debc5d4c0a5a1a1a9d/infektion-med-ehecvtec-ett-nationellt-strategidokument-2014-12-17.pdf</vt:lpwstr>
      </vt:variant>
      <vt:variant>
        <vt:lpwstr/>
      </vt:variant>
      <vt:variant>
        <vt:i4>7340086</vt:i4>
      </vt:variant>
      <vt:variant>
        <vt:i4>621</vt:i4>
      </vt:variant>
      <vt:variant>
        <vt:i4>0</vt:i4>
      </vt:variant>
      <vt:variant>
        <vt:i4>5</vt:i4>
      </vt:variant>
      <vt:variant>
        <vt:lpwstr>https://www.folkhalsomyndigheten.se/contentassets/f5fb218d76f443938f41a5fa8609f15f/salmonella-ett-nationellt-strategidokument-2013-6-28.pdf</vt:lpwstr>
      </vt:variant>
      <vt:variant>
        <vt:lpwstr/>
      </vt:variant>
      <vt:variant>
        <vt:i4>2293876</vt:i4>
      </vt:variant>
      <vt:variant>
        <vt:i4>618</vt:i4>
      </vt:variant>
      <vt:variant>
        <vt:i4>0</vt:i4>
      </vt:variant>
      <vt:variant>
        <vt:i4>5</vt:i4>
      </vt:variant>
      <vt:variant>
        <vt:lpwstr>https://doi.org/10.1111/cobi.13721</vt:lpwstr>
      </vt:variant>
      <vt:variant>
        <vt:lpwstr/>
      </vt:variant>
      <vt:variant>
        <vt:i4>1966098</vt:i4>
      </vt:variant>
      <vt:variant>
        <vt:i4>615</vt:i4>
      </vt:variant>
      <vt:variant>
        <vt:i4>0</vt:i4>
      </vt:variant>
      <vt:variant>
        <vt:i4>5</vt:i4>
      </vt:variant>
      <vt:variant>
        <vt:lpwstr>https://doi.org/10.1017/S1368980019004671</vt:lpwstr>
      </vt:variant>
      <vt:variant>
        <vt:lpwstr/>
      </vt:variant>
      <vt:variant>
        <vt:i4>6553704</vt:i4>
      </vt:variant>
      <vt:variant>
        <vt:i4>612</vt:i4>
      </vt:variant>
      <vt:variant>
        <vt:i4>0</vt:i4>
      </vt:variant>
      <vt:variant>
        <vt:i4>5</vt:i4>
      </vt:variant>
      <vt:variant>
        <vt:lpwstr>https://www.cambridge.org/core/journals/public-health-nutrition/issue/44C7397E266A86D6184C082E51F29C64</vt:lpwstr>
      </vt:variant>
      <vt:variant>
        <vt:lpwstr/>
      </vt:variant>
      <vt:variant>
        <vt:i4>6422654</vt:i4>
      </vt:variant>
      <vt:variant>
        <vt:i4>609</vt:i4>
      </vt:variant>
      <vt:variant>
        <vt:i4>0</vt:i4>
      </vt:variant>
      <vt:variant>
        <vt:i4>5</vt:i4>
      </vt:variant>
      <vt:variant>
        <vt:lpwstr>https://www.cambridge.org/core/journals/public-health-nutrition/volume/B5FA9A4CB6C8C9E2D7EFADECEC7B6EE5</vt:lpwstr>
      </vt:variant>
      <vt:variant>
        <vt:lpwstr/>
      </vt:variant>
      <vt:variant>
        <vt:i4>3670057</vt:i4>
      </vt:variant>
      <vt:variant>
        <vt:i4>606</vt:i4>
      </vt:variant>
      <vt:variant>
        <vt:i4>0</vt:i4>
      </vt:variant>
      <vt:variant>
        <vt:i4>5</vt:i4>
      </vt:variant>
      <vt:variant>
        <vt:lpwstr>https://www.cambridge.org/core/journals/public-health-nutrition</vt:lpwstr>
      </vt:variant>
      <vt:variant>
        <vt:lpwstr/>
      </vt:variant>
      <vt:variant>
        <vt:i4>5308446</vt:i4>
      </vt:variant>
      <vt:variant>
        <vt:i4>603</vt:i4>
      </vt:variant>
      <vt:variant>
        <vt:i4>0</vt:i4>
      </vt:variant>
      <vt:variant>
        <vt:i4>5</vt:i4>
      </vt:variant>
      <vt:variant>
        <vt:lpwstr>https://www.mdpi.com/2071-1050/12/4/1407</vt:lpwstr>
      </vt:variant>
      <vt:variant>
        <vt:lpwstr/>
      </vt:variant>
      <vt:variant>
        <vt:i4>4587614</vt:i4>
      </vt:variant>
      <vt:variant>
        <vt:i4>600</vt:i4>
      </vt:variant>
      <vt:variant>
        <vt:i4>0</vt:i4>
      </vt:variant>
      <vt:variant>
        <vt:i4>5</vt:i4>
      </vt:variant>
      <vt:variant>
        <vt:lpwstr>https://www.regeringen.se/495acd/contentassets/4a8366fdf6d84c2f929ab6e4a216e23f/sveriges-globala-klimatavtryck-sou-202215.pdf</vt:lpwstr>
      </vt:variant>
      <vt:variant>
        <vt:lpwstr/>
      </vt:variant>
      <vt:variant>
        <vt:i4>3407922</vt:i4>
      </vt:variant>
      <vt:variant>
        <vt:i4>597</vt:i4>
      </vt:variant>
      <vt:variant>
        <vt:i4>0</vt:i4>
      </vt:variant>
      <vt:variant>
        <vt:i4>5</vt:i4>
      </vt:variant>
      <vt:variant>
        <vt:lpwstr>https://www.naturvardsverket.se/data-och-statistik/klimat/vaxthusgaser-territoriella-utslapp-och-upptag</vt:lpwstr>
      </vt:variant>
      <vt:variant>
        <vt:lpwstr/>
      </vt:variant>
      <vt:variant>
        <vt:i4>7667808</vt:i4>
      </vt:variant>
      <vt:variant>
        <vt:i4>594</vt:i4>
      </vt:variant>
      <vt:variant>
        <vt:i4>0</vt:i4>
      </vt:variant>
      <vt:variant>
        <vt:i4>5</vt:i4>
      </vt:variant>
      <vt:variant>
        <vt:lpwstr>http://dx.doi.org/10.3389/fevo.2022.812079</vt:lpwstr>
      </vt:variant>
      <vt:variant>
        <vt:lpwstr/>
      </vt:variant>
      <vt:variant>
        <vt:i4>851990</vt:i4>
      </vt:variant>
      <vt:variant>
        <vt:i4>591</vt:i4>
      </vt:variant>
      <vt:variant>
        <vt:i4>0</vt:i4>
      </vt:variant>
      <vt:variant>
        <vt:i4>5</vt:i4>
      </vt:variant>
      <vt:variant>
        <vt:lpwstr>https://doi.org/10.1007/s12571-015-0539-5</vt:lpwstr>
      </vt:variant>
      <vt:variant>
        <vt:lpwstr/>
      </vt:variant>
      <vt:variant>
        <vt:i4>5046342</vt:i4>
      </vt:variant>
      <vt:variant>
        <vt:i4>588</vt:i4>
      </vt:variant>
      <vt:variant>
        <vt:i4>0</vt:i4>
      </vt:variant>
      <vt:variant>
        <vt:i4>5</vt:i4>
      </vt:variant>
      <vt:variant>
        <vt:lpwstr>https://doi.org/https://doi.org/10.1016/j.jclepro.2018.12.313</vt:lpwstr>
      </vt:variant>
      <vt:variant>
        <vt:lpwstr/>
      </vt:variant>
      <vt:variant>
        <vt:i4>6619176</vt:i4>
      </vt:variant>
      <vt:variant>
        <vt:i4>585</vt:i4>
      </vt:variant>
      <vt:variant>
        <vt:i4>0</vt:i4>
      </vt:variant>
      <vt:variant>
        <vt:i4>5</vt:i4>
      </vt:variant>
      <vt:variant>
        <vt:lpwstr>https://doi.org/10.3390/su12218992</vt:lpwstr>
      </vt:variant>
      <vt:variant>
        <vt:lpwstr/>
      </vt:variant>
      <vt:variant>
        <vt:i4>2555964</vt:i4>
      </vt:variant>
      <vt:variant>
        <vt:i4>582</vt:i4>
      </vt:variant>
      <vt:variant>
        <vt:i4>0</vt:i4>
      </vt:variant>
      <vt:variant>
        <vt:i4>5</vt:i4>
      </vt:variant>
      <vt:variant>
        <vt:lpwstr>https://doi.org/10.1038/s41612-021-00226-2</vt:lpwstr>
      </vt:variant>
      <vt:variant>
        <vt:lpwstr/>
      </vt:variant>
      <vt:variant>
        <vt:i4>3342384</vt:i4>
      </vt:variant>
      <vt:variant>
        <vt:i4>579</vt:i4>
      </vt:variant>
      <vt:variant>
        <vt:i4>0</vt:i4>
      </vt:variant>
      <vt:variant>
        <vt:i4>5</vt:i4>
      </vt:variant>
      <vt:variant>
        <vt:lpwstr>https://www.sei.org/projects-and-tools/tools/data-transboundary-climate-risks-agricultural-commodity-flows/</vt:lpwstr>
      </vt:variant>
      <vt:variant>
        <vt:lpwstr/>
      </vt:variant>
      <vt:variant>
        <vt:i4>7733290</vt:i4>
      </vt:variant>
      <vt:variant>
        <vt:i4>553</vt:i4>
      </vt:variant>
      <vt:variant>
        <vt:i4>0</vt:i4>
      </vt:variant>
      <vt:variant>
        <vt:i4>5</vt:i4>
      </vt:variant>
      <vt:variant>
        <vt:lpwstr>http://www.smed.se/</vt:lpwstr>
      </vt:variant>
      <vt:variant>
        <vt:lpwstr/>
      </vt:variant>
      <vt:variant>
        <vt:i4>2818164</vt:i4>
      </vt:variant>
      <vt:variant>
        <vt:i4>531</vt:i4>
      </vt:variant>
      <vt:variant>
        <vt:i4>0</vt:i4>
      </vt:variant>
      <vt:variant>
        <vt:i4>5</vt:i4>
      </vt:variant>
      <vt:variant>
        <vt:lpwstr>https://wulca-waterlca.org/</vt:lpwstr>
      </vt:variant>
      <vt:variant>
        <vt:lpwstr/>
      </vt:variant>
      <vt:variant>
        <vt:i4>6488108</vt:i4>
      </vt:variant>
      <vt:variant>
        <vt:i4>528</vt:i4>
      </vt:variant>
      <vt:variant>
        <vt:i4>0</vt:i4>
      </vt:variant>
      <vt:variant>
        <vt:i4>5</vt:i4>
      </vt:variant>
      <vt:variant>
        <vt:lpwstr>https://wulca-waterlca.org/aware/what-is-aware/</vt:lpwstr>
      </vt:variant>
      <vt:variant>
        <vt:lpwstr/>
      </vt:variant>
      <vt:variant>
        <vt:i4>1245201</vt:i4>
      </vt:variant>
      <vt:variant>
        <vt:i4>525</vt:i4>
      </vt:variant>
      <vt:variant>
        <vt:i4>0</vt:i4>
      </vt:variant>
      <vt:variant>
        <vt:i4>5</vt:i4>
      </vt:variant>
      <vt:variant>
        <vt:lpwstr>https://sdg6data.org/indicator/6.4.2</vt:lpwstr>
      </vt:variant>
      <vt:variant>
        <vt:lpwstr/>
      </vt:variant>
      <vt:variant>
        <vt:i4>1048595</vt:i4>
      </vt:variant>
      <vt:variant>
        <vt:i4>485</vt:i4>
      </vt:variant>
      <vt:variant>
        <vt:i4>0</vt:i4>
      </vt:variant>
      <vt:variant>
        <vt:i4>5</vt:i4>
      </vt:variant>
      <vt:variant>
        <vt:lpwstr>https://jordbruksverket.se/djur/lantbruksdjur-och-hastar/husdjursraser-och-avelsorganisationer/husdjursraser</vt:lpwstr>
      </vt:variant>
      <vt:variant>
        <vt:lpwstr/>
      </vt:variant>
      <vt:variant>
        <vt:i4>4784137</vt:i4>
      </vt:variant>
      <vt:variant>
        <vt:i4>482</vt:i4>
      </vt:variant>
      <vt:variant>
        <vt:i4>0</vt:i4>
      </vt:variant>
      <vt:variant>
        <vt:i4>5</vt:i4>
      </vt:variant>
      <vt:variant>
        <vt:lpwstr>http://stateofthebalticsea.helcom.fi/biodiversity-and-its-status/</vt:lpwstr>
      </vt:variant>
      <vt:variant>
        <vt:lpwstr/>
      </vt:variant>
      <vt:variant>
        <vt:i4>6619247</vt:i4>
      </vt:variant>
      <vt:variant>
        <vt:i4>479</vt:i4>
      </vt:variant>
      <vt:variant>
        <vt:i4>0</vt:i4>
      </vt:variant>
      <vt:variant>
        <vt:i4>5</vt:i4>
      </vt:variant>
      <vt:variant>
        <vt:lpwstr>https://www.artdatabanken.se/globalassets/ew/subw/artd/2.-var-verksamhet/publikationer/32.-tillstand-och-trender-2020/tillstand-trender.pdf</vt:lpwstr>
      </vt:variant>
      <vt:variant>
        <vt:lpwstr/>
      </vt:variant>
      <vt:variant>
        <vt:i4>3997755</vt:i4>
      </vt:variant>
      <vt:variant>
        <vt:i4>458</vt:i4>
      </vt:variant>
      <vt:variant>
        <vt:i4>0</vt:i4>
      </vt:variant>
      <vt:variant>
        <vt:i4>5</vt:i4>
      </vt:variant>
      <vt:variant>
        <vt:lpwstr>https://www.lantmateriet.se/sv/Kartor-och-geografisk-information/geodataprodukter/produktlista/</vt:lpwstr>
      </vt:variant>
      <vt:variant>
        <vt:lpwstr/>
      </vt:variant>
      <vt:variant>
        <vt:i4>4063290</vt:i4>
      </vt:variant>
      <vt:variant>
        <vt:i4>455</vt:i4>
      </vt:variant>
      <vt:variant>
        <vt:i4>0</vt:i4>
      </vt:variant>
      <vt:variant>
        <vt:i4>5</vt:i4>
      </vt:variant>
      <vt:variant>
        <vt:lpwstr>https://jordbruksverket.se/om-jordbruksverket/jordbruksverkets-officiella-statistik/jordbruksverkets-statistikrapporter/statistik/2021-02-03-jordbruksmarkens-anvandning-2020.-slutlig-statistik</vt:lpwstr>
      </vt:variant>
      <vt:variant>
        <vt:lpwstr>h-Spannmal20002020</vt:lpwstr>
      </vt:variant>
      <vt:variant>
        <vt:i4>4653084</vt:i4>
      </vt:variant>
      <vt:variant>
        <vt:i4>452</vt:i4>
      </vt:variant>
      <vt:variant>
        <vt:i4>0</vt:i4>
      </vt:variant>
      <vt:variant>
        <vt:i4>5</vt:i4>
      </vt:variant>
      <vt:variant>
        <vt:lpwstr>https://jordbruksverket.se/e-tjanster-databaser-och-appar/e-tjanster-och-databaser-stod/tuva</vt:lpwstr>
      </vt:variant>
      <vt:variant>
        <vt:lpwstr/>
      </vt:variant>
      <vt:variant>
        <vt:i4>2556002</vt:i4>
      </vt:variant>
      <vt:variant>
        <vt:i4>449</vt:i4>
      </vt:variant>
      <vt:variant>
        <vt:i4>0</vt:i4>
      </vt:variant>
      <vt:variant>
        <vt:i4>5</vt:i4>
      </vt:variant>
      <vt:variant>
        <vt:lpwstr>https://jordbruksverket.se/e-tjanster-databaser-och-appar/e-tjanster-och-databaser-stod/kartor-och-gis</vt:lpwstr>
      </vt:variant>
      <vt:variant>
        <vt:lpwstr/>
      </vt:variant>
      <vt:variant>
        <vt:i4>3997755</vt:i4>
      </vt:variant>
      <vt:variant>
        <vt:i4>442</vt:i4>
      </vt:variant>
      <vt:variant>
        <vt:i4>0</vt:i4>
      </vt:variant>
      <vt:variant>
        <vt:i4>5</vt:i4>
      </vt:variant>
      <vt:variant>
        <vt:lpwstr>https://www.lantmateriet.se/sv/Kartor-och-geografisk-information/geodataprodukter/produktlista/</vt:lpwstr>
      </vt:variant>
      <vt:variant>
        <vt:lpwstr/>
      </vt:variant>
      <vt:variant>
        <vt:i4>3997755</vt:i4>
      </vt:variant>
      <vt:variant>
        <vt:i4>440</vt:i4>
      </vt:variant>
      <vt:variant>
        <vt:i4>0</vt:i4>
      </vt:variant>
      <vt:variant>
        <vt:i4>5</vt:i4>
      </vt:variant>
      <vt:variant>
        <vt:lpwstr>https://www.lantmateriet.se/sv/Kartor-och-geografisk-information/geodataprodukter/produktlista/</vt:lpwstr>
      </vt:variant>
      <vt:variant>
        <vt:lpwstr/>
      </vt:variant>
      <vt:variant>
        <vt:i4>4063290</vt:i4>
      </vt:variant>
      <vt:variant>
        <vt:i4>436</vt:i4>
      </vt:variant>
      <vt:variant>
        <vt:i4>0</vt:i4>
      </vt:variant>
      <vt:variant>
        <vt:i4>5</vt:i4>
      </vt:variant>
      <vt:variant>
        <vt:lpwstr>https://jordbruksverket.se/om-jordbruksverket/jordbruksverkets-officiella-statistik/jordbruksverkets-statistikrapporter/statistik/2021-02-03-jordbruksmarkens-anvandning-2020.-slutlig-statistik</vt:lpwstr>
      </vt:variant>
      <vt:variant>
        <vt:lpwstr>h-Spannmal20002020</vt:lpwstr>
      </vt:variant>
      <vt:variant>
        <vt:i4>4063290</vt:i4>
      </vt:variant>
      <vt:variant>
        <vt:i4>434</vt:i4>
      </vt:variant>
      <vt:variant>
        <vt:i4>0</vt:i4>
      </vt:variant>
      <vt:variant>
        <vt:i4>5</vt:i4>
      </vt:variant>
      <vt:variant>
        <vt:lpwstr>https://jordbruksverket.se/om-jordbruksverket/jordbruksverkets-officiella-statistik/jordbruksverkets-statistikrapporter/statistik/2021-02-03-jordbruksmarkens-anvandning-2020.-slutlig-statistik</vt:lpwstr>
      </vt:variant>
      <vt:variant>
        <vt:lpwstr>h-Spannmal20002020</vt:lpwstr>
      </vt:variant>
      <vt:variant>
        <vt:i4>4653084</vt:i4>
      </vt:variant>
      <vt:variant>
        <vt:i4>430</vt:i4>
      </vt:variant>
      <vt:variant>
        <vt:i4>0</vt:i4>
      </vt:variant>
      <vt:variant>
        <vt:i4>5</vt:i4>
      </vt:variant>
      <vt:variant>
        <vt:lpwstr>https://jordbruksverket.se/e-tjanster-databaser-och-appar/e-tjanster-och-databaser-stod/tuva</vt:lpwstr>
      </vt:variant>
      <vt:variant>
        <vt:lpwstr/>
      </vt:variant>
      <vt:variant>
        <vt:i4>4653084</vt:i4>
      </vt:variant>
      <vt:variant>
        <vt:i4>428</vt:i4>
      </vt:variant>
      <vt:variant>
        <vt:i4>0</vt:i4>
      </vt:variant>
      <vt:variant>
        <vt:i4>5</vt:i4>
      </vt:variant>
      <vt:variant>
        <vt:lpwstr>https://jordbruksverket.se/e-tjanster-databaser-och-appar/e-tjanster-och-databaser-stod/tuva</vt:lpwstr>
      </vt:variant>
      <vt:variant>
        <vt:lpwstr/>
      </vt:variant>
      <vt:variant>
        <vt:i4>2556002</vt:i4>
      </vt:variant>
      <vt:variant>
        <vt:i4>424</vt:i4>
      </vt:variant>
      <vt:variant>
        <vt:i4>0</vt:i4>
      </vt:variant>
      <vt:variant>
        <vt:i4>5</vt:i4>
      </vt:variant>
      <vt:variant>
        <vt:lpwstr>https://jordbruksverket.se/e-tjanster-databaser-och-appar/e-tjanster-och-databaser-stod/kartor-och-gis</vt:lpwstr>
      </vt:variant>
      <vt:variant>
        <vt:lpwstr/>
      </vt:variant>
      <vt:variant>
        <vt:i4>2556002</vt:i4>
      </vt:variant>
      <vt:variant>
        <vt:i4>422</vt:i4>
      </vt:variant>
      <vt:variant>
        <vt:i4>0</vt:i4>
      </vt:variant>
      <vt:variant>
        <vt:i4>5</vt:i4>
      </vt:variant>
      <vt:variant>
        <vt:lpwstr>https://jordbruksverket.se/e-tjanster-databaser-och-appar/e-tjanster-och-databaser-stod/kartor-och-gis</vt:lpwstr>
      </vt:variant>
      <vt:variant>
        <vt:lpwstr/>
      </vt:variant>
      <vt:variant>
        <vt:i4>2621492</vt:i4>
      </vt:variant>
      <vt:variant>
        <vt:i4>416</vt:i4>
      </vt:variant>
      <vt:variant>
        <vt:i4>0</vt:i4>
      </vt:variant>
      <vt:variant>
        <vt:i4>5</vt:i4>
      </vt:variant>
      <vt:variant>
        <vt:lpwstr>https://www.slu.se/centrumbildningar-och-projekt/nils/</vt:lpwstr>
      </vt:variant>
      <vt:variant>
        <vt:lpwstr/>
      </vt:variant>
      <vt:variant>
        <vt:i4>2621492</vt:i4>
      </vt:variant>
      <vt:variant>
        <vt:i4>412</vt:i4>
      </vt:variant>
      <vt:variant>
        <vt:i4>0</vt:i4>
      </vt:variant>
      <vt:variant>
        <vt:i4>5</vt:i4>
      </vt:variant>
      <vt:variant>
        <vt:lpwstr>https://www.slu.se/centrumbildningar-och-projekt/nils/</vt:lpwstr>
      </vt:variant>
      <vt:variant>
        <vt:lpwstr/>
      </vt:variant>
      <vt:variant>
        <vt:i4>2621492</vt:i4>
      </vt:variant>
      <vt:variant>
        <vt:i4>410</vt:i4>
      </vt:variant>
      <vt:variant>
        <vt:i4>0</vt:i4>
      </vt:variant>
      <vt:variant>
        <vt:i4>5</vt:i4>
      </vt:variant>
      <vt:variant>
        <vt:lpwstr>https://www.slu.se/centrumbildningar-och-projekt/nils/</vt:lpwstr>
      </vt:variant>
      <vt:variant>
        <vt:lpwstr/>
      </vt:variant>
      <vt:variant>
        <vt:i4>1048595</vt:i4>
      </vt:variant>
      <vt:variant>
        <vt:i4>364</vt:i4>
      </vt:variant>
      <vt:variant>
        <vt:i4>0</vt:i4>
      </vt:variant>
      <vt:variant>
        <vt:i4>5</vt:i4>
      </vt:variant>
      <vt:variant>
        <vt:lpwstr>https://jordbruksverket.se/djur/lantbruksdjur-och-hastar/husdjursraser-och-avelsorganisationer/husdjursraser</vt:lpwstr>
      </vt:variant>
      <vt:variant>
        <vt:lpwstr/>
      </vt:variant>
      <vt:variant>
        <vt:i4>3080263</vt:i4>
      </vt:variant>
      <vt:variant>
        <vt:i4>361</vt:i4>
      </vt:variant>
      <vt:variant>
        <vt:i4>0</vt:i4>
      </vt:variant>
      <vt:variant>
        <vt:i4>5</vt:i4>
      </vt:variant>
      <vt:variant>
        <vt:lpwstr>https://www.eldrimner.com/om-eldrimner/31997.hitta_mathantverkare.html</vt:lpwstr>
      </vt:variant>
      <vt:variant>
        <vt:lpwstr/>
      </vt:variant>
      <vt:variant>
        <vt:i4>1966129</vt:i4>
      </vt:variant>
      <vt:variant>
        <vt:i4>332</vt:i4>
      </vt:variant>
      <vt:variant>
        <vt:i4>0</vt:i4>
      </vt:variant>
      <vt:variant>
        <vt:i4>5</vt:i4>
      </vt:variant>
      <vt:variant>
        <vt:lpwstr/>
      </vt:variant>
      <vt:variant>
        <vt:lpwstr>_Toc117001799</vt:lpwstr>
      </vt:variant>
      <vt:variant>
        <vt:i4>1966129</vt:i4>
      </vt:variant>
      <vt:variant>
        <vt:i4>326</vt:i4>
      </vt:variant>
      <vt:variant>
        <vt:i4>0</vt:i4>
      </vt:variant>
      <vt:variant>
        <vt:i4>5</vt:i4>
      </vt:variant>
      <vt:variant>
        <vt:lpwstr/>
      </vt:variant>
      <vt:variant>
        <vt:lpwstr>_Toc117001798</vt:lpwstr>
      </vt:variant>
      <vt:variant>
        <vt:i4>1966129</vt:i4>
      </vt:variant>
      <vt:variant>
        <vt:i4>314</vt:i4>
      </vt:variant>
      <vt:variant>
        <vt:i4>0</vt:i4>
      </vt:variant>
      <vt:variant>
        <vt:i4>5</vt:i4>
      </vt:variant>
      <vt:variant>
        <vt:lpwstr/>
      </vt:variant>
      <vt:variant>
        <vt:lpwstr>_Toc117001796</vt:lpwstr>
      </vt:variant>
      <vt:variant>
        <vt:i4>1966129</vt:i4>
      </vt:variant>
      <vt:variant>
        <vt:i4>308</vt:i4>
      </vt:variant>
      <vt:variant>
        <vt:i4>0</vt:i4>
      </vt:variant>
      <vt:variant>
        <vt:i4>5</vt:i4>
      </vt:variant>
      <vt:variant>
        <vt:lpwstr/>
      </vt:variant>
      <vt:variant>
        <vt:lpwstr>_Toc117001795</vt:lpwstr>
      </vt:variant>
      <vt:variant>
        <vt:i4>1966129</vt:i4>
      </vt:variant>
      <vt:variant>
        <vt:i4>302</vt:i4>
      </vt:variant>
      <vt:variant>
        <vt:i4>0</vt:i4>
      </vt:variant>
      <vt:variant>
        <vt:i4>5</vt:i4>
      </vt:variant>
      <vt:variant>
        <vt:lpwstr/>
      </vt:variant>
      <vt:variant>
        <vt:lpwstr>_Toc117001794</vt:lpwstr>
      </vt:variant>
      <vt:variant>
        <vt:i4>1966129</vt:i4>
      </vt:variant>
      <vt:variant>
        <vt:i4>296</vt:i4>
      </vt:variant>
      <vt:variant>
        <vt:i4>0</vt:i4>
      </vt:variant>
      <vt:variant>
        <vt:i4>5</vt:i4>
      </vt:variant>
      <vt:variant>
        <vt:lpwstr/>
      </vt:variant>
      <vt:variant>
        <vt:lpwstr>_Toc117001793</vt:lpwstr>
      </vt:variant>
      <vt:variant>
        <vt:i4>1966129</vt:i4>
      </vt:variant>
      <vt:variant>
        <vt:i4>290</vt:i4>
      </vt:variant>
      <vt:variant>
        <vt:i4>0</vt:i4>
      </vt:variant>
      <vt:variant>
        <vt:i4>5</vt:i4>
      </vt:variant>
      <vt:variant>
        <vt:lpwstr/>
      </vt:variant>
      <vt:variant>
        <vt:lpwstr>_Toc117001792</vt:lpwstr>
      </vt:variant>
      <vt:variant>
        <vt:i4>1966129</vt:i4>
      </vt:variant>
      <vt:variant>
        <vt:i4>284</vt:i4>
      </vt:variant>
      <vt:variant>
        <vt:i4>0</vt:i4>
      </vt:variant>
      <vt:variant>
        <vt:i4>5</vt:i4>
      </vt:variant>
      <vt:variant>
        <vt:lpwstr/>
      </vt:variant>
      <vt:variant>
        <vt:lpwstr>_Toc117001791</vt:lpwstr>
      </vt:variant>
      <vt:variant>
        <vt:i4>1966129</vt:i4>
      </vt:variant>
      <vt:variant>
        <vt:i4>278</vt:i4>
      </vt:variant>
      <vt:variant>
        <vt:i4>0</vt:i4>
      </vt:variant>
      <vt:variant>
        <vt:i4>5</vt:i4>
      </vt:variant>
      <vt:variant>
        <vt:lpwstr/>
      </vt:variant>
      <vt:variant>
        <vt:lpwstr>_Toc117001790</vt:lpwstr>
      </vt:variant>
      <vt:variant>
        <vt:i4>2031665</vt:i4>
      </vt:variant>
      <vt:variant>
        <vt:i4>272</vt:i4>
      </vt:variant>
      <vt:variant>
        <vt:i4>0</vt:i4>
      </vt:variant>
      <vt:variant>
        <vt:i4>5</vt:i4>
      </vt:variant>
      <vt:variant>
        <vt:lpwstr/>
      </vt:variant>
      <vt:variant>
        <vt:lpwstr>_Toc117001789</vt:lpwstr>
      </vt:variant>
      <vt:variant>
        <vt:i4>2031665</vt:i4>
      </vt:variant>
      <vt:variant>
        <vt:i4>266</vt:i4>
      </vt:variant>
      <vt:variant>
        <vt:i4>0</vt:i4>
      </vt:variant>
      <vt:variant>
        <vt:i4>5</vt:i4>
      </vt:variant>
      <vt:variant>
        <vt:lpwstr/>
      </vt:variant>
      <vt:variant>
        <vt:lpwstr>_Toc117001788</vt:lpwstr>
      </vt:variant>
      <vt:variant>
        <vt:i4>2031665</vt:i4>
      </vt:variant>
      <vt:variant>
        <vt:i4>260</vt:i4>
      </vt:variant>
      <vt:variant>
        <vt:i4>0</vt:i4>
      </vt:variant>
      <vt:variant>
        <vt:i4>5</vt:i4>
      </vt:variant>
      <vt:variant>
        <vt:lpwstr/>
      </vt:variant>
      <vt:variant>
        <vt:lpwstr>_Toc117001787</vt:lpwstr>
      </vt:variant>
      <vt:variant>
        <vt:i4>2031665</vt:i4>
      </vt:variant>
      <vt:variant>
        <vt:i4>254</vt:i4>
      </vt:variant>
      <vt:variant>
        <vt:i4>0</vt:i4>
      </vt:variant>
      <vt:variant>
        <vt:i4>5</vt:i4>
      </vt:variant>
      <vt:variant>
        <vt:lpwstr/>
      </vt:variant>
      <vt:variant>
        <vt:lpwstr>_Toc117001786</vt:lpwstr>
      </vt:variant>
      <vt:variant>
        <vt:i4>2031665</vt:i4>
      </vt:variant>
      <vt:variant>
        <vt:i4>248</vt:i4>
      </vt:variant>
      <vt:variant>
        <vt:i4>0</vt:i4>
      </vt:variant>
      <vt:variant>
        <vt:i4>5</vt:i4>
      </vt:variant>
      <vt:variant>
        <vt:lpwstr/>
      </vt:variant>
      <vt:variant>
        <vt:lpwstr>_Toc117001785</vt:lpwstr>
      </vt:variant>
      <vt:variant>
        <vt:i4>2031665</vt:i4>
      </vt:variant>
      <vt:variant>
        <vt:i4>242</vt:i4>
      </vt:variant>
      <vt:variant>
        <vt:i4>0</vt:i4>
      </vt:variant>
      <vt:variant>
        <vt:i4>5</vt:i4>
      </vt:variant>
      <vt:variant>
        <vt:lpwstr/>
      </vt:variant>
      <vt:variant>
        <vt:lpwstr>_Toc117001784</vt:lpwstr>
      </vt:variant>
      <vt:variant>
        <vt:i4>2031665</vt:i4>
      </vt:variant>
      <vt:variant>
        <vt:i4>236</vt:i4>
      </vt:variant>
      <vt:variant>
        <vt:i4>0</vt:i4>
      </vt:variant>
      <vt:variant>
        <vt:i4>5</vt:i4>
      </vt:variant>
      <vt:variant>
        <vt:lpwstr/>
      </vt:variant>
      <vt:variant>
        <vt:lpwstr>_Toc117001783</vt:lpwstr>
      </vt:variant>
      <vt:variant>
        <vt:i4>2031665</vt:i4>
      </vt:variant>
      <vt:variant>
        <vt:i4>230</vt:i4>
      </vt:variant>
      <vt:variant>
        <vt:i4>0</vt:i4>
      </vt:variant>
      <vt:variant>
        <vt:i4>5</vt:i4>
      </vt:variant>
      <vt:variant>
        <vt:lpwstr/>
      </vt:variant>
      <vt:variant>
        <vt:lpwstr>_Toc117001782</vt:lpwstr>
      </vt:variant>
      <vt:variant>
        <vt:i4>2031665</vt:i4>
      </vt:variant>
      <vt:variant>
        <vt:i4>224</vt:i4>
      </vt:variant>
      <vt:variant>
        <vt:i4>0</vt:i4>
      </vt:variant>
      <vt:variant>
        <vt:i4>5</vt:i4>
      </vt:variant>
      <vt:variant>
        <vt:lpwstr/>
      </vt:variant>
      <vt:variant>
        <vt:lpwstr>_Toc117001781</vt:lpwstr>
      </vt:variant>
      <vt:variant>
        <vt:i4>2031665</vt:i4>
      </vt:variant>
      <vt:variant>
        <vt:i4>218</vt:i4>
      </vt:variant>
      <vt:variant>
        <vt:i4>0</vt:i4>
      </vt:variant>
      <vt:variant>
        <vt:i4>5</vt:i4>
      </vt:variant>
      <vt:variant>
        <vt:lpwstr/>
      </vt:variant>
      <vt:variant>
        <vt:lpwstr>_Toc117001780</vt:lpwstr>
      </vt:variant>
      <vt:variant>
        <vt:i4>1048625</vt:i4>
      </vt:variant>
      <vt:variant>
        <vt:i4>212</vt:i4>
      </vt:variant>
      <vt:variant>
        <vt:i4>0</vt:i4>
      </vt:variant>
      <vt:variant>
        <vt:i4>5</vt:i4>
      </vt:variant>
      <vt:variant>
        <vt:lpwstr/>
      </vt:variant>
      <vt:variant>
        <vt:lpwstr>_Toc117001779</vt:lpwstr>
      </vt:variant>
      <vt:variant>
        <vt:i4>1048625</vt:i4>
      </vt:variant>
      <vt:variant>
        <vt:i4>206</vt:i4>
      </vt:variant>
      <vt:variant>
        <vt:i4>0</vt:i4>
      </vt:variant>
      <vt:variant>
        <vt:i4>5</vt:i4>
      </vt:variant>
      <vt:variant>
        <vt:lpwstr/>
      </vt:variant>
      <vt:variant>
        <vt:lpwstr>_Toc117001778</vt:lpwstr>
      </vt:variant>
      <vt:variant>
        <vt:i4>1048625</vt:i4>
      </vt:variant>
      <vt:variant>
        <vt:i4>200</vt:i4>
      </vt:variant>
      <vt:variant>
        <vt:i4>0</vt:i4>
      </vt:variant>
      <vt:variant>
        <vt:i4>5</vt:i4>
      </vt:variant>
      <vt:variant>
        <vt:lpwstr/>
      </vt:variant>
      <vt:variant>
        <vt:lpwstr>_Toc117001777</vt:lpwstr>
      </vt:variant>
      <vt:variant>
        <vt:i4>1048625</vt:i4>
      </vt:variant>
      <vt:variant>
        <vt:i4>194</vt:i4>
      </vt:variant>
      <vt:variant>
        <vt:i4>0</vt:i4>
      </vt:variant>
      <vt:variant>
        <vt:i4>5</vt:i4>
      </vt:variant>
      <vt:variant>
        <vt:lpwstr/>
      </vt:variant>
      <vt:variant>
        <vt:lpwstr>_Toc117001776</vt:lpwstr>
      </vt:variant>
      <vt:variant>
        <vt:i4>1048625</vt:i4>
      </vt:variant>
      <vt:variant>
        <vt:i4>188</vt:i4>
      </vt:variant>
      <vt:variant>
        <vt:i4>0</vt:i4>
      </vt:variant>
      <vt:variant>
        <vt:i4>5</vt:i4>
      </vt:variant>
      <vt:variant>
        <vt:lpwstr/>
      </vt:variant>
      <vt:variant>
        <vt:lpwstr>_Toc117001775</vt:lpwstr>
      </vt:variant>
      <vt:variant>
        <vt:i4>1048625</vt:i4>
      </vt:variant>
      <vt:variant>
        <vt:i4>182</vt:i4>
      </vt:variant>
      <vt:variant>
        <vt:i4>0</vt:i4>
      </vt:variant>
      <vt:variant>
        <vt:i4>5</vt:i4>
      </vt:variant>
      <vt:variant>
        <vt:lpwstr/>
      </vt:variant>
      <vt:variant>
        <vt:lpwstr>_Toc117001774</vt:lpwstr>
      </vt:variant>
      <vt:variant>
        <vt:i4>1048625</vt:i4>
      </vt:variant>
      <vt:variant>
        <vt:i4>176</vt:i4>
      </vt:variant>
      <vt:variant>
        <vt:i4>0</vt:i4>
      </vt:variant>
      <vt:variant>
        <vt:i4>5</vt:i4>
      </vt:variant>
      <vt:variant>
        <vt:lpwstr/>
      </vt:variant>
      <vt:variant>
        <vt:lpwstr>_Toc117001773</vt:lpwstr>
      </vt:variant>
      <vt:variant>
        <vt:i4>1048625</vt:i4>
      </vt:variant>
      <vt:variant>
        <vt:i4>170</vt:i4>
      </vt:variant>
      <vt:variant>
        <vt:i4>0</vt:i4>
      </vt:variant>
      <vt:variant>
        <vt:i4>5</vt:i4>
      </vt:variant>
      <vt:variant>
        <vt:lpwstr/>
      </vt:variant>
      <vt:variant>
        <vt:lpwstr>_Toc117001772</vt:lpwstr>
      </vt:variant>
      <vt:variant>
        <vt:i4>1048625</vt:i4>
      </vt:variant>
      <vt:variant>
        <vt:i4>164</vt:i4>
      </vt:variant>
      <vt:variant>
        <vt:i4>0</vt:i4>
      </vt:variant>
      <vt:variant>
        <vt:i4>5</vt:i4>
      </vt:variant>
      <vt:variant>
        <vt:lpwstr/>
      </vt:variant>
      <vt:variant>
        <vt:lpwstr>_Toc117001771</vt:lpwstr>
      </vt:variant>
      <vt:variant>
        <vt:i4>1048625</vt:i4>
      </vt:variant>
      <vt:variant>
        <vt:i4>158</vt:i4>
      </vt:variant>
      <vt:variant>
        <vt:i4>0</vt:i4>
      </vt:variant>
      <vt:variant>
        <vt:i4>5</vt:i4>
      </vt:variant>
      <vt:variant>
        <vt:lpwstr/>
      </vt:variant>
      <vt:variant>
        <vt:lpwstr>_Toc117001770</vt:lpwstr>
      </vt:variant>
      <vt:variant>
        <vt:i4>1114161</vt:i4>
      </vt:variant>
      <vt:variant>
        <vt:i4>152</vt:i4>
      </vt:variant>
      <vt:variant>
        <vt:i4>0</vt:i4>
      </vt:variant>
      <vt:variant>
        <vt:i4>5</vt:i4>
      </vt:variant>
      <vt:variant>
        <vt:lpwstr/>
      </vt:variant>
      <vt:variant>
        <vt:lpwstr>_Toc117001769</vt:lpwstr>
      </vt:variant>
      <vt:variant>
        <vt:i4>1114161</vt:i4>
      </vt:variant>
      <vt:variant>
        <vt:i4>146</vt:i4>
      </vt:variant>
      <vt:variant>
        <vt:i4>0</vt:i4>
      </vt:variant>
      <vt:variant>
        <vt:i4>5</vt:i4>
      </vt:variant>
      <vt:variant>
        <vt:lpwstr/>
      </vt:variant>
      <vt:variant>
        <vt:lpwstr>_Toc117001768</vt:lpwstr>
      </vt:variant>
      <vt:variant>
        <vt:i4>1114161</vt:i4>
      </vt:variant>
      <vt:variant>
        <vt:i4>140</vt:i4>
      </vt:variant>
      <vt:variant>
        <vt:i4>0</vt:i4>
      </vt:variant>
      <vt:variant>
        <vt:i4>5</vt:i4>
      </vt:variant>
      <vt:variant>
        <vt:lpwstr/>
      </vt:variant>
      <vt:variant>
        <vt:lpwstr>_Toc117001767</vt:lpwstr>
      </vt:variant>
      <vt:variant>
        <vt:i4>1114161</vt:i4>
      </vt:variant>
      <vt:variant>
        <vt:i4>134</vt:i4>
      </vt:variant>
      <vt:variant>
        <vt:i4>0</vt:i4>
      </vt:variant>
      <vt:variant>
        <vt:i4>5</vt:i4>
      </vt:variant>
      <vt:variant>
        <vt:lpwstr/>
      </vt:variant>
      <vt:variant>
        <vt:lpwstr>_Toc117001766</vt:lpwstr>
      </vt:variant>
      <vt:variant>
        <vt:i4>1114161</vt:i4>
      </vt:variant>
      <vt:variant>
        <vt:i4>128</vt:i4>
      </vt:variant>
      <vt:variant>
        <vt:i4>0</vt:i4>
      </vt:variant>
      <vt:variant>
        <vt:i4>5</vt:i4>
      </vt:variant>
      <vt:variant>
        <vt:lpwstr/>
      </vt:variant>
      <vt:variant>
        <vt:lpwstr>_Toc117001765</vt:lpwstr>
      </vt:variant>
      <vt:variant>
        <vt:i4>1114161</vt:i4>
      </vt:variant>
      <vt:variant>
        <vt:i4>122</vt:i4>
      </vt:variant>
      <vt:variant>
        <vt:i4>0</vt:i4>
      </vt:variant>
      <vt:variant>
        <vt:i4>5</vt:i4>
      </vt:variant>
      <vt:variant>
        <vt:lpwstr/>
      </vt:variant>
      <vt:variant>
        <vt:lpwstr>_Toc117001764</vt:lpwstr>
      </vt:variant>
      <vt:variant>
        <vt:i4>1114161</vt:i4>
      </vt:variant>
      <vt:variant>
        <vt:i4>116</vt:i4>
      </vt:variant>
      <vt:variant>
        <vt:i4>0</vt:i4>
      </vt:variant>
      <vt:variant>
        <vt:i4>5</vt:i4>
      </vt:variant>
      <vt:variant>
        <vt:lpwstr/>
      </vt:variant>
      <vt:variant>
        <vt:lpwstr>_Toc117001763</vt:lpwstr>
      </vt:variant>
      <vt:variant>
        <vt:i4>1114161</vt:i4>
      </vt:variant>
      <vt:variant>
        <vt:i4>110</vt:i4>
      </vt:variant>
      <vt:variant>
        <vt:i4>0</vt:i4>
      </vt:variant>
      <vt:variant>
        <vt:i4>5</vt:i4>
      </vt:variant>
      <vt:variant>
        <vt:lpwstr/>
      </vt:variant>
      <vt:variant>
        <vt:lpwstr>_Toc117001762</vt:lpwstr>
      </vt:variant>
      <vt:variant>
        <vt:i4>1114161</vt:i4>
      </vt:variant>
      <vt:variant>
        <vt:i4>104</vt:i4>
      </vt:variant>
      <vt:variant>
        <vt:i4>0</vt:i4>
      </vt:variant>
      <vt:variant>
        <vt:i4>5</vt:i4>
      </vt:variant>
      <vt:variant>
        <vt:lpwstr/>
      </vt:variant>
      <vt:variant>
        <vt:lpwstr>_Toc117001761</vt:lpwstr>
      </vt:variant>
      <vt:variant>
        <vt:i4>1114161</vt:i4>
      </vt:variant>
      <vt:variant>
        <vt:i4>98</vt:i4>
      </vt:variant>
      <vt:variant>
        <vt:i4>0</vt:i4>
      </vt:variant>
      <vt:variant>
        <vt:i4>5</vt:i4>
      </vt:variant>
      <vt:variant>
        <vt:lpwstr/>
      </vt:variant>
      <vt:variant>
        <vt:lpwstr>_Toc117001760</vt:lpwstr>
      </vt:variant>
      <vt:variant>
        <vt:i4>1179697</vt:i4>
      </vt:variant>
      <vt:variant>
        <vt:i4>92</vt:i4>
      </vt:variant>
      <vt:variant>
        <vt:i4>0</vt:i4>
      </vt:variant>
      <vt:variant>
        <vt:i4>5</vt:i4>
      </vt:variant>
      <vt:variant>
        <vt:lpwstr/>
      </vt:variant>
      <vt:variant>
        <vt:lpwstr>_Toc117001759</vt:lpwstr>
      </vt:variant>
      <vt:variant>
        <vt:i4>1179697</vt:i4>
      </vt:variant>
      <vt:variant>
        <vt:i4>86</vt:i4>
      </vt:variant>
      <vt:variant>
        <vt:i4>0</vt:i4>
      </vt:variant>
      <vt:variant>
        <vt:i4>5</vt:i4>
      </vt:variant>
      <vt:variant>
        <vt:lpwstr/>
      </vt:variant>
      <vt:variant>
        <vt:lpwstr>_Toc117001758</vt:lpwstr>
      </vt:variant>
      <vt:variant>
        <vt:i4>1179697</vt:i4>
      </vt:variant>
      <vt:variant>
        <vt:i4>80</vt:i4>
      </vt:variant>
      <vt:variant>
        <vt:i4>0</vt:i4>
      </vt:variant>
      <vt:variant>
        <vt:i4>5</vt:i4>
      </vt:variant>
      <vt:variant>
        <vt:lpwstr/>
      </vt:variant>
      <vt:variant>
        <vt:lpwstr>_Toc117001757</vt:lpwstr>
      </vt:variant>
      <vt:variant>
        <vt:i4>1179697</vt:i4>
      </vt:variant>
      <vt:variant>
        <vt:i4>74</vt:i4>
      </vt:variant>
      <vt:variant>
        <vt:i4>0</vt:i4>
      </vt:variant>
      <vt:variant>
        <vt:i4>5</vt:i4>
      </vt:variant>
      <vt:variant>
        <vt:lpwstr/>
      </vt:variant>
      <vt:variant>
        <vt:lpwstr>_Toc117001756</vt:lpwstr>
      </vt:variant>
      <vt:variant>
        <vt:i4>1179697</vt:i4>
      </vt:variant>
      <vt:variant>
        <vt:i4>68</vt:i4>
      </vt:variant>
      <vt:variant>
        <vt:i4>0</vt:i4>
      </vt:variant>
      <vt:variant>
        <vt:i4>5</vt:i4>
      </vt:variant>
      <vt:variant>
        <vt:lpwstr/>
      </vt:variant>
      <vt:variant>
        <vt:lpwstr>_Toc117001755</vt:lpwstr>
      </vt:variant>
      <vt:variant>
        <vt:i4>1179697</vt:i4>
      </vt:variant>
      <vt:variant>
        <vt:i4>62</vt:i4>
      </vt:variant>
      <vt:variant>
        <vt:i4>0</vt:i4>
      </vt:variant>
      <vt:variant>
        <vt:i4>5</vt:i4>
      </vt:variant>
      <vt:variant>
        <vt:lpwstr/>
      </vt:variant>
      <vt:variant>
        <vt:lpwstr>_Toc117001754</vt:lpwstr>
      </vt:variant>
      <vt:variant>
        <vt:i4>1179697</vt:i4>
      </vt:variant>
      <vt:variant>
        <vt:i4>56</vt:i4>
      </vt:variant>
      <vt:variant>
        <vt:i4>0</vt:i4>
      </vt:variant>
      <vt:variant>
        <vt:i4>5</vt:i4>
      </vt:variant>
      <vt:variant>
        <vt:lpwstr/>
      </vt:variant>
      <vt:variant>
        <vt:lpwstr>_Toc117001753</vt:lpwstr>
      </vt:variant>
      <vt:variant>
        <vt:i4>1179697</vt:i4>
      </vt:variant>
      <vt:variant>
        <vt:i4>50</vt:i4>
      </vt:variant>
      <vt:variant>
        <vt:i4>0</vt:i4>
      </vt:variant>
      <vt:variant>
        <vt:i4>5</vt:i4>
      </vt:variant>
      <vt:variant>
        <vt:lpwstr/>
      </vt:variant>
      <vt:variant>
        <vt:lpwstr>_Toc117001752</vt:lpwstr>
      </vt:variant>
      <vt:variant>
        <vt:i4>1179697</vt:i4>
      </vt:variant>
      <vt:variant>
        <vt:i4>44</vt:i4>
      </vt:variant>
      <vt:variant>
        <vt:i4>0</vt:i4>
      </vt:variant>
      <vt:variant>
        <vt:i4>5</vt:i4>
      </vt:variant>
      <vt:variant>
        <vt:lpwstr/>
      </vt:variant>
      <vt:variant>
        <vt:lpwstr>_Toc117001751</vt:lpwstr>
      </vt:variant>
      <vt:variant>
        <vt:i4>1179697</vt:i4>
      </vt:variant>
      <vt:variant>
        <vt:i4>38</vt:i4>
      </vt:variant>
      <vt:variant>
        <vt:i4>0</vt:i4>
      </vt:variant>
      <vt:variant>
        <vt:i4>5</vt:i4>
      </vt:variant>
      <vt:variant>
        <vt:lpwstr/>
      </vt:variant>
      <vt:variant>
        <vt:lpwstr>_Toc117001750</vt:lpwstr>
      </vt:variant>
      <vt:variant>
        <vt:i4>1245233</vt:i4>
      </vt:variant>
      <vt:variant>
        <vt:i4>32</vt:i4>
      </vt:variant>
      <vt:variant>
        <vt:i4>0</vt:i4>
      </vt:variant>
      <vt:variant>
        <vt:i4>5</vt:i4>
      </vt:variant>
      <vt:variant>
        <vt:lpwstr/>
      </vt:variant>
      <vt:variant>
        <vt:lpwstr>_Toc117001749</vt:lpwstr>
      </vt:variant>
      <vt:variant>
        <vt:i4>1245233</vt:i4>
      </vt:variant>
      <vt:variant>
        <vt:i4>26</vt:i4>
      </vt:variant>
      <vt:variant>
        <vt:i4>0</vt:i4>
      </vt:variant>
      <vt:variant>
        <vt:i4>5</vt:i4>
      </vt:variant>
      <vt:variant>
        <vt:lpwstr/>
      </vt:variant>
      <vt:variant>
        <vt:lpwstr>_Toc117001748</vt:lpwstr>
      </vt:variant>
      <vt:variant>
        <vt:i4>1245233</vt:i4>
      </vt:variant>
      <vt:variant>
        <vt:i4>20</vt:i4>
      </vt:variant>
      <vt:variant>
        <vt:i4>0</vt:i4>
      </vt:variant>
      <vt:variant>
        <vt:i4>5</vt:i4>
      </vt:variant>
      <vt:variant>
        <vt:lpwstr/>
      </vt:variant>
      <vt:variant>
        <vt:lpwstr>_Toc117001747</vt:lpwstr>
      </vt:variant>
      <vt:variant>
        <vt:i4>1245233</vt:i4>
      </vt:variant>
      <vt:variant>
        <vt:i4>14</vt:i4>
      </vt:variant>
      <vt:variant>
        <vt:i4>0</vt:i4>
      </vt:variant>
      <vt:variant>
        <vt:i4>5</vt:i4>
      </vt:variant>
      <vt:variant>
        <vt:lpwstr/>
      </vt:variant>
      <vt:variant>
        <vt:lpwstr>_Toc117001746</vt:lpwstr>
      </vt:variant>
      <vt:variant>
        <vt:i4>1245233</vt:i4>
      </vt:variant>
      <vt:variant>
        <vt:i4>8</vt:i4>
      </vt:variant>
      <vt:variant>
        <vt:i4>0</vt:i4>
      </vt:variant>
      <vt:variant>
        <vt:i4>5</vt:i4>
      </vt:variant>
      <vt:variant>
        <vt:lpwstr/>
      </vt:variant>
      <vt:variant>
        <vt:lpwstr>_Toc117001745</vt:lpwstr>
      </vt:variant>
      <vt:variant>
        <vt:i4>1245233</vt:i4>
      </vt:variant>
      <vt:variant>
        <vt:i4>2</vt:i4>
      </vt:variant>
      <vt:variant>
        <vt:i4>0</vt:i4>
      </vt:variant>
      <vt:variant>
        <vt:i4>5</vt:i4>
      </vt:variant>
      <vt:variant>
        <vt:lpwstr/>
      </vt:variant>
      <vt:variant>
        <vt:lpwstr>_Toc117001744</vt:lpwstr>
      </vt:variant>
      <vt:variant>
        <vt:i4>5570585</vt:i4>
      </vt:variant>
      <vt:variant>
        <vt:i4>3</vt:i4>
      </vt:variant>
      <vt:variant>
        <vt:i4>0</vt:i4>
      </vt:variant>
      <vt:variant>
        <vt:i4>5</vt:i4>
      </vt:variant>
      <vt:variant>
        <vt:lpwstr>https://unstats.un.org/sdgs/metadata/?Text=&amp;Goal=&amp;Target=6.4</vt:lpwstr>
      </vt:variant>
      <vt:variant>
        <vt:lpwstr/>
      </vt:variant>
      <vt:variant>
        <vt:i4>655390</vt:i4>
      </vt:variant>
      <vt:variant>
        <vt:i4>0</vt:i4>
      </vt:variant>
      <vt:variant>
        <vt:i4>0</vt:i4>
      </vt:variant>
      <vt:variant>
        <vt:i4>5</vt:i4>
      </vt:variant>
      <vt:variant>
        <vt:lpwstr>https://www.sverigesmiljomal.se/miljomalen/ett-rikt-odlingslandskap/betesmarker-och-slatterangar/</vt:lpwstr>
      </vt:variant>
      <vt:variant>
        <vt:lpwstr/>
      </vt:variant>
      <vt:variant>
        <vt:i4>1114192</vt:i4>
      </vt:variant>
      <vt:variant>
        <vt:i4>57</vt:i4>
      </vt:variant>
      <vt:variant>
        <vt:i4>0</vt:i4>
      </vt:variant>
      <vt:variant>
        <vt:i4>5</vt:i4>
      </vt:variant>
      <vt:variant>
        <vt:lpwstr>https://www.tandfonline.com/doi/pdf/10.1080/00343400601120296?needAccess=true</vt:lpwstr>
      </vt:variant>
      <vt:variant>
        <vt:lpwstr/>
      </vt:variant>
      <vt:variant>
        <vt:i4>3735654</vt:i4>
      </vt:variant>
      <vt:variant>
        <vt:i4>54</vt:i4>
      </vt:variant>
      <vt:variant>
        <vt:i4>0</vt:i4>
      </vt:variant>
      <vt:variant>
        <vt:i4>5</vt:i4>
      </vt:variant>
      <vt:variant>
        <vt:lpwstr>https://www.tandfonline.com/doi/full/10.1080/00343400601120296</vt:lpwstr>
      </vt:variant>
      <vt:variant>
        <vt:lpwstr/>
      </vt:variant>
      <vt:variant>
        <vt:i4>2228344</vt:i4>
      </vt:variant>
      <vt:variant>
        <vt:i4>51</vt:i4>
      </vt:variant>
      <vt:variant>
        <vt:i4>0</vt:i4>
      </vt:variant>
      <vt:variant>
        <vt:i4>5</vt:i4>
      </vt:variant>
      <vt:variant>
        <vt:lpwstr>https://pdf.sciencedirectassets.com/278666/1-s2.0-S1573521408X80212/1-s2.0-S1573521408800292/main.pdf?X-Amz-Security-Token=IQoJb3JpZ2luX2VjEPr%2F%2F%2F%2F%2F%2F%2F%2F%2F%2FwEaCXVzLWVhc3QtMSJIMEYCIQDsecMY6m8o%2B4aW1zm%2BcDKNvNttp%2F4UxJ%2B2kC1wEzUiCwIhALpvkQFOAH6EqkDHQmFj4JJg7p%2BQAqbLOYPcN7nyQKdQKvoDCEMQBBoMMDU5MDAzNTQ2ODY1IgzImRk1dDT5m8AvD0Aq1wMRSntl%2BSeoIG7pxG7jueX4mJXnJ6vaYNWPZQzxvAPC52IKNU5qYMo9jWYM8jaJMRpvmnWlwHdPjcYIX8l3B1ONZDciF1bIhOX2%2Bh87BRYw74vWafRzILt0EIUXCUlcoIld%2B%2BB9v5C1%2F7hz%2F4cMit5g6ywUnSLkwwVuxXg005eXLrsWoMWwYlWVsW02Qa2Qv8hcV2nxyHM1AAOBRRs1NFa%2FzPr9v%2BjTm1wMzN6fAX3zoLKn4HQmP6hxL1Cgzr4s8YzSPm2%2BwfMSPF9URSrR3uyjlzTvSyg%2BX7%2B5wTWGGJLsVyElcHVrQwx3pS1%2B8xwZHr1%2FrvkbZdRtJijSmC5fWKkk8G0beYtohP5jpAonrrxZ2cb8L6nsxJNttK%2BDUd3oFFSb3eslO%2Bnw2WyCR%2FOWLeGGZvzZT3qsrAIagqLFks8BzFke5Ajvl4ztUOagDr1dEp6cm6gHer0%2FV2MWv5srfZIgtLmFu6dEb7DzWb3w9g6jsQ15aIzI1uGavUvXioTlMARF4eAP0RqeAdBgf9oc1lb1KGN4huVz6H1LBCiq6bpbz1TM6JIv9q8HIGk1U3YqC7pQZQeYVykz10FgNk1VtuFupx7nOhckRUyjGF9UCaAPOJLXWsIhe3ww2NyYkAY6pAFU%2BehkSH1cu9zqQFwevZWFbLUstZzgepZbdgYLpxPbGwk5QiYRKO73uD%2FN%2FAe572i1Z2IclH%2ByiW5RdrarnxyDGMhhEZHiAIN7yYoSKQP86Q3EvwvQtTl1Y9sA%2F4A9BgotTCXY%2BLRd5TjXyMba1aQiu6yIQZSLI53%2Bm1loCKNhli5Qa578Pn1PmVUkBa6unlnoadFmNRBgVtO4%2B9EVBnVeGGsg%2BQ%3D%3D&amp;X-Amz-Algorithm=AWS4-HMAC-SHA256&amp;X-Amz-Date=20220211T102158Z&amp;X-Amz-SignedHeaders=host&amp;X-Amz-Expires=300&amp;X-Amz-Credential=ASIAQ3PHCVTY3FAT4QZ4%2F20220211%2Fus-east-1%2Fs3%2Faws4_request&amp;X-Amz-Signature=09068a872f37bc7d96d6f5eebbec3a69f058dbbae3c885dfb37855a3ce5a8740&amp;hash=e867eab495ea8f93bf0c4ca4f631eeb9e5feaa47a534b75abd9ea7a57908ea4f&amp;host=68042c943591013ac2b2430a89b270f6af2c76d8dfd086a07176afe7c76c2c61&amp;pii=S1573521408800292&amp;tid=spdf-0b8a1283-990e-4282-aa71-cc07fb0a35d6&amp;sid=1b02cc6f157a0240c5187a3-5944859e4897gxrqb&amp;type=client&amp;ua=5000070c020157565302&amp;rr=6dbcda773b9cf166</vt:lpwstr>
      </vt:variant>
      <vt:variant>
        <vt:lpwstr/>
      </vt:variant>
      <vt:variant>
        <vt:i4>6815868</vt:i4>
      </vt:variant>
      <vt:variant>
        <vt:i4>48</vt:i4>
      </vt:variant>
      <vt:variant>
        <vt:i4>0</vt:i4>
      </vt:variant>
      <vt:variant>
        <vt:i4>5</vt:i4>
      </vt:variant>
      <vt:variant>
        <vt:lpwstr>https://www.sciencedirect.com/science/article/pii/S0921800911001303</vt:lpwstr>
      </vt:variant>
      <vt:variant>
        <vt:lpwstr/>
      </vt:variant>
      <vt:variant>
        <vt:i4>6881335</vt:i4>
      </vt:variant>
      <vt:variant>
        <vt:i4>45</vt:i4>
      </vt:variant>
      <vt:variant>
        <vt:i4>0</vt:i4>
      </vt:variant>
      <vt:variant>
        <vt:i4>5</vt:i4>
      </vt:variant>
      <vt:variant>
        <vt:lpwstr>https://www.sciencedirect.com/science/article/pii/S1462901118310025</vt:lpwstr>
      </vt:variant>
      <vt:variant>
        <vt:lpwstr>tblfn0005</vt:lpwstr>
      </vt:variant>
      <vt:variant>
        <vt:i4>2031622</vt:i4>
      </vt:variant>
      <vt:variant>
        <vt:i4>42</vt:i4>
      </vt:variant>
      <vt:variant>
        <vt:i4>0</vt:i4>
      </vt:variant>
      <vt:variant>
        <vt:i4>5</vt:i4>
      </vt:variant>
      <vt:variant>
        <vt:lpwstr>https://researchguides.austincc.edu/c.php?g=612891&amp;p=4258046</vt:lpwstr>
      </vt:variant>
      <vt:variant>
        <vt:lpwstr/>
      </vt:variant>
      <vt:variant>
        <vt:i4>2424840</vt:i4>
      </vt:variant>
      <vt:variant>
        <vt:i4>39</vt:i4>
      </vt:variant>
      <vt:variant>
        <vt:i4>0</vt:i4>
      </vt:variant>
      <vt:variant>
        <vt:i4>5</vt:i4>
      </vt:variant>
      <vt:variant>
        <vt:lpwstr>https://www.oecd-ilibrary.org/agriculture-and-food/meat-consumption/indicator/english_fa290fd0-en</vt:lpwstr>
      </vt:variant>
      <vt:variant>
        <vt:lpwstr/>
      </vt:variant>
      <vt:variant>
        <vt:i4>3211276</vt:i4>
      </vt:variant>
      <vt:variant>
        <vt:i4>36</vt:i4>
      </vt:variant>
      <vt:variant>
        <vt:i4>0</vt:i4>
      </vt:variant>
      <vt:variant>
        <vt:i4>5</vt:i4>
      </vt:variant>
      <vt:variant>
        <vt:lpwstr>https://www.oecd-ilibrary.org/agriculture-and-food/taxation-in-agriculture_3f966048-en</vt:lpwstr>
      </vt:variant>
      <vt:variant>
        <vt:lpwstr/>
      </vt:variant>
      <vt:variant>
        <vt:i4>4980812</vt:i4>
      </vt:variant>
      <vt:variant>
        <vt:i4>33</vt:i4>
      </vt:variant>
      <vt:variant>
        <vt:i4>0</vt:i4>
      </vt:variant>
      <vt:variant>
        <vt:i4>5</vt:i4>
      </vt:variant>
      <vt:variant>
        <vt:lpwstr>https://www.naturvardsverket.se/data-och-statistik/konsumtion/vaxthusgaser-konsumtionsbaserade-utslapp-per-person</vt:lpwstr>
      </vt:variant>
      <vt:variant>
        <vt:lpwstr/>
      </vt:variant>
      <vt:variant>
        <vt:i4>327747</vt:i4>
      </vt:variant>
      <vt:variant>
        <vt:i4>30</vt:i4>
      </vt:variant>
      <vt:variant>
        <vt:i4>0</vt:i4>
      </vt:variant>
      <vt:variant>
        <vt:i4>5</vt:i4>
      </vt:variant>
      <vt:variant>
        <vt:lpwstr>https://www.scb.se/hitta-statistik/statistik-efter-amne/miljo/miljoekonomi-och-hallbar-utveckling/miljorakenskaper/pong/tabell-och-diagram/miljoskatter/energi--och-koldioxidskatt-samt-totala-vaxthusgasutslapp-2020-per-naringsgren-sni-2007-i-procent/</vt:lpwstr>
      </vt:variant>
      <vt:variant>
        <vt:lpwstr/>
      </vt:variant>
      <vt:variant>
        <vt:i4>720990</vt:i4>
      </vt:variant>
      <vt:variant>
        <vt:i4>27</vt:i4>
      </vt:variant>
      <vt:variant>
        <vt:i4>0</vt:i4>
      </vt:variant>
      <vt:variant>
        <vt:i4>5</vt:i4>
      </vt:variant>
      <vt:variant>
        <vt:lpwstr>https://www.naturvardsverket.se/data-och-statistik/klimat/vaxthusgaser-utslapp-fran-jordbruk/</vt:lpwstr>
      </vt:variant>
      <vt:variant>
        <vt:lpwstr/>
      </vt:variant>
      <vt:variant>
        <vt:i4>5701722</vt:i4>
      </vt:variant>
      <vt:variant>
        <vt:i4>24</vt:i4>
      </vt:variant>
      <vt:variant>
        <vt:i4>0</vt:i4>
      </vt:variant>
      <vt:variant>
        <vt:i4>5</vt:i4>
      </vt:variant>
      <vt:variant>
        <vt:lpwstr>https://www.naturvardsverket.se/data-och-statistik/klimat/vaxthusgaser-nettoutslapp-och-nettoupptag-fran-markanvandning/</vt:lpwstr>
      </vt:variant>
      <vt:variant>
        <vt:lpwstr/>
      </vt:variant>
      <vt:variant>
        <vt:i4>4718670</vt:i4>
      </vt:variant>
      <vt:variant>
        <vt:i4>21</vt:i4>
      </vt:variant>
      <vt:variant>
        <vt:i4>0</vt:i4>
      </vt:variant>
      <vt:variant>
        <vt:i4>5</vt:i4>
      </vt:variant>
      <vt:variant>
        <vt:lpwstr>https://www.naturvardsverket.se/data-och-statistik/klimat/vaxthusgaser-utslapp-fran-egen-uppvarmning-av-bostader-och-lokaler/</vt:lpwstr>
      </vt:variant>
      <vt:variant>
        <vt:lpwstr/>
      </vt:variant>
      <vt:variant>
        <vt:i4>7012404</vt:i4>
      </vt:variant>
      <vt:variant>
        <vt:i4>18</vt:i4>
      </vt:variant>
      <vt:variant>
        <vt:i4>0</vt:i4>
      </vt:variant>
      <vt:variant>
        <vt:i4>5</vt:i4>
      </vt:variant>
      <vt:variant>
        <vt:lpwstr>https://www.naturvardsverket.se/data-och-statistik/klimat/vaxthusgaser-utslapp-fran-arbetsmaskiner/</vt:lpwstr>
      </vt:variant>
      <vt:variant>
        <vt:lpwstr/>
      </vt:variant>
      <vt:variant>
        <vt:i4>65616</vt:i4>
      </vt:variant>
      <vt:variant>
        <vt:i4>15</vt:i4>
      </vt:variant>
      <vt:variant>
        <vt:i4>0</vt:i4>
      </vt:variant>
      <vt:variant>
        <vt:i4>5</vt:i4>
      </vt:variant>
      <vt:variant>
        <vt:lpwstr>https://www.ilo.org/global/lang--en/index.htm</vt:lpwstr>
      </vt:variant>
      <vt:variant>
        <vt:lpwstr/>
      </vt:variant>
      <vt:variant>
        <vt:i4>3801125</vt:i4>
      </vt:variant>
      <vt:variant>
        <vt:i4>12</vt:i4>
      </vt:variant>
      <vt:variant>
        <vt:i4>0</vt:i4>
      </vt:variant>
      <vt:variant>
        <vt:i4>5</vt:i4>
      </vt:variant>
      <vt:variant>
        <vt:lpwstr>https://www.nature.com/articles/s43016-021-00297-7</vt:lpwstr>
      </vt:variant>
      <vt:variant>
        <vt:lpwstr/>
      </vt:variant>
      <vt:variant>
        <vt:i4>6815805</vt:i4>
      </vt:variant>
      <vt:variant>
        <vt:i4>9</vt:i4>
      </vt:variant>
      <vt:variant>
        <vt:i4>0</vt:i4>
      </vt:variant>
      <vt:variant>
        <vt:i4>5</vt:i4>
      </vt:variant>
      <vt:variant>
        <vt:lpwstr>https://www.fao.org/faostat/en/</vt:lpwstr>
      </vt:variant>
      <vt:variant>
        <vt:lpwstr>data</vt:lpwstr>
      </vt:variant>
      <vt:variant>
        <vt:i4>4325444</vt:i4>
      </vt:variant>
      <vt:variant>
        <vt:i4>6</vt:i4>
      </vt:variant>
      <vt:variant>
        <vt:i4>0</vt:i4>
      </vt:variant>
      <vt:variant>
        <vt:i4>5</vt:i4>
      </vt:variant>
      <vt:variant>
        <vt:lpwstr>https://iopscience.iop.org/article/10.1088/1748-9326/8/3/034015/meta</vt:lpwstr>
      </vt:variant>
      <vt:variant>
        <vt:lpwstr/>
      </vt:variant>
      <vt:variant>
        <vt:i4>7667828</vt:i4>
      </vt:variant>
      <vt:variant>
        <vt:i4>3</vt:i4>
      </vt:variant>
      <vt:variant>
        <vt:i4>0</vt:i4>
      </vt:variant>
      <vt:variant>
        <vt:i4>5</vt:i4>
      </vt:variant>
      <vt:variant>
        <vt:lpwstr>https://www.sciencedirect.com/science/article/pii/S2211912420300134?via%3Dihub</vt:lpwstr>
      </vt:variant>
      <vt:variant>
        <vt:lpwstr/>
      </vt:variant>
      <vt:variant>
        <vt:i4>7995410</vt:i4>
      </vt:variant>
      <vt:variant>
        <vt:i4>0</vt:i4>
      </vt:variant>
      <vt:variant>
        <vt:i4>0</vt:i4>
      </vt:variant>
      <vt:variant>
        <vt:i4>5</vt:i4>
      </vt:variant>
      <vt:variant>
        <vt:lpwstr>https://www.ema.europa.eu/en/documents/report/sales-veterinary-antimicrobial-agents-31-european-countries-2019-2020-trends-2010-2020-eleventh_en.pdf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 Röös</dc:creator>
  <cp:keywords/>
  <dc:description/>
  <cp:lastModifiedBy>Elin Röös</cp:lastModifiedBy>
  <cp:revision>4</cp:revision>
  <cp:lastPrinted>2022-09-20T10:07:00Z</cp:lastPrinted>
  <dcterms:created xsi:type="dcterms:W3CDTF">2023-01-10T13:04:00Z</dcterms:created>
  <dcterms:modified xsi:type="dcterms:W3CDTF">2023-01-10T13:24:00Z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y fmtid="{D5CDD505-2E9C-101B-9397-08002B2CF9AE}" pid="3" name="MediaServiceImageTags">
    <vt:lpwstr/>
  </property>
  <property fmtid="{D5CDD505-2E9C-101B-9397-08002B2CF9AE}" pid="4" name="ZOTERO_PREF_1">
    <vt:lpwstr>&lt;data data-version="3" zotero-version="6.0.19"&gt;&lt;session id="vBwRDqxm"/&gt;&lt;style id="http://www.zotero.org/styles/harvard-cite-them-right" hasBibliography="1" bibliographyStyleHasBeenSet="1"/&gt;&lt;prefs&gt;&lt;pref name="fieldType" value="Field"/&gt;&lt;pref name="automatic</vt:lpwstr>
  </property>
  <property fmtid="{D5CDD505-2E9C-101B-9397-08002B2CF9AE}" pid="5" name="ZOTERO_PREF_2">
    <vt:lpwstr>JournalAbbreviations" value="true"/&gt;&lt;/prefs&gt;&lt;/data&gt;</vt:lpwstr>
  </property>
</Properties>
</file>