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7B0" w:rsidRPr="00297B78" w:rsidRDefault="00CE77B0" w:rsidP="00CE77B0">
      <w:pPr>
        <w:spacing w:line="360" w:lineRule="auto"/>
        <w:jc w:val="center"/>
        <w:rPr>
          <w:rFonts w:ascii="Times New Roman" w:hAnsi="Times New Roman"/>
          <w:b/>
          <w:sz w:val="28"/>
          <w:szCs w:val="24"/>
        </w:rPr>
      </w:pPr>
      <w:r w:rsidRPr="00297B78">
        <w:rPr>
          <w:rFonts w:ascii="Times New Roman" w:eastAsia="Roboto" w:hAnsi="Times New Roman"/>
          <w:b/>
          <w:noProof/>
          <w:sz w:val="28"/>
          <w:szCs w:val="24"/>
          <w:lang w:eastAsia="en-US"/>
        </w:rPr>
        <w:drawing>
          <wp:inline distT="0" distB="0" distL="0" distR="0" wp14:anchorId="59251FCB" wp14:editId="00419E18">
            <wp:extent cx="1543050" cy="971550"/>
            <wp:effectExtent l="0" t="0" r="0" b="0"/>
            <wp:docPr id="1"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971550"/>
                    </a:xfrm>
                    <a:prstGeom prst="rect">
                      <a:avLst/>
                    </a:prstGeom>
                    <a:noFill/>
                    <a:ln>
                      <a:noFill/>
                    </a:ln>
                  </pic:spPr>
                </pic:pic>
              </a:graphicData>
            </a:graphic>
          </wp:inline>
        </w:drawing>
      </w:r>
    </w:p>
    <w:p w:rsidR="00CE77B0" w:rsidRPr="00297B78" w:rsidRDefault="00CE77B0" w:rsidP="00CE77B0">
      <w:pPr>
        <w:spacing w:after="0" w:line="360" w:lineRule="auto"/>
        <w:jc w:val="center"/>
        <w:rPr>
          <w:rFonts w:ascii="Times New Roman" w:hAnsi="Times New Roman"/>
          <w:b/>
          <w:sz w:val="28"/>
          <w:szCs w:val="24"/>
        </w:rPr>
      </w:pPr>
      <w:r w:rsidRPr="00297B78">
        <w:rPr>
          <w:rFonts w:ascii="Times New Roman" w:hAnsi="Times New Roman"/>
          <w:b/>
          <w:sz w:val="28"/>
          <w:szCs w:val="24"/>
        </w:rPr>
        <w:t>KWARA STATE UNIVERSITY, MALETE</w:t>
      </w:r>
    </w:p>
    <w:p w:rsidR="00CE77B0" w:rsidRPr="00D13D97" w:rsidRDefault="00CE77B0" w:rsidP="00CE77B0">
      <w:pPr>
        <w:spacing w:after="0" w:line="360" w:lineRule="auto"/>
        <w:jc w:val="center"/>
        <w:rPr>
          <w:rFonts w:ascii="Times New Roman" w:hAnsi="Times New Roman"/>
          <w:b/>
          <w:sz w:val="24"/>
          <w:szCs w:val="24"/>
        </w:rPr>
      </w:pPr>
      <w:r w:rsidRPr="00D13D97">
        <w:rPr>
          <w:rFonts w:ascii="Times New Roman" w:hAnsi="Times New Roman"/>
          <w:b/>
          <w:sz w:val="24"/>
          <w:szCs w:val="24"/>
        </w:rPr>
        <w:t>THE GREEN UNIVERSITY FOR COMMUNITY DEVELOPMENT AND ENTREPRENUERSHIP</w:t>
      </w:r>
    </w:p>
    <w:p w:rsidR="00CE77B0" w:rsidRPr="00297B78" w:rsidRDefault="00CE77B0" w:rsidP="00CE77B0">
      <w:pPr>
        <w:tabs>
          <w:tab w:val="left" w:pos="5695"/>
        </w:tabs>
        <w:spacing w:after="0" w:line="360" w:lineRule="auto"/>
        <w:rPr>
          <w:rFonts w:ascii="Times New Roman" w:hAnsi="Times New Roman"/>
          <w:b/>
          <w:sz w:val="8"/>
          <w:szCs w:val="24"/>
        </w:rPr>
      </w:pPr>
      <w:r>
        <w:rPr>
          <w:rFonts w:ascii="Times New Roman" w:hAnsi="Times New Roman"/>
          <w:b/>
          <w:sz w:val="8"/>
          <w:szCs w:val="24"/>
        </w:rPr>
        <w:tab/>
      </w:r>
    </w:p>
    <w:p w:rsidR="00CE77B0" w:rsidRPr="00297B78" w:rsidRDefault="00CE77B0" w:rsidP="00CE77B0">
      <w:pPr>
        <w:tabs>
          <w:tab w:val="left" w:pos="2340"/>
        </w:tabs>
        <w:spacing w:after="0" w:line="360" w:lineRule="auto"/>
        <w:jc w:val="center"/>
        <w:rPr>
          <w:rFonts w:ascii="Times New Roman" w:hAnsi="Times New Roman"/>
          <w:b/>
          <w:sz w:val="24"/>
          <w:szCs w:val="24"/>
        </w:rPr>
      </w:pPr>
      <w:r w:rsidRPr="00297B78">
        <w:rPr>
          <w:rFonts w:ascii="Times New Roman" w:hAnsi="Times New Roman"/>
          <w:b/>
          <w:sz w:val="24"/>
          <w:szCs w:val="24"/>
        </w:rPr>
        <w:t>FACULTY OF INFORMATION AND COMMUNICATION TECHNOLOGY</w:t>
      </w:r>
    </w:p>
    <w:p w:rsidR="00CE77B0" w:rsidRPr="00297B78" w:rsidRDefault="00CE77B0" w:rsidP="00CE77B0">
      <w:pPr>
        <w:spacing w:after="0" w:line="360" w:lineRule="auto"/>
        <w:jc w:val="center"/>
        <w:rPr>
          <w:rFonts w:ascii="Times New Roman" w:hAnsi="Times New Roman"/>
          <w:b/>
          <w:sz w:val="28"/>
          <w:szCs w:val="24"/>
        </w:rPr>
      </w:pPr>
      <w:r w:rsidRPr="00297B78">
        <w:rPr>
          <w:rFonts w:ascii="Times New Roman" w:hAnsi="Times New Roman"/>
          <w:b/>
          <w:sz w:val="28"/>
          <w:szCs w:val="24"/>
        </w:rPr>
        <w:t>DEPARTMENT OF COMPUTER SCIENCE</w:t>
      </w:r>
    </w:p>
    <w:p w:rsidR="00CE77B0" w:rsidRPr="00297B78" w:rsidRDefault="00CE77B0" w:rsidP="00CE77B0">
      <w:pPr>
        <w:spacing w:after="0" w:line="360" w:lineRule="auto"/>
        <w:jc w:val="center"/>
        <w:rPr>
          <w:rFonts w:ascii="Times New Roman" w:hAnsi="Times New Roman"/>
          <w:b/>
          <w:szCs w:val="24"/>
        </w:rPr>
      </w:pPr>
    </w:p>
    <w:p w:rsidR="00CE77B0" w:rsidRPr="00297B78" w:rsidRDefault="00CE77B0" w:rsidP="00CE77B0">
      <w:pPr>
        <w:jc w:val="center"/>
        <w:rPr>
          <w:rFonts w:ascii="Times New Roman" w:hAnsi="Times New Roman"/>
          <w:b/>
          <w:sz w:val="28"/>
          <w:szCs w:val="24"/>
        </w:rPr>
      </w:pPr>
      <w:r w:rsidRPr="00297B78">
        <w:rPr>
          <w:rFonts w:ascii="Times New Roman" w:hAnsi="Times New Roman"/>
          <w:b/>
          <w:sz w:val="28"/>
          <w:szCs w:val="24"/>
        </w:rPr>
        <w:t>A MACHIN</w:t>
      </w:r>
      <w:r>
        <w:rPr>
          <w:rFonts w:ascii="Times New Roman" w:hAnsi="Times New Roman"/>
          <w:b/>
          <w:sz w:val="28"/>
          <w:szCs w:val="24"/>
        </w:rPr>
        <w:t>E LEARNING MODEL TO PREDICT THE O</w:t>
      </w:r>
      <w:r w:rsidRPr="00297B78">
        <w:rPr>
          <w:rFonts w:ascii="Times New Roman" w:hAnsi="Times New Roman"/>
          <w:b/>
          <w:sz w:val="28"/>
          <w:szCs w:val="24"/>
        </w:rPr>
        <w:t xml:space="preserve">PTIMUM HARVEST TIME FOR CROPS TO MAXIMIZE YIELDS AND QUALITY USING LINEAR REGRESSION </w:t>
      </w:r>
    </w:p>
    <w:p w:rsidR="00CE77B0" w:rsidRPr="00297B78" w:rsidRDefault="00CE77B0" w:rsidP="00CE77B0">
      <w:pPr>
        <w:spacing w:after="0" w:line="360" w:lineRule="auto"/>
        <w:rPr>
          <w:rFonts w:ascii="Times New Roman" w:hAnsi="Times New Roman"/>
          <w:b/>
          <w:sz w:val="8"/>
          <w:szCs w:val="24"/>
        </w:rPr>
      </w:pPr>
    </w:p>
    <w:p w:rsidR="00CE77B0" w:rsidRDefault="00CE77B0" w:rsidP="00CE77B0">
      <w:pPr>
        <w:spacing w:after="0" w:line="360" w:lineRule="auto"/>
        <w:rPr>
          <w:rFonts w:ascii="Times New Roman" w:hAnsi="Times New Roman"/>
          <w:b/>
          <w:sz w:val="24"/>
          <w:szCs w:val="24"/>
        </w:rPr>
      </w:pPr>
      <w:r>
        <w:rPr>
          <w:rFonts w:ascii="Times New Roman" w:hAnsi="Times New Roman"/>
          <w:b/>
          <w:sz w:val="24"/>
          <w:szCs w:val="24"/>
        </w:rPr>
        <w:t xml:space="preserve">                                                             BY GROUP 19</w:t>
      </w:r>
    </w:p>
    <w:tbl>
      <w:tblPr>
        <w:tblStyle w:val="TableGrid"/>
        <w:tblpPr w:leftFromText="180" w:rightFromText="180" w:vertAnchor="text" w:horzAnchor="margin" w:tblpY="242"/>
        <w:tblOverlap w:val="never"/>
        <w:tblW w:w="9415" w:type="dxa"/>
        <w:tblLayout w:type="fixed"/>
        <w:tblLook w:val="04A0" w:firstRow="1" w:lastRow="0" w:firstColumn="1" w:lastColumn="0" w:noHBand="0" w:noVBand="1"/>
      </w:tblPr>
      <w:tblGrid>
        <w:gridCol w:w="1106"/>
        <w:gridCol w:w="4725"/>
        <w:gridCol w:w="3584"/>
      </w:tblGrid>
      <w:tr w:rsidR="00CE77B0" w:rsidTr="00014CB0">
        <w:trPr>
          <w:trHeight w:val="234"/>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S/N</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 xml:space="preserve">NAME </w:t>
            </w:r>
          </w:p>
        </w:tc>
        <w:tc>
          <w:tcPr>
            <w:tcW w:w="3584"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MATRIC NO</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1</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 xml:space="preserve">IFEOLUWA EMMANUEL AMUSAN </w:t>
            </w:r>
          </w:p>
        </w:tc>
        <w:tc>
          <w:tcPr>
            <w:tcW w:w="3584"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23D/47XC/461</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SODIQ OLAMILEKAN BABATUNDE</w:t>
            </w:r>
          </w:p>
        </w:tc>
        <w:tc>
          <w:tcPr>
            <w:tcW w:w="3584"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23D/47CS/3343</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3</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JOHN T ERUNGWER ZAKI</w:t>
            </w:r>
          </w:p>
        </w:tc>
        <w:tc>
          <w:tcPr>
            <w:tcW w:w="3584"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22/47CS/2723</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4</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IBRAHIM AJADI INAOLAJI</w:t>
            </w:r>
          </w:p>
        </w:tc>
        <w:tc>
          <w:tcPr>
            <w:tcW w:w="3584"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2155</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5</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ROKEEB OLAWALE ISHOLA</w:t>
            </w:r>
          </w:p>
        </w:tc>
        <w:tc>
          <w:tcPr>
            <w:tcW w:w="3584"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2095</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6</w:t>
            </w:r>
          </w:p>
        </w:tc>
        <w:tc>
          <w:tcPr>
            <w:tcW w:w="472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SODIQ DAMILARE TANIMOWO</w:t>
            </w:r>
          </w:p>
        </w:tc>
        <w:tc>
          <w:tcPr>
            <w:tcW w:w="3584"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2065</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7</w:t>
            </w:r>
          </w:p>
        </w:tc>
        <w:tc>
          <w:tcPr>
            <w:tcW w:w="4725" w:type="dxa"/>
          </w:tcPr>
          <w:p w:rsidR="00CE77B0" w:rsidRPr="00214AE3" w:rsidRDefault="00CE77B0" w:rsidP="00014CB0">
            <w:pPr>
              <w:spacing w:after="0" w:line="360" w:lineRule="auto"/>
              <w:rPr>
                <w:rFonts w:ascii="Times New Roman" w:hAnsi="Times New Roman"/>
                <w:b/>
              </w:rPr>
            </w:pPr>
            <w:r w:rsidRPr="00214AE3">
              <w:rPr>
                <w:rFonts w:ascii="Times New Roman" w:hAnsi="Times New Roman"/>
                <w:b/>
              </w:rPr>
              <w:t>EMMANUEL OLUWAFIKAYOMI ABOLAJI</w:t>
            </w:r>
          </w:p>
        </w:tc>
        <w:tc>
          <w:tcPr>
            <w:tcW w:w="3584"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2355</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8</w:t>
            </w:r>
          </w:p>
        </w:tc>
        <w:tc>
          <w:tcPr>
            <w:tcW w:w="4725" w:type="dxa"/>
          </w:tcPr>
          <w:p w:rsidR="00CE77B0" w:rsidRPr="00214AE3" w:rsidRDefault="00CE77B0" w:rsidP="00014CB0">
            <w:pPr>
              <w:spacing w:after="0" w:line="360" w:lineRule="auto"/>
              <w:rPr>
                <w:rFonts w:ascii="Times New Roman" w:hAnsi="Times New Roman"/>
                <w:b/>
              </w:rPr>
            </w:pPr>
            <w:r>
              <w:rPr>
                <w:rFonts w:ascii="Times New Roman" w:hAnsi="Times New Roman"/>
                <w:b/>
              </w:rPr>
              <w:t>KAMALDEEN ADUAGBA SHAMSUDEEN</w:t>
            </w:r>
          </w:p>
        </w:tc>
        <w:tc>
          <w:tcPr>
            <w:tcW w:w="3584" w:type="dxa"/>
          </w:tcPr>
          <w:p w:rsidR="00CE77B0" w:rsidRPr="00647DD9" w:rsidRDefault="00CE77B0" w:rsidP="00014CB0">
            <w:pPr>
              <w:rPr>
                <w:rFonts w:ascii="Times New Roman" w:hAnsi="Times New Roman"/>
                <w:b/>
                <w:sz w:val="24"/>
                <w:szCs w:val="24"/>
              </w:rPr>
            </w:pPr>
            <w:r>
              <w:rPr>
                <w:rFonts w:ascii="Times New Roman" w:hAnsi="Times New Roman"/>
                <w:b/>
                <w:sz w:val="24"/>
                <w:szCs w:val="24"/>
              </w:rPr>
              <w:t>22/47CS/2196</w:t>
            </w:r>
          </w:p>
        </w:tc>
      </w:tr>
      <w:tr w:rsidR="00CE77B0" w:rsidTr="00014CB0">
        <w:trPr>
          <w:trHeight w:val="201"/>
        </w:trPr>
        <w:tc>
          <w:tcPr>
            <w:tcW w:w="110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9</w:t>
            </w:r>
          </w:p>
        </w:tc>
        <w:tc>
          <w:tcPr>
            <w:tcW w:w="4725" w:type="dxa"/>
          </w:tcPr>
          <w:p w:rsidR="00CE77B0" w:rsidRPr="00214AE3" w:rsidRDefault="00CE77B0" w:rsidP="00014CB0">
            <w:pPr>
              <w:spacing w:after="0" w:line="360" w:lineRule="auto"/>
              <w:rPr>
                <w:rFonts w:ascii="Times New Roman" w:hAnsi="Times New Roman"/>
                <w:b/>
              </w:rPr>
            </w:pPr>
            <w:r>
              <w:rPr>
                <w:rFonts w:ascii="Times New Roman" w:hAnsi="Times New Roman"/>
                <w:b/>
              </w:rPr>
              <w:t>SODIQ AMOO ADAMS</w:t>
            </w:r>
          </w:p>
        </w:tc>
        <w:tc>
          <w:tcPr>
            <w:tcW w:w="3584" w:type="dxa"/>
          </w:tcPr>
          <w:p w:rsidR="00CE77B0" w:rsidRPr="00647DD9" w:rsidRDefault="00CE77B0" w:rsidP="00014CB0">
            <w:pPr>
              <w:rPr>
                <w:rFonts w:ascii="Times New Roman" w:hAnsi="Times New Roman"/>
                <w:b/>
                <w:sz w:val="24"/>
                <w:szCs w:val="24"/>
              </w:rPr>
            </w:pPr>
            <w:r>
              <w:rPr>
                <w:rFonts w:ascii="Times New Roman" w:hAnsi="Times New Roman"/>
                <w:b/>
                <w:sz w:val="24"/>
                <w:szCs w:val="24"/>
              </w:rPr>
              <w:t>22/47CS/2096</w:t>
            </w:r>
          </w:p>
        </w:tc>
      </w:tr>
    </w:tbl>
    <w:p w:rsidR="00CE77B0" w:rsidRPr="00214AE3" w:rsidRDefault="00CE77B0" w:rsidP="00CE77B0">
      <w:pPr>
        <w:spacing w:after="0" w:line="240" w:lineRule="auto"/>
        <w:jc w:val="center"/>
        <w:rPr>
          <w:rFonts w:ascii="Times New Roman" w:hAnsi="Times New Roman"/>
          <w:b/>
        </w:rPr>
      </w:pPr>
      <w:r w:rsidRPr="00214AE3">
        <w:rPr>
          <w:rFonts w:ascii="Times New Roman" w:hAnsi="Times New Roman"/>
          <w:b/>
        </w:rPr>
        <w:t xml:space="preserve">A RESEARCH PROJECT SUBMITTED TO THE DEPARTMENT OF COMPUTER SCIENCE, </w:t>
      </w:r>
      <w:r>
        <w:rPr>
          <w:rFonts w:ascii="Times New Roman" w:hAnsi="Times New Roman"/>
          <w:b/>
        </w:rPr>
        <w:t xml:space="preserve">     </w:t>
      </w:r>
      <w:r w:rsidRPr="00214AE3">
        <w:rPr>
          <w:rFonts w:ascii="Times New Roman" w:hAnsi="Times New Roman"/>
          <w:b/>
        </w:rPr>
        <w:t>FACULTY OF INFORMATION AND COMMUNICATION TECHNOLOGY,</w:t>
      </w:r>
    </w:p>
    <w:p w:rsidR="00CE77B0" w:rsidRPr="00214AE3" w:rsidRDefault="00CE77B0" w:rsidP="00CE77B0">
      <w:pPr>
        <w:spacing w:after="0" w:line="240" w:lineRule="auto"/>
        <w:jc w:val="center"/>
        <w:rPr>
          <w:rFonts w:ascii="Times New Roman" w:hAnsi="Times New Roman"/>
          <w:b/>
        </w:rPr>
      </w:pPr>
      <w:r w:rsidRPr="00214AE3">
        <w:rPr>
          <w:rFonts w:ascii="Times New Roman" w:hAnsi="Times New Roman"/>
          <w:b/>
        </w:rPr>
        <w:t>KWARA STATE UNIVERSITY, MALETE, IN PARTIAL FUFILMENT OF THE REQUIREMENT FOR THE AWARD OF BACHELOR OF SCIENCE (B.SC) DEGREE</w:t>
      </w:r>
    </w:p>
    <w:p w:rsidR="00CE77B0" w:rsidRDefault="00CE77B0" w:rsidP="00CE77B0">
      <w:pPr>
        <w:tabs>
          <w:tab w:val="left" w:pos="6279"/>
        </w:tabs>
        <w:spacing w:after="0" w:line="240" w:lineRule="auto"/>
        <w:jc w:val="center"/>
        <w:rPr>
          <w:rFonts w:ascii="Times New Roman" w:hAnsi="Times New Roman"/>
          <w:b/>
          <w:sz w:val="24"/>
          <w:szCs w:val="24"/>
        </w:rPr>
      </w:pPr>
      <w:r>
        <w:rPr>
          <w:rFonts w:ascii="Times New Roman" w:hAnsi="Times New Roman"/>
          <w:b/>
          <w:sz w:val="24"/>
          <w:szCs w:val="24"/>
        </w:rPr>
        <w:t>IN COMPUTING.</w:t>
      </w:r>
    </w:p>
    <w:p w:rsidR="00CE77B0" w:rsidRPr="00297B78" w:rsidRDefault="00CE77B0" w:rsidP="00CE77B0">
      <w:pPr>
        <w:spacing w:after="0" w:line="360" w:lineRule="auto"/>
        <w:rPr>
          <w:rFonts w:ascii="Times New Roman" w:hAnsi="Times New Roman"/>
          <w:b/>
          <w:sz w:val="8"/>
          <w:szCs w:val="24"/>
        </w:rPr>
      </w:pPr>
    </w:p>
    <w:p w:rsidR="00CE77B0" w:rsidRDefault="00CE77B0" w:rsidP="00CE77B0">
      <w:pPr>
        <w:spacing w:line="240" w:lineRule="auto"/>
        <w:jc w:val="center"/>
        <w:rPr>
          <w:rFonts w:ascii="Times New Roman" w:hAnsi="Times New Roman"/>
          <w:b/>
          <w:sz w:val="28"/>
          <w:szCs w:val="28"/>
        </w:rPr>
      </w:pPr>
      <w:r w:rsidRPr="00297B78">
        <w:rPr>
          <w:rFonts w:ascii="Times New Roman" w:eastAsia="Roboto" w:hAnsi="Times New Roman"/>
          <w:b/>
          <w:noProof/>
          <w:sz w:val="28"/>
          <w:szCs w:val="24"/>
          <w:lang w:eastAsia="en-US"/>
        </w:rPr>
        <w:drawing>
          <wp:inline distT="0" distB="0" distL="0" distR="0" wp14:anchorId="705AAF0B" wp14:editId="61FA3F44">
            <wp:extent cx="1543050" cy="971550"/>
            <wp:effectExtent l="0" t="0" r="0" b="0"/>
            <wp:docPr id="2"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971550"/>
                    </a:xfrm>
                    <a:prstGeom prst="rect">
                      <a:avLst/>
                    </a:prstGeom>
                    <a:noFill/>
                    <a:ln>
                      <a:noFill/>
                    </a:ln>
                  </pic:spPr>
                </pic:pic>
              </a:graphicData>
            </a:graphic>
          </wp:inline>
        </w:drawing>
      </w:r>
    </w:p>
    <w:p w:rsidR="00CE77B0" w:rsidRPr="00F6381A" w:rsidRDefault="00CE77B0" w:rsidP="00CE77B0">
      <w:pPr>
        <w:spacing w:line="240" w:lineRule="auto"/>
        <w:rPr>
          <w:rFonts w:ascii="Times New Roman" w:hAnsi="Times New Roman"/>
          <w:b/>
          <w:sz w:val="10"/>
          <w:szCs w:val="28"/>
        </w:rPr>
      </w:pPr>
    </w:p>
    <w:p w:rsidR="00CE77B0" w:rsidRDefault="00CE77B0" w:rsidP="00CE77B0">
      <w:pPr>
        <w:spacing w:line="240" w:lineRule="auto"/>
        <w:jc w:val="center"/>
        <w:rPr>
          <w:rFonts w:ascii="Times New Roman" w:hAnsi="Times New Roman"/>
          <w:b/>
          <w:sz w:val="28"/>
          <w:szCs w:val="28"/>
        </w:rPr>
      </w:pPr>
      <w:r w:rsidRPr="00297B78">
        <w:rPr>
          <w:rFonts w:ascii="Times New Roman" w:hAnsi="Times New Roman"/>
          <w:b/>
          <w:sz w:val="28"/>
          <w:szCs w:val="28"/>
        </w:rPr>
        <w:t>A MACHIN</w:t>
      </w:r>
      <w:r>
        <w:rPr>
          <w:rFonts w:ascii="Times New Roman" w:hAnsi="Times New Roman"/>
          <w:b/>
          <w:sz w:val="28"/>
          <w:szCs w:val="28"/>
        </w:rPr>
        <w:t>E LEARNING MODEL TO PREDICT THE O</w:t>
      </w:r>
      <w:r w:rsidRPr="00297B78">
        <w:rPr>
          <w:rFonts w:ascii="Times New Roman" w:hAnsi="Times New Roman"/>
          <w:b/>
          <w:sz w:val="28"/>
          <w:szCs w:val="28"/>
        </w:rPr>
        <w:t>PTIMUM HARVEST TIME FOR CROPS TO MAXIMIZE YIELDS AND QUALITY</w:t>
      </w:r>
    </w:p>
    <w:p w:rsidR="00CE77B0" w:rsidRPr="008A6066" w:rsidRDefault="00CE77B0" w:rsidP="00CE77B0">
      <w:pPr>
        <w:tabs>
          <w:tab w:val="left" w:pos="2309"/>
        </w:tabs>
        <w:spacing w:after="0" w:line="240" w:lineRule="auto"/>
        <w:rPr>
          <w:rFonts w:ascii="Times New Roman" w:hAnsi="Times New Roman"/>
          <w:b/>
          <w:sz w:val="28"/>
          <w:szCs w:val="28"/>
        </w:rPr>
      </w:pPr>
      <w:r>
        <w:rPr>
          <w:rFonts w:ascii="Times New Roman" w:hAnsi="Times New Roman"/>
          <w:b/>
          <w:sz w:val="8"/>
          <w:szCs w:val="24"/>
        </w:rPr>
        <w:tab/>
      </w:r>
      <w:r w:rsidRPr="008A6066">
        <w:rPr>
          <w:rFonts w:ascii="Times New Roman" w:hAnsi="Times New Roman"/>
          <w:b/>
          <w:sz w:val="28"/>
          <w:szCs w:val="28"/>
        </w:rPr>
        <w:t>USING LINERAR REGREESION</w:t>
      </w:r>
    </w:p>
    <w:p w:rsidR="00CE77B0" w:rsidRDefault="00CE77B0" w:rsidP="00CE77B0">
      <w:pPr>
        <w:spacing w:after="0" w:line="240" w:lineRule="auto"/>
        <w:jc w:val="center"/>
        <w:rPr>
          <w:rFonts w:ascii="Times New Roman" w:hAnsi="Times New Roman"/>
          <w:b/>
          <w:sz w:val="28"/>
          <w:szCs w:val="24"/>
        </w:rPr>
      </w:pPr>
    </w:p>
    <w:p w:rsidR="00CE77B0" w:rsidRPr="00297B78" w:rsidRDefault="00CE77B0" w:rsidP="00CE77B0">
      <w:pPr>
        <w:spacing w:after="0" w:line="240" w:lineRule="auto"/>
        <w:jc w:val="center"/>
        <w:rPr>
          <w:rFonts w:ascii="Times New Roman" w:hAnsi="Times New Roman"/>
          <w:b/>
          <w:sz w:val="28"/>
          <w:szCs w:val="24"/>
        </w:rPr>
      </w:pPr>
      <w:r w:rsidRPr="00297B78">
        <w:rPr>
          <w:rFonts w:ascii="Times New Roman" w:hAnsi="Times New Roman"/>
          <w:b/>
          <w:sz w:val="28"/>
          <w:szCs w:val="24"/>
        </w:rPr>
        <w:t>BY GROUP 19</w:t>
      </w:r>
    </w:p>
    <w:p w:rsidR="00CE77B0" w:rsidRPr="00297B78" w:rsidRDefault="00CE77B0" w:rsidP="00CE77B0">
      <w:pPr>
        <w:spacing w:after="0" w:line="240" w:lineRule="auto"/>
        <w:jc w:val="center"/>
        <w:rPr>
          <w:rFonts w:ascii="Times New Roman" w:hAnsi="Times New Roman"/>
          <w:b/>
          <w:sz w:val="10"/>
          <w:szCs w:val="24"/>
        </w:rPr>
      </w:pPr>
    </w:p>
    <w:tbl>
      <w:tblPr>
        <w:tblStyle w:val="TableGrid"/>
        <w:tblW w:w="0" w:type="auto"/>
        <w:tblLook w:val="04A0" w:firstRow="1" w:lastRow="0" w:firstColumn="1" w:lastColumn="0" w:noHBand="0" w:noVBand="1"/>
      </w:tblPr>
      <w:tblGrid>
        <w:gridCol w:w="1255"/>
        <w:gridCol w:w="4796"/>
        <w:gridCol w:w="3026"/>
      </w:tblGrid>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S/N</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 xml:space="preserve">NAME </w:t>
            </w:r>
          </w:p>
        </w:tc>
        <w:tc>
          <w:tcPr>
            <w:tcW w:w="302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MATRIC NO</w:t>
            </w:r>
          </w:p>
        </w:tc>
      </w:tr>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1</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 xml:space="preserve">IFEOLUWA EMMANUEL AMUSAN </w:t>
            </w:r>
          </w:p>
        </w:tc>
        <w:tc>
          <w:tcPr>
            <w:tcW w:w="302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23D/47XC/461</w:t>
            </w:r>
          </w:p>
        </w:tc>
      </w:tr>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SODIQ OLAMILEKAN BABATUNDE</w:t>
            </w:r>
          </w:p>
        </w:tc>
        <w:tc>
          <w:tcPr>
            <w:tcW w:w="302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23D/47CS/3343</w:t>
            </w:r>
          </w:p>
        </w:tc>
      </w:tr>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3</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JOHN T ERUNGWER ZAKI</w:t>
            </w:r>
          </w:p>
        </w:tc>
        <w:tc>
          <w:tcPr>
            <w:tcW w:w="302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22/47CS/2723</w:t>
            </w:r>
          </w:p>
        </w:tc>
      </w:tr>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4</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IBRAHIM AJADI INAOLAJI</w:t>
            </w:r>
          </w:p>
        </w:tc>
        <w:tc>
          <w:tcPr>
            <w:tcW w:w="3026"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2155</w:t>
            </w:r>
          </w:p>
        </w:tc>
      </w:tr>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5</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ROKEEB OLAWALE ISHOLA</w:t>
            </w:r>
          </w:p>
        </w:tc>
        <w:tc>
          <w:tcPr>
            <w:tcW w:w="3026"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2095</w:t>
            </w:r>
          </w:p>
        </w:tc>
      </w:tr>
      <w:tr w:rsidR="00CE77B0" w:rsidTr="00014CB0">
        <w:trPr>
          <w:trHeight w:val="38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6</w:t>
            </w:r>
          </w:p>
        </w:tc>
        <w:tc>
          <w:tcPr>
            <w:tcW w:w="4796"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SODIQ DAMILARE TANIMOWO</w:t>
            </w:r>
          </w:p>
        </w:tc>
        <w:tc>
          <w:tcPr>
            <w:tcW w:w="3026"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2065</w:t>
            </w:r>
          </w:p>
        </w:tc>
      </w:tr>
      <w:tr w:rsidR="00CE77B0" w:rsidTr="00014CB0">
        <w:trPr>
          <w:trHeight w:val="39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7</w:t>
            </w:r>
          </w:p>
        </w:tc>
        <w:tc>
          <w:tcPr>
            <w:tcW w:w="4796" w:type="dxa"/>
          </w:tcPr>
          <w:p w:rsidR="00CE77B0" w:rsidRPr="00214AE3" w:rsidRDefault="00CE77B0" w:rsidP="00014CB0">
            <w:pPr>
              <w:spacing w:after="0" w:line="360" w:lineRule="auto"/>
              <w:rPr>
                <w:rFonts w:ascii="Times New Roman" w:hAnsi="Times New Roman"/>
                <w:b/>
              </w:rPr>
            </w:pPr>
            <w:r w:rsidRPr="00214AE3">
              <w:rPr>
                <w:rFonts w:ascii="Times New Roman" w:hAnsi="Times New Roman"/>
                <w:b/>
              </w:rPr>
              <w:t>EMMANUEL OLUWAFIKAYOMI ABOLAJI</w:t>
            </w:r>
          </w:p>
        </w:tc>
        <w:tc>
          <w:tcPr>
            <w:tcW w:w="3026" w:type="dxa"/>
          </w:tcPr>
          <w:p w:rsidR="00CE77B0" w:rsidRDefault="00CE77B0" w:rsidP="00014CB0">
            <w:r w:rsidRPr="00647DD9">
              <w:rPr>
                <w:rFonts w:ascii="Times New Roman" w:hAnsi="Times New Roman"/>
                <w:b/>
                <w:sz w:val="24"/>
                <w:szCs w:val="24"/>
              </w:rPr>
              <w:t>22/47CS/</w:t>
            </w:r>
            <w:r>
              <w:rPr>
                <w:rFonts w:ascii="Times New Roman" w:hAnsi="Times New Roman"/>
                <w:b/>
                <w:sz w:val="24"/>
                <w:szCs w:val="24"/>
              </w:rPr>
              <w:t>2355</w:t>
            </w:r>
          </w:p>
        </w:tc>
      </w:tr>
      <w:tr w:rsidR="00CE77B0" w:rsidTr="00014CB0">
        <w:trPr>
          <w:trHeight w:val="39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8</w:t>
            </w:r>
          </w:p>
        </w:tc>
        <w:tc>
          <w:tcPr>
            <w:tcW w:w="4796" w:type="dxa"/>
          </w:tcPr>
          <w:p w:rsidR="00CE77B0" w:rsidRPr="00214AE3" w:rsidRDefault="00CE77B0" w:rsidP="00014CB0">
            <w:pPr>
              <w:spacing w:after="0" w:line="360" w:lineRule="auto"/>
              <w:rPr>
                <w:rFonts w:ascii="Times New Roman" w:hAnsi="Times New Roman"/>
                <w:b/>
              </w:rPr>
            </w:pPr>
            <w:r>
              <w:rPr>
                <w:rFonts w:ascii="Times New Roman" w:hAnsi="Times New Roman"/>
                <w:b/>
              </w:rPr>
              <w:t>KAMALDEEN ADUAGBA SHAMSUDEEN</w:t>
            </w:r>
          </w:p>
        </w:tc>
        <w:tc>
          <w:tcPr>
            <w:tcW w:w="3026" w:type="dxa"/>
          </w:tcPr>
          <w:p w:rsidR="00CE77B0" w:rsidRPr="00647DD9" w:rsidRDefault="00CE77B0" w:rsidP="00014CB0">
            <w:pPr>
              <w:rPr>
                <w:rFonts w:ascii="Times New Roman" w:hAnsi="Times New Roman"/>
                <w:b/>
                <w:sz w:val="24"/>
                <w:szCs w:val="24"/>
              </w:rPr>
            </w:pPr>
            <w:r>
              <w:rPr>
                <w:rFonts w:ascii="Times New Roman" w:hAnsi="Times New Roman"/>
                <w:b/>
                <w:sz w:val="24"/>
                <w:szCs w:val="24"/>
              </w:rPr>
              <w:t>22/47CS/2196</w:t>
            </w:r>
          </w:p>
        </w:tc>
      </w:tr>
      <w:tr w:rsidR="00CE77B0" w:rsidTr="00014CB0">
        <w:trPr>
          <w:trHeight w:val="396"/>
        </w:trPr>
        <w:tc>
          <w:tcPr>
            <w:tcW w:w="1255" w:type="dxa"/>
          </w:tcPr>
          <w:p w:rsidR="00CE77B0" w:rsidRDefault="00CE77B0" w:rsidP="00014CB0">
            <w:pPr>
              <w:spacing w:after="0" w:line="360" w:lineRule="auto"/>
              <w:rPr>
                <w:rFonts w:ascii="Times New Roman" w:hAnsi="Times New Roman"/>
                <w:b/>
                <w:sz w:val="24"/>
                <w:szCs w:val="24"/>
              </w:rPr>
            </w:pPr>
            <w:r>
              <w:rPr>
                <w:rFonts w:ascii="Times New Roman" w:hAnsi="Times New Roman"/>
                <w:b/>
                <w:sz w:val="24"/>
                <w:szCs w:val="24"/>
              </w:rPr>
              <w:t>9</w:t>
            </w:r>
          </w:p>
        </w:tc>
        <w:tc>
          <w:tcPr>
            <w:tcW w:w="4796" w:type="dxa"/>
          </w:tcPr>
          <w:p w:rsidR="00CE77B0" w:rsidRPr="00214AE3" w:rsidRDefault="00CE77B0" w:rsidP="00014CB0">
            <w:pPr>
              <w:spacing w:after="0" w:line="360" w:lineRule="auto"/>
              <w:rPr>
                <w:rFonts w:ascii="Times New Roman" w:hAnsi="Times New Roman"/>
                <w:b/>
              </w:rPr>
            </w:pPr>
            <w:r>
              <w:rPr>
                <w:rFonts w:ascii="Times New Roman" w:hAnsi="Times New Roman"/>
                <w:b/>
              </w:rPr>
              <w:t>SODIQ AMOO ADAMS</w:t>
            </w:r>
          </w:p>
        </w:tc>
        <w:tc>
          <w:tcPr>
            <w:tcW w:w="3026" w:type="dxa"/>
          </w:tcPr>
          <w:p w:rsidR="00CE77B0" w:rsidRPr="00647DD9" w:rsidRDefault="00CE77B0" w:rsidP="00014CB0">
            <w:pPr>
              <w:rPr>
                <w:rFonts w:ascii="Times New Roman" w:hAnsi="Times New Roman"/>
                <w:b/>
                <w:sz w:val="24"/>
                <w:szCs w:val="24"/>
              </w:rPr>
            </w:pPr>
            <w:r>
              <w:rPr>
                <w:rFonts w:ascii="Times New Roman" w:hAnsi="Times New Roman"/>
                <w:b/>
                <w:sz w:val="24"/>
                <w:szCs w:val="24"/>
              </w:rPr>
              <w:t>22/47CS/2096</w:t>
            </w:r>
          </w:p>
        </w:tc>
      </w:tr>
    </w:tbl>
    <w:p w:rsidR="00CE77B0" w:rsidRPr="00297B78" w:rsidRDefault="00CE77B0" w:rsidP="00CE77B0">
      <w:pPr>
        <w:spacing w:after="0" w:line="240" w:lineRule="auto"/>
        <w:rPr>
          <w:rFonts w:ascii="Times New Roman" w:hAnsi="Times New Roman"/>
          <w:b/>
          <w:sz w:val="28"/>
          <w:szCs w:val="24"/>
        </w:rPr>
      </w:pPr>
      <w:r w:rsidRPr="00297B78">
        <w:rPr>
          <w:rFonts w:ascii="Times New Roman" w:hAnsi="Times New Roman"/>
          <w:b/>
          <w:sz w:val="28"/>
          <w:szCs w:val="24"/>
        </w:rPr>
        <w:t xml:space="preserve"> </w:t>
      </w:r>
    </w:p>
    <w:p w:rsidR="00CE77B0" w:rsidRPr="00214AE3" w:rsidRDefault="00CE77B0" w:rsidP="00CE77B0">
      <w:pPr>
        <w:spacing w:before="100" w:beforeAutospacing="1" w:after="100" w:afterAutospacing="1" w:line="240" w:lineRule="auto"/>
        <w:jc w:val="center"/>
        <w:rPr>
          <w:rFonts w:ascii="Times New Roman" w:eastAsia="Times New Roman" w:hAnsi="Times New Roman"/>
          <w:b/>
          <w:sz w:val="24"/>
          <w:szCs w:val="24"/>
          <w:lang w:eastAsia="en-US"/>
        </w:rPr>
      </w:pPr>
      <w:r w:rsidRPr="00214AE3">
        <w:rPr>
          <w:rFonts w:ascii="Times New Roman" w:eastAsia="Times New Roman" w:hAnsi="Times New Roman"/>
          <w:b/>
          <w:sz w:val="24"/>
          <w:szCs w:val="24"/>
          <w:lang w:eastAsia="en-US"/>
        </w:rPr>
        <w:t>A PROJECT PROPOSAL SUBMITTED TO THE DEPARTMENT OF COMPUTER SCIENCE, KWARA STATE UNIVERSITY, MALETE, IN PARTIAL FULFILMENT OF THE REQUIREMENTS FOR THE AWARD OF A BACHELOR OF SCIENCE (B.SC.) DEGREE</w:t>
      </w:r>
    </w:p>
    <w:p w:rsidR="00CE77B0" w:rsidRPr="00214AE3" w:rsidRDefault="00CE77B0" w:rsidP="00CE77B0">
      <w:pPr>
        <w:spacing w:before="100" w:beforeAutospacing="1" w:after="100" w:afterAutospacing="1" w:line="240" w:lineRule="auto"/>
        <w:jc w:val="center"/>
        <w:rPr>
          <w:rFonts w:ascii="Times New Roman" w:eastAsia="Times New Roman" w:hAnsi="Times New Roman"/>
          <w:b/>
          <w:sz w:val="24"/>
          <w:szCs w:val="24"/>
          <w:lang w:eastAsia="en-US"/>
        </w:rPr>
      </w:pPr>
      <w:r>
        <w:rPr>
          <w:rFonts w:ascii="Times New Roman" w:eastAsia="Times New Roman" w:hAnsi="Times New Roman"/>
          <w:b/>
          <w:sz w:val="24"/>
          <w:szCs w:val="24"/>
          <w:lang w:eastAsia="en-US"/>
        </w:rPr>
        <w:t>PROJECT SUPERVISOR: DR</w:t>
      </w:r>
      <w:r w:rsidRPr="00214AE3">
        <w:rPr>
          <w:rFonts w:ascii="Times New Roman" w:eastAsia="Times New Roman" w:hAnsi="Times New Roman"/>
          <w:b/>
          <w:sz w:val="24"/>
          <w:szCs w:val="24"/>
          <w:lang w:eastAsia="en-US"/>
        </w:rPr>
        <w:t>.</w:t>
      </w:r>
      <w:r>
        <w:rPr>
          <w:rFonts w:ascii="Times New Roman" w:eastAsia="Times New Roman" w:hAnsi="Times New Roman"/>
          <w:b/>
          <w:sz w:val="24"/>
          <w:szCs w:val="24"/>
          <w:lang w:eastAsia="en-US"/>
        </w:rPr>
        <w:t xml:space="preserve"> (MRS)</w:t>
      </w:r>
      <w:r w:rsidRPr="00214AE3">
        <w:rPr>
          <w:rFonts w:ascii="Times New Roman" w:eastAsia="Times New Roman" w:hAnsi="Times New Roman"/>
          <w:b/>
          <w:sz w:val="24"/>
          <w:szCs w:val="24"/>
          <w:lang w:eastAsia="en-US"/>
        </w:rPr>
        <w:t xml:space="preserve"> R.S BABATUNDE</w:t>
      </w:r>
    </w:p>
    <w:p w:rsidR="00CE77B0" w:rsidRPr="00297B78" w:rsidRDefault="00CE77B0" w:rsidP="00CE77B0">
      <w:pPr>
        <w:spacing w:line="240" w:lineRule="auto"/>
        <w:rPr>
          <w:rFonts w:ascii="Times New Roman" w:hAnsi="Times New Roman"/>
          <w:b/>
          <w:sz w:val="28"/>
          <w:szCs w:val="28"/>
        </w:rPr>
      </w:pPr>
      <w:r>
        <w:rPr>
          <w:rFonts w:ascii="Times New Roman" w:hAnsi="Times New Roman"/>
          <w:b/>
          <w:sz w:val="28"/>
          <w:szCs w:val="28"/>
        </w:rPr>
        <w:t xml:space="preserve">                         </w:t>
      </w: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r>
        <w:rPr>
          <w:rFonts w:ascii="Times New Roman" w:eastAsia="Times New Roman" w:hAnsi="Times New Roman"/>
          <w:b/>
          <w:bCs/>
          <w:sz w:val="28"/>
          <w:szCs w:val="28"/>
          <w:lang w:eastAsia="en-US"/>
        </w:rPr>
        <w:t>DECLARATION</w:t>
      </w:r>
    </w:p>
    <w:p w:rsidR="00CE77B0" w:rsidRDefault="00CE77B0" w:rsidP="00CE77B0">
      <w:pPr>
        <w:spacing w:before="100" w:beforeAutospacing="1" w:after="100" w:afterAutospacing="1" w:line="48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I hereby declare that this project proposal titled </w:t>
      </w:r>
      <w:r>
        <w:rPr>
          <w:rFonts w:ascii="Times New Roman" w:eastAsia="Times New Roman" w:hAnsi="Times New Roman"/>
          <w:i/>
          <w:iCs/>
          <w:sz w:val="24"/>
          <w:szCs w:val="24"/>
          <w:lang w:eastAsia="en-US"/>
        </w:rPr>
        <w:t>“A Machine Learning Model to Predict the Optimal Harvest Time for Crops to Maximize Yield and Quality Using Linear Regression”</w:t>
      </w:r>
      <w:r>
        <w:rPr>
          <w:rFonts w:ascii="Times New Roman" w:eastAsia="Times New Roman" w:hAnsi="Times New Roman"/>
          <w:sz w:val="24"/>
          <w:szCs w:val="24"/>
          <w:lang w:eastAsia="en-US"/>
        </w:rPr>
        <w:t xml:space="preserve"> is an original work carried out by me under the supervision of the Department of Computer Science, Kwara State University, Malate. All materials and sources of information used in this work have been properly acknowledged in accordance with the American Psychological Association (APA) referencing style.</w:t>
      </w:r>
    </w:p>
    <w:p w:rsidR="00CE77B0" w:rsidRDefault="00CE77B0" w:rsidP="00CE77B0">
      <w:pPr>
        <w:spacing w:after="0"/>
        <w:rPr>
          <w:rFonts w:ascii="Times New Roman" w:eastAsia="Times New Roman" w:hAnsi="Times New Roman"/>
          <w:sz w:val="24"/>
          <w:szCs w:val="24"/>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r>
        <w:rPr>
          <w:rFonts w:ascii="Times New Roman" w:eastAsia="Times New Roman" w:hAnsi="Times New Roman"/>
          <w:b/>
          <w:bCs/>
          <w:sz w:val="28"/>
          <w:szCs w:val="28"/>
          <w:lang w:eastAsia="en-US"/>
        </w:rPr>
        <w:lastRenderedPageBreak/>
        <w:t>CERTIFICATION</w:t>
      </w:r>
    </w:p>
    <w:p w:rsidR="00CE77B0" w:rsidRDefault="00CE77B0" w:rsidP="00CE77B0">
      <w:pPr>
        <w:spacing w:before="100" w:beforeAutospacing="1" w:after="100" w:afterAutospacing="1" w:line="48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This is to certify that this project proposal titled </w:t>
      </w:r>
      <w:r>
        <w:rPr>
          <w:rFonts w:ascii="Times New Roman" w:eastAsia="Times New Roman" w:hAnsi="Times New Roman"/>
          <w:i/>
          <w:iCs/>
          <w:sz w:val="24"/>
          <w:szCs w:val="24"/>
          <w:lang w:eastAsia="en-US"/>
        </w:rPr>
        <w:t>“A Machine Learning Model to Predict the Optimal Harvest Time for Crops to Maximize Yield and Quality Using Linear Regression”</w:t>
      </w:r>
      <w:r>
        <w:rPr>
          <w:rFonts w:ascii="Times New Roman" w:eastAsia="Times New Roman" w:hAnsi="Times New Roman"/>
          <w:sz w:val="24"/>
          <w:szCs w:val="24"/>
          <w:lang w:eastAsia="en-US"/>
        </w:rPr>
        <w:t xml:space="preserve"> was carried out by the student in the Department of Computer Science, Kwara State University, Malete.</w:t>
      </w:r>
    </w:p>
    <w:p w:rsidR="00CE77B0" w:rsidRDefault="00CE77B0" w:rsidP="00CE77B0">
      <w:pPr>
        <w:spacing w:before="100" w:beforeAutospacing="1" w:after="100" w:afterAutospacing="1" w:line="480" w:lineRule="auto"/>
        <w:jc w:val="both"/>
        <w:rPr>
          <w:rFonts w:ascii="Times New Roman" w:eastAsia="Times New Roman" w:hAnsi="Times New Roman"/>
          <w:sz w:val="24"/>
          <w:szCs w:val="24"/>
          <w:lang w:eastAsia="en-US"/>
        </w:rPr>
      </w:pPr>
    </w:p>
    <w:p w:rsidR="00CE77B0" w:rsidRDefault="00CE77B0" w:rsidP="00CE77B0">
      <w:pPr>
        <w:spacing w:before="100" w:beforeAutospacing="1" w:after="100" w:afterAutospacing="1" w:line="24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Dr. (Mrs.) R.S Babatunde                                                  </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 xml:space="preserve"> ___________________</w:t>
      </w:r>
    </w:p>
    <w:p w:rsidR="00CE77B0" w:rsidRDefault="00CE77B0" w:rsidP="00CE77B0">
      <w:pPr>
        <w:spacing w:before="100" w:beforeAutospacing="1" w:after="100" w:afterAutospacing="1" w:line="24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Supervisor                               </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Date</w:t>
      </w:r>
    </w:p>
    <w:p w:rsidR="00CE77B0" w:rsidRDefault="00CE77B0" w:rsidP="00CE77B0">
      <w:pPr>
        <w:spacing w:before="100" w:beforeAutospacing="1" w:after="100" w:afterAutospacing="1" w:line="240" w:lineRule="auto"/>
        <w:jc w:val="both"/>
        <w:rPr>
          <w:rFonts w:ascii="Times New Roman" w:eastAsia="Times New Roman" w:hAnsi="Times New Roman"/>
          <w:sz w:val="24"/>
          <w:szCs w:val="24"/>
          <w:lang w:eastAsia="en-US"/>
        </w:rPr>
      </w:pPr>
    </w:p>
    <w:p w:rsidR="00CE77B0" w:rsidRDefault="00CE77B0" w:rsidP="00CE77B0">
      <w:pPr>
        <w:spacing w:before="100" w:beforeAutospacing="1" w:after="100" w:afterAutospacing="1" w:line="240" w:lineRule="auto"/>
        <w:jc w:val="both"/>
        <w:rPr>
          <w:rFonts w:ascii="Times New Roman" w:eastAsia="Times New Roman" w:hAnsi="Times New Roman"/>
          <w:sz w:val="24"/>
          <w:szCs w:val="24"/>
          <w:lang w:eastAsia="en-US"/>
        </w:rPr>
      </w:pPr>
    </w:p>
    <w:p w:rsidR="00CE77B0" w:rsidRDefault="00CE77B0" w:rsidP="00CE77B0">
      <w:pPr>
        <w:spacing w:before="100" w:beforeAutospacing="1" w:after="100" w:afterAutospacing="1" w:line="240" w:lineRule="auto"/>
        <w:jc w:val="both"/>
        <w:rPr>
          <w:rFonts w:ascii="Times New Roman" w:eastAsia="Times New Roman" w:hAnsi="Times New Roman"/>
          <w:sz w:val="24"/>
          <w:szCs w:val="24"/>
          <w:lang w:eastAsia="en-US"/>
        </w:rPr>
      </w:pPr>
    </w:p>
    <w:p w:rsidR="00CE77B0" w:rsidRDefault="00CE77B0" w:rsidP="00CE77B0">
      <w:pPr>
        <w:spacing w:before="100" w:beforeAutospacing="1" w:after="100" w:afterAutospacing="1" w:line="24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Dr. (Mrs.) Jumoke F. Ajao                                                 </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 xml:space="preserve"> __________________</w:t>
      </w:r>
    </w:p>
    <w:p w:rsidR="00CE77B0" w:rsidRDefault="00CE77B0" w:rsidP="00CE77B0">
      <w:pPr>
        <w:spacing w:after="0" w:line="24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Head of Department                         </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Date</w:t>
      </w:r>
    </w:p>
    <w:p w:rsidR="00CE77B0" w:rsidRDefault="00CE77B0" w:rsidP="00CE77B0">
      <w:pPr>
        <w:spacing w:after="0" w:line="240" w:lineRule="auto"/>
        <w:jc w:val="both"/>
        <w:rPr>
          <w:rFonts w:ascii="Times New Roman" w:eastAsia="Times New Roman" w:hAnsi="Times New Roman"/>
          <w:sz w:val="24"/>
          <w:szCs w:val="24"/>
          <w:lang w:eastAsia="en-US"/>
        </w:rPr>
      </w:pPr>
    </w:p>
    <w:p w:rsidR="00CE77B0" w:rsidRDefault="00CE77B0" w:rsidP="00CE77B0">
      <w:pPr>
        <w:spacing w:after="0" w:line="240" w:lineRule="auto"/>
        <w:jc w:val="both"/>
        <w:rPr>
          <w:rFonts w:ascii="Times New Roman" w:eastAsia="Times New Roman" w:hAnsi="Times New Roman"/>
          <w:sz w:val="24"/>
          <w:szCs w:val="24"/>
          <w:lang w:eastAsia="en-US"/>
        </w:rPr>
      </w:pPr>
    </w:p>
    <w:p w:rsidR="00CE77B0" w:rsidRDefault="00CE77B0" w:rsidP="00CE77B0">
      <w:pPr>
        <w:spacing w:after="0" w:line="240" w:lineRule="auto"/>
        <w:jc w:val="both"/>
        <w:rPr>
          <w:rFonts w:ascii="Times New Roman" w:eastAsia="Times New Roman" w:hAnsi="Times New Roman"/>
          <w:sz w:val="24"/>
          <w:szCs w:val="24"/>
          <w:lang w:eastAsia="en-US"/>
        </w:rPr>
      </w:pPr>
    </w:p>
    <w:p w:rsidR="00CE77B0" w:rsidRDefault="00CE77B0" w:rsidP="00CE77B0">
      <w:pPr>
        <w:spacing w:after="0" w:line="240" w:lineRule="auto"/>
        <w:jc w:val="both"/>
        <w:rPr>
          <w:rFonts w:ascii="Times New Roman" w:eastAsia="Times New Roman" w:hAnsi="Times New Roman"/>
          <w:sz w:val="24"/>
          <w:szCs w:val="24"/>
          <w:lang w:eastAsia="en-US"/>
        </w:rPr>
      </w:pPr>
    </w:p>
    <w:p w:rsidR="00CE77B0" w:rsidRDefault="00CE77B0" w:rsidP="00CE77B0">
      <w:pPr>
        <w:spacing w:after="0" w:line="24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____________________</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___________________</w:t>
      </w:r>
    </w:p>
    <w:p w:rsidR="00CE77B0" w:rsidRDefault="00CE77B0" w:rsidP="00CE77B0">
      <w:pPr>
        <w:spacing w:after="0" w:line="24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External Examiner </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Date</w:t>
      </w:r>
    </w:p>
    <w:p w:rsidR="00CE77B0" w:rsidRDefault="00CE77B0" w:rsidP="00CE77B0">
      <w:pPr>
        <w:spacing w:after="0" w:line="240" w:lineRule="auto"/>
        <w:rPr>
          <w:rFonts w:ascii="Times New Roman" w:eastAsia="Times New Roman" w:hAnsi="Times New Roman"/>
          <w:b/>
          <w:bCs/>
          <w:sz w:val="28"/>
          <w:szCs w:val="28"/>
          <w:lang w:eastAsia="en-US"/>
        </w:rPr>
      </w:pPr>
      <w:r>
        <w:rPr>
          <w:rFonts w:ascii="Times New Roman" w:eastAsia="Times New Roman" w:hAnsi="Times New Roman"/>
          <w:b/>
          <w:bCs/>
          <w:sz w:val="28"/>
          <w:szCs w:val="28"/>
          <w:lang w:eastAsia="en-US"/>
        </w:rPr>
        <w:br w:type="page"/>
      </w:r>
    </w:p>
    <w:p w:rsidR="00CE77B0" w:rsidRDefault="00CE77B0" w:rsidP="00CE77B0">
      <w:pPr>
        <w:spacing w:before="100" w:beforeAutospacing="1" w:after="100" w:afterAutospacing="1"/>
        <w:jc w:val="center"/>
        <w:outlineLvl w:val="2"/>
        <w:rPr>
          <w:rFonts w:ascii="Times New Roman" w:eastAsia="Times New Roman" w:hAnsi="Times New Roman"/>
          <w:b/>
          <w:bCs/>
          <w:sz w:val="28"/>
          <w:szCs w:val="28"/>
          <w:lang w:eastAsia="en-US"/>
        </w:rPr>
      </w:pPr>
      <w:r>
        <w:rPr>
          <w:rFonts w:ascii="Times New Roman" w:eastAsia="Times New Roman" w:hAnsi="Times New Roman"/>
          <w:b/>
          <w:bCs/>
          <w:sz w:val="28"/>
          <w:szCs w:val="28"/>
          <w:lang w:eastAsia="en-US"/>
        </w:rPr>
        <w:lastRenderedPageBreak/>
        <w:t>DEDICATION</w:t>
      </w:r>
    </w:p>
    <w:p w:rsidR="00CE77B0" w:rsidRDefault="00CE77B0" w:rsidP="00CE77B0">
      <w:pPr>
        <w:spacing w:before="100" w:beforeAutospacing="1" w:after="100" w:afterAutospacing="1" w:line="48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This project is dedicated to God Almighty for His grace, guidance, wisdom, and protection throughout the course of this academic programme.</w:t>
      </w: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Pr="00BE4E77" w:rsidRDefault="00CE77B0" w:rsidP="00CE77B0">
      <w:pPr>
        <w:spacing w:before="100" w:beforeAutospacing="1" w:after="100" w:afterAutospacing="1" w:line="360" w:lineRule="auto"/>
        <w:jc w:val="center"/>
        <w:outlineLvl w:val="2"/>
        <w:rPr>
          <w:rFonts w:ascii="Times New Roman" w:eastAsia="Times New Roman" w:hAnsi="Times New Roman"/>
          <w:b/>
          <w:bCs/>
          <w:sz w:val="24"/>
          <w:szCs w:val="24"/>
          <w:lang w:eastAsia="en-US"/>
        </w:rPr>
      </w:pPr>
      <w:r w:rsidRPr="00BE4E77">
        <w:rPr>
          <w:rFonts w:ascii="Times New Roman" w:eastAsia="Times New Roman" w:hAnsi="Times New Roman"/>
          <w:b/>
          <w:bCs/>
          <w:sz w:val="24"/>
          <w:szCs w:val="24"/>
          <w:lang w:eastAsia="en-US"/>
        </w:rPr>
        <w:lastRenderedPageBreak/>
        <w:t>ACKNOWLEDGEMENTS</w:t>
      </w:r>
    </w:p>
    <w:p w:rsidR="00CE77B0" w:rsidRPr="00BE4E77" w:rsidRDefault="00CE77B0" w:rsidP="00CE77B0">
      <w:pPr>
        <w:spacing w:before="100" w:beforeAutospacing="1" w:after="100" w:afterAutospacing="1" w:line="360" w:lineRule="auto"/>
        <w:jc w:val="both"/>
        <w:rPr>
          <w:rFonts w:ascii="Times New Roman" w:eastAsia="Times New Roman" w:hAnsi="Times New Roman"/>
          <w:sz w:val="24"/>
          <w:szCs w:val="24"/>
          <w:lang w:eastAsia="en-US"/>
        </w:rPr>
      </w:pPr>
      <w:r w:rsidRPr="00BE4E77">
        <w:rPr>
          <w:rFonts w:ascii="Times New Roman" w:eastAsia="Times New Roman" w:hAnsi="Times New Roman"/>
          <w:sz w:val="24"/>
          <w:szCs w:val="24"/>
          <w:lang w:eastAsia="en-US"/>
        </w:rPr>
        <w:t>The researchers sincerely acknowledges the guidance and support received from lecturers in the Department of Computer Science, Kwara State University, Malate, throughout the preparation of this project proposal. Special appreciation is extended to the project supervisor for constructive criticism and academic direction. Gratitude is also expressed to family members and colleagues for their encouragement and moral support.</w:t>
      </w:r>
    </w:p>
    <w:p w:rsidR="00CE77B0" w:rsidRPr="00BE4E77" w:rsidRDefault="00CE77B0" w:rsidP="00CE77B0">
      <w:pPr>
        <w:spacing w:after="0" w:line="360" w:lineRule="auto"/>
        <w:jc w:val="both"/>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p>
    <w:p w:rsidR="00CE77B0" w:rsidRDefault="00CE77B0" w:rsidP="00CE77B0">
      <w:pPr>
        <w:spacing w:after="0"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br w:type="page"/>
      </w:r>
    </w:p>
    <w:p w:rsidR="00CE77B0" w:rsidRPr="00C93F41" w:rsidRDefault="00CE77B0" w:rsidP="00CE77B0">
      <w:pPr>
        <w:spacing w:after="0" w:line="360" w:lineRule="auto"/>
        <w:jc w:val="center"/>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lastRenderedPageBreak/>
        <w:t>TABLE OF CONTENT</w:t>
      </w:r>
    </w:p>
    <w:p w:rsidR="00CE77B0" w:rsidRDefault="00CE77B0" w:rsidP="00CE77B0">
      <w:pPr>
        <w:spacing w:after="0" w:line="360" w:lineRule="auto"/>
        <w:rPr>
          <w:rFonts w:ascii="Times New Roman" w:eastAsia="Times New Roman" w:hAnsi="Times New Roman"/>
          <w:bCs/>
          <w:sz w:val="24"/>
          <w:szCs w:val="24"/>
          <w:lang w:eastAsia="en-US"/>
        </w:rPr>
      </w:pPr>
      <w:r>
        <w:rPr>
          <w:rFonts w:ascii="Times New Roman" w:eastAsia="Times New Roman" w:hAnsi="Times New Roman"/>
          <w:bCs/>
          <w:sz w:val="24"/>
          <w:szCs w:val="24"/>
          <w:lang w:eastAsia="en-US"/>
        </w:rPr>
        <w:t>Front Page</w:t>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t>i</w:t>
      </w:r>
    </w:p>
    <w:p w:rsidR="00CE77B0" w:rsidRDefault="00CE77B0" w:rsidP="00CE77B0">
      <w:pPr>
        <w:spacing w:after="0" w:line="360" w:lineRule="auto"/>
        <w:rPr>
          <w:rFonts w:ascii="Times New Roman" w:eastAsia="Times New Roman" w:hAnsi="Times New Roman"/>
          <w:sz w:val="24"/>
          <w:szCs w:val="24"/>
          <w:lang w:eastAsia="en-US"/>
        </w:rPr>
      </w:pPr>
      <w:r w:rsidRPr="00E62A53">
        <w:rPr>
          <w:rFonts w:ascii="Times New Roman" w:eastAsia="Times New Roman" w:hAnsi="Times New Roman"/>
          <w:bCs/>
          <w:sz w:val="24"/>
          <w:szCs w:val="24"/>
          <w:lang w:eastAsia="en-US"/>
        </w:rPr>
        <w:t>Title Page</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ii</w:t>
      </w:r>
    </w:p>
    <w:p w:rsidR="00CE77B0" w:rsidRDefault="00CE77B0" w:rsidP="00CE77B0">
      <w:pPr>
        <w:spacing w:after="0" w:line="360" w:lineRule="auto"/>
        <w:rPr>
          <w:rFonts w:ascii="Times New Roman" w:eastAsia="Times New Roman" w:hAnsi="Times New Roman"/>
          <w:sz w:val="24"/>
          <w:szCs w:val="24"/>
          <w:lang w:eastAsia="en-US"/>
        </w:rPr>
      </w:pPr>
      <w:r w:rsidRPr="00E62A53">
        <w:rPr>
          <w:rFonts w:ascii="Times New Roman" w:eastAsia="Times New Roman" w:hAnsi="Times New Roman"/>
          <w:bCs/>
          <w:sz w:val="24"/>
          <w:szCs w:val="24"/>
          <w:lang w:eastAsia="en-US"/>
        </w:rPr>
        <w:t>Declaration</w:t>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t>iii</w:t>
      </w:r>
    </w:p>
    <w:p w:rsidR="00CE77B0" w:rsidRPr="00E62A53" w:rsidRDefault="00CE77B0" w:rsidP="00CE77B0">
      <w:pPr>
        <w:spacing w:after="0" w:line="360" w:lineRule="auto"/>
        <w:rPr>
          <w:rFonts w:ascii="Times New Roman" w:eastAsia="Times New Roman" w:hAnsi="Times New Roman"/>
          <w:sz w:val="24"/>
          <w:szCs w:val="24"/>
          <w:lang w:eastAsia="en-US"/>
        </w:rPr>
      </w:pPr>
      <w:r w:rsidRPr="00E62A53">
        <w:rPr>
          <w:rFonts w:ascii="Times New Roman" w:eastAsia="Times New Roman" w:hAnsi="Times New Roman"/>
          <w:bCs/>
          <w:sz w:val="24"/>
          <w:szCs w:val="24"/>
          <w:lang w:eastAsia="en-US"/>
        </w:rPr>
        <w:t>Certification</w:t>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bCs/>
          <w:sz w:val="24"/>
          <w:szCs w:val="24"/>
          <w:lang w:eastAsia="en-US"/>
        </w:rPr>
        <w:tab/>
      </w:r>
      <w:r>
        <w:rPr>
          <w:rFonts w:ascii="Times New Roman" w:eastAsia="Times New Roman" w:hAnsi="Times New Roman"/>
          <w:sz w:val="24"/>
          <w:szCs w:val="24"/>
          <w:lang w:eastAsia="en-US"/>
        </w:rPr>
        <w:t>iv</w:t>
      </w:r>
      <w:r w:rsidRPr="00E62A53">
        <w:rPr>
          <w:rFonts w:ascii="Times New Roman" w:eastAsia="Times New Roman" w:hAnsi="Times New Roman"/>
          <w:sz w:val="24"/>
          <w:szCs w:val="24"/>
          <w:lang w:eastAsia="en-US"/>
        </w:rPr>
        <w:t xml:space="preserve"> </w:t>
      </w:r>
    </w:p>
    <w:p w:rsidR="00CE77B0" w:rsidRPr="00E62A53" w:rsidRDefault="00CE77B0" w:rsidP="00CE77B0">
      <w:pPr>
        <w:spacing w:after="0" w:line="360" w:lineRule="auto"/>
        <w:rPr>
          <w:rFonts w:ascii="Times New Roman" w:eastAsia="Times New Roman" w:hAnsi="Times New Roman"/>
          <w:sz w:val="24"/>
          <w:szCs w:val="24"/>
          <w:lang w:eastAsia="en-US"/>
        </w:rPr>
      </w:pPr>
      <w:r w:rsidRPr="00E62A53">
        <w:rPr>
          <w:rFonts w:ascii="Times New Roman" w:eastAsia="Times New Roman" w:hAnsi="Times New Roman"/>
          <w:bCs/>
          <w:sz w:val="24"/>
          <w:szCs w:val="24"/>
          <w:lang w:eastAsia="en-US"/>
        </w:rPr>
        <w:t>Dedication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v</w:t>
      </w:r>
      <w:r w:rsidRPr="00E62A53">
        <w:rPr>
          <w:rFonts w:ascii="Times New Roman" w:eastAsia="Times New Roman" w:hAnsi="Times New Roman"/>
          <w:sz w:val="24"/>
          <w:szCs w:val="24"/>
          <w:lang w:eastAsia="en-US"/>
        </w:rPr>
        <w:t xml:space="preserve"> </w:t>
      </w:r>
    </w:p>
    <w:p w:rsidR="00CE77B0" w:rsidRPr="00E62A53" w:rsidRDefault="00CE77B0" w:rsidP="00CE77B0">
      <w:pPr>
        <w:spacing w:after="0" w:line="360" w:lineRule="auto"/>
        <w:rPr>
          <w:rFonts w:ascii="Times New Roman" w:eastAsia="Times New Roman" w:hAnsi="Times New Roman"/>
          <w:sz w:val="24"/>
          <w:szCs w:val="24"/>
          <w:lang w:eastAsia="en-US"/>
        </w:rPr>
      </w:pPr>
      <w:r w:rsidRPr="00E62A53">
        <w:rPr>
          <w:rFonts w:ascii="Times New Roman" w:eastAsia="Times New Roman" w:hAnsi="Times New Roman"/>
          <w:bCs/>
          <w:sz w:val="24"/>
          <w:szCs w:val="24"/>
          <w:lang w:eastAsia="en-US"/>
        </w:rPr>
        <w:t>Acknowledgements</w:t>
      </w:r>
      <w:r w:rsidRPr="00E62A53">
        <w:rPr>
          <w:rFonts w:ascii="Times New Roman" w:eastAsia="Times New Roman" w:hAnsi="Times New Roman"/>
          <w:sz w:val="24"/>
          <w:szCs w:val="24"/>
          <w:lang w:eastAsia="en-US"/>
        </w:rPr>
        <w:t xml:space="preserve"> </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vi</w:t>
      </w:r>
    </w:p>
    <w:p w:rsidR="00CE77B0" w:rsidRPr="00E62A53" w:rsidRDefault="00CE77B0" w:rsidP="00CE77B0">
      <w:pPr>
        <w:spacing w:after="0" w:line="360" w:lineRule="auto"/>
        <w:rPr>
          <w:rFonts w:ascii="Times New Roman" w:eastAsia="Times New Roman" w:hAnsi="Times New Roman"/>
          <w:sz w:val="24"/>
          <w:szCs w:val="24"/>
          <w:lang w:eastAsia="en-US"/>
        </w:rPr>
      </w:pPr>
      <w:r w:rsidRPr="00E62A53">
        <w:rPr>
          <w:rFonts w:ascii="Times New Roman" w:eastAsia="Times New Roman" w:hAnsi="Times New Roman"/>
          <w:bCs/>
          <w:sz w:val="24"/>
          <w:szCs w:val="24"/>
          <w:lang w:eastAsia="en-US"/>
        </w:rPr>
        <w:t>Abstract</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vii</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 xml:space="preserve">CHAPTER ONE: </w:t>
      </w:r>
      <w:r w:rsidRPr="00E62A53">
        <w:rPr>
          <w:rFonts w:ascii="Times New Roman" w:eastAsia="Times New Roman" w:hAnsi="Times New Roman"/>
          <w:bCs/>
          <w:sz w:val="24"/>
          <w:szCs w:val="24"/>
          <w:lang w:eastAsia="en-US"/>
        </w:rPr>
        <w:t>Introduction</w:t>
      </w:r>
      <w:r w:rsidRPr="00E62A53">
        <w:rPr>
          <w:rFonts w:ascii="Times New Roman" w:eastAsia="Times New Roman" w:hAnsi="Times New Roman"/>
          <w:sz w:val="24"/>
          <w:szCs w:val="24"/>
          <w:lang w:eastAsia="en-US"/>
        </w:rPr>
        <w:t xml:space="preserve"> </w:t>
      </w:r>
      <w:r w:rsidRPr="00E62A53">
        <w:rPr>
          <w:rFonts w:ascii="Times New Roman" w:eastAsia="Times New Roman" w:hAnsi="Times New Roman"/>
          <w:sz w:val="24"/>
          <w:szCs w:val="24"/>
          <w:lang w:eastAsia="en-US"/>
        </w:rPr>
        <w:tab/>
      </w:r>
      <w:r w:rsidRPr="00E62A53">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sidRPr="00E62A53">
        <w:rPr>
          <w:rFonts w:ascii="Times New Roman" w:eastAsia="Times New Roman" w:hAnsi="Times New Roman"/>
          <w:sz w:val="24"/>
          <w:szCs w:val="24"/>
          <w:lang w:eastAsia="en-US"/>
        </w:rPr>
        <w:tab/>
      </w:r>
      <w:r w:rsidRPr="00E62A53">
        <w:rPr>
          <w:rFonts w:ascii="Times New Roman" w:eastAsia="Times New Roman" w:hAnsi="Times New Roman"/>
          <w:sz w:val="24"/>
          <w:szCs w:val="24"/>
          <w:lang w:eastAsia="en-US"/>
        </w:rPr>
        <w:tab/>
      </w:r>
      <w:r w:rsidRPr="00E62A53">
        <w:rPr>
          <w:rFonts w:ascii="Times New Roman" w:eastAsia="Times New Roman" w:hAnsi="Times New Roman"/>
          <w:sz w:val="24"/>
          <w:szCs w:val="24"/>
          <w:lang w:eastAsia="en-US"/>
        </w:rPr>
        <w:tab/>
      </w:r>
      <w:r w:rsidRPr="00E62A53">
        <w:rPr>
          <w:rFonts w:ascii="Times New Roman" w:eastAsia="Times New Roman" w:hAnsi="Times New Roman"/>
          <w:sz w:val="24"/>
          <w:szCs w:val="24"/>
          <w:lang w:eastAsia="en-US"/>
        </w:rPr>
        <w:tab/>
      </w:r>
      <w:r w:rsidRPr="00E62A53">
        <w:rPr>
          <w:rFonts w:ascii="Times New Roman" w:eastAsia="Times New Roman" w:hAnsi="Times New Roman"/>
          <w:sz w:val="24"/>
          <w:szCs w:val="24"/>
          <w:lang w:eastAsia="en-US"/>
        </w:rPr>
        <w:tab/>
        <w:t>1</w:t>
      </w:r>
    </w:p>
    <w:p w:rsidR="00CE77B0" w:rsidRPr="000A6D37" w:rsidRDefault="00CE77B0" w:rsidP="00CE77B0">
      <w:pPr>
        <w:spacing w:after="0" w:line="360" w:lineRule="auto"/>
        <w:rPr>
          <w:rFonts w:ascii="Times New Roman" w:eastAsia="Times New Roman" w:hAnsi="Times New Roman"/>
          <w:b/>
          <w:sz w:val="24"/>
          <w:szCs w:val="24"/>
          <w:lang w:eastAsia="en-US"/>
        </w:rPr>
      </w:pPr>
      <w:r>
        <w:rPr>
          <w:rFonts w:ascii="Times New Roman" w:eastAsia="Times New Roman" w:hAnsi="Times New Roman"/>
          <w:b/>
          <w:sz w:val="24"/>
          <w:szCs w:val="24"/>
          <w:lang w:eastAsia="en-US"/>
        </w:rPr>
        <w:t xml:space="preserve">CHAPTER TWO: </w:t>
      </w:r>
      <w:r>
        <w:rPr>
          <w:rFonts w:ascii="Times New Roman" w:eastAsia="Times New Roman" w:hAnsi="Times New Roman"/>
          <w:sz w:val="24"/>
          <w:szCs w:val="24"/>
          <w:lang w:eastAsia="en-US"/>
        </w:rPr>
        <w:t>Literature Review</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2</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Artificial Neutral Network</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2</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Previous Study on Crops Yield Prediction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2</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Artificial Neural Networks for Rice Yield Prediction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2</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Tillage Systems and Soil Properties</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3</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Arma, Arima, and Armax Models</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3</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Autoregressive Moving Average Model (ARMA</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3</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Autoregressive Integrated Moving Average (ARIMA)</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4</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Autoregressive Moving Average Model with Exogenous (ARMAX)</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4</w:t>
      </w:r>
    </w:p>
    <w:p w:rsidR="00CE77B0" w:rsidRPr="000A6D37" w:rsidRDefault="00CE77B0" w:rsidP="00CE77B0">
      <w:pPr>
        <w:spacing w:after="0" w:line="360" w:lineRule="auto"/>
        <w:rPr>
          <w:rFonts w:ascii="Times New Roman" w:eastAsia="Times New Roman" w:hAnsi="Times New Roman"/>
          <w:b/>
          <w:sz w:val="24"/>
          <w:szCs w:val="24"/>
          <w:lang w:eastAsia="en-US"/>
        </w:rPr>
      </w:pPr>
      <w:r>
        <w:rPr>
          <w:rFonts w:ascii="Times New Roman" w:eastAsia="Times New Roman" w:hAnsi="Times New Roman"/>
          <w:b/>
          <w:sz w:val="24"/>
          <w:szCs w:val="24"/>
          <w:lang w:eastAsia="en-US"/>
        </w:rPr>
        <w:t xml:space="preserve">CHAPTER THREE: </w:t>
      </w:r>
      <w:r>
        <w:rPr>
          <w:rFonts w:ascii="Times New Roman" w:eastAsia="Times New Roman" w:hAnsi="Times New Roman"/>
          <w:sz w:val="24"/>
          <w:szCs w:val="24"/>
          <w:lang w:eastAsia="en-US"/>
        </w:rPr>
        <w:t>Methodology</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5</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Description of the Data and Method</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5</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Multiple Linear Regression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5</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Matrix Notation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6</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Correlation Matrix</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6</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Assumption of Multiple Linear Regression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7</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Linearity Between Independent Variables and Dependent Variables</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7</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Absence of Multicolinearity Problem</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7</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Constant Variance</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8</w:t>
      </w:r>
    </w:p>
    <w:p w:rsidR="00CE77B0" w:rsidRDefault="00CE77B0" w:rsidP="00CE77B0">
      <w:pPr>
        <w:spacing w:after="0"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Analysis of Variance</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8</w:t>
      </w:r>
    </w:p>
    <w:p w:rsidR="00CE77B0" w:rsidRPr="000A6D37" w:rsidRDefault="00CE77B0" w:rsidP="00CE77B0">
      <w:pPr>
        <w:spacing w:after="0" w:line="360" w:lineRule="auto"/>
        <w:rPr>
          <w:rFonts w:ascii="Times New Roman" w:eastAsia="Times New Roman" w:hAnsi="Times New Roman"/>
          <w:b/>
          <w:sz w:val="24"/>
          <w:szCs w:val="24"/>
          <w:lang w:eastAsia="en-US"/>
        </w:rPr>
      </w:pPr>
      <w:r>
        <w:rPr>
          <w:rFonts w:ascii="Times New Roman" w:eastAsia="Times New Roman" w:hAnsi="Times New Roman"/>
          <w:b/>
          <w:sz w:val="24"/>
          <w:szCs w:val="24"/>
          <w:lang w:eastAsia="en-US"/>
        </w:rPr>
        <w:t xml:space="preserve">CHAPTER FOUR: </w:t>
      </w:r>
      <w:r>
        <w:rPr>
          <w:rFonts w:ascii="Times New Roman" w:eastAsia="Times New Roman" w:hAnsi="Times New Roman"/>
          <w:sz w:val="24"/>
          <w:szCs w:val="24"/>
          <w:lang w:eastAsia="en-US"/>
        </w:rPr>
        <w:t>Conclusion</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9</w:t>
      </w:r>
    </w:p>
    <w:p w:rsidR="00CE77B0" w:rsidRDefault="00CE77B0" w:rsidP="00CE77B0">
      <w:pPr>
        <w:spacing w:after="0" w:line="360" w:lineRule="auto"/>
        <w:rPr>
          <w:rFonts w:ascii="Times New Roman" w:eastAsia="Times New Roman" w:hAnsi="Times New Roman"/>
          <w:sz w:val="24"/>
          <w:szCs w:val="24"/>
          <w:lang w:eastAsia="en-US"/>
        </w:rPr>
      </w:pPr>
      <w:r w:rsidRPr="000A6D37">
        <w:rPr>
          <w:rFonts w:ascii="Times New Roman" w:eastAsia="Times New Roman" w:hAnsi="Times New Roman"/>
          <w:sz w:val="24"/>
          <w:szCs w:val="24"/>
          <w:lang w:eastAsia="en-US"/>
        </w:rPr>
        <w:t>References</w:t>
      </w:r>
      <w:r>
        <w:rPr>
          <w:rFonts w:ascii="Times New Roman" w:eastAsia="Times New Roman" w:hAnsi="Times New Roman"/>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Pr>
          <w:rFonts w:ascii="Times New Roman" w:eastAsia="Times New Roman" w:hAnsi="Times New Roman"/>
          <w:b/>
          <w:sz w:val="24"/>
          <w:szCs w:val="24"/>
          <w:lang w:eastAsia="en-US"/>
        </w:rPr>
        <w:tab/>
      </w:r>
      <w:r w:rsidRPr="000A6D37">
        <w:rPr>
          <w:rFonts w:ascii="Times New Roman" w:eastAsia="Times New Roman" w:hAnsi="Times New Roman"/>
          <w:sz w:val="24"/>
          <w:szCs w:val="24"/>
          <w:lang w:eastAsia="en-US"/>
        </w:rPr>
        <w:t>10</w:t>
      </w:r>
    </w:p>
    <w:p w:rsidR="00CE77B0" w:rsidRDefault="00CE77B0" w:rsidP="00CE77B0">
      <w:pPr>
        <w:spacing w:after="0" w:line="240" w:lineRule="auto"/>
        <w:rPr>
          <w:rFonts w:ascii="Times New Roman" w:eastAsia="Times New Roman" w:hAnsi="Times New Roman"/>
          <w:b/>
          <w:bCs/>
          <w:sz w:val="24"/>
          <w:szCs w:val="24"/>
          <w:lang w:eastAsia="en-US"/>
        </w:rPr>
      </w:pPr>
    </w:p>
    <w:p w:rsidR="00CE77B0" w:rsidRPr="00C93F41" w:rsidRDefault="00CE77B0" w:rsidP="00CE77B0">
      <w:pPr>
        <w:spacing w:after="0" w:line="480" w:lineRule="auto"/>
        <w:jc w:val="center"/>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lastRenderedPageBreak/>
        <w:t>LIST OF FIGURES</w:t>
      </w:r>
    </w:p>
    <w:p w:rsidR="00CE77B0" w:rsidRPr="00C93F41" w:rsidRDefault="00CE77B0" w:rsidP="00CE77B0">
      <w:pPr>
        <w:spacing w:after="0" w:line="48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Figure 2</w:t>
      </w:r>
      <w:r w:rsidRPr="00C93F41">
        <w:rPr>
          <w:rFonts w:ascii="Times New Roman" w:eastAsia="Times New Roman" w:hAnsi="Times New Roman"/>
          <w:b/>
          <w:bCs/>
          <w:sz w:val="24"/>
          <w:szCs w:val="24"/>
          <w:lang w:eastAsia="en-US"/>
        </w:rPr>
        <w:t>.1</w:t>
      </w:r>
      <w:r w:rsidRPr="00C93F41">
        <w:rPr>
          <w:rFonts w:ascii="Times New Roman" w:eastAsia="Times New Roman" w:hAnsi="Times New Roman"/>
          <w:sz w:val="24"/>
          <w:szCs w:val="24"/>
          <w:lang w:eastAsia="en-US"/>
        </w:rPr>
        <w:t xml:space="preserve">: </w:t>
      </w:r>
      <w:r>
        <w:rPr>
          <w:rFonts w:ascii="Times New Roman" w:eastAsia="Times New Roman" w:hAnsi="Times New Roman"/>
          <w:sz w:val="24"/>
          <w:szCs w:val="24"/>
          <w:lang w:eastAsia="en-US"/>
        </w:rPr>
        <w:t>Model Feed Forward (MFF) Networks</w:t>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r>
      <w:r>
        <w:rPr>
          <w:rFonts w:ascii="Times New Roman" w:eastAsia="Times New Roman" w:hAnsi="Times New Roman"/>
          <w:sz w:val="24"/>
          <w:szCs w:val="24"/>
          <w:lang w:eastAsia="en-US"/>
        </w:rPr>
        <w:tab/>
        <w:t>3</w:t>
      </w:r>
    </w:p>
    <w:p w:rsidR="00CE77B0" w:rsidRDefault="00CE77B0" w:rsidP="00CE77B0">
      <w:pPr>
        <w:spacing w:after="0" w:line="240" w:lineRule="auto"/>
        <w:rPr>
          <w:rFonts w:ascii="Times New Roman" w:hAnsi="Times New Roman"/>
          <w:b/>
          <w:color w:val="000000" w:themeColor="text1"/>
          <w:sz w:val="24"/>
          <w:szCs w:val="24"/>
          <w:lang w:eastAsia="en-US"/>
        </w:rPr>
      </w:pPr>
      <w:r>
        <w:rPr>
          <w:rFonts w:ascii="Times New Roman" w:hAnsi="Times New Roman"/>
          <w:b/>
          <w:color w:val="000000" w:themeColor="text1"/>
          <w:sz w:val="24"/>
          <w:szCs w:val="24"/>
        </w:rPr>
        <w:br w:type="page"/>
      </w:r>
      <w:bookmarkStart w:id="0" w:name="_GoBack"/>
      <w:bookmarkEnd w:id="0"/>
    </w:p>
    <w:p w:rsidR="00CE77B0" w:rsidRPr="007E1DD0" w:rsidRDefault="00CE77B0" w:rsidP="00CE77B0">
      <w:pPr>
        <w:pStyle w:val="Heading2"/>
        <w:spacing w:line="480" w:lineRule="auto"/>
        <w:ind w:left="-5"/>
        <w:jc w:val="center"/>
        <w:rPr>
          <w:rFonts w:ascii="Times New Roman" w:hAnsi="Times New Roman" w:cs="Times New Roman"/>
          <w:sz w:val="24"/>
          <w:szCs w:val="24"/>
        </w:rPr>
      </w:pPr>
      <w:r w:rsidRPr="00F6381A">
        <w:rPr>
          <w:rFonts w:ascii="Times New Roman" w:hAnsi="Times New Roman" w:cs="Times New Roman"/>
          <w:b/>
          <w:color w:val="000000" w:themeColor="text1"/>
          <w:sz w:val="24"/>
          <w:szCs w:val="24"/>
        </w:rPr>
        <w:lastRenderedPageBreak/>
        <w:t>ABSTRACT</w:t>
      </w:r>
    </w:p>
    <w:p w:rsidR="00CE77B0" w:rsidRDefault="00CE77B0" w:rsidP="00CE77B0">
      <w:pPr>
        <w:spacing w:after="0" w:line="360" w:lineRule="auto"/>
        <w:jc w:val="both"/>
        <w:rPr>
          <w:rFonts w:ascii="Times New Roman" w:eastAsia="Times New Roman" w:hAnsi="Times New Roman"/>
          <w:b/>
          <w:sz w:val="24"/>
          <w:szCs w:val="24"/>
          <w:lang w:eastAsia="en-US"/>
        </w:rPr>
      </w:pPr>
      <w:r w:rsidRPr="00F6381A">
        <w:rPr>
          <w:rFonts w:ascii="Times New Roman" w:hAnsi="Times New Roman"/>
          <w:i/>
          <w:sz w:val="24"/>
          <w:szCs w:val="24"/>
        </w:rPr>
        <w:t>Selected Agricultural Indicators, Malaysia, 2021 is a compilation of data on the agricultural sector's economic performance, employment, domestic production, and exports. The National Agro-Food Policy (DAN) 2011-2020-2021-2030 enacted by the government is a transformation of the country's productivity and food quality. However, there are certain flaws in achieving food self-sufficiency of at least 74.1 percent while only contributing 2.3 percent to the country's gross domestic product (GDP). The methodology of this study uses data collected from Department of Statistics Malaysia from year 1980 until year 2020. The multiple linear regression was used in this study. The modelling of multiple linear regression is purposed to estimate the average yield according to the planted area and rice production. Based on the obtained results, the two factors were found to affect the average yield. It needs to be emphasized to increase national rice supply quantity and quality in a comprehensive and adequate manner, as well as national income and clean food products. The study concludes that the planted area and rice production are important parameters to consider when developing a crop yield regression model. The MLR model for this research found to be ŷ = 3044.960 + (-0.005) x</w:t>
      </w:r>
      <w:r w:rsidRPr="00F6381A">
        <w:rPr>
          <w:rFonts w:ascii="Times New Roman" w:eastAsia="Calibri" w:hAnsi="Times New Roman"/>
          <w:i/>
          <w:color w:val="000008"/>
          <w:sz w:val="24"/>
          <w:szCs w:val="24"/>
          <w:vertAlign w:val="subscript"/>
        </w:rPr>
        <w:t xml:space="preserve"> 1</w:t>
      </w:r>
      <w:r w:rsidRPr="00F6381A">
        <w:rPr>
          <w:rFonts w:ascii="Times New Roman" w:hAnsi="Times New Roman"/>
          <w:i/>
          <w:sz w:val="24"/>
          <w:szCs w:val="24"/>
        </w:rPr>
        <w:t xml:space="preserve"> + 0.002 x</w:t>
      </w:r>
      <w:r w:rsidRPr="00F6381A">
        <w:rPr>
          <w:rFonts w:ascii="Times New Roman" w:eastAsia="Calibri" w:hAnsi="Times New Roman"/>
          <w:i/>
          <w:color w:val="000008"/>
          <w:sz w:val="24"/>
          <w:szCs w:val="24"/>
          <w:vertAlign w:val="subscript"/>
        </w:rPr>
        <w:t xml:space="preserve"> </w:t>
      </w:r>
      <w:r w:rsidRPr="00F6381A">
        <w:rPr>
          <w:rFonts w:ascii="Times New Roman" w:eastAsia="Calibri" w:hAnsi="Times New Roman"/>
          <w:i/>
          <w:color w:val="000008"/>
          <w:sz w:val="24"/>
          <w:szCs w:val="24"/>
        </w:rPr>
        <w:t>2</w:t>
      </w:r>
      <w:r w:rsidRPr="00F6381A">
        <w:rPr>
          <w:rFonts w:ascii="Times New Roman" w:hAnsi="Times New Roman"/>
          <w:i/>
          <w:sz w:val="24"/>
          <w:szCs w:val="24"/>
        </w:rPr>
        <w:t>.  The study's findings imply that rice products in Malaysia should be raised in quantity and given priority over other commodities. The Ministry of Agriculture and Food Industry should pay close attention to the agricultural sector and is expected to play a role in it.</w:t>
      </w:r>
    </w:p>
    <w:p w:rsidR="00CE77B0" w:rsidRDefault="00CE77B0">
      <w:pPr>
        <w:spacing w:after="160" w:line="259" w:lineRule="auto"/>
        <w:rPr>
          <w:rFonts w:ascii="Times New Roman" w:eastAsia="Times New Roman" w:hAnsi="Times New Roman"/>
          <w:b/>
          <w:sz w:val="24"/>
          <w:szCs w:val="24"/>
          <w:lang w:eastAsia="en-US"/>
        </w:rPr>
      </w:pPr>
      <w:r>
        <w:rPr>
          <w:rFonts w:ascii="Times New Roman" w:eastAsia="Times New Roman" w:hAnsi="Times New Roman"/>
          <w:b/>
          <w:sz w:val="24"/>
          <w:szCs w:val="24"/>
          <w:lang w:eastAsia="en-US"/>
        </w:rPr>
        <w:br w:type="page"/>
      </w:r>
    </w:p>
    <w:p w:rsidR="00CE77B0" w:rsidRDefault="00CE77B0" w:rsidP="00CE77B0">
      <w:pPr>
        <w:spacing w:after="160" w:line="259" w:lineRule="auto"/>
        <w:rPr>
          <w:rFonts w:ascii="Times New Roman" w:eastAsia="Times New Roman" w:hAnsi="Times New Roman"/>
          <w:b/>
          <w:sz w:val="24"/>
          <w:szCs w:val="24"/>
          <w:lang w:eastAsia="en-US"/>
        </w:rPr>
        <w:sectPr w:rsidR="00CE77B0" w:rsidSect="00CE77B0">
          <w:footerReference w:type="default" r:id="rId8"/>
          <w:pgSz w:w="12240" w:h="15840"/>
          <w:pgMar w:top="1440" w:right="1440" w:bottom="1440" w:left="1440" w:header="720" w:footer="720" w:gutter="0"/>
          <w:pgNumType w:fmt="lowerRoman" w:start="1"/>
          <w:cols w:space="720"/>
          <w:titlePg/>
          <w:docGrid w:linePitch="360"/>
        </w:sectPr>
      </w:pPr>
    </w:p>
    <w:p w:rsidR="008212E3" w:rsidRDefault="008212E3" w:rsidP="008212E3">
      <w:pPr>
        <w:spacing w:after="0" w:line="360" w:lineRule="auto"/>
        <w:jc w:val="center"/>
        <w:rPr>
          <w:rFonts w:ascii="Times New Roman" w:eastAsia="Times New Roman" w:hAnsi="Times New Roman"/>
          <w:b/>
          <w:sz w:val="24"/>
          <w:szCs w:val="24"/>
          <w:lang w:eastAsia="en-US"/>
        </w:rPr>
      </w:pPr>
      <w:r w:rsidRPr="00F6381A">
        <w:rPr>
          <w:rFonts w:ascii="Times New Roman" w:eastAsia="Times New Roman" w:hAnsi="Times New Roman"/>
          <w:b/>
          <w:sz w:val="24"/>
          <w:szCs w:val="24"/>
          <w:lang w:eastAsia="en-US"/>
        </w:rPr>
        <w:lastRenderedPageBreak/>
        <w:t>CHAPTER ONE</w:t>
      </w:r>
    </w:p>
    <w:p w:rsidR="008212E3" w:rsidRDefault="008212E3" w:rsidP="008212E3">
      <w:pPr>
        <w:spacing w:after="0" w:line="360" w:lineRule="auto"/>
        <w:jc w:val="both"/>
        <w:rPr>
          <w:rFonts w:ascii="Times New Roman" w:eastAsia="Times New Roman" w:hAnsi="Times New Roman"/>
          <w:b/>
          <w:sz w:val="24"/>
          <w:szCs w:val="24"/>
          <w:lang w:eastAsia="en-US"/>
        </w:rPr>
      </w:pPr>
      <w:r>
        <w:rPr>
          <w:rFonts w:ascii="Times New Roman" w:eastAsia="Times New Roman" w:hAnsi="Times New Roman"/>
          <w:b/>
          <w:sz w:val="24"/>
          <w:szCs w:val="24"/>
          <w:lang w:eastAsia="en-US"/>
        </w:rPr>
        <w:t>INTRODUCTION</w:t>
      </w:r>
    </w:p>
    <w:p w:rsidR="008212E3" w:rsidRDefault="008212E3" w:rsidP="008212E3">
      <w:pPr>
        <w:spacing w:after="0" w:line="360" w:lineRule="auto"/>
        <w:ind w:left="-5" w:firstLine="725"/>
        <w:jc w:val="both"/>
        <w:rPr>
          <w:rFonts w:ascii="Times New Roman" w:hAnsi="Times New Roman"/>
          <w:sz w:val="24"/>
          <w:szCs w:val="24"/>
        </w:rPr>
      </w:pPr>
      <w:r w:rsidRPr="007E1DD0">
        <w:rPr>
          <w:rFonts w:ascii="Times New Roman" w:hAnsi="Times New Roman"/>
          <w:sz w:val="24"/>
          <w:szCs w:val="24"/>
        </w:rPr>
        <w:t xml:space="preserve">Selected Agricultural Indicators, Malaysia, 2021 contains statistics on the agriculture sector's economic performance, employment, domestic production, and external trade. According to Chief Statistician Malaysia [1]. Malaysia's Gross Domestic Product (GDP) fell by 5.6 percent in 2020, owing to a drop in all sectors of the economy, compared to a growth of 4.4 percent in 2019. In 2020, the agricultural sector will contribute 7.4\% of Malaysia's GDP. In other hand, Agroeconomists need easy and precise estimation strategies to anticipate yields in the agricultural planning process [2][3]. Crop production prediction algorithms are based on input features such as area, irrigation methods, temperature, and so on. </w:t>
      </w:r>
    </w:p>
    <w:p w:rsidR="008212E3" w:rsidRDefault="008212E3" w:rsidP="008212E3">
      <w:pPr>
        <w:spacing w:after="0" w:line="360" w:lineRule="auto"/>
        <w:ind w:left="-5" w:firstLine="725"/>
        <w:jc w:val="both"/>
        <w:rPr>
          <w:rFonts w:ascii="Times New Roman" w:hAnsi="Times New Roman"/>
          <w:sz w:val="24"/>
          <w:szCs w:val="24"/>
        </w:rPr>
      </w:pPr>
      <w:r w:rsidRPr="007E1DD0">
        <w:rPr>
          <w:rFonts w:ascii="Times New Roman" w:hAnsi="Times New Roman"/>
          <w:sz w:val="24"/>
          <w:szCs w:val="24"/>
        </w:rPr>
        <w:t>Food deficiency was a global concern before COVID-19. One in nine people, or 820 million, are food insecure. Due to job losses and other income losses, more people around the world may go hungry. In 2019, when the Covid-19 epidemic began, Malaysia's unemployment rate was 3.31 percent. This group includes urban poor, rural dwellers, sma</w:t>
      </w:r>
      <w:r>
        <w:rPr>
          <w:rFonts w:ascii="Times New Roman" w:hAnsi="Times New Roman"/>
          <w:sz w:val="24"/>
          <w:szCs w:val="24"/>
        </w:rPr>
        <w:t>ll farmers, and jobless people.</w:t>
      </w:r>
    </w:p>
    <w:p w:rsidR="008212E3" w:rsidRPr="007E1DD0" w:rsidRDefault="008212E3" w:rsidP="008212E3">
      <w:pPr>
        <w:spacing w:after="0" w:line="360" w:lineRule="auto"/>
        <w:ind w:left="-5" w:firstLine="725"/>
        <w:jc w:val="both"/>
        <w:rPr>
          <w:rFonts w:ascii="Times New Roman" w:hAnsi="Times New Roman"/>
          <w:sz w:val="24"/>
          <w:szCs w:val="24"/>
        </w:rPr>
      </w:pPr>
      <w:r w:rsidRPr="007E1DD0">
        <w:rPr>
          <w:rFonts w:ascii="Times New Roman" w:hAnsi="Times New Roman"/>
          <w:sz w:val="24"/>
          <w:szCs w:val="24"/>
        </w:rPr>
        <w:t xml:space="preserve">Consuming food requires a healthy environment, hygienic facilities, knowledge, and awareness. SW-Corp Malaysia reports that Malaysians produce 38,000 tonnes of rubbish per day, with 15,000 tonnes being food waste. Safe food care, preparation, and storage. Education may encourage safe diet and correct nutrition, as well as revenue, processing, storage, and handling procedures at all levels of the food supply chain, especially at the content stage home. </w:t>
      </w:r>
    </w:p>
    <w:p w:rsidR="008212E3" w:rsidRPr="007E1DD0" w:rsidRDefault="008212E3" w:rsidP="008212E3">
      <w:pPr>
        <w:spacing w:after="0" w:line="360" w:lineRule="auto"/>
        <w:ind w:left="-5" w:firstLine="725"/>
        <w:jc w:val="both"/>
        <w:rPr>
          <w:rFonts w:ascii="Times New Roman" w:hAnsi="Times New Roman"/>
          <w:sz w:val="24"/>
          <w:szCs w:val="24"/>
        </w:rPr>
      </w:pPr>
      <w:r w:rsidRPr="007E1DD0">
        <w:rPr>
          <w:rFonts w:ascii="Times New Roman" w:hAnsi="Times New Roman"/>
          <w:sz w:val="24"/>
          <w:szCs w:val="24"/>
        </w:rPr>
        <w:t xml:space="preserve">Pest and disease control are other food crop challenges. Farmers face blast disease (rice), leaf rust (corn), and fusarium (tomato). Most agricultural inputs, like fertilisers and chemicals, are imported, increasing production costs. Malaysia's agricultural output has fallen behind Thailand, Indonesia, and Vietnam. These challenges may affect Malaysia's food production and ability to meet demand. </w:t>
      </w:r>
    </w:p>
    <w:p w:rsidR="008212E3" w:rsidRDefault="008212E3" w:rsidP="008212E3">
      <w:pPr>
        <w:spacing w:after="0" w:line="360" w:lineRule="auto"/>
        <w:rPr>
          <w:rFonts w:ascii="Times New Roman" w:eastAsia="Times New Roman" w:hAnsi="Times New Roman"/>
          <w:b/>
          <w:sz w:val="24"/>
          <w:szCs w:val="24"/>
          <w:lang w:eastAsia="en-US"/>
        </w:rPr>
      </w:pPr>
      <w:r>
        <w:rPr>
          <w:rFonts w:ascii="Times New Roman" w:eastAsia="Times New Roman" w:hAnsi="Times New Roman"/>
          <w:b/>
          <w:sz w:val="24"/>
          <w:szCs w:val="24"/>
          <w:lang w:eastAsia="en-US"/>
        </w:rPr>
        <w:br w:type="page"/>
      </w:r>
    </w:p>
    <w:p w:rsidR="008212E3" w:rsidRPr="00F6381A" w:rsidRDefault="008212E3" w:rsidP="008212E3">
      <w:pPr>
        <w:pStyle w:val="Heading3"/>
        <w:spacing w:before="0" w:line="360" w:lineRule="auto"/>
        <w:ind w:left="-5"/>
        <w:jc w:val="center"/>
        <w:rPr>
          <w:rFonts w:ascii="Times New Roman" w:eastAsia="Arial" w:hAnsi="Times New Roman" w:cs="Times New Roman"/>
          <w:b/>
          <w:color w:val="000000" w:themeColor="text1"/>
        </w:rPr>
      </w:pPr>
      <w:r w:rsidRPr="00F6381A">
        <w:rPr>
          <w:rFonts w:ascii="Times New Roman" w:eastAsia="Arial" w:hAnsi="Times New Roman" w:cs="Times New Roman"/>
          <w:b/>
          <w:color w:val="000000" w:themeColor="text1"/>
        </w:rPr>
        <w:lastRenderedPageBreak/>
        <w:t>CHAPTER TWO</w:t>
      </w:r>
    </w:p>
    <w:p w:rsidR="008212E3" w:rsidRPr="00F6381A" w:rsidRDefault="008212E3" w:rsidP="008212E3">
      <w:pPr>
        <w:pStyle w:val="Heading3"/>
        <w:spacing w:before="0" w:line="360" w:lineRule="auto"/>
        <w:jc w:val="both"/>
        <w:rPr>
          <w:rFonts w:ascii="Times New Roman" w:hAnsi="Times New Roman" w:cs="Times New Roman"/>
          <w:b/>
          <w:color w:val="000000" w:themeColor="text1"/>
        </w:rPr>
      </w:pPr>
      <w:r w:rsidRPr="00F6381A">
        <w:rPr>
          <w:rFonts w:ascii="Times New Roman" w:eastAsia="Arial" w:hAnsi="Times New Roman" w:cs="Times New Roman"/>
          <w:b/>
          <w:color w:val="000000" w:themeColor="text1"/>
        </w:rPr>
        <w:t>Literature Review</w:t>
      </w:r>
    </w:p>
    <w:p w:rsidR="008212E3" w:rsidRPr="00F6381A" w:rsidRDefault="008212E3" w:rsidP="008212E3">
      <w:pPr>
        <w:pStyle w:val="Heading4"/>
        <w:spacing w:before="0" w:line="360" w:lineRule="auto"/>
        <w:ind w:left="-5"/>
        <w:jc w:val="both"/>
        <w:rPr>
          <w:rFonts w:ascii="Times New Roman" w:hAnsi="Times New Roman" w:cs="Times New Roman"/>
          <w:b/>
          <w:color w:val="000000" w:themeColor="text1"/>
          <w:sz w:val="24"/>
          <w:szCs w:val="24"/>
        </w:rPr>
      </w:pPr>
      <w:r w:rsidRPr="00F6381A">
        <w:rPr>
          <w:rFonts w:ascii="Times New Roman" w:hAnsi="Times New Roman" w:cs="Times New Roman"/>
          <w:b/>
          <w:color w:val="000000" w:themeColor="text1"/>
          <w:sz w:val="24"/>
          <w:szCs w:val="24"/>
        </w:rPr>
        <w:t xml:space="preserve">Artificial Neural Network (ANN)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ANN is the most widely used ML approach for agricultural yield prediction [4][5][6][7]. From the historical dataset, it learns patterns. It can describe the complicated nonlinear relationship between input and output [8].  The four input independent variables of the agricultural training data set are employed in much research, which are the same as input neurons in the input layer, such as area in hectare, amount of water, paddy production, and rice production [9]. Only production is dependent on another variable. Input and output layers are hidden. Each layer is interconnected. Signal travels from input to output through a hidden layer. </w:t>
      </w:r>
    </w:p>
    <w:p w:rsidR="008212E3" w:rsidRPr="00F6381A" w:rsidRDefault="008212E3" w:rsidP="008212E3">
      <w:pPr>
        <w:tabs>
          <w:tab w:val="center" w:pos="3672"/>
        </w:tabs>
        <w:spacing w:after="0" w:line="360" w:lineRule="auto"/>
        <w:ind w:left="-5"/>
        <w:jc w:val="center"/>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input of the </w:t>
      </w:r>
      <w:r w:rsidRPr="00F6381A">
        <w:rPr>
          <w:rFonts w:ascii="Cambria Math" w:eastAsia="Cambria Math" w:hAnsi="Cambria Math" w:cs="Cambria Math"/>
          <w:color w:val="000000" w:themeColor="text1"/>
          <w:sz w:val="24"/>
          <w:szCs w:val="24"/>
        </w:rPr>
        <w:t>𝑖</w:t>
      </w:r>
      <w:r w:rsidRPr="00F6381A">
        <w:rPr>
          <w:rFonts w:ascii="Cambria Math" w:eastAsia="Cambria Math" w:hAnsi="Cambria Math" w:cs="Cambria Math"/>
          <w:color w:val="000000" w:themeColor="text1"/>
          <w:sz w:val="24"/>
          <w:szCs w:val="24"/>
          <w:vertAlign w:val="superscript"/>
        </w:rPr>
        <w:t>𝑡</w:t>
      </w:r>
      <w:r w:rsidRPr="00F6381A">
        <w:rPr>
          <w:rFonts w:ascii="Times New Roman" w:eastAsia="Cambria Math" w:hAnsi="Times New Roman"/>
          <w:color w:val="000000" w:themeColor="text1"/>
          <w:sz w:val="24"/>
          <w:szCs w:val="24"/>
          <w:vertAlign w:val="superscript"/>
        </w:rPr>
        <w:t>ℎ</w:t>
      </w:r>
      <w:r w:rsidRPr="00F6381A">
        <w:rPr>
          <w:rFonts w:ascii="Times New Roman" w:hAnsi="Times New Roman"/>
          <w:color w:val="000000" w:themeColor="text1"/>
          <w:sz w:val="24"/>
          <w:szCs w:val="24"/>
        </w:rPr>
        <w:t xml:space="preserve"> node hidden layer (</w:t>
      </w:r>
      <w:r w:rsidRPr="00F6381A">
        <w:rPr>
          <w:rFonts w:ascii="Cambria Math" w:eastAsia="Cambria Math" w:hAnsi="Cambria Math" w:cs="Cambria Math"/>
          <w:color w:val="000000" w:themeColor="text1"/>
          <w:sz w:val="24"/>
          <w:szCs w:val="24"/>
        </w:rPr>
        <w:t>𝐻𝑆𝑢𝑚</w:t>
      </w:r>
      <w:r w:rsidRPr="00F6381A">
        <w:rPr>
          <w:rFonts w:ascii="Times New Roman" w:eastAsia="Cambria Math" w:hAnsi="Times New Roman"/>
          <w:color w:val="000000" w:themeColor="text1"/>
          <w:sz w:val="24"/>
          <w:szCs w:val="24"/>
          <w:vertAlign w:val="subscript"/>
        </w:rPr>
        <w:t>ℎ</w:t>
      </w:r>
      <w:r w:rsidRPr="00F6381A">
        <w:rPr>
          <w:rFonts w:ascii="Times New Roman" w:hAnsi="Times New Roman"/>
          <w:color w:val="000000" w:themeColor="text1"/>
          <w:sz w:val="24"/>
          <w:szCs w:val="24"/>
        </w:rPr>
        <w:t>) is obtained by (2.1)</w:t>
      </w:r>
    </w:p>
    <w:p w:rsidR="008212E3" w:rsidRPr="00F6381A" w:rsidRDefault="008212E3" w:rsidP="008212E3">
      <w:pPr>
        <w:spacing w:after="0" w:line="360" w:lineRule="auto"/>
        <w:ind w:left="-5"/>
        <w:jc w:val="center"/>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𝐻𝑆𝑢𝑚</w:t>
      </w:r>
      <w:r w:rsidRPr="00F6381A">
        <w:rPr>
          <w:rFonts w:ascii="Times New Roman" w:eastAsia="Cambria Math" w:hAnsi="Times New Roman"/>
          <w:color w:val="000000" w:themeColor="text1"/>
          <w:sz w:val="24"/>
          <w:szCs w:val="24"/>
          <w:vertAlign w:val="subscript"/>
        </w:rPr>
        <w:t xml:space="preserve">ℎ </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𝑥</w:t>
      </w:r>
      <w:r w:rsidRPr="00F6381A">
        <w:rPr>
          <w:rFonts w:ascii="Cambria Math" w:eastAsia="Cambria Math" w:hAnsi="Cambria Math" w:cs="Cambria Math"/>
          <w:color w:val="000000" w:themeColor="text1"/>
          <w:sz w:val="24"/>
          <w:szCs w:val="24"/>
          <w:vertAlign w:val="subscript"/>
        </w:rPr>
        <w:t>𝑖</w:t>
      </w:r>
      <w:r w:rsidRPr="00F6381A">
        <w:rPr>
          <w:rFonts w:ascii="Cambria Math" w:eastAsia="Cambria Math" w:hAnsi="Cambria Math" w:cs="Cambria Math"/>
          <w:color w:val="000000" w:themeColor="text1"/>
          <w:sz w:val="24"/>
          <w:szCs w:val="24"/>
          <w:vertAlign w:val="superscript"/>
        </w:rPr>
        <w:t>𝑖𝑛</w:t>
      </w:r>
      <w:r w:rsidRPr="00F6381A">
        <w:rPr>
          <w:rFonts w:ascii="Cambria Math" w:eastAsia="Cambria Math" w:hAnsi="Cambria Math" w:cs="Cambria Math"/>
          <w:color w:val="000000" w:themeColor="text1"/>
          <w:sz w:val="24"/>
          <w:szCs w:val="24"/>
        </w:rPr>
        <w:t>𝑤</w:t>
      </w:r>
      <w:r w:rsidRPr="00F6381A">
        <w:rPr>
          <w:rFonts w:ascii="Cambria Math" w:eastAsia="Cambria Math" w:hAnsi="Cambria Math" w:cs="Cambria Math"/>
          <w:color w:val="000000" w:themeColor="text1"/>
          <w:sz w:val="24"/>
          <w:szCs w:val="24"/>
          <w:vertAlign w:val="subscript"/>
        </w:rPr>
        <w:t>𝑖</w:t>
      </w:r>
      <w:r w:rsidRPr="00F6381A">
        <w:rPr>
          <w:rFonts w:ascii="Cambria Math" w:eastAsia="Cambria Math" w:hAnsi="Cambria Math" w:cs="Cambria Math"/>
          <w:color w:val="000000" w:themeColor="text1"/>
          <w:sz w:val="24"/>
          <w:szCs w:val="24"/>
          <w:vertAlign w:val="superscript"/>
        </w:rPr>
        <w:t>𝑖𝑛</w:t>
      </w:r>
      <w:r w:rsidRPr="00F6381A">
        <w:rPr>
          <w:rFonts w:ascii="Times New Roman" w:eastAsia="Cambria Math" w:hAnsi="Times New Roman"/>
          <w:color w:val="000000" w:themeColor="text1"/>
          <w:sz w:val="24"/>
          <w:szCs w:val="24"/>
          <w:vertAlign w:val="superscript"/>
        </w:rPr>
        <w:t xml:space="preserve">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𝑏</w:t>
      </w:r>
      <w:r w:rsidRPr="00F6381A">
        <w:rPr>
          <w:rFonts w:ascii="Cambria Math" w:eastAsia="Cambria Math" w:hAnsi="Cambria Math" w:cs="Cambria Math"/>
          <w:color w:val="000000" w:themeColor="text1"/>
          <w:sz w:val="24"/>
          <w:szCs w:val="24"/>
          <w:vertAlign w:val="subscript"/>
        </w:rPr>
        <w:t>𝑖</w:t>
      </w:r>
      <w:r w:rsidRPr="00F6381A">
        <w:rPr>
          <w:rFonts w:ascii="Cambria Math" w:eastAsia="Cambria Math" w:hAnsi="Cambria Math" w:cs="Cambria Math"/>
          <w:color w:val="000000" w:themeColor="text1"/>
          <w:sz w:val="24"/>
          <w:szCs w:val="24"/>
          <w:vertAlign w:val="superscript"/>
        </w:rPr>
        <w:t>𝑖𝑛</w:t>
      </w:r>
      <w:r w:rsidRPr="00F6381A">
        <w:rPr>
          <w:rFonts w:ascii="Times New Roman" w:eastAsia="Cambria Math" w:hAnsi="Times New Roman"/>
          <w:color w:val="000000" w:themeColor="text1"/>
          <w:sz w:val="24"/>
          <w:szCs w:val="24"/>
        </w:rPr>
        <w:t xml:space="preserve">           (2.1)</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Where </w:t>
      </w:r>
      <w:r w:rsidRPr="00F6381A">
        <w:rPr>
          <w:rFonts w:ascii="Cambria Math" w:eastAsia="Cambria Math" w:hAnsi="Cambria Math" w:cs="Cambria Math"/>
          <w:color w:val="000000" w:themeColor="text1"/>
          <w:sz w:val="24"/>
          <w:szCs w:val="24"/>
        </w:rPr>
        <w:t>𝑥</w:t>
      </w:r>
      <w:r w:rsidRPr="00F6381A">
        <w:rPr>
          <w:rFonts w:ascii="Cambria Math" w:eastAsia="Cambria Math" w:hAnsi="Cambria Math" w:cs="Cambria Math"/>
          <w:color w:val="000000" w:themeColor="text1"/>
          <w:sz w:val="24"/>
          <w:szCs w:val="24"/>
          <w:vertAlign w:val="subscript"/>
        </w:rPr>
        <w:t>𝑖</w:t>
      </w:r>
      <w:r w:rsidRPr="00F6381A">
        <w:rPr>
          <w:rFonts w:ascii="Cambria Math" w:eastAsia="Cambria Math" w:hAnsi="Cambria Math" w:cs="Cambria Math"/>
          <w:color w:val="000000" w:themeColor="text1"/>
          <w:sz w:val="24"/>
          <w:szCs w:val="24"/>
          <w:vertAlign w:val="superscript"/>
        </w:rPr>
        <w:t>𝑖𝑛</w:t>
      </w:r>
      <w:r w:rsidRPr="00F6381A">
        <w:rPr>
          <w:rFonts w:ascii="Times New Roman" w:hAnsi="Times New Roman"/>
          <w:color w:val="000000" w:themeColor="text1"/>
          <w:sz w:val="24"/>
          <w:szCs w:val="24"/>
        </w:rPr>
        <w:t xml:space="preserve"> in is the input value and </w:t>
      </w:r>
      <w:r w:rsidRPr="00F6381A">
        <w:rPr>
          <w:rFonts w:ascii="Times New Roman" w:eastAsia="Cambria Math" w:hAnsi="Times New Roman"/>
          <w:color w:val="000000" w:themeColor="text1"/>
          <w:sz w:val="24"/>
          <w:szCs w:val="24"/>
        </w:rPr>
        <w:t xml:space="preserve">1 ≤ </w:t>
      </w:r>
      <w:r w:rsidRPr="00F6381A">
        <w:rPr>
          <w:rFonts w:ascii="Cambria Math" w:eastAsia="Cambria Math" w:hAnsi="Cambria Math" w:cs="Cambria Math"/>
          <w:color w:val="000000" w:themeColor="text1"/>
          <w:sz w:val="24"/>
          <w:szCs w:val="24"/>
        </w:rPr>
        <w:t>𝑖</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𝑛</w:t>
      </w:r>
      <w:r w:rsidRPr="00F6381A">
        <w:rPr>
          <w:rFonts w:ascii="Times New Roman" w:eastAsia="Cambria Math" w:hAnsi="Times New Roman"/>
          <w:color w:val="000000" w:themeColor="text1"/>
          <w:sz w:val="24"/>
          <w:szCs w:val="24"/>
        </w:rPr>
        <w:t>,</w:t>
      </w:r>
      <w:r w:rsidRPr="00F6381A">
        <w:rPr>
          <w:rFonts w:ascii="Times New Roman"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𝑤</w:t>
      </w:r>
      <w:r w:rsidRPr="00F6381A">
        <w:rPr>
          <w:rFonts w:ascii="Cambria Math" w:eastAsia="Cambria Math" w:hAnsi="Cambria Math" w:cs="Cambria Math"/>
          <w:color w:val="000000" w:themeColor="text1"/>
          <w:sz w:val="24"/>
          <w:szCs w:val="24"/>
          <w:vertAlign w:val="subscript"/>
        </w:rPr>
        <w:t>𝑖</w:t>
      </w:r>
      <w:r w:rsidRPr="00F6381A">
        <w:rPr>
          <w:rFonts w:ascii="Cambria Math" w:eastAsia="Cambria Math" w:hAnsi="Cambria Math" w:cs="Cambria Math"/>
          <w:color w:val="000000" w:themeColor="text1"/>
          <w:sz w:val="24"/>
          <w:szCs w:val="24"/>
          <w:vertAlign w:val="superscript"/>
        </w:rPr>
        <w:t>𝑖𝑛</w:t>
      </w:r>
      <w:r w:rsidRPr="00F6381A">
        <w:rPr>
          <w:rFonts w:ascii="Times New Roman" w:hAnsi="Times New Roman"/>
          <w:color w:val="000000" w:themeColor="text1"/>
          <w:sz w:val="24"/>
          <w:szCs w:val="24"/>
        </w:rPr>
        <w:t xml:space="preserve"> in is the input weight and </w:t>
      </w:r>
      <w:r w:rsidRPr="00F6381A">
        <w:rPr>
          <w:rFonts w:ascii="Cambria Math" w:eastAsia="Cambria Math" w:hAnsi="Cambria Math" w:cs="Cambria Math"/>
          <w:color w:val="000000" w:themeColor="text1"/>
          <w:sz w:val="24"/>
          <w:szCs w:val="24"/>
        </w:rPr>
        <w:t>𝑏</w:t>
      </w:r>
      <w:r w:rsidRPr="00F6381A">
        <w:rPr>
          <w:rFonts w:ascii="Cambria Math" w:eastAsia="Cambria Math" w:hAnsi="Cambria Math" w:cs="Cambria Math"/>
          <w:color w:val="000000" w:themeColor="text1"/>
          <w:sz w:val="24"/>
          <w:szCs w:val="24"/>
          <w:vertAlign w:val="subscript"/>
        </w:rPr>
        <w:t>𝑖</w:t>
      </w:r>
      <w:r w:rsidRPr="00F6381A">
        <w:rPr>
          <w:rFonts w:ascii="Cambria Math" w:eastAsia="Cambria Math" w:hAnsi="Cambria Math" w:cs="Cambria Math"/>
          <w:color w:val="000000" w:themeColor="text1"/>
          <w:sz w:val="24"/>
          <w:szCs w:val="24"/>
          <w:vertAlign w:val="superscript"/>
        </w:rPr>
        <w:t>𝑖𝑛</w:t>
      </w:r>
      <w:r w:rsidRPr="00F6381A">
        <w:rPr>
          <w:rFonts w:ascii="Times New Roman" w:hAnsi="Times New Roman"/>
          <w:color w:val="000000" w:themeColor="text1"/>
          <w:sz w:val="24"/>
          <w:szCs w:val="24"/>
        </w:rPr>
        <w:t xml:space="preserve"> in is the input layer bias. The output of the hidden layer node </w:t>
      </w:r>
      <w:r w:rsidRPr="00F6381A">
        <w:rPr>
          <w:rFonts w:ascii="Cambria Math" w:eastAsia="Cambria Math" w:hAnsi="Cambria Math" w:cs="Cambria Math"/>
          <w:color w:val="000000" w:themeColor="text1"/>
          <w:sz w:val="24"/>
          <w:szCs w:val="24"/>
        </w:rPr>
        <w:t>𝑖</w:t>
      </w:r>
      <w:r w:rsidRPr="00F6381A">
        <w:rPr>
          <w:rFonts w:ascii="Times New Roman" w:hAnsi="Times New Roman"/>
          <w:color w:val="000000" w:themeColor="text1"/>
          <w:sz w:val="24"/>
          <w:szCs w:val="24"/>
        </w:rPr>
        <w:t xml:space="preserve"> is obtained by (2.2) </w:t>
      </w:r>
    </w:p>
    <w:p w:rsidR="008212E3" w:rsidRPr="00F6381A" w:rsidRDefault="008212E3" w:rsidP="008212E3">
      <w:pPr>
        <w:spacing w:after="0" w:line="360" w:lineRule="auto"/>
        <w:ind w:left="-5" w:right="89"/>
        <w:jc w:val="center"/>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𝐻𝑆𝑢𝑚</w:t>
      </w:r>
      <w:r w:rsidRPr="00F6381A">
        <w:rPr>
          <w:rFonts w:ascii="Times New Roman" w:eastAsia="Cambria Math" w:hAnsi="Times New Roman"/>
          <w:color w:val="000000" w:themeColor="text1"/>
          <w:sz w:val="24"/>
          <w:szCs w:val="24"/>
          <w:vertAlign w:val="subscript"/>
        </w:rPr>
        <w:t>ℎ</w:t>
      </w:r>
      <w:r w:rsidRPr="00F6381A">
        <w:rPr>
          <w:rFonts w:ascii="Cambria Math" w:eastAsia="Cambria Math" w:hAnsi="Cambria Math" w:cs="Cambria Math"/>
          <w:color w:val="000000" w:themeColor="text1"/>
          <w:sz w:val="24"/>
          <w:szCs w:val="24"/>
          <w:vertAlign w:val="subscript"/>
        </w:rPr>
        <w:t>𝑜𝑢𝑡</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𝑓</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rPr>
        <w:t>𝐻𝑠𝑢𝑚</w:t>
      </w:r>
      <w:r w:rsidRPr="00F6381A">
        <w:rPr>
          <w:rFonts w:ascii="Times New Roman" w:eastAsia="Cambria Math" w:hAnsi="Times New Roman"/>
          <w:color w:val="000000" w:themeColor="text1"/>
          <w:sz w:val="24"/>
          <w:szCs w:val="24"/>
          <w:vertAlign w:val="subscript"/>
        </w:rPr>
        <w:t>ℎ</w:t>
      </w:r>
      <w:r w:rsidRPr="00F6381A">
        <w:rPr>
          <w:rFonts w:ascii="Times New Roman" w:eastAsia="Cambria Math" w:hAnsi="Times New Roman"/>
          <w:color w:val="000000" w:themeColor="text1"/>
          <w:sz w:val="24"/>
          <w:szCs w:val="24"/>
        </w:rPr>
        <w:t>)             (2.2)</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To approximate any nonlinear function with accuracy, only one hidden layer is required [10]. The trial-and-error method is used to select the number of nodes in the hidden layer [11]. The input layer does no calculations. The hidden layer accepts inputs, weights, and bias. Hidden layer output is sigmoid activation. Hidden node output is multiplied by layer weights and added to bias. The output layer's input is the obtained value. The output layer's result is subjected to the sigmoid activation function, which yields the predicted value [12]. Only one hidden layer and one hidden neuron are employed in this study (2.3)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 </w:t>
      </w:r>
    </w:p>
    <w:p w:rsidR="008212E3" w:rsidRPr="00F6381A" w:rsidRDefault="008212E3" w:rsidP="008212E3">
      <w:pPr>
        <w:spacing w:after="0" w:line="360" w:lineRule="auto"/>
        <w:ind w:left="-5" w:right="132"/>
        <w:jc w:val="center"/>
        <w:rPr>
          <w:rFonts w:ascii="Times New Roman" w:hAnsi="Times New Roman"/>
          <w:color w:val="000000" w:themeColor="text1"/>
          <w:sz w:val="24"/>
          <w:szCs w:val="24"/>
        </w:rPr>
      </w:pPr>
      <w:r w:rsidRPr="00F6381A">
        <w:rPr>
          <w:rFonts w:ascii="Times New Roman" w:eastAsia="Cambria Math" w:hAnsi="Times New Roman"/>
          <w:color w:val="000000" w:themeColor="text1"/>
          <w:sz w:val="24"/>
          <w:szCs w:val="24"/>
        </w:rPr>
        <w:t>0</w:t>
      </w:r>
      <w:r w:rsidRPr="00F6381A">
        <w:rPr>
          <w:rFonts w:ascii="Cambria Math" w:eastAsia="Cambria Math" w:hAnsi="Cambria Math" w:cs="Cambria Math"/>
          <w:color w:val="000000" w:themeColor="text1"/>
          <w:sz w:val="24"/>
          <w:szCs w:val="24"/>
        </w:rPr>
        <w:t>𝑆𝑢𝑚</w:t>
      </w:r>
      <w:r w:rsidRPr="00F6381A">
        <w:rPr>
          <w:rFonts w:ascii="Times New Roman" w:hAnsi="Times New Roman"/>
          <w:noProof/>
          <w:color w:val="000000" w:themeColor="text1"/>
          <w:sz w:val="24"/>
          <w:szCs w:val="24"/>
        </w:rPr>
        <w:drawing>
          <wp:inline distT="0" distB="0" distL="0" distR="0" wp14:anchorId="467B0C39" wp14:editId="7990BCA6">
            <wp:extent cx="853440" cy="249936"/>
            <wp:effectExtent l="0" t="0" r="0" b="0"/>
            <wp:docPr id="16700" name="Picture 16700"/>
            <wp:cNvGraphicFramePr/>
            <a:graphic xmlns:a="http://schemas.openxmlformats.org/drawingml/2006/main">
              <a:graphicData uri="http://schemas.openxmlformats.org/drawingml/2006/picture">
                <pic:pic xmlns:pic="http://schemas.openxmlformats.org/drawingml/2006/picture">
                  <pic:nvPicPr>
                    <pic:cNvPr id="16700" name="Picture 16700"/>
                    <pic:cNvPicPr/>
                  </pic:nvPicPr>
                  <pic:blipFill>
                    <a:blip r:embed="rId9"/>
                    <a:stretch>
                      <a:fillRect/>
                    </a:stretch>
                  </pic:blipFill>
                  <pic:spPr>
                    <a:xfrm>
                      <a:off x="0" y="0"/>
                      <a:ext cx="853440" cy="249936"/>
                    </a:xfrm>
                    <a:prstGeom prst="rect">
                      <a:avLst/>
                    </a:prstGeom>
                  </pic:spPr>
                </pic:pic>
              </a:graphicData>
            </a:graphic>
          </wp:inline>
        </w:drawing>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𝑏</w:t>
      </w:r>
      <w:r w:rsidRPr="00F6381A">
        <w:rPr>
          <w:rFonts w:ascii="Cambria Math" w:eastAsia="Cambria Math" w:hAnsi="Cambria Math" w:cs="Cambria Math"/>
          <w:color w:val="000000" w:themeColor="text1"/>
          <w:sz w:val="24"/>
          <w:szCs w:val="24"/>
          <w:vertAlign w:val="subscript"/>
        </w:rPr>
        <w:t>𝑖</w:t>
      </w:r>
      <w:r w:rsidRPr="00F6381A">
        <w:rPr>
          <w:rFonts w:ascii="Times New Roman" w:eastAsia="Cambria Math" w:hAnsi="Times New Roman"/>
          <w:color w:val="000000" w:themeColor="text1"/>
          <w:sz w:val="24"/>
          <w:szCs w:val="24"/>
          <w:vertAlign w:val="superscript"/>
        </w:rPr>
        <w:t>ℎ</w:t>
      </w:r>
      <w:r w:rsidRPr="00F6381A">
        <w:rPr>
          <w:rFonts w:ascii="Times New Roman" w:eastAsia="Cambria Math" w:hAnsi="Times New Roman"/>
          <w:color w:val="000000" w:themeColor="text1"/>
          <w:sz w:val="24"/>
          <w:szCs w:val="24"/>
        </w:rPr>
        <w:t xml:space="preserve">          (2.3)</w:t>
      </w:r>
    </w:p>
    <w:p w:rsidR="008212E3" w:rsidRPr="004F15B4" w:rsidRDefault="008212E3" w:rsidP="008212E3">
      <w:pPr>
        <w:pStyle w:val="Heading4"/>
        <w:spacing w:before="0" w:line="360" w:lineRule="auto"/>
        <w:ind w:left="-5"/>
        <w:jc w:val="both"/>
        <w:rPr>
          <w:rFonts w:ascii="Times New Roman" w:hAnsi="Times New Roman" w:cs="Times New Roman"/>
          <w:b/>
          <w:i w:val="0"/>
          <w:color w:val="000000" w:themeColor="text1"/>
          <w:sz w:val="24"/>
          <w:szCs w:val="24"/>
        </w:rPr>
      </w:pPr>
      <w:r w:rsidRPr="004F15B4">
        <w:rPr>
          <w:rFonts w:ascii="Times New Roman" w:hAnsi="Times New Roman" w:cs="Times New Roman"/>
          <w:b/>
          <w:i w:val="0"/>
          <w:color w:val="000000" w:themeColor="text1"/>
          <w:sz w:val="24"/>
          <w:szCs w:val="24"/>
        </w:rPr>
        <w:t xml:space="preserve">Previous Study on Crops Yield Prediction </w:t>
      </w:r>
    </w:p>
    <w:p w:rsidR="008212E3" w:rsidRPr="00F6381A" w:rsidRDefault="008212E3" w:rsidP="008212E3">
      <w:pPr>
        <w:spacing w:after="0" w:line="360" w:lineRule="auto"/>
        <w:ind w:left="-5"/>
        <w:jc w:val="both"/>
        <w:rPr>
          <w:rFonts w:ascii="Times New Roman" w:hAnsi="Times New Roman"/>
          <w:b/>
          <w:color w:val="000000" w:themeColor="text1"/>
          <w:sz w:val="24"/>
          <w:szCs w:val="24"/>
        </w:rPr>
      </w:pPr>
      <w:r w:rsidRPr="00F6381A">
        <w:rPr>
          <w:rFonts w:ascii="Times New Roman" w:eastAsia="Arial" w:hAnsi="Times New Roman"/>
          <w:b/>
          <w:color w:val="000000" w:themeColor="text1"/>
          <w:sz w:val="24"/>
          <w:szCs w:val="24"/>
        </w:rPr>
        <w:t xml:space="preserve">Artificial Neural Networks for Rice Yield Prediction </w:t>
      </w:r>
    </w:p>
    <w:p w:rsidR="008212E3" w:rsidRPr="00F6381A" w:rsidRDefault="008212E3" w:rsidP="008212E3">
      <w:pPr>
        <w:spacing w:after="0" w:line="360" w:lineRule="auto"/>
        <w:ind w:left="-5" w:firstLine="72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Rice is the most important food grain in the diets of millions of people living in the tropics and subtropics. Rice production is influenced by a variety of varietals as well as environmental factors such as soil, weather and cultivation management. When plants are grown with plenty of nutrients and water, rice grain output is largely determined by local weather variables such as sunshine hours, solar radiation, and temperature. Artificial neural networks (ANN) are a powerful </w:t>
      </w:r>
      <w:r w:rsidRPr="00F6381A">
        <w:rPr>
          <w:rFonts w:ascii="Times New Roman" w:hAnsi="Times New Roman"/>
          <w:color w:val="000000" w:themeColor="text1"/>
          <w:sz w:val="24"/>
          <w:szCs w:val="24"/>
        </w:rPr>
        <w:lastRenderedPageBreak/>
        <w:t>empirical modelling tool that is also quite simple to use. Because rice yield is non-linear and autoregressive in nature, it is thought that ANN models offer a more versatile empirical modelling approach than linear regression approaches.</w:t>
      </w:r>
      <w:r w:rsidRPr="00F6381A">
        <w:rPr>
          <w:rFonts w:ascii="Times New Roman" w:eastAsia="Calibri" w:hAnsi="Times New Roman"/>
          <w:color w:val="000000" w:themeColor="text1"/>
          <w:sz w:val="24"/>
          <w:szCs w:val="24"/>
        </w:rPr>
        <w:t xml:space="preserve"> </w:t>
      </w:r>
      <w:r w:rsidRPr="00F6381A">
        <w:rPr>
          <w:rFonts w:ascii="Times New Roman" w:hAnsi="Times New Roman"/>
          <w:color w:val="000000" w:themeColor="text1"/>
          <w:sz w:val="24"/>
          <w:szCs w:val="24"/>
        </w:rPr>
        <w:t xml:space="preserve">ANN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models are useful in domains where there is little or no understanding of the problem to be solved but training data is available. </w:t>
      </w:r>
      <w:r w:rsidRPr="00F6381A">
        <w:rPr>
          <w:rFonts w:ascii="Times New Roman" w:hAnsi="Times New Roman"/>
          <w:color w:val="000000" w:themeColor="text1"/>
          <w:sz w:val="24"/>
          <w:szCs w:val="24"/>
        </w:rPr>
        <w:tab/>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noProof/>
          <w:color w:val="000000" w:themeColor="text1"/>
          <w:sz w:val="24"/>
          <w:szCs w:val="24"/>
        </w:rPr>
        <w:drawing>
          <wp:inline distT="0" distB="0" distL="0" distR="0" wp14:anchorId="40A21342" wp14:editId="24C994A2">
            <wp:extent cx="4029710" cy="1871980"/>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10"/>
                    <a:stretch>
                      <a:fillRect/>
                    </a:stretch>
                  </pic:blipFill>
                  <pic:spPr>
                    <a:xfrm>
                      <a:off x="0" y="0"/>
                      <a:ext cx="4029710" cy="1871980"/>
                    </a:xfrm>
                    <a:prstGeom prst="rect">
                      <a:avLst/>
                    </a:prstGeom>
                  </pic:spPr>
                </pic:pic>
              </a:graphicData>
            </a:graphic>
          </wp:inline>
        </w:drawing>
      </w:r>
    </w:p>
    <w:p w:rsidR="008212E3" w:rsidRPr="00F6381A" w:rsidRDefault="008212E3" w:rsidP="008212E3">
      <w:pPr>
        <w:pStyle w:val="Heading3"/>
        <w:tabs>
          <w:tab w:val="center" w:pos="4502"/>
        </w:tabs>
        <w:spacing w:before="0" w:line="360" w:lineRule="auto"/>
        <w:ind w:left="-5"/>
        <w:jc w:val="both"/>
        <w:rPr>
          <w:rFonts w:ascii="Times New Roman" w:hAnsi="Times New Roman" w:cs="Times New Roman"/>
          <w:color w:val="000000" w:themeColor="text1"/>
        </w:rPr>
      </w:pPr>
      <w:r w:rsidRPr="00F6381A">
        <w:rPr>
          <w:rFonts w:ascii="Times New Roman" w:eastAsia="Arial" w:hAnsi="Times New Roman" w:cs="Times New Roman"/>
          <w:color w:val="000000" w:themeColor="text1"/>
          <w:vertAlign w:val="superscript"/>
        </w:rPr>
        <w:t xml:space="preserve"> </w:t>
      </w:r>
      <w:r w:rsidRPr="00F6381A">
        <w:rPr>
          <w:rFonts w:ascii="Times New Roman" w:eastAsia="Arial" w:hAnsi="Times New Roman" w:cs="Times New Roman"/>
          <w:color w:val="000000" w:themeColor="text1"/>
          <w:vertAlign w:val="superscript"/>
        </w:rPr>
        <w:tab/>
      </w:r>
      <w:r w:rsidRPr="00F6381A">
        <w:rPr>
          <w:rFonts w:ascii="Times New Roman" w:hAnsi="Times New Roman" w:cs="Times New Roman"/>
          <w:color w:val="000000" w:themeColor="text1"/>
        </w:rPr>
        <w:t xml:space="preserve">Figure 2.1 Model Feed Forward (MFF) networks </w:t>
      </w:r>
    </w:p>
    <w:p w:rsidR="008212E3" w:rsidRPr="00F6381A" w:rsidRDefault="008212E3" w:rsidP="008212E3">
      <w:pPr>
        <w:spacing w:after="0" w:line="360" w:lineRule="auto"/>
        <w:ind w:left="-5"/>
        <w:jc w:val="both"/>
        <w:rPr>
          <w:rFonts w:ascii="Times New Roman" w:hAnsi="Times New Roman"/>
          <w:b/>
          <w:color w:val="000000" w:themeColor="text1"/>
          <w:sz w:val="24"/>
          <w:szCs w:val="24"/>
        </w:rPr>
      </w:pPr>
      <w:r w:rsidRPr="00F6381A">
        <w:rPr>
          <w:rFonts w:ascii="Times New Roman" w:eastAsia="Arial" w:hAnsi="Times New Roman"/>
          <w:b/>
          <w:color w:val="000000" w:themeColor="text1"/>
          <w:sz w:val="24"/>
          <w:szCs w:val="24"/>
        </w:rPr>
        <w:t xml:space="preserve">Tillage Systems and Soil Properties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Tillage is used to prepare the soil for planting. Physical, chemical, and biological changes must be monitored to measure tillage's impact on soil environment [15]. They're also used to improve performance and manage hazards. The effects of tillage systems on soil properties and crop production, as well as the predictive capabilities of artificial neural networks are investigated in this study. By turning the ploughed strip and displacing clods in the soil surface, deep tillage mechanical action improves the development of pores, which improves soil structure. Although, according to Estrade [16], the stability of soil structure in the surface is usually greater when using shallow tillage, direct sowing, and ridges than when ploughing.</w:t>
      </w:r>
      <w:r w:rsidRPr="00F6381A">
        <w:rPr>
          <w:rFonts w:ascii="Times New Roman" w:eastAsia="Calibri" w:hAnsi="Times New Roman"/>
          <w:color w:val="000000" w:themeColor="text1"/>
          <w:sz w:val="24"/>
          <w:szCs w:val="24"/>
        </w:rPr>
        <w:t xml:space="preserve"> </w:t>
      </w:r>
      <w:r w:rsidRPr="00F6381A">
        <w:rPr>
          <w:rFonts w:ascii="Times New Roman" w:hAnsi="Times New Roman"/>
          <w:color w:val="000000" w:themeColor="text1"/>
          <w:sz w:val="24"/>
          <w:szCs w:val="24"/>
        </w:rPr>
        <w:t xml:space="preserve">Tillage reduces surface organic matter and soil surface biological activity after ploughing. Limited tillage requires fewer mechanical passes while the soil is damp in autumn and spring and prevents plough pans. </w:t>
      </w:r>
    </w:p>
    <w:p w:rsidR="008212E3" w:rsidRPr="004F15B4" w:rsidRDefault="008212E3" w:rsidP="008212E3">
      <w:pPr>
        <w:pStyle w:val="Heading4"/>
        <w:spacing w:before="0" w:line="360" w:lineRule="auto"/>
        <w:ind w:left="-5"/>
        <w:jc w:val="both"/>
        <w:rPr>
          <w:rFonts w:ascii="Times New Roman" w:hAnsi="Times New Roman" w:cs="Times New Roman"/>
          <w:b/>
          <w:i w:val="0"/>
          <w:color w:val="000000" w:themeColor="text1"/>
          <w:sz w:val="24"/>
          <w:szCs w:val="24"/>
        </w:rPr>
      </w:pPr>
      <w:r w:rsidRPr="004F15B4">
        <w:rPr>
          <w:rFonts w:ascii="Times New Roman" w:eastAsia="Arial" w:hAnsi="Times New Roman" w:cs="Times New Roman"/>
          <w:b/>
          <w:i w:val="0"/>
          <w:color w:val="000000" w:themeColor="text1"/>
          <w:sz w:val="24"/>
          <w:szCs w:val="24"/>
        </w:rPr>
        <w:t xml:space="preserve">ARMA, ARIMA, and ARMAX Models </w:t>
      </w:r>
    </w:p>
    <w:p w:rsidR="008212E3" w:rsidRPr="00F6381A" w:rsidRDefault="008212E3" w:rsidP="008212E3">
      <w:pPr>
        <w:pStyle w:val="Heading5"/>
        <w:tabs>
          <w:tab w:val="center" w:pos="693"/>
          <w:tab w:val="center" w:pos="3538"/>
        </w:tabs>
        <w:spacing w:before="0" w:line="360" w:lineRule="auto"/>
        <w:ind w:left="-5"/>
        <w:jc w:val="both"/>
        <w:rPr>
          <w:rFonts w:ascii="Times New Roman" w:hAnsi="Times New Roman" w:cs="Times New Roman"/>
          <w:b/>
          <w:color w:val="000000" w:themeColor="text1"/>
          <w:sz w:val="24"/>
          <w:szCs w:val="24"/>
        </w:rPr>
      </w:pPr>
      <w:r w:rsidRPr="00F6381A">
        <w:rPr>
          <w:rFonts w:ascii="Times New Roman" w:hAnsi="Times New Roman" w:cs="Times New Roman"/>
          <w:b/>
          <w:color w:val="000000" w:themeColor="text1"/>
          <w:sz w:val="24"/>
          <w:szCs w:val="24"/>
        </w:rPr>
        <w:tab/>
      </w:r>
      <w:r w:rsidRPr="00F6381A">
        <w:rPr>
          <w:rFonts w:ascii="Times New Roman" w:eastAsia="Arial" w:hAnsi="Times New Roman" w:cs="Times New Roman"/>
          <w:b/>
          <w:color w:val="000000" w:themeColor="text1"/>
          <w:sz w:val="24"/>
          <w:szCs w:val="24"/>
        </w:rPr>
        <w:t xml:space="preserve">Autoregressive Moving Average model (ARMA)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ARMA model analyses and forecasts future data </w:t>
      </w:r>
      <w:r w:rsidRPr="00F6381A">
        <w:rPr>
          <w:rFonts w:ascii="Cambria Math" w:eastAsia="Cambria Math" w:hAnsi="Cambria Math" w:cs="Cambria Math"/>
          <w:color w:val="000000" w:themeColor="text1"/>
          <w:sz w:val="24"/>
          <w:szCs w:val="24"/>
        </w:rPr>
        <w:t>𝑋</w:t>
      </w:r>
      <w:r w:rsidRPr="00F6381A">
        <w:rPr>
          <w:rFonts w:ascii="Cambria Math" w:eastAsia="Cambria Math" w:hAnsi="Cambria Math" w:cs="Cambria Math"/>
          <w:color w:val="000000" w:themeColor="text1"/>
          <w:sz w:val="24"/>
          <w:szCs w:val="24"/>
          <w:vertAlign w:val="subscript"/>
        </w:rPr>
        <w:t>𝑡</w:t>
      </w:r>
      <w:r w:rsidRPr="00F6381A">
        <w:rPr>
          <w:rFonts w:ascii="Times New Roman" w:hAnsi="Times New Roman"/>
          <w:color w:val="000000" w:themeColor="text1"/>
          <w:sz w:val="24"/>
          <w:szCs w:val="24"/>
        </w:rPr>
        <w:t xml:space="preserve"> values. AR involves regressing a variable on its lagged (past) values. The MA part models the error term as a linear combination of simultaneous and past errors. p signifies the AR part's order and q denotes the MA part's order in the ARMA </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rPr>
        <w:t>𝑝</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𝑞</w:t>
      </w:r>
      <w:r w:rsidRPr="00F6381A">
        <w:rPr>
          <w:rFonts w:ascii="Times New Roman" w:eastAsia="Cambria Math" w:hAnsi="Times New Roman"/>
          <w:color w:val="000000" w:themeColor="text1"/>
          <w:sz w:val="24"/>
          <w:szCs w:val="24"/>
        </w:rPr>
        <w:t>)</w:t>
      </w:r>
      <w:r w:rsidRPr="00F6381A">
        <w:rPr>
          <w:rFonts w:ascii="Times New Roman" w:hAnsi="Times New Roman"/>
          <w:color w:val="000000" w:themeColor="text1"/>
          <w:sz w:val="24"/>
          <w:szCs w:val="24"/>
        </w:rPr>
        <w:t xml:space="preserve"> model. </w:t>
      </w:r>
    </w:p>
    <w:p w:rsidR="008212E3" w:rsidRPr="00F6381A" w:rsidRDefault="008212E3" w:rsidP="008212E3">
      <w:pPr>
        <w:pStyle w:val="Heading5"/>
        <w:tabs>
          <w:tab w:val="center" w:pos="693"/>
          <w:tab w:val="center" w:pos="3743"/>
          <w:tab w:val="center" w:pos="6481"/>
        </w:tabs>
        <w:spacing w:before="0" w:line="360" w:lineRule="auto"/>
        <w:ind w:left="-5"/>
        <w:jc w:val="both"/>
        <w:rPr>
          <w:rFonts w:ascii="Times New Roman" w:hAnsi="Times New Roman" w:cs="Times New Roman"/>
          <w:b/>
          <w:color w:val="000000" w:themeColor="text1"/>
          <w:sz w:val="24"/>
          <w:szCs w:val="24"/>
        </w:rPr>
      </w:pPr>
      <w:r w:rsidRPr="00F6381A">
        <w:rPr>
          <w:rFonts w:ascii="Times New Roman" w:eastAsia="Arial" w:hAnsi="Times New Roman" w:cs="Times New Roman"/>
          <w:b/>
          <w:color w:val="000000" w:themeColor="text1"/>
          <w:sz w:val="24"/>
          <w:szCs w:val="24"/>
        </w:rPr>
        <w:lastRenderedPageBreak/>
        <w:tab/>
        <w:t xml:space="preserve">Autoregressive Integrated Moving Average (ARIMA) </w:t>
      </w:r>
      <w:r w:rsidRPr="00F6381A">
        <w:rPr>
          <w:rFonts w:ascii="Times New Roman" w:eastAsia="Arial" w:hAnsi="Times New Roman" w:cs="Times New Roman"/>
          <w:b/>
          <w:color w:val="000000" w:themeColor="text1"/>
          <w:sz w:val="24"/>
          <w:szCs w:val="24"/>
        </w:rPr>
        <w:tab/>
        <w:t xml:space="preserve"> </w:t>
      </w:r>
    </w:p>
    <w:p w:rsidR="008212E3"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An autoregressive integrated moving average (ARIMA) is a generalization of the ARMA model. It is used in statistics and econometrics, particularly in time series analysis. The MA section of the equation denotes that the regression error is a linear combination of error factors. </w:t>
      </w:r>
    </w:p>
    <w:p w:rsidR="008212E3" w:rsidRPr="00F6381A" w:rsidRDefault="008212E3" w:rsidP="008212E3">
      <w:pPr>
        <w:spacing w:after="0" w:line="360" w:lineRule="auto"/>
        <w:ind w:left="-5"/>
        <w:jc w:val="both"/>
        <w:rPr>
          <w:rFonts w:ascii="Times New Roman" w:hAnsi="Times New Roman"/>
          <w:b/>
          <w:color w:val="000000" w:themeColor="text1"/>
          <w:sz w:val="24"/>
          <w:szCs w:val="24"/>
        </w:rPr>
      </w:pPr>
      <w:r w:rsidRPr="00F6381A">
        <w:rPr>
          <w:rFonts w:ascii="Times New Roman" w:eastAsia="Arial" w:hAnsi="Times New Roman"/>
          <w:b/>
          <w:color w:val="000000" w:themeColor="text1"/>
          <w:sz w:val="24"/>
          <w:szCs w:val="24"/>
        </w:rPr>
        <w:t xml:space="preserve">Autoregressive Moving Average Model with Exogenous (ARMAX)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dependent variable in the ARMA and SARIMA models is regressed exclusively on its own prior values, which works well for temperature prediction, but rainfall may be affected by other meteorological phenomena such as cloud cover, temperature, and vapor pressure. To turn our ARMA model into an </w:t>
      </w:r>
    </w:p>
    <w:p w:rsidR="008212E3"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ARMAX model, we add exogenous variables.</w:t>
      </w:r>
    </w:p>
    <w:p w:rsidR="008212E3" w:rsidRDefault="008212E3" w:rsidP="008212E3">
      <w:p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rsidR="008212E3" w:rsidRPr="00F6381A" w:rsidRDefault="008212E3" w:rsidP="008212E3">
      <w:pPr>
        <w:pStyle w:val="Heading4"/>
        <w:spacing w:before="0" w:line="360" w:lineRule="auto"/>
        <w:ind w:left="-5"/>
        <w:jc w:val="center"/>
        <w:rPr>
          <w:rFonts w:ascii="Times New Roman" w:eastAsia="Arial" w:hAnsi="Times New Roman" w:cs="Times New Roman"/>
          <w:b/>
          <w:i w:val="0"/>
          <w:color w:val="000000" w:themeColor="text1"/>
          <w:sz w:val="24"/>
          <w:szCs w:val="24"/>
        </w:rPr>
      </w:pPr>
      <w:r w:rsidRPr="00F6381A">
        <w:rPr>
          <w:rFonts w:ascii="Times New Roman" w:eastAsia="Arial" w:hAnsi="Times New Roman" w:cs="Times New Roman"/>
          <w:b/>
          <w:i w:val="0"/>
          <w:color w:val="000000" w:themeColor="text1"/>
          <w:sz w:val="24"/>
          <w:szCs w:val="24"/>
        </w:rPr>
        <w:lastRenderedPageBreak/>
        <w:t>CHAPTER THREE</w:t>
      </w:r>
    </w:p>
    <w:p w:rsidR="008212E3" w:rsidRPr="00F6381A" w:rsidRDefault="008212E3" w:rsidP="008212E3">
      <w:pPr>
        <w:pStyle w:val="Heading4"/>
        <w:spacing w:before="0" w:line="360" w:lineRule="auto"/>
        <w:ind w:left="-5"/>
        <w:jc w:val="both"/>
        <w:rPr>
          <w:rFonts w:ascii="Times New Roman" w:hAnsi="Times New Roman" w:cs="Times New Roman"/>
          <w:b/>
          <w:color w:val="000000" w:themeColor="text1"/>
          <w:sz w:val="24"/>
          <w:szCs w:val="24"/>
        </w:rPr>
      </w:pPr>
      <w:r w:rsidRPr="00F6381A">
        <w:rPr>
          <w:rFonts w:ascii="Times New Roman" w:eastAsia="Arial" w:hAnsi="Times New Roman" w:cs="Times New Roman"/>
          <w:b/>
          <w:i w:val="0"/>
          <w:color w:val="000000" w:themeColor="text1"/>
          <w:sz w:val="24"/>
          <w:szCs w:val="24"/>
        </w:rPr>
        <w:t xml:space="preserve">Methodology </w:t>
      </w:r>
    </w:p>
    <w:p w:rsidR="008212E3" w:rsidRPr="00F6381A" w:rsidRDefault="008212E3" w:rsidP="008212E3">
      <w:pPr>
        <w:spacing w:after="0" w:line="360" w:lineRule="auto"/>
        <w:ind w:left="-5"/>
        <w:jc w:val="both"/>
        <w:rPr>
          <w:rFonts w:ascii="Times New Roman" w:hAnsi="Times New Roman"/>
          <w:b/>
          <w:color w:val="000000" w:themeColor="text1"/>
          <w:sz w:val="24"/>
          <w:szCs w:val="24"/>
        </w:rPr>
      </w:pPr>
      <w:r w:rsidRPr="00F6381A">
        <w:rPr>
          <w:rFonts w:ascii="Times New Roman" w:hAnsi="Times New Roman"/>
          <w:b/>
          <w:color w:val="000000" w:themeColor="text1"/>
          <w:sz w:val="24"/>
          <w:szCs w:val="24"/>
        </w:rPr>
        <w:t>Description of the Data and Method</w:t>
      </w:r>
      <w:r w:rsidRPr="00F6381A">
        <w:rPr>
          <w:rFonts w:ascii="Times New Roman" w:eastAsia="Arial" w:hAnsi="Times New Roman"/>
          <w:b/>
          <w:color w:val="000000" w:themeColor="text1"/>
          <w:sz w:val="24"/>
          <w:szCs w:val="24"/>
        </w:rPr>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yearly of Malaysia Agriculture Statistics and Malaysia Economic Statistics are used in this study was obtained from Department of Statistics Malaysia (DOSM) which will be covering the period of year 1980 until the year 2020. The data consists of the average crop yield, planted and rice production. The data will be analyzed using Microsoft Excel and SPSS software. The average crop yield is the dependent variable for this research, while the others variable is independent variables. The average crop yield will be predicted by using Multiple Linear Regression model.  </w:t>
      </w:r>
    </w:p>
    <w:p w:rsidR="008212E3" w:rsidRPr="00F6381A" w:rsidRDefault="008212E3" w:rsidP="008212E3">
      <w:pPr>
        <w:pStyle w:val="Heading5"/>
        <w:spacing w:before="0" w:line="360" w:lineRule="auto"/>
        <w:ind w:left="-5"/>
        <w:jc w:val="both"/>
        <w:rPr>
          <w:rFonts w:ascii="Times New Roman" w:hAnsi="Times New Roman" w:cs="Times New Roman"/>
          <w:b/>
          <w:color w:val="000000" w:themeColor="text1"/>
          <w:sz w:val="24"/>
          <w:szCs w:val="24"/>
        </w:rPr>
      </w:pPr>
      <w:r w:rsidRPr="00F6381A">
        <w:rPr>
          <w:rFonts w:ascii="Times New Roman" w:hAnsi="Times New Roman" w:cs="Times New Roman"/>
          <w:b/>
          <w:color w:val="000000" w:themeColor="text1"/>
          <w:sz w:val="24"/>
          <w:szCs w:val="24"/>
        </w:rPr>
        <w:t xml:space="preserve">Multiple Linear Regression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Regression analysis is a type of predictive model that estimates the relationship between two or more variables. Remember that no assumptions are made about the causal relationship between two variables in a correlation analysis. The purpose of regression analysis is to examine the relationship between a dependent (target) variable and independent variables (predictors). The dependent variable is assumed to be the effect of the independent variables in this case. The value of predictors is used to estimate or predict the target variable’s likely value [22].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Step to perform linear regression is assumed that the target and the predictors have a mathematical relationship. The relationship can be either a straight line (linear regression), a polynomial curve (polynomial regression), or a non-linear relationship (non-linear regression). Then, make a scatter plot of the target and predictor variables (simplest and most popular way) and determine the most likely values for the mathematical formula</w:t>
      </w:r>
      <w:r w:rsidRPr="00F6381A">
        <w:rPr>
          <w:rFonts w:ascii="Times New Roman" w:eastAsia="Calibri" w:hAnsi="Times New Roman"/>
          <w:color w:val="000000" w:themeColor="text1"/>
          <w:sz w:val="24"/>
          <w:szCs w:val="24"/>
        </w:rPr>
        <w:t>’</w:t>
      </w:r>
      <w:r w:rsidRPr="00F6381A">
        <w:rPr>
          <w:rFonts w:ascii="Times New Roman" w:hAnsi="Times New Roman"/>
          <w:color w:val="000000" w:themeColor="text1"/>
          <w:sz w:val="24"/>
          <w:szCs w:val="24"/>
        </w:rPr>
        <w:t>s coefficients [22]. The relationship between two or more variables is estimated using regression analysis. More specifically, regression analysis explains how the typical value of the dependent variable changes when any independent variable is changed while the other independent variables remain constant. One of the most widely used predictive modelling techniques is linear regression.</w:t>
      </w:r>
      <w:r w:rsidRPr="00F6381A">
        <w:rPr>
          <w:rFonts w:ascii="Times New Roman" w:eastAsia="Arial" w:hAnsi="Times New Roman"/>
          <w:b/>
          <w:color w:val="000000" w:themeColor="text1"/>
          <w:sz w:val="24"/>
          <w:szCs w:val="24"/>
        </w:rPr>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formula for a multiple linear regression is (2.4): </w:t>
      </w:r>
    </w:p>
    <w:p w:rsidR="008212E3" w:rsidRPr="00F6381A" w:rsidRDefault="008212E3" w:rsidP="008212E3">
      <w:pPr>
        <w:spacing w:after="0" w:line="360" w:lineRule="auto"/>
        <w:ind w:left="-5"/>
        <w:jc w:val="center"/>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𝑦</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𝛽</w:t>
      </w:r>
      <w:r w:rsidRPr="00F6381A">
        <w:rPr>
          <w:rFonts w:ascii="Times New Roman" w:eastAsia="Cambria Math" w:hAnsi="Times New Roman"/>
          <w:color w:val="000000" w:themeColor="text1"/>
          <w:sz w:val="24"/>
          <w:szCs w:val="24"/>
          <w:vertAlign w:val="subscript"/>
        </w:rPr>
        <w:t xml:space="preserve">0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𝛽</w:t>
      </w:r>
      <w:r w:rsidRPr="00F6381A">
        <w:rPr>
          <w:rFonts w:ascii="Times New Roman" w:eastAsia="Cambria Math" w:hAnsi="Times New Roman"/>
          <w:color w:val="000000" w:themeColor="text1"/>
          <w:sz w:val="24"/>
          <w:szCs w:val="24"/>
          <w:vertAlign w:val="subscript"/>
        </w:rPr>
        <w:t>1</w:t>
      </w:r>
      <w:r w:rsidRPr="00F6381A">
        <w:rPr>
          <w:rFonts w:ascii="Cambria Math" w:eastAsia="Cambria Math" w:hAnsi="Cambria Math" w:cs="Cambria Math"/>
          <w:color w:val="000000" w:themeColor="text1"/>
          <w:sz w:val="24"/>
          <w:szCs w:val="24"/>
        </w:rPr>
        <w:t>𝑥</w:t>
      </w:r>
      <w:r w:rsidRPr="00F6381A">
        <w:rPr>
          <w:rFonts w:ascii="Times New Roman" w:eastAsia="Cambria Math" w:hAnsi="Times New Roman"/>
          <w:color w:val="000000" w:themeColor="text1"/>
          <w:sz w:val="24"/>
          <w:szCs w:val="24"/>
          <w:vertAlign w:val="subscript"/>
        </w:rPr>
        <w:t xml:space="preserve">1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𝛽</w:t>
      </w:r>
      <w:r w:rsidRPr="00F6381A">
        <w:rPr>
          <w:rFonts w:ascii="Times New Roman" w:eastAsia="Cambria Math" w:hAnsi="Times New Roman"/>
          <w:color w:val="000000" w:themeColor="text1"/>
          <w:sz w:val="24"/>
          <w:szCs w:val="24"/>
          <w:vertAlign w:val="subscript"/>
        </w:rPr>
        <w:t>2</w:t>
      </w:r>
      <w:r w:rsidRPr="00F6381A">
        <w:rPr>
          <w:rFonts w:ascii="Cambria Math" w:eastAsia="Cambria Math" w:hAnsi="Cambria Math" w:cs="Cambria Math"/>
          <w:color w:val="000000" w:themeColor="text1"/>
          <w:sz w:val="24"/>
          <w:szCs w:val="24"/>
        </w:rPr>
        <w:t>𝑥</w:t>
      </w:r>
      <w:r w:rsidRPr="00F6381A">
        <w:rPr>
          <w:rFonts w:ascii="Times New Roman" w:eastAsia="Cambria Math" w:hAnsi="Times New Roman"/>
          <w:color w:val="000000" w:themeColor="text1"/>
          <w:sz w:val="24"/>
          <w:szCs w:val="24"/>
          <w:vertAlign w:val="subscript"/>
        </w:rPr>
        <w:t xml:space="preserve">2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𝛽</w:t>
      </w:r>
      <w:r w:rsidRPr="00F6381A">
        <w:rPr>
          <w:rFonts w:ascii="Cambria Math" w:eastAsia="Cambria Math" w:hAnsi="Cambria Math" w:cs="Cambria Math"/>
          <w:color w:val="000000" w:themeColor="text1"/>
          <w:sz w:val="24"/>
          <w:szCs w:val="24"/>
          <w:vertAlign w:val="subscript"/>
        </w:rPr>
        <w:t>𝑛</w:t>
      </w:r>
      <w:r w:rsidRPr="00F6381A">
        <w:rPr>
          <w:rFonts w:ascii="Cambria Math" w:eastAsia="Cambria Math" w:hAnsi="Cambria Math" w:cs="Cambria Math"/>
          <w:color w:val="000000" w:themeColor="text1"/>
          <w:sz w:val="24"/>
          <w:szCs w:val="24"/>
        </w:rPr>
        <w:t>𝑥</w:t>
      </w:r>
      <w:r w:rsidRPr="00F6381A">
        <w:rPr>
          <w:rFonts w:ascii="Cambria Math" w:eastAsia="Cambria Math" w:hAnsi="Cambria Math" w:cs="Cambria Math"/>
          <w:color w:val="000000" w:themeColor="text1"/>
          <w:sz w:val="24"/>
          <w:szCs w:val="24"/>
          <w:vertAlign w:val="subscript"/>
        </w:rPr>
        <w:t>𝑛</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𝜖</w:t>
      </w:r>
      <w:r w:rsidRPr="00F6381A">
        <w:rPr>
          <w:rFonts w:ascii="Times New Roman" w:eastAsia="Cambria Math" w:hAnsi="Times New Roman"/>
          <w:color w:val="000000" w:themeColor="text1"/>
          <w:sz w:val="24"/>
          <w:szCs w:val="24"/>
        </w:rPr>
        <w:t xml:space="preserve">               (2.4)</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Where: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𝑦</w:t>
      </w:r>
      <w:r w:rsidRPr="00F6381A">
        <w:rPr>
          <w:rFonts w:ascii="Times New Roman" w:hAnsi="Times New Roman"/>
          <w:color w:val="000000" w:themeColor="text1"/>
          <w:sz w:val="24"/>
          <w:szCs w:val="24"/>
        </w:rPr>
        <w:t xml:space="preserve"> is the predicted value of the dependent variable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𝛽</w:t>
      </w:r>
      <w:r w:rsidRPr="00F6381A">
        <w:rPr>
          <w:rFonts w:ascii="Times New Roman" w:eastAsia="Cambria Math" w:hAnsi="Times New Roman"/>
          <w:color w:val="000000" w:themeColor="text1"/>
          <w:sz w:val="24"/>
          <w:szCs w:val="24"/>
          <w:vertAlign w:val="subscript"/>
        </w:rPr>
        <w:t>0</w:t>
      </w:r>
      <w:r w:rsidRPr="00F6381A">
        <w:rPr>
          <w:rFonts w:ascii="Times New Roman" w:hAnsi="Times New Roman"/>
          <w:color w:val="000000" w:themeColor="text1"/>
          <w:sz w:val="24"/>
          <w:szCs w:val="24"/>
        </w:rPr>
        <w:t xml:space="preserve"> is the y-intercept (value of y when all other parameters are set to 0)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𝛽</w:t>
      </w:r>
      <w:r w:rsidRPr="00F6381A">
        <w:rPr>
          <w:rFonts w:ascii="Times New Roman" w:eastAsia="Cambria Math" w:hAnsi="Times New Roman"/>
          <w:color w:val="000000" w:themeColor="text1"/>
          <w:sz w:val="24"/>
          <w:szCs w:val="24"/>
          <w:vertAlign w:val="subscript"/>
        </w:rPr>
        <w:t>1</w:t>
      </w:r>
      <w:r w:rsidRPr="00F6381A">
        <w:rPr>
          <w:rFonts w:ascii="Cambria Math" w:eastAsia="Cambria Math" w:hAnsi="Cambria Math" w:cs="Cambria Math"/>
          <w:color w:val="000000" w:themeColor="text1"/>
          <w:sz w:val="24"/>
          <w:szCs w:val="24"/>
        </w:rPr>
        <w:t>𝑥</w:t>
      </w:r>
      <w:r w:rsidRPr="00F6381A">
        <w:rPr>
          <w:rFonts w:ascii="Times New Roman" w:eastAsia="Cambria Math" w:hAnsi="Times New Roman"/>
          <w:color w:val="000000" w:themeColor="text1"/>
          <w:sz w:val="24"/>
          <w:szCs w:val="24"/>
          <w:vertAlign w:val="subscript"/>
        </w:rPr>
        <w:t>1</w:t>
      </w:r>
      <w:r w:rsidRPr="00F6381A">
        <w:rPr>
          <w:rFonts w:ascii="Times New Roman" w:hAnsi="Times New Roman"/>
          <w:color w:val="000000" w:themeColor="text1"/>
          <w:sz w:val="24"/>
          <w:szCs w:val="24"/>
        </w:rPr>
        <w:t xml:space="preserve"> is the regression coefficient (</w:t>
      </w:r>
      <w:r w:rsidRPr="00F6381A">
        <w:rPr>
          <w:rFonts w:ascii="Cambria Math" w:eastAsia="Cambria Math" w:hAnsi="Cambria Math" w:cs="Cambria Math"/>
          <w:color w:val="000000" w:themeColor="text1"/>
          <w:sz w:val="24"/>
          <w:szCs w:val="24"/>
        </w:rPr>
        <w:t>𝛽</w:t>
      </w:r>
      <w:r w:rsidRPr="00F6381A">
        <w:rPr>
          <w:rFonts w:ascii="Times New Roman" w:eastAsia="Cambria Math" w:hAnsi="Times New Roman"/>
          <w:color w:val="000000" w:themeColor="text1"/>
          <w:sz w:val="24"/>
          <w:szCs w:val="24"/>
          <w:vertAlign w:val="subscript"/>
        </w:rPr>
        <w:t>1</w:t>
      </w:r>
      <w:r w:rsidRPr="00F6381A">
        <w:rPr>
          <w:rFonts w:ascii="Times New Roman" w:hAnsi="Times New Roman"/>
          <w:color w:val="000000" w:themeColor="text1"/>
          <w:sz w:val="24"/>
          <w:szCs w:val="24"/>
        </w:rPr>
        <w:t>) of the first independent variables (</w:t>
      </w:r>
      <w:r w:rsidRPr="00F6381A">
        <w:rPr>
          <w:rFonts w:ascii="Cambria Math" w:eastAsia="Cambria Math" w:hAnsi="Cambria Math" w:cs="Cambria Math"/>
          <w:color w:val="000000" w:themeColor="text1"/>
          <w:sz w:val="24"/>
          <w:szCs w:val="24"/>
        </w:rPr>
        <w:t>𝑥</w:t>
      </w:r>
      <w:r w:rsidRPr="00F6381A">
        <w:rPr>
          <w:rFonts w:ascii="Times New Roman" w:eastAsia="Cambria Math" w:hAnsi="Times New Roman"/>
          <w:color w:val="000000" w:themeColor="text1"/>
          <w:sz w:val="24"/>
          <w:szCs w:val="24"/>
          <w:vertAlign w:val="subscript"/>
        </w:rPr>
        <w:t>1</w:t>
      </w:r>
      <w:r w:rsidRPr="00F6381A">
        <w:rPr>
          <w:rFonts w:ascii="Times New Roman" w:hAnsi="Times New Roman"/>
          <w:color w:val="000000" w:themeColor="text1"/>
          <w:sz w:val="24"/>
          <w:szCs w:val="24"/>
        </w:rPr>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lastRenderedPageBreak/>
        <w:t>𝛽</w:t>
      </w:r>
      <w:r w:rsidRPr="00F6381A">
        <w:rPr>
          <w:rFonts w:ascii="Cambria Math" w:eastAsia="Cambria Math" w:hAnsi="Cambria Math" w:cs="Cambria Math"/>
          <w:color w:val="000000" w:themeColor="text1"/>
          <w:sz w:val="24"/>
          <w:szCs w:val="24"/>
          <w:vertAlign w:val="subscript"/>
        </w:rPr>
        <w:t>𝑛</w:t>
      </w:r>
      <w:r w:rsidRPr="00F6381A">
        <w:rPr>
          <w:rFonts w:ascii="Cambria Math" w:eastAsia="Cambria Math" w:hAnsi="Cambria Math" w:cs="Cambria Math"/>
          <w:color w:val="000000" w:themeColor="text1"/>
          <w:sz w:val="24"/>
          <w:szCs w:val="24"/>
        </w:rPr>
        <w:t>𝑥</w:t>
      </w:r>
      <w:r w:rsidRPr="00F6381A">
        <w:rPr>
          <w:rFonts w:ascii="Cambria Math" w:eastAsia="Cambria Math" w:hAnsi="Cambria Math" w:cs="Cambria Math"/>
          <w:color w:val="000000" w:themeColor="text1"/>
          <w:sz w:val="24"/>
          <w:szCs w:val="24"/>
          <w:vertAlign w:val="subscript"/>
        </w:rPr>
        <w:t>𝑛</w:t>
      </w:r>
      <w:r w:rsidRPr="00F6381A">
        <w:rPr>
          <w:rFonts w:ascii="Times New Roman" w:hAnsi="Times New Roman"/>
          <w:color w:val="000000" w:themeColor="text1"/>
          <w:sz w:val="24"/>
          <w:szCs w:val="24"/>
        </w:rPr>
        <w:t xml:space="preserve">is the regression coefficient of the last independent variable </w:t>
      </w:r>
    </w:p>
    <w:p w:rsidR="008212E3" w:rsidRPr="00F6381A" w:rsidRDefault="008212E3" w:rsidP="008212E3">
      <w:pPr>
        <w:tabs>
          <w:tab w:val="center" w:pos="8627"/>
        </w:tabs>
        <w:spacing w:after="0" w:line="360" w:lineRule="auto"/>
        <w:ind w:left="-5"/>
        <w:jc w:val="both"/>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𝜖</w:t>
      </w:r>
      <w:r w:rsidRPr="00F6381A">
        <w:rPr>
          <w:rFonts w:ascii="Times New Roman" w:hAnsi="Times New Roman"/>
          <w:color w:val="000000" w:themeColor="text1"/>
          <w:sz w:val="24"/>
          <w:szCs w:val="24"/>
        </w:rPr>
        <w:t xml:space="preserve"> is model error (how much variation there is in our estimate of y) </w:t>
      </w:r>
      <w:r w:rsidRPr="00F6381A">
        <w:rPr>
          <w:rFonts w:ascii="Times New Roman" w:hAnsi="Times New Roman"/>
          <w:color w:val="000000" w:themeColor="text1"/>
          <w:sz w:val="24"/>
          <w:szCs w:val="24"/>
        </w:rPr>
        <w:tab/>
        <w:t xml:space="preserve"> </w:t>
      </w:r>
    </w:p>
    <w:p w:rsidR="008212E3" w:rsidRPr="00FA58B3" w:rsidRDefault="008212E3" w:rsidP="008212E3">
      <w:pPr>
        <w:pStyle w:val="Heading5"/>
        <w:spacing w:before="0" w:line="360" w:lineRule="auto"/>
        <w:ind w:left="-5"/>
        <w:jc w:val="both"/>
        <w:rPr>
          <w:rFonts w:ascii="Times New Roman" w:hAnsi="Times New Roman" w:cs="Times New Roman"/>
          <w:b/>
          <w:color w:val="000000" w:themeColor="text1"/>
          <w:sz w:val="24"/>
          <w:szCs w:val="24"/>
        </w:rPr>
      </w:pPr>
      <w:r w:rsidRPr="00FA58B3">
        <w:rPr>
          <w:rFonts w:ascii="Times New Roman" w:eastAsia="Arial" w:hAnsi="Times New Roman" w:cs="Times New Roman"/>
          <w:b/>
          <w:color w:val="000000" w:themeColor="text1"/>
          <w:sz w:val="24"/>
          <w:szCs w:val="24"/>
        </w:rPr>
        <w:t xml:space="preserve">Matrix Notation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Matrix notation is used to simplify the presentation of calculations that are performed in the linear regression. An r </w:t>
      </w:r>
      <w:r w:rsidRPr="00F6381A">
        <w:rPr>
          <w:rFonts w:ascii="Times New Roman" w:eastAsia="Calibri" w:hAnsi="Times New Roman"/>
          <w:color w:val="000000" w:themeColor="text1"/>
          <w:sz w:val="24"/>
          <w:szCs w:val="24"/>
        </w:rPr>
        <w:t>×</w:t>
      </w:r>
      <w:r w:rsidRPr="00F6381A">
        <w:rPr>
          <w:rFonts w:ascii="Times New Roman" w:hAnsi="Times New Roman"/>
          <w:color w:val="000000" w:themeColor="text1"/>
          <w:sz w:val="24"/>
          <w:szCs w:val="24"/>
        </w:rPr>
        <w:t xml:space="preserve"> c matrix is a rectangular array of elements with r rows and c columns. An r </w:t>
      </w:r>
      <w:r w:rsidRPr="00F6381A">
        <w:rPr>
          <w:rFonts w:ascii="Times New Roman" w:eastAsia="Calibri" w:hAnsi="Times New Roman"/>
          <w:color w:val="000000" w:themeColor="text1"/>
          <w:sz w:val="24"/>
          <w:szCs w:val="24"/>
        </w:rPr>
        <w:t>×</w:t>
      </w:r>
      <w:r w:rsidRPr="00F6381A">
        <w:rPr>
          <w:rFonts w:ascii="Times New Roman" w:hAnsi="Times New Roman"/>
          <w:color w:val="000000" w:themeColor="text1"/>
          <w:sz w:val="24"/>
          <w:szCs w:val="24"/>
        </w:rPr>
        <w:t xml:space="preserve"> c matrix is said to be of order r </w:t>
      </w:r>
      <w:r w:rsidRPr="00F6381A">
        <w:rPr>
          <w:rFonts w:ascii="Times New Roman" w:eastAsia="Calibri" w:hAnsi="Times New Roman"/>
          <w:color w:val="000000" w:themeColor="text1"/>
          <w:sz w:val="24"/>
          <w:szCs w:val="24"/>
        </w:rPr>
        <w:t>×</w:t>
      </w:r>
      <w:r w:rsidRPr="00F6381A">
        <w:rPr>
          <w:rFonts w:ascii="Times New Roman" w:hAnsi="Times New Roman"/>
          <w:color w:val="000000" w:themeColor="text1"/>
          <w:sz w:val="24"/>
          <w:szCs w:val="24"/>
        </w:rPr>
        <w:t xml:space="preserve"> c. The least squares approach is used to estimate the regression coefficients in multiple linear regression analysis. The regression coefficients represent the unrelated contributions of the independent variables to predicting the dependent variable. The computations to find the least squares estimators, </w:t>
      </w:r>
      <w:r w:rsidRPr="00F6381A">
        <w:rPr>
          <w:rFonts w:ascii="Times New Roman" w:eastAsia="Calibri" w:hAnsi="Times New Roman"/>
          <w:color w:val="000000" w:themeColor="text1"/>
          <w:sz w:val="24"/>
          <w:szCs w:val="24"/>
        </w:rPr>
        <w:t>ˆ</w:t>
      </w:r>
      <w:r w:rsidRPr="00F6381A">
        <w:rPr>
          <w:rFonts w:ascii="Times New Roman" w:hAnsi="Times New Roman"/>
          <w:color w:val="000000" w:themeColor="text1"/>
          <w:sz w:val="24"/>
          <w:szCs w:val="24"/>
        </w:rPr>
        <w:t xml:space="preserve"> turned out to be difficult. As a result, to make calculations easier, multiple linear regression can be represented in matrix notation. The model is in the form </w:t>
      </w:r>
      <w:r w:rsidRPr="00F6381A">
        <w:rPr>
          <w:rFonts w:ascii="Times New Roman" w:eastAsia="Arial" w:hAnsi="Times New Roman"/>
          <w:i/>
          <w:color w:val="000000" w:themeColor="text1"/>
          <w:sz w:val="24"/>
          <w:szCs w:val="24"/>
        </w:rPr>
        <w:t>y =</w:t>
      </w:r>
      <w:r w:rsidRPr="00F6381A">
        <w:rPr>
          <w:rFonts w:ascii="Times New Roman" w:hAnsi="Times New Roman"/>
          <w:color w:val="000000" w:themeColor="text1"/>
          <w:sz w:val="24"/>
          <w:szCs w:val="24"/>
        </w:rPr>
        <w:t xml:space="preserve"> xβ + ϵ and when written in matrix notation we get </w:t>
      </w:r>
    </w:p>
    <w:p w:rsidR="008212E3" w:rsidRPr="00F6381A" w:rsidRDefault="008212E3" w:rsidP="008212E3">
      <w:pPr>
        <w:spacing w:after="0" w:line="360" w:lineRule="auto"/>
        <w:ind w:left="-5"/>
        <w:jc w:val="center"/>
        <w:rPr>
          <w:rFonts w:ascii="Times New Roman" w:hAnsi="Times New Roman"/>
          <w:color w:val="000000" w:themeColor="text1"/>
          <w:sz w:val="24"/>
          <w:szCs w:val="24"/>
        </w:rPr>
      </w:pPr>
      <w:r w:rsidRPr="00F6381A">
        <w:rPr>
          <w:rFonts w:ascii="Times New Roman" w:hAnsi="Times New Roman"/>
          <w:noProof/>
          <w:color w:val="000000" w:themeColor="text1"/>
          <w:sz w:val="24"/>
          <w:szCs w:val="24"/>
        </w:rPr>
        <w:drawing>
          <wp:inline distT="0" distB="0" distL="0" distR="0" wp14:anchorId="6457D388" wp14:editId="185AE997">
            <wp:extent cx="2295267" cy="1162334"/>
            <wp:effectExtent l="0" t="0" r="0" b="0"/>
            <wp:docPr id="1092" name="Picture 1092"/>
            <wp:cNvGraphicFramePr/>
            <a:graphic xmlns:a="http://schemas.openxmlformats.org/drawingml/2006/main">
              <a:graphicData uri="http://schemas.openxmlformats.org/drawingml/2006/picture">
                <pic:pic xmlns:pic="http://schemas.openxmlformats.org/drawingml/2006/picture">
                  <pic:nvPicPr>
                    <pic:cNvPr id="1092" name="Picture 1092"/>
                    <pic:cNvPicPr/>
                  </pic:nvPicPr>
                  <pic:blipFill>
                    <a:blip r:embed="rId11"/>
                    <a:stretch>
                      <a:fillRect/>
                    </a:stretch>
                  </pic:blipFill>
                  <pic:spPr>
                    <a:xfrm>
                      <a:off x="0" y="0"/>
                      <a:ext cx="2295267" cy="1162334"/>
                    </a:xfrm>
                    <a:prstGeom prst="rect">
                      <a:avLst/>
                    </a:prstGeom>
                  </pic:spPr>
                </pic:pic>
              </a:graphicData>
            </a:graphic>
          </wp:inline>
        </w:drawing>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eastAsia="Arial" w:hAnsi="Times New Roman"/>
          <w:b/>
          <w:color w:val="000000" w:themeColor="text1"/>
          <w:sz w:val="24"/>
          <w:szCs w:val="24"/>
        </w:rPr>
        <w:t xml:space="preserve"> </w:t>
      </w:r>
      <w:r>
        <w:rPr>
          <w:rFonts w:ascii="Times New Roman" w:hAnsi="Times New Roman"/>
          <w:color w:val="000000" w:themeColor="text1"/>
          <w:sz w:val="24"/>
          <w:szCs w:val="24"/>
        </w:rPr>
        <w:tab/>
      </w:r>
      <w:r w:rsidRPr="00F6381A">
        <w:rPr>
          <w:rFonts w:ascii="Times New Roman" w:hAnsi="Times New Roman"/>
          <w:color w:val="000000" w:themeColor="text1"/>
          <w:sz w:val="24"/>
          <w:szCs w:val="24"/>
        </w:rPr>
        <w:t xml:space="preserve">The vector of least squares estimators is determined as the initial step in multiple linear regression analysis. β, this results in the linear combination </w:t>
      </w:r>
      <w:r w:rsidRPr="00F6381A">
        <w:rPr>
          <w:rFonts w:ascii="Times New Roman" w:eastAsia="Arial" w:hAnsi="Times New Roman"/>
          <w:i/>
          <w:color w:val="000000" w:themeColor="text1"/>
          <w:sz w:val="24"/>
          <w:szCs w:val="24"/>
        </w:rPr>
        <w:t xml:space="preserve">y </w:t>
      </w:r>
      <w:r w:rsidRPr="00F6381A">
        <w:rPr>
          <w:rFonts w:ascii="Times New Roman" w:hAnsi="Times New Roman"/>
          <w:color w:val="000000" w:themeColor="text1"/>
          <w:sz w:val="24"/>
          <w:szCs w:val="24"/>
        </w:rPr>
        <w:t xml:space="preserve">that minimises the error vector’s length.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Where </w:t>
      </w:r>
      <w:r w:rsidRPr="00F6381A">
        <w:rPr>
          <w:rFonts w:ascii="Times New Roman" w:eastAsia="Arial" w:hAnsi="Times New Roman"/>
          <w:i/>
          <w:color w:val="000000" w:themeColor="text1"/>
          <w:sz w:val="24"/>
          <w:szCs w:val="24"/>
        </w:rPr>
        <w:t xml:space="preserve">y </w:t>
      </w:r>
      <w:r w:rsidRPr="00F6381A">
        <w:rPr>
          <w:rFonts w:ascii="Times New Roman" w:hAnsi="Times New Roman"/>
          <w:color w:val="000000" w:themeColor="text1"/>
          <w:sz w:val="24"/>
          <w:szCs w:val="24"/>
        </w:rPr>
        <w:t xml:space="preserve">is in the form </w:t>
      </w:r>
    </w:p>
    <w:p w:rsidR="008212E3" w:rsidRPr="00F6381A" w:rsidRDefault="008212E3" w:rsidP="008212E3">
      <w:pPr>
        <w:spacing w:after="0" w:line="360" w:lineRule="auto"/>
        <w:ind w:left="-5" w:right="44"/>
        <w:jc w:val="center"/>
        <w:rPr>
          <w:rFonts w:ascii="Times New Roman" w:hAnsi="Times New Roman"/>
          <w:color w:val="000000" w:themeColor="text1"/>
          <w:sz w:val="24"/>
          <w:szCs w:val="24"/>
        </w:rPr>
      </w:pP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𝒚</w:t>
      </w:r>
      <w:r w:rsidRPr="00F6381A">
        <w:rPr>
          <w:rFonts w:ascii="Cambria Math" w:eastAsia="Cambria Math" w:hAnsi="Cambria Math" w:cs="Cambria Math"/>
          <w:color w:val="000000" w:themeColor="text1"/>
          <w:sz w:val="24"/>
          <w:szCs w:val="24"/>
          <w:vertAlign w:val="subscript"/>
        </w:rPr>
        <w:t>𝒊</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𝒏𝜷</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vertAlign w:val="subscript"/>
        </w:rPr>
        <w:t>𝟎</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bscript"/>
        </w:rPr>
        <w:t>𝒊𝟏</w:t>
      </w:r>
      <w:r w:rsidRPr="00F6381A">
        <w:rPr>
          <w:rFonts w:ascii="Cambria Math" w:eastAsia="Cambria Math" w:hAnsi="Cambria Math" w:cs="Cambria Math"/>
          <w:color w:val="000000" w:themeColor="text1"/>
          <w:sz w:val="24"/>
          <w:szCs w:val="24"/>
        </w:rPr>
        <w:t>𝜷</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vertAlign w:val="subscript"/>
        </w:rPr>
        <w:t>𝟏</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w:t>
      </w:r>
      <w:r w:rsidRPr="00F6381A">
        <w:rPr>
          <w:rFonts w:ascii="Times New Roman" w:eastAsia="Cambria Math" w:hAnsi="Times New Roman"/>
          <w:color w:val="000000" w:themeColor="text1"/>
          <w:sz w:val="24"/>
          <w:szCs w:val="24"/>
        </w:rPr>
        <w:t xml:space="preserve"> +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bscript"/>
        </w:rPr>
        <w:t>𝒊𝒌</w:t>
      </w:r>
      <w:r w:rsidRPr="00F6381A">
        <w:rPr>
          <w:rFonts w:ascii="Cambria Math" w:eastAsia="Cambria Math" w:hAnsi="Cambria Math" w:cs="Cambria Math"/>
          <w:color w:val="000000" w:themeColor="text1"/>
          <w:sz w:val="24"/>
          <w:szCs w:val="24"/>
        </w:rPr>
        <w:t>𝜷</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vertAlign w:val="subscript"/>
        </w:rPr>
        <w:t>𝒌</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𝟐</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𝟓</w:t>
      </w:r>
      <w:r w:rsidRPr="00F6381A">
        <w:rPr>
          <w:rFonts w:ascii="Times New Roman" w:eastAsia="Cambria Math" w:hAnsi="Times New Roman"/>
          <w:color w:val="000000" w:themeColor="text1"/>
          <w:sz w:val="24"/>
          <w:szCs w:val="24"/>
        </w:rPr>
        <w:t>)</w:t>
      </w:r>
    </w:p>
    <w:p w:rsidR="008212E3" w:rsidRPr="00F6381A" w:rsidRDefault="008212E3" w:rsidP="008212E3">
      <w:pPr>
        <w:spacing w:after="0" w:line="360" w:lineRule="auto"/>
        <w:ind w:left="-5"/>
        <w:jc w:val="center"/>
        <w:rPr>
          <w:rFonts w:ascii="Times New Roman" w:hAnsi="Times New Roman"/>
          <w:color w:val="000000" w:themeColor="text1"/>
          <w:sz w:val="24"/>
          <w:szCs w:val="24"/>
        </w:rPr>
      </w:pP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bscript"/>
        </w:rPr>
        <w:t>𝒊𝒌</w:t>
      </w:r>
      <w:r w:rsidRPr="00F6381A">
        <w:rPr>
          <w:rFonts w:ascii="Cambria Math" w:eastAsia="Cambria Math" w:hAnsi="Cambria Math" w:cs="Cambria Math"/>
          <w:color w:val="000000" w:themeColor="text1"/>
          <w:sz w:val="24"/>
          <w:szCs w:val="24"/>
        </w:rPr>
        <w:t>𝒚</w:t>
      </w:r>
      <w:r w:rsidRPr="00F6381A">
        <w:rPr>
          <w:rFonts w:ascii="Cambria Math" w:eastAsia="Cambria Math" w:hAnsi="Cambria Math" w:cs="Cambria Math"/>
          <w:color w:val="000000" w:themeColor="text1"/>
          <w:sz w:val="24"/>
          <w:szCs w:val="24"/>
          <w:vertAlign w:val="subscript"/>
        </w:rPr>
        <w:t>𝒊</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bscript"/>
        </w:rPr>
        <w:t>𝒊𝟏</w:t>
      </w:r>
      <w:r w:rsidRPr="00F6381A">
        <w:rPr>
          <w:rFonts w:ascii="Cambria Math" w:eastAsia="Cambria Math" w:hAnsi="Cambria Math" w:cs="Cambria Math"/>
          <w:color w:val="000000" w:themeColor="text1"/>
          <w:sz w:val="24"/>
          <w:szCs w:val="24"/>
        </w:rPr>
        <w:t>𝜷</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vertAlign w:val="subscript"/>
        </w:rPr>
        <w:t>𝟎</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bscript"/>
        </w:rPr>
        <w:t>𝒊𝟏</w:t>
      </w:r>
      <w:r w:rsidRPr="00F6381A">
        <w:rPr>
          <w:rFonts w:ascii="Cambria Math" w:eastAsia="Cambria Math" w:hAnsi="Cambria Math" w:cs="Cambria Math"/>
          <w:color w:val="000000" w:themeColor="text1"/>
          <w:sz w:val="24"/>
          <w:szCs w:val="24"/>
        </w:rPr>
        <w:t>𝜷</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vertAlign w:val="subscript"/>
        </w:rPr>
        <w:t>𝟏</w:t>
      </w:r>
      <w:r w:rsidRPr="00F6381A">
        <w:rPr>
          <w:rFonts w:ascii="Times New Roman" w:eastAsia="Cambria Math" w:hAnsi="Times New Roman"/>
          <w:color w:val="000000" w:themeColor="text1"/>
          <w:sz w:val="24"/>
          <w:szCs w:val="24"/>
          <w:vertAlign w:val="subscript"/>
        </w:rPr>
        <w:t xml:space="preserve"> </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w:t>
      </w:r>
      <w:r w:rsidRPr="00F6381A">
        <w:rPr>
          <w:rFonts w:ascii="Times New Roman" w:eastAsia="Cambria Math" w:hAnsi="Times New Roman"/>
          <w:color w:val="000000" w:themeColor="text1"/>
          <w:sz w:val="24"/>
          <w:szCs w:val="24"/>
        </w:rPr>
        <w:t xml:space="preserve"> +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perscript"/>
        </w:rPr>
        <w:t>𝟐</w:t>
      </w:r>
      <w:r w:rsidRPr="00F6381A">
        <w:rPr>
          <w:rFonts w:ascii="Cambria Math" w:eastAsia="Cambria Math" w:hAnsi="Cambria Math" w:cs="Cambria Math"/>
          <w:color w:val="000000" w:themeColor="text1"/>
          <w:sz w:val="24"/>
          <w:szCs w:val="24"/>
          <w:vertAlign w:val="subscript"/>
        </w:rPr>
        <w:t>𝒊𝒌</w:t>
      </w:r>
      <w:r w:rsidRPr="00F6381A">
        <w:rPr>
          <w:rFonts w:ascii="Cambria Math" w:eastAsia="Cambria Math" w:hAnsi="Cambria Math" w:cs="Cambria Math"/>
          <w:color w:val="000000" w:themeColor="text1"/>
          <w:sz w:val="24"/>
          <w:szCs w:val="24"/>
        </w:rPr>
        <w:t>𝜷</w:t>
      </w:r>
      <w:r w:rsidRPr="00F6381A">
        <w:rPr>
          <w:rFonts w:ascii="Times New Roman" w:eastAsia="Cambria Math" w:hAnsi="Times New Roman"/>
          <w:color w:val="000000" w:themeColor="text1"/>
          <w:sz w:val="24"/>
          <w:szCs w:val="24"/>
        </w:rPr>
        <w:t>̂</w:t>
      </w:r>
      <w:r w:rsidRPr="00F6381A">
        <w:rPr>
          <w:rFonts w:ascii="Cambria Math" w:eastAsia="Cambria Math" w:hAnsi="Cambria Math" w:cs="Cambria Math"/>
          <w:color w:val="000000" w:themeColor="text1"/>
          <w:sz w:val="24"/>
          <w:szCs w:val="24"/>
          <w:vertAlign w:val="subscript"/>
        </w:rPr>
        <w:t>𝒌</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𝟐</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𝟔</w:t>
      </w:r>
      <w:r w:rsidRPr="00F6381A">
        <w:rPr>
          <w:rFonts w:ascii="Times New Roman" w:eastAsia="Cambria Math" w:hAnsi="Times New Roman"/>
          <w:color w:val="000000" w:themeColor="text1"/>
          <w:sz w:val="24"/>
          <w:szCs w:val="24"/>
        </w:rPr>
        <w:t>)</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least squares estimators in the form  </w:t>
      </w:r>
    </w:p>
    <w:p w:rsidR="008212E3" w:rsidRPr="00F6381A" w:rsidRDefault="008212E3" w:rsidP="008212E3">
      <w:pPr>
        <w:spacing w:after="0" w:line="360" w:lineRule="auto"/>
        <w:ind w:left="-5" w:right="2"/>
        <w:jc w:val="center"/>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perscript"/>
        </w:rPr>
        <w:t>𝑻</w:t>
      </w:r>
      <w:r w:rsidRPr="00F6381A">
        <w:rPr>
          <w:rFonts w:ascii="Cambria Math" w:eastAsia="Cambria Math" w:hAnsi="Cambria Math" w:cs="Cambria Math"/>
          <w:color w:val="000000" w:themeColor="text1"/>
          <w:sz w:val="24"/>
          <w:szCs w:val="24"/>
        </w:rPr>
        <w:t>𝒙𝜷</w:t>
      </w:r>
      <w:r w:rsidRPr="00F6381A">
        <w:rPr>
          <w:rFonts w:ascii="Times New Roman" w:eastAsia="Cambria Math" w:hAnsi="Times New Roman"/>
          <w:color w:val="000000" w:themeColor="text1"/>
          <w:sz w:val="24"/>
          <w:szCs w:val="24"/>
        </w:rPr>
        <w:t xml:space="preserve">̂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perscript"/>
        </w:rPr>
        <w:t>𝑻</w:t>
      </w:r>
      <w:r w:rsidRPr="00F6381A">
        <w:rPr>
          <w:rFonts w:ascii="Cambria Math" w:eastAsia="Cambria Math" w:hAnsi="Cambria Math" w:cs="Cambria Math"/>
          <w:color w:val="000000" w:themeColor="text1"/>
          <w:sz w:val="24"/>
          <w:szCs w:val="24"/>
        </w:rPr>
        <w:t>𝒚</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𝟐</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𝟕</w:t>
      </w:r>
      <w:r w:rsidRPr="00F6381A">
        <w:rPr>
          <w:rFonts w:ascii="Times New Roman" w:eastAsia="Cambria Math" w:hAnsi="Times New Roman"/>
          <w:color w:val="000000" w:themeColor="text1"/>
          <w:sz w:val="24"/>
          <w:szCs w:val="24"/>
        </w:rPr>
        <w:t>)</w:t>
      </w:r>
    </w:p>
    <w:p w:rsidR="008212E3" w:rsidRPr="00F6381A" w:rsidRDefault="008212E3" w:rsidP="008212E3">
      <w:pPr>
        <w:spacing w:after="0" w:line="360" w:lineRule="auto"/>
        <w:ind w:left="-5" w:right="2"/>
        <w:jc w:val="center"/>
        <w:rPr>
          <w:rFonts w:ascii="Times New Roman" w:hAnsi="Times New Roman"/>
          <w:color w:val="000000" w:themeColor="text1"/>
          <w:sz w:val="24"/>
          <w:szCs w:val="24"/>
        </w:rPr>
      </w:pPr>
      <w:r w:rsidRPr="00F6381A">
        <w:rPr>
          <w:rFonts w:ascii="Cambria Math" w:eastAsia="Cambria Math" w:hAnsi="Cambria Math" w:cs="Cambria Math"/>
          <w:color w:val="000000" w:themeColor="text1"/>
          <w:sz w:val="24"/>
          <w:szCs w:val="24"/>
        </w:rPr>
        <w:t>𝜷</w:t>
      </w:r>
      <w:r w:rsidRPr="00F6381A">
        <w:rPr>
          <w:rFonts w:ascii="Times New Roman" w:eastAsia="Cambria Math" w:hAnsi="Times New Roman"/>
          <w:color w:val="000000" w:themeColor="text1"/>
          <w:sz w:val="24"/>
          <w:szCs w:val="24"/>
        </w:rPr>
        <w:t>̂ = (</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perscript"/>
        </w:rPr>
        <w:t>𝑻</w:t>
      </w:r>
      <w:r w:rsidRPr="00F6381A">
        <w:rPr>
          <w:rFonts w:ascii="Cambria Math" w:eastAsia="Cambria Math" w:hAnsi="Cambria Math" w:cs="Cambria Math"/>
          <w:color w:val="000000" w:themeColor="text1"/>
          <w:sz w:val="24"/>
          <w:szCs w:val="24"/>
        </w:rPr>
        <w:t>𝒙</w:t>
      </w:r>
      <w:r w:rsidRPr="00F6381A">
        <w:rPr>
          <w:rFonts w:ascii="Times New Roman" w:eastAsia="Cambria Math" w:hAnsi="Times New Roman"/>
          <w:color w:val="000000" w:themeColor="text1"/>
          <w:sz w:val="24"/>
          <w:szCs w:val="24"/>
        </w:rPr>
        <w:t>)</w:t>
      </w:r>
      <w:r w:rsidRPr="00F6381A">
        <w:rPr>
          <w:rFonts w:ascii="Times New Roman" w:eastAsia="Cambria Math" w:hAnsi="Times New Roman"/>
          <w:color w:val="000000" w:themeColor="text1"/>
          <w:sz w:val="24"/>
          <w:szCs w:val="24"/>
          <w:vertAlign w:val="superscript"/>
        </w:rPr>
        <w:t>−</w:t>
      </w:r>
      <w:r w:rsidRPr="00F6381A">
        <w:rPr>
          <w:rFonts w:ascii="Cambria Math" w:eastAsia="Cambria Math" w:hAnsi="Cambria Math" w:cs="Cambria Math"/>
          <w:color w:val="000000" w:themeColor="text1"/>
          <w:sz w:val="24"/>
          <w:szCs w:val="24"/>
          <w:vertAlign w:val="superscript"/>
        </w:rPr>
        <w:t>𝟏</w:t>
      </w:r>
      <w:r w:rsidRPr="00F6381A">
        <w:rPr>
          <w:rFonts w:ascii="Cambria Math" w:eastAsia="Cambria Math" w:hAnsi="Cambria Math" w:cs="Cambria Math"/>
          <w:color w:val="000000" w:themeColor="text1"/>
          <w:sz w:val="24"/>
          <w:szCs w:val="24"/>
        </w:rPr>
        <w:t>𝒙</w:t>
      </w:r>
      <w:r w:rsidRPr="00F6381A">
        <w:rPr>
          <w:rFonts w:ascii="Cambria Math" w:eastAsia="Cambria Math" w:hAnsi="Cambria Math" w:cs="Cambria Math"/>
          <w:color w:val="000000" w:themeColor="text1"/>
          <w:sz w:val="24"/>
          <w:szCs w:val="24"/>
          <w:vertAlign w:val="superscript"/>
        </w:rPr>
        <w:t>𝑻</w:t>
      </w:r>
      <w:r w:rsidRPr="00F6381A">
        <w:rPr>
          <w:rFonts w:ascii="Cambria Math" w:eastAsia="Cambria Math" w:hAnsi="Cambria Math" w:cs="Cambria Math"/>
          <w:color w:val="000000" w:themeColor="text1"/>
          <w:sz w:val="24"/>
          <w:szCs w:val="24"/>
        </w:rPr>
        <w:t>𝒚</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𝟐</w:t>
      </w:r>
      <w:r w:rsidRPr="00F6381A">
        <w:rPr>
          <w:rFonts w:ascii="Times New Roman" w:eastAsia="Cambria Math" w:hAnsi="Times New Roman"/>
          <w:color w:val="000000" w:themeColor="text1"/>
          <w:sz w:val="24"/>
          <w:szCs w:val="24"/>
        </w:rPr>
        <w:t xml:space="preserve">. </w:t>
      </w:r>
      <w:r w:rsidRPr="00F6381A">
        <w:rPr>
          <w:rFonts w:ascii="Cambria Math" w:eastAsia="Cambria Math" w:hAnsi="Cambria Math" w:cs="Cambria Math"/>
          <w:color w:val="000000" w:themeColor="text1"/>
          <w:sz w:val="24"/>
          <w:szCs w:val="24"/>
        </w:rPr>
        <w:t>𝟖</w:t>
      </w:r>
      <w:r w:rsidRPr="00F6381A">
        <w:rPr>
          <w:rFonts w:ascii="Times New Roman" w:eastAsia="Cambria Math" w:hAnsi="Times New Roman"/>
          <w:color w:val="000000" w:themeColor="text1"/>
          <w:sz w:val="24"/>
          <w:szCs w:val="24"/>
        </w:rPr>
        <w:t>)</w:t>
      </w:r>
    </w:p>
    <w:p w:rsidR="008212E3" w:rsidRPr="00FA58B3" w:rsidRDefault="008212E3" w:rsidP="008212E3">
      <w:pPr>
        <w:pStyle w:val="Heading5"/>
        <w:spacing w:before="0" w:line="360" w:lineRule="auto"/>
        <w:ind w:left="-5"/>
        <w:jc w:val="both"/>
        <w:rPr>
          <w:rFonts w:ascii="Times New Roman" w:hAnsi="Times New Roman" w:cs="Times New Roman"/>
          <w:b/>
          <w:color w:val="000000" w:themeColor="text1"/>
          <w:sz w:val="24"/>
          <w:szCs w:val="24"/>
        </w:rPr>
      </w:pPr>
      <w:r w:rsidRPr="00FA58B3">
        <w:rPr>
          <w:rFonts w:ascii="Times New Roman" w:hAnsi="Times New Roman" w:cs="Times New Roman"/>
          <w:b/>
          <w:color w:val="000000" w:themeColor="text1"/>
          <w:sz w:val="24"/>
          <w:szCs w:val="24"/>
        </w:rPr>
        <w:t>Correlation Matrix</w:t>
      </w:r>
      <w:r w:rsidRPr="00FA58B3">
        <w:rPr>
          <w:rFonts w:ascii="Times New Roman" w:eastAsia="Arial" w:hAnsi="Times New Roman" w:cs="Times New Roman"/>
          <w:b/>
          <w:color w:val="000000" w:themeColor="text1"/>
          <w:sz w:val="24"/>
          <w:szCs w:val="24"/>
        </w:rPr>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A correlation matrix a table that shows the correlation coefficients for various variables. The correlation between all possible pairings of variables is represented by the matrix. It’s a useful tool for quickly summarizing a large dataset and identifying and visualizing trends in the data. The variables are represented by rows and columns in a correlation matrix. The correlation coefficient is contained in each cell of a table. The correlation matrix is also commonly used in conjunction </w:t>
      </w:r>
      <w:r w:rsidRPr="00F6381A">
        <w:rPr>
          <w:rFonts w:ascii="Times New Roman" w:hAnsi="Times New Roman"/>
          <w:color w:val="000000" w:themeColor="text1"/>
          <w:sz w:val="24"/>
          <w:szCs w:val="24"/>
        </w:rPr>
        <w:lastRenderedPageBreak/>
        <w:t>with other types of statistical analysis. It could be useful in the analysis of numerous linear regression models, for example. The models have a few independent variables. The correlation matrix determines the correlation coefficients between the independent variables in multivariate linear regression in a model.</w:t>
      </w:r>
      <w:r w:rsidRPr="00F6381A">
        <w:rPr>
          <w:rFonts w:ascii="Times New Roman" w:eastAsia="Arial" w:hAnsi="Times New Roman"/>
          <w:b/>
          <w:i/>
          <w:color w:val="000000" w:themeColor="text1"/>
          <w:sz w:val="24"/>
          <w:szCs w:val="24"/>
        </w:rPr>
        <w:t xml:space="preserve">  </w:t>
      </w:r>
    </w:p>
    <w:p w:rsidR="008212E3" w:rsidRPr="00FA58B3" w:rsidRDefault="008212E3" w:rsidP="008212E3">
      <w:pPr>
        <w:pStyle w:val="Heading5"/>
        <w:spacing w:before="0" w:line="360" w:lineRule="auto"/>
        <w:ind w:left="-5"/>
        <w:jc w:val="both"/>
        <w:rPr>
          <w:rFonts w:ascii="Times New Roman" w:hAnsi="Times New Roman" w:cs="Times New Roman"/>
          <w:b/>
          <w:color w:val="000000" w:themeColor="text1"/>
          <w:sz w:val="24"/>
          <w:szCs w:val="24"/>
        </w:rPr>
      </w:pPr>
      <w:r w:rsidRPr="00FA58B3">
        <w:rPr>
          <w:rFonts w:ascii="Times New Roman" w:hAnsi="Times New Roman" w:cs="Times New Roman"/>
          <w:b/>
          <w:color w:val="000000" w:themeColor="text1"/>
          <w:sz w:val="24"/>
          <w:szCs w:val="24"/>
        </w:rPr>
        <w:t>Assumption of Multiple Linear Regression</w:t>
      </w:r>
      <w:r w:rsidRPr="00FA58B3">
        <w:rPr>
          <w:rFonts w:ascii="Times New Roman" w:eastAsia="Arial" w:hAnsi="Times New Roman" w:cs="Times New Roman"/>
          <w:b/>
          <w:color w:val="000000" w:themeColor="text1"/>
          <w:sz w:val="24"/>
          <w:szCs w:val="24"/>
        </w:rPr>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To interpret a model and its limitations, it is important to understand the underlying assumptions of the method and how these affect the treatment of the data and modelling choices made. When we use linear regression to create a model, we make the following assumptions: </w:t>
      </w:r>
    </w:p>
    <w:p w:rsidR="008212E3" w:rsidRPr="00F6381A" w:rsidRDefault="008212E3" w:rsidP="008212E3">
      <w:pPr>
        <w:numPr>
          <w:ilvl w:val="0"/>
          <w:numId w:val="1"/>
        </w:numPr>
        <w:spacing w:after="0" w:line="360" w:lineRule="auto"/>
        <w:ind w:left="360" w:hanging="360"/>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Linearity between independent variables and dependent variables </w:t>
      </w:r>
    </w:p>
    <w:p w:rsidR="008212E3" w:rsidRPr="00F6381A" w:rsidRDefault="008212E3" w:rsidP="008212E3">
      <w:pPr>
        <w:numPr>
          <w:ilvl w:val="0"/>
          <w:numId w:val="1"/>
        </w:numPr>
        <w:spacing w:after="0" w:line="360" w:lineRule="auto"/>
        <w:ind w:left="360" w:hanging="360"/>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Absence of multicollinearity problem </w:t>
      </w:r>
    </w:p>
    <w:p w:rsidR="008212E3" w:rsidRPr="00F6381A" w:rsidRDefault="008212E3" w:rsidP="008212E3">
      <w:pPr>
        <w:numPr>
          <w:ilvl w:val="0"/>
          <w:numId w:val="1"/>
        </w:numPr>
        <w:spacing w:after="0" w:line="360" w:lineRule="auto"/>
        <w:ind w:left="360" w:hanging="360"/>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Constant variance </w:t>
      </w:r>
    </w:p>
    <w:p w:rsidR="008212E3" w:rsidRPr="004F15B4" w:rsidRDefault="008212E3" w:rsidP="008212E3">
      <w:pPr>
        <w:spacing w:after="0" w:line="360" w:lineRule="auto"/>
        <w:jc w:val="both"/>
        <w:rPr>
          <w:rFonts w:ascii="Times New Roman" w:hAnsi="Times New Roman"/>
          <w:b/>
          <w:color w:val="000000" w:themeColor="text1"/>
          <w:sz w:val="24"/>
          <w:szCs w:val="24"/>
        </w:rPr>
      </w:pPr>
      <w:r w:rsidRPr="004F15B4">
        <w:rPr>
          <w:rFonts w:ascii="Times New Roman" w:eastAsia="Arial" w:hAnsi="Times New Roman"/>
          <w:b/>
          <w:color w:val="000000" w:themeColor="text1"/>
          <w:sz w:val="24"/>
          <w:szCs w:val="24"/>
        </w:rPr>
        <w:t>Linearity between independent variables and dependent variables</w:t>
      </w:r>
      <w:r w:rsidRPr="004F15B4">
        <w:rPr>
          <w:rFonts w:ascii="Times New Roman" w:hAnsi="Times New Roman"/>
          <w:b/>
          <w:color w:val="000000" w:themeColor="text1"/>
          <w:sz w:val="24"/>
          <w:szCs w:val="24"/>
        </w:rPr>
        <w:t xml:space="preserv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main assumption of the MLR is to model the linear relationship between dependent variable and independent variables. To check the linearity, visually we used simple scatter plot between y and each x. If the scatterplot shows a non-linear relationship, the analyst must perform anon-linear regression or modify the data using SPSS. </w:t>
      </w:r>
    </w:p>
    <w:p w:rsidR="008212E3" w:rsidRPr="00FA58B3" w:rsidRDefault="008212E3" w:rsidP="008212E3">
      <w:pPr>
        <w:pStyle w:val="Heading6"/>
        <w:spacing w:before="0" w:line="360" w:lineRule="auto"/>
        <w:ind w:left="-5"/>
        <w:jc w:val="both"/>
        <w:rPr>
          <w:rFonts w:ascii="Times New Roman" w:hAnsi="Times New Roman" w:cs="Times New Roman"/>
          <w:b/>
          <w:color w:val="000000" w:themeColor="text1"/>
          <w:sz w:val="24"/>
          <w:szCs w:val="24"/>
        </w:rPr>
      </w:pPr>
      <w:r w:rsidRPr="00FA58B3">
        <w:rPr>
          <w:rFonts w:ascii="Times New Roman" w:hAnsi="Times New Roman" w:cs="Times New Roman"/>
          <w:b/>
          <w:color w:val="000000" w:themeColor="text1"/>
          <w:sz w:val="24"/>
          <w:szCs w:val="24"/>
        </w:rPr>
        <w:t xml:space="preserve">Absence of Multicolinearity Problem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Multicollinearity, which arises when the independent variables (explanatory variables) are highly interrelated, should not be present in the data. When independent variables exhibit multicollinearity, determining the precise variable that contributes to the variance in the dependent variable becomes difficult. To check whether multicollinearity occurs, the correlation matrix of all independent variables is plotted as discussed in this research. We can see the pairwise correlation between all the variables after plotting the correlation matrix and colour scaling the background. The second method to check multicollinearity is to use the Variance Inflation Factor (VIF) for each independent variable. It is a measure of multicollinearity in the set of multiple regression variables. The higher the value of VIF the higher correlation between this variable and the rest. If the VIF value is higher than ten, it is usually considered to have a high correlation with other independent variables. However, the acceptance range is subject to requirements and constraints. </w:t>
      </w:r>
    </w:p>
    <w:p w:rsidR="008212E3" w:rsidRPr="00FA58B3" w:rsidRDefault="008212E3" w:rsidP="008212E3">
      <w:pPr>
        <w:pStyle w:val="Heading6"/>
        <w:spacing w:before="0" w:line="360" w:lineRule="auto"/>
        <w:ind w:left="-5"/>
        <w:jc w:val="both"/>
        <w:rPr>
          <w:rFonts w:ascii="Times New Roman" w:hAnsi="Times New Roman" w:cs="Times New Roman"/>
          <w:b/>
          <w:color w:val="000000" w:themeColor="text1"/>
          <w:sz w:val="24"/>
          <w:szCs w:val="24"/>
        </w:rPr>
      </w:pPr>
      <w:r w:rsidRPr="00FA58B3">
        <w:rPr>
          <w:rFonts w:ascii="Times New Roman" w:hAnsi="Times New Roman" w:cs="Times New Roman"/>
          <w:b/>
          <w:color w:val="000000" w:themeColor="text1"/>
          <w:sz w:val="24"/>
          <w:szCs w:val="24"/>
        </w:rPr>
        <w:lastRenderedPageBreak/>
        <w:t xml:space="preserve">Constant Variance </w:t>
      </w:r>
    </w:p>
    <w:p w:rsidR="008212E3" w:rsidRPr="00F6381A"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 xml:space="preserve">The level of error in the residuals is assumed to be similar at each point of the linear model in multiple linear regression. Homoscedasticity is the term for this situation. The data can be plotted on a scatterplot or statistical software can be used to create a scatterplot. </w:t>
      </w:r>
    </w:p>
    <w:p w:rsidR="008212E3" w:rsidRPr="00FA58B3" w:rsidRDefault="008212E3" w:rsidP="008212E3">
      <w:pPr>
        <w:pStyle w:val="Heading6"/>
        <w:spacing w:before="0" w:line="360" w:lineRule="auto"/>
        <w:ind w:left="-5"/>
        <w:jc w:val="both"/>
        <w:rPr>
          <w:rFonts w:ascii="Times New Roman" w:hAnsi="Times New Roman" w:cs="Times New Roman"/>
          <w:b/>
          <w:color w:val="000000" w:themeColor="text1"/>
          <w:sz w:val="24"/>
          <w:szCs w:val="24"/>
        </w:rPr>
      </w:pPr>
      <w:r w:rsidRPr="00FA58B3">
        <w:rPr>
          <w:rFonts w:ascii="Times New Roman" w:hAnsi="Times New Roman" w:cs="Times New Roman"/>
          <w:b/>
          <w:color w:val="000000" w:themeColor="text1"/>
          <w:sz w:val="24"/>
          <w:szCs w:val="24"/>
        </w:rPr>
        <w:t xml:space="preserve">Analysis of Variance </w:t>
      </w:r>
    </w:p>
    <w:p w:rsidR="008212E3" w:rsidRDefault="008212E3" w:rsidP="008212E3">
      <w:pPr>
        <w:spacing w:after="0" w:line="360" w:lineRule="auto"/>
        <w:ind w:left="-5"/>
        <w:jc w:val="both"/>
        <w:rPr>
          <w:rFonts w:ascii="Times New Roman" w:hAnsi="Times New Roman"/>
          <w:color w:val="000000" w:themeColor="text1"/>
          <w:sz w:val="24"/>
          <w:szCs w:val="24"/>
        </w:rPr>
      </w:pPr>
      <w:r w:rsidRPr="00F6381A">
        <w:rPr>
          <w:rFonts w:ascii="Times New Roman" w:hAnsi="Times New Roman"/>
          <w:color w:val="000000" w:themeColor="text1"/>
          <w:sz w:val="24"/>
          <w:szCs w:val="24"/>
        </w:rPr>
        <w:t>Analysis of Variance (ANOVA) provides the analysis of the variance in the model. The null hypothesis states that a population parameter (such as the mean, the standard deviation, and so on) is equal to a hypothesized value. Alternative hypothesis state that a population parameter is greater, or different than the hypothesize</w:t>
      </w:r>
      <w:r>
        <w:rPr>
          <w:rFonts w:ascii="Times New Roman" w:hAnsi="Times New Roman"/>
          <w:color w:val="000000" w:themeColor="text1"/>
          <w:sz w:val="24"/>
          <w:szCs w:val="24"/>
        </w:rPr>
        <w:t>d value in the null hypothesis.</w:t>
      </w:r>
    </w:p>
    <w:p w:rsidR="008212E3" w:rsidRDefault="008212E3" w:rsidP="008212E3">
      <w:p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rsidR="008212E3" w:rsidRPr="00FA58B3" w:rsidRDefault="008212E3" w:rsidP="008212E3">
      <w:pPr>
        <w:pStyle w:val="Heading4"/>
        <w:spacing w:before="0" w:line="360" w:lineRule="auto"/>
        <w:ind w:left="-5"/>
        <w:jc w:val="center"/>
        <w:rPr>
          <w:rFonts w:ascii="Times New Roman" w:eastAsia="Arial" w:hAnsi="Times New Roman" w:cs="Times New Roman"/>
          <w:b/>
          <w:i w:val="0"/>
          <w:color w:val="000000" w:themeColor="text1"/>
          <w:sz w:val="24"/>
          <w:szCs w:val="24"/>
        </w:rPr>
      </w:pPr>
      <w:r w:rsidRPr="00FA58B3">
        <w:rPr>
          <w:rFonts w:ascii="Times New Roman" w:eastAsia="Arial" w:hAnsi="Times New Roman" w:cs="Times New Roman"/>
          <w:b/>
          <w:i w:val="0"/>
          <w:color w:val="000000" w:themeColor="text1"/>
          <w:sz w:val="24"/>
          <w:szCs w:val="24"/>
        </w:rPr>
        <w:lastRenderedPageBreak/>
        <w:t>CHAPTER FOUR</w:t>
      </w:r>
    </w:p>
    <w:p w:rsidR="008212E3" w:rsidRPr="00FA58B3" w:rsidRDefault="008212E3" w:rsidP="008212E3">
      <w:pPr>
        <w:pStyle w:val="Heading4"/>
        <w:spacing w:before="0" w:line="360" w:lineRule="auto"/>
        <w:ind w:left="-5"/>
        <w:jc w:val="both"/>
        <w:rPr>
          <w:rFonts w:ascii="Times New Roman" w:hAnsi="Times New Roman" w:cs="Times New Roman"/>
          <w:color w:val="000000" w:themeColor="text1"/>
          <w:sz w:val="24"/>
          <w:szCs w:val="24"/>
        </w:rPr>
      </w:pPr>
      <w:r w:rsidRPr="00FA58B3">
        <w:rPr>
          <w:rFonts w:ascii="Times New Roman" w:eastAsia="Arial" w:hAnsi="Times New Roman" w:cs="Times New Roman"/>
          <w:b/>
          <w:i w:val="0"/>
          <w:color w:val="000000" w:themeColor="text1"/>
          <w:sz w:val="24"/>
          <w:szCs w:val="24"/>
        </w:rPr>
        <w:t>Conclusion</w:t>
      </w:r>
      <w:r w:rsidRPr="00FA58B3">
        <w:rPr>
          <w:rFonts w:ascii="Times New Roman" w:eastAsia="Arial" w:hAnsi="Times New Roman" w:cs="Times New Roman"/>
          <w:i w:val="0"/>
          <w:color w:val="000000" w:themeColor="text1"/>
          <w:sz w:val="24"/>
          <w:szCs w:val="24"/>
        </w:rPr>
        <w:t xml:space="preserve"> </w:t>
      </w:r>
    </w:p>
    <w:p w:rsidR="008212E3" w:rsidRDefault="008212E3" w:rsidP="008212E3">
      <w:pPr>
        <w:spacing w:after="0" w:line="360" w:lineRule="auto"/>
        <w:ind w:left="-5"/>
        <w:jc w:val="both"/>
        <w:rPr>
          <w:rFonts w:ascii="Times New Roman" w:hAnsi="Times New Roman"/>
          <w:color w:val="000000" w:themeColor="text1"/>
          <w:sz w:val="24"/>
          <w:szCs w:val="24"/>
        </w:rPr>
      </w:pPr>
      <w:r w:rsidRPr="00FA58B3">
        <w:rPr>
          <w:rFonts w:ascii="Times New Roman" w:hAnsi="Times New Roman"/>
          <w:color w:val="000000" w:themeColor="text1"/>
          <w:sz w:val="24"/>
          <w:szCs w:val="24"/>
        </w:rPr>
        <w:t xml:space="preserve">This research aimed to predict and explore the trends of crop yield production in Malaysia. In few studies have discussed potential factors affect average crop yield. Due to limitation of the data, only 2 independent variables that have been used for this research. </w:t>
      </w:r>
    </w:p>
    <w:p w:rsidR="008212E3" w:rsidRDefault="008212E3" w:rsidP="008212E3">
      <w:pPr>
        <w:spacing w:after="0" w:line="360" w:lineRule="auto"/>
        <w:ind w:left="-5"/>
        <w:jc w:val="both"/>
        <w:rPr>
          <w:rFonts w:ascii="Times New Roman" w:hAnsi="Times New Roman"/>
          <w:color w:val="000000" w:themeColor="text1"/>
          <w:sz w:val="24"/>
          <w:szCs w:val="24"/>
        </w:rPr>
      </w:pPr>
      <w:r w:rsidRPr="00FA58B3">
        <w:rPr>
          <w:rFonts w:ascii="Times New Roman" w:hAnsi="Times New Roman"/>
          <w:color w:val="000000" w:themeColor="text1"/>
          <w:sz w:val="24"/>
          <w:szCs w:val="24"/>
        </w:rPr>
        <w:t>Except for rice, the subsistence level of all agro-food commodities is expected to rise. Paddy production will be intensified in the existing granary area, with enough irrigation and drainage infrastructure provided, notably in the granaries, which has the potential to be developed and land used efficiently. Consumption competition for land for construction is projected to put strain on food production in the area. From 784,069 hectares in 2019, to 841,000 hectares in 2020, the area dedicated to food production is predicted to shrink. Food production, particularly rice, would be raised from 11.2 million to 12.8 million metric tonnes to satisfy demand, which is estimated to reach 14.8</w:t>
      </w:r>
      <w:r>
        <w:rPr>
          <w:rFonts w:ascii="Times New Roman" w:hAnsi="Times New Roman"/>
          <w:color w:val="000000" w:themeColor="text1"/>
          <w:sz w:val="24"/>
          <w:szCs w:val="24"/>
        </w:rPr>
        <w:t xml:space="preserve"> million metric tonnes by 2020.</w:t>
      </w:r>
    </w:p>
    <w:p w:rsidR="008212E3" w:rsidRDefault="008212E3" w:rsidP="008212E3">
      <w:pPr>
        <w:spacing w:after="0" w:line="360" w:lineRule="auto"/>
        <w:ind w:left="-5"/>
        <w:jc w:val="both"/>
        <w:rPr>
          <w:rFonts w:ascii="Times New Roman" w:hAnsi="Times New Roman"/>
          <w:color w:val="000000" w:themeColor="text1"/>
          <w:sz w:val="24"/>
          <w:szCs w:val="24"/>
        </w:rPr>
      </w:pPr>
      <w:r w:rsidRPr="00FA58B3">
        <w:rPr>
          <w:rFonts w:ascii="Times New Roman" w:hAnsi="Times New Roman"/>
          <w:color w:val="000000" w:themeColor="text1"/>
          <w:sz w:val="24"/>
          <w:szCs w:val="24"/>
        </w:rPr>
        <w:t xml:space="preserve">Multicollinearity absence on this research. MLR can be used as one of the prediction models. From final model, the iteration of planted area and rice production for future years can be used to predict the average crop yield. The study can conclude that planted area and rice production are essential factors to be considered when designing regression model for crop yield production. </w:t>
      </w:r>
    </w:p>
    <w:p w:rsidR="008212E3" w:rsidRDefault="008212E3" w:rsidP="008212E3">
      <w:pPr>
        <w:spacing w:after="0" w:line="360" w:lineRule="auto"/>
        <w:ind w:left="-5"/>
        <w:jc w:val="both"/>
        <w:rPr>
          <w:rFonts w:ascii="Times New Roman" w:hAnsi="Times New Roman"/>
          <w:color w:val="000000" w:themeColor="text1"/>
          <w:sz w:val="24"/>
          <w:szCs w:val="24"/>
        </w:rPr>
      </w:pPr>
      <w:r w:rsidRPr="00FA58B3">
        <w:rPr>
          <w:rFonts w:ascii="Times New Roman" w:hAnsi="Times New Roman"/>
          <w:color w:val="000000" w:themeColor="text1"/>
          <w:sz w:val="24"/>
          <w:szCs w:val="24"/>
        </w:rPr>
        <w:t>It is recommended to investigate what other researchers have done related to prediction in average crop yield. If any of the coefficient signs go against theory, we need to find out why and fix our model or explain the problem. One main point is that statistical data alone should not be used to dismiss the theoretical implications. Next, look at the residual plots because they can help us avoid faulty models and change our model for better results. The simplest model that generates random residuals is a potential alternative for creating a relatively precise and unbiased model. There is no single statistic that can be used to identify whi</w:t>
      </w:r>
      <w:r>
        <w:rPr>
          <w:rFonts w:ascii="Times New Roman" w:hAnsi="Times New Roman"/>
          <w:color w:val="000000" w:themeColor="text1"/>
          <w:sz w:val="24"/>
          <w:szCs w:val="24"/>
        </w:rPr>
        <w:t>ch model is the most effective.</w:t>
      </w:r>
    </w:p>
    <w:p w:rsidR="008212E3" w:rsidRDefault="008212E3" w:rsidP="008212E3">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rsidR="008212E3" w:rsidRPr="00FA58B3" w:rsidRDefault="008212E3" w:rsidP="008212E3">
      <w:pPr>
        <w:pStyle w:val="Heading2"/>
        <w:spacing w:line="480" w:lineRule="auto"/>
        <w:ind w:left="-5"/>
        <w:rPr>
          <w:rFonts w:ascii="Times New Roman" w:hAnsi="Times New Roman" w:cs="Times New Roman"/>
          <w:b/>
          <w:color w:val="000000" w:themeColor="text1"/>
          <w:sz w:val="24"/>
          <w:szCs w:val="24"/>
        </w:rPr>
      </w:pPr>
      <w:r w:rsidRPr="00FA58B3">
        <w:rPr>
          <w:rFonts w:ascii="Times New Roman" w:hAnsi="Times New Roman" w:cs="Times New Roman"/>
          <w:b/>
          <w:color w:val="000000" w:themeColor="text1"/>
          <w:sz w:val="24"/>
          <w:szCs w:val="24"/>
        </w:rPr>
        <w:lastRenderedPageBreak/>
        <w:t xml:space="preserve">REFERENCES </w:t>
      </w:r>
    </w:p>
    <w:p w:rsidR="008212E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Abrougui, K., Gabsi, K., Mercatoris, B., Khemis, C., Amami, R. and Chehaibi, S.</w:t>
      </w:r>
      <w:r w:rsidRPr="00FA58B3">
        <w:rPr>
          <w:rFonts w:ascii="Times New Roman" w:hAnsi="Times New Roman"/>
          <w:color w:val="000000" w:themeColor="text1"/>
          <w:sz w:val="24"/>
          <w:szCs w:val="24"/>
        </w:rPr>
        <w:t xml:space="preserve"> Prediction of organic potato yield using tillage systems and soil properties by artificial neural network (ANN) and multiple linear regressions (MLR). Soil and Tillage Research, 2019. 190: 202–208.</w:t>
      </w: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color w:val="000000" w:themeColor="text1"/>
          <w:sz w:val="24"/>
          <w:szCs w:val="24"/>
        </w:rPr>
        <w:t xml:space="preserve"> </w:t>
      </w: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 xml:space="preserve">Bishop, C. M. </w:t>
      </w:r>
      <w:r w:rsidRPr="00FA58B3">
        <w:rPr>
          <w:rFonts w:ascii="Times New Roman" w:hAnsi="Times New Roman"/>
          <w:b/>
          <w:i/>
          <w:color w:val="000000" w:themeColor="text1"/>
          <w:sz w:val="24"/>
          <w:szCs w:val="24"/>
        </w:rPr>
        <w:t>et al.</w:t>
      </w:r>
      <w:r w:rsidRPr="00FA58B3">
        <w:rPr>
          <w:rFonts w:ascii="Times New Roman" w:hAnsi="Times New Roman"/>
          <w:color w:val="000000" w:themeColor="text1"/>
          <w:sz w:val="24"/>
          <w:szCs w:val="24"/>
        </w:rPr>
        <w:t xml:space="preserve"> Neural networks for pattern recognition. Oxford university press. 1995.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Box, G. E., Jenkins, G. M., Reinsel, G. C. and Ljung, G. M.</w:t>
      </w:r>
      <w:r w:rsidRPr="00FA58B3">
        <w:rPr>
          <w:rFonts w:ascii="Times New Roman" w:hAnsi="Times New Roman"/>
          <w:color w:val="000000" w:themeColor="text1"/>
          <w:sz w:val="24"/>
          <w:szCs w:val="24"/>
        </w:rPr>
        <w:t xml:space="preserve"> Time series analysis: forecasting and control. John Wiley &amp; Sons. 2015.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Breiman, L., Friedman, J. H., Olshen, R. A. and Stone, C. J.</w:t>
      </w:r>
      <w:r w:rsidRPr="00FA58B3">
        <w:rPr>
          <w:rFonts w:ascii="Times New Roman" w:hAnsi="Times New Roman"/>
          <w:color w:val="000000" w:themeColor="text1"/>
          <w:sz w:val="24"/>
          <w:szCs w:val="24"/>
        </w:rPr>
        <w:t xml:space="preserve"> Classification and regression trees. Routledge. 2017.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 xml:space="preserve">Drummond, S. T., Sudduth, K. A., Joshi, A., Birrell, S. J. and Kitchen, N. R. </w:t>
      </w:r>
      <w:r w:rsidRPr="00FA58B3">
        <w:rPr>
          <w:rFonts w:ascii="Times New Roman" w:hAnsi="Times New Roman"/>
          <w:color w:val="000000" w:themeColor="text1"/>
          <w:sz w:val="24"/>
          <w:szCs w:val="24"/>
        </w:rPr>
        <w:t xml:space="preserve">Statistical and neural methods for site–specific yield prediction. Transactions of the ASAE, 2003. 46(1): 5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Gu, J., Yin, G., Huang, P., Guo, J. and Chen, L.</w:t>
      </w:r>
      <w:r w:rsidRPr="00FA58B3">
        <w:rPr>
          <w:rFonts w:ascii="Times New Roman" w:hAnsi="Times New Roman"/>
          <w:color w:val="000000" w:themeColor="text1"/>
          <w:sz w:val="24"/>
          <w:szCs w:val="24"/>
        </w:rPr>
        <w:t xml:space="preserve"> An improved back propagation neural network prediction model for subsurface drip irrigation system. Computers &amp; Electrical Engineering, 2017. 60: 58–65.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Hill, D. J. and Minsker, B. S.</w:t>
      </w:r>
      <w:r w:rsidRPr="00FA58B3">
        <w:rPr>
          <w:rFonts w:ascii="Times New Roman" w:hAnsi="Times New Roman"/>
          <w:color w:val="000000" w:themeColor="text1"/>
          <w:sz w:val="24"/>
          <w:szCs w:val="24"/>
        </w:rPr>
        <w:t xml:space="preserve"> Anomaly detection in streaming environmental sensor data: A data-driven modeling approach. Environmental Modelling &amp; Software, 2010. 25(9): 1014–1022.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Horie, T., Yajima, M. and Nakagawa, H.</w:t>
      </w:r>
      <w:r w:rsidRPr="00FA58B3">
        <w:rPr>
          <w:rFonts w:ascii="Times New Roman" w:hAnsi="Times New Roman"/>
          <w:color w:val="000000" w:themeColor="text1"/>
          <w:sz w:val="24"/>
          <w:szCs w:val="24"/>
        </w:rPr>
        <w:t xml:space="preserve"> Yield forecasting. Agricultural systems, 1992. 40(1-3): 211–236.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 xml:space="preserve">Jeong, J. H., Resop, J. P., Mueller, N. D., Fleisher, D. H., Yun, K., Butler, E. E., Timlin, D. J., Shim, K.-M., Gerber, J. S., Reddy, V. R. </w:t>
      </w:r>
      <w:r w:rsidRPr="00FA58B3">
        <w:rPr>
          <w:rFonts w:ascii="Times New Roman" w:hAnsi="Times New Roman"/>
          <w:b/>
          <w:i/>
          <w:color w:val="000000" w:themeColor="text1"/>
          <w:sz w:val="24"/>
          <w:szCs w:val="24"/>
        </w:rPr>
        <w:t>et al.</w:t>
      </w:r>
      <w:r w:rsidRPr="00FA58B3">
        <w:rPr>
          <w:rFonts w:ascii="Times New Roman" w:hAnsi="Times New Roman"/>
          <w:color w:val="000000" w:themeColor="text1"/>
          <w:sz w:val="24"/>
          <w:szCs w:val="24"/>
        </w:rPr>
        <w:t xml:space="preserve"> Random forests for global and regional crop yield predictions. PLoS</w:t>
      </w:r>
      <w:r>
        <w:rPr>
          <w:rFonts w:ascii="Times New Roman" w:hAnsi="Times New Roman"/>
          <w:color w:val="000000" w:themeColor="text1"/>
          <w:sz w:val="24"/>
          <w:szCs w:val="24"/>
        </w:rPr>
        <w:t xml:space="preserve"> One, 2016. 11(6): e0156571</w:t>
      </w:r>
      <w:r w:rsidRPr="00FA58B3">
        <w:rPr>
          <w:rFonts w:ascii="Times New Roman" w:hAnsi="Times New Roman"/>
          <w:color w:val="000000" w:themeColor="text1"/>
          <w:sz w:val="24"/>
          <w:szCs w:val="24"/>
        </w:rPr>
        <w:tab/>
        <w:t xml:space="preserve">Panchotia, R. Predictive Modelling Using Linear Regression. 2020.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Ji, B., Sun, Y., Yang, S. and Wan, J.</w:t>
      </w:r>
      <w:r w:rsidRPr="00FA58B3">
        <w:rPr>
          <w:rFonts w:ascii="Times New Roman" w:hAnsi="Times New Roman"/>
          <w:color w:val="000000" w:themeColor="text1"/>
          <w:sz w:val="24"/>
          <w:szCs w:val="24"/>
        </w:rPr>
        <w:t xml:space="preserve"> Artificial neural networks for rice yield prediction in mountainous regions. The Journal of Agricultural Science, 2007. 145(3): 249–261.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lastRenderedPageBreak/>
        <w:t xml:space="preserve">Jones, J. W., Antle, J. M., Basso, B., Boote, K. J., Conant, R. T., Foster, I., Godfray, H. C. J., Herrero, M., Howitt, R. E., Janssen, S. </w:t>
      </w:r>
      <w:r w:rsidRPr="00FA58B3">
        <w:rPr>
          <w:rFonts w:ascii="Times New Roman" w:hAnsi="Times New Roman"/>
          <w:b/>
          <w:i/>
          <w:color w:val="000000" w:themeColor="text1"/>
          <w:sz w:val="24"/>
          <w:szCs w:val="24"/>
        </w:rPr>
        <w:t>et al.</w:t>
      </w:r>
      <w:r w:rsidRPr="00FA58B3">
        <w:rPr>
          <w:rFonts w:ascii="Times New Roman" w:hAnsi="Times New Roman"/>
          <w:color w:val="000000" w:themeColor="text1"/>
          <w:sz w:val="24"/>
          <w:szCs w:val="24"/>
        </w:rPr>
        <w:t xml:space="preserve"> Brief history of agricultural systems modeling. Agricultural systems, 2017. 155: 240–254.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 xml:space="preserve">Khaki, </w:t>
      </w:r>
      <w:r w:rsidRPr="00FA58B3">
        <w:rPr>
          <w:rFonts w:ascii="Times New Roman" w:hAnsi="Times New Roman"/>
          <w:b/>
          <w:color w:val="000000" w:themeColor="text1"/>
          <w:sz w:val="24"/>
          <w:szCs w:val="24"/>
        </w:rPr>
        <w:tab/>
        <w:t xml:space="preserve">S. </w:t>
      </w:r>
      <w:r w:rsidRPr="00FA58B3">
        <w:rPr>
          <w:rFonts w:ascii="Times New Roman" w:hAnsi="Times New Roman"/>
          <w:b/>
          <w:color w:val="000000" w:themeColor="text1"/>
          <w:sz w:val="24"/>
          <w:szCs w:val="24"/>
        </w:rPr>
        <w:tab/>
        <w:t xml:space="preserve">and </w:t>
      </w:r>
      <w:r w:rsidRPr="00FA58B3">
        <w:rPr>
          <w:rFonts w:ascii="Times New Roman" w:hAnsi="Times New Roman"/>
          <w:b/>
          <w:color w:val="000000" w:themeColor="text1"/>
          <w:sz w:val="24"/>
          <w:szCs w:val="24"/>
        </w:rPr>
        <w:tab/>
        <w:t xml:space="preserve">Wang, </w:t>
      </w:r>
      <w:r w:rsidRPr="00FA58B3">
        <w:rPr>
          <w:rFonts w:ascii="Times New Roman" w:hAnsi="Times New Roman"/>
          <w:b/>
          <w:color w:val="000000" w:themeColor="text1"/>
          <w:sz w:val="24"/>
          <w:szCs w:val="24"/>
        </w:rPr>
        <w:tab/>
        <w:t>L.</w:t>
      </w:r>
      <w:r w:rsidRPr="00FA58B3">
        <w:rPr>
          <w:rFonts w:ascii="Times New Roman" w:hAnsi="Times New Roman"/>
          <w:color w:val="000000" w:themeColor="text1"/>
          <w:sz w:val="24"/>
          <w:szCs w:val="24"/>
        </w:rPr>
        <w:t xml:space="preserve"> </w:t>
      </w:r>
      <w:r w:rsidRPr="00FA58B3">
        <w:rPr>
          <w:rFonts w:ascii="Times New Roman" w:hAnsi="Times New Roman"/>
          <w:color w:val="000000" w:themeColor="text1"/>
          <w:sz w:val="24"/>
          <w:szCs w:val="24"/>
        </w:rPr>
        <w:tab/>
        <w:t xml:space="preserve">Crop </w:t>
      </w:r>
      <w:r w:rsidRPr="00FA58B3">
        <w:rPr>
          <w:rFonts w:ascii="Times New Roman" w:hAnsi="Times New Roman"/>
          <w:color w:val="000000" w:themeColor="text1"/>
          <w:sz w:val="24"/>
          <w:szCs w:val="24"/>
        </w:rPr>
        <w:tab/>
        <w:t xml:space="preserve">yield </w:t>
      </w:r>
      <w:r w:rsidRPr="00FA58B3">
        <w:rPr>
          <w:rFonts w:ascii="Times New Roman" w:hAnsi="Times New Roman"/>
          <w:color w:val="000000" w:themeColor="text1"/>
          <w:sz w:val="24"/>
          <w:szCs w:val="24"/>
        </w:rPr>
        <w:tab/>
        <w:t xml:space="preserve">prediction </w:t>
      </w:r>
      <w:r w:rsidRPr="00FA58B3">
        <w:rPr>
          <w:rFonts w:ascii="Times New Roman" w:hAnsi="Times New Roman"/>
          <w:color w:val="000000" w:themeColor="text1"/>
          <w:sz w:val="24"/>
          <w:szCs w:val="24"/>
        </w:rPr>
        <w:tab/>
        <w:t xml:space="preserve">using </w:t>
      </w:r>
      <w:r w:rsidRPr="00FA58B3">
        <w:rPr>
          <w:rFonts w:ascii="Times New Roman" w:hAnsi="Times New Roman"/>
          <w:color w:val="000000" w:themeColor="text1"/>
          <w:sz w:val="24"/>
          <w:szCs w:val="24"/>
        </w:rPr>
        <w:tab/>
        <w:t xml:space="preserve">deep </w:t>
      </w:r>
      <w:r w:rsidRPr="00FA58B3">
        <w:rPr>
          <w:rFonts w:ascii="Times New Roman" w:hAnsi="Times New Roman"/>
          <w:color w:val="000000" w:themeColor="text1"/>
          <w:sz w:val="24"/>
          <w:szCs w:val="24"/>
        </w:rPr>
        <w:tab/>
        <w:t xml:space="preserve">neural </w:t>
      </w:r>
      <w:r w:rsidRPr="00FA58B3">
        <w:rPr>
          <w:rFonts w:ascii="Times New Roman" w:hAnsi="Times New Roman"/>
          <w:color w:val="000000" w:themeColor="text1"/>
          <w:sz w:val="24"/>
          <w:szCs w:val="24"/>
        </w:rPr>
        <w:tab/>
        <w:t xml:space="preserve">networks. Frontiers in plant science, 2019. 10: 621.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Khaki, S., Wang, L. and Archontoulis, S. V. A</w:t>
      </w:r>
      <w:r w:rsidRPr="00FA58B3">
        <w:rPr>
          <w:rFonts w:ascii="Times New Roman" w:hAnsi="Times New Roman"/>
          <w:color w:val="000000" w:themeColor="text1"/>
          <w:sz w:val="24"/>
          <w:szCs w:val="24"/>
        </w:rPr>
        <w:t xml:space="preserve"> cnn-rnn framework for crop yield prediction. Frontiers in Plant Science, 2020. 10: 1750.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Khoshroo, A., Emrouznejad, A., Ghaffarizadeh, A., Kasraei, M. and Omid, M.</w:t>
      </w:r>
      <w:r w:rsidRPr="00FA58B3">
        <w:rPr>
          <w:rFonts w:ascii="Times New Roman" w:hAnsi="Times New Roman"/>
          <w:color w:val="000000" w:themeColor="text1"/>
          <w:sz w:val="24"/>
          <w:szCs w:val="24"/>
        </w:rPr>
        <w:t xml:space="preserve"> Sensitivity analysis of energy inputs in crop production using artificial neural networks. Journal of cleaner production, 2018. 197: 992–998.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FA58B3">
        <w:rPr>
          <w:rFonts w:ascii="Times New Roman" w:hAnsi="Times New Roman"/>
          <w:b/>
          <w:color w:val="000000" w:themeColor="text1"/>
          <w:sz w:val="24"/>
          <w:szCs w:val="24"/>
        </w:rPr>
        <w:t>Panda, S. S., Ames, D. P. and Panigrahi, S.</w:t>
      </w:r>
      <w:r w:rsidRPr="00FA58B3">
        <w:rPr>
          <w:rFonts w:ascii="Times New Roman" w:hAnsi="Times New Roman"/>
          <w:color w:val="000000" w:themeColor="text1"/>
          <w:sz w:val="24"/>
          <w:szCs w:val="24"/>
        </w:rPr>
        <w:t xml:space="preserve"> Application of vegetation indices for agricultural crop yield prediction using neural network techniques. Remote Sensing, 2010. 2(3): 673–696.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A93228">
        <w:rPr>
          <w:rFonts w:ascii="Times New Roman" w:hAnsi="Times New Roman"/>
          <w:b/>
          <w:color w:val="000000" w:themeColor="text1"/>
          <w:sz w:val="24"/>
          <w:szCs w:val="24"/>
        </w:rPr>
        <w:t>Roger-Estrade, J., Richard, G., Boizard, H., Boiffin, J., Caneill, J. and Manichon, H.</w:t>
      </w:r>
      <w:r w:rsidRPr="00FA58B3">
        <w:rPr>
          <w:rFonts w:ascii="Times New Roman" w:hAnsi="Times New Roman"/>
          <w:color w:val="000000" w:themeColor="text1"/>
          <w:sz w:val="24"/>
          <w:szCs w:val="24"/>
        </w:rPr>
        <w:t xml:space="preserve"> Modelling structural changes in tilled topsoil over time as a function of cropping systems. European Journal of Soil Science, 2000. 51(3): 455–474.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A93228">
        <w:rPr>
          <w:rFonts w:ascii="Times New Roman" w:hAnsi="Times New Roman"/>
          <w:b/>
          <w:color w:val="000000" w:themeColor="text1"/>
          <w:sz w:val="24"/>
          <w:szCs w:val="24"/>
        </w:rPr>
        <w:t>Safa, M. and Samarasinghe, S.</w:t>
      </w:r>
      <w:r w:rsidRPr="00FA58B3">
        <w:rPr>
          <w:rFonts w:ascii="Times New Roman" w:hAnsi="Times New Roman"/>
          <w:color w:val="000000" w:themeColor="text1"/>
          <w:sz w:val="24"/>
          <w:szCs w:val="24"/>
        </w:rPr>
        <w:t xml:space="preserve"> Modelling fuel consumption in wheat production using artificial neural networks. Energy, 2013. 49: 337–343.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A93228">
        <w:rPr>
          <w:rFonts w:ascii="Times New Roman" w:hAnsi="Times New Roman"/>
          <w:b/>
          <w:color w:val="000000" w:themeColor="text1"/>
          <w:sz w:val="24"/>
          <w:szCs w:val="24"/>
        </w:rPr>
        <w:t xml:space="preserve">Selected </w:t>
      </w:r>
      <w:r w:rsidRPr="00A93228">
        <w:rPr>
          <w:rFonts w:ascii="Times New Roman" w:hAnsi="Times New Roman"/>
          <w:b/>
          <w:color w:val="000000" w:themeColor="text1"/>
          <w:sz w:val="24"/>
          <w:szCs w:val="24"/>
        </w:rPr>
        <w:tab/>
        <w:t xml:space="preserve">Agricultural </w:t>
      </w:r>
      <w:r w:rsidRPr="00A93228">
        <w:rPr>
          <w:rFonts w:ascii="Times New Roman" w:hAnsi="Times New Roman"/>
          <w:b/>
          <w:color w:val="000000" w:themeColor="text1"/>
          <w:sz w:val="24"/>
          <w:szCs w:val="24"/>
        </w:rPr>
        <w:tab/>
        <w:t xml:space="preserve">Indicators, </w:t>
      </w:r>
      <w:r w:rsidRPr="00A93228">
        <w:rPr>
          <w:rFonts w:ascii="Times New Roman" w:hAnsi="Times New Roman"/>
          <w:b/>
          <w:color w:val="000000" w:themeColor="text1"/>
          <w:sz w:val="24"/>
          <w:szCs w:val="24"/>
        </w:rPr>
        <w:tab/>
        <w:t xml:space="preserve">Malaysia, </w:t>
      </w:r>
      <w:r w:rsidRPr="00A93228">
        <w:rPr>
          <w:rFonts w:ascii="Times New Roman" w:hAnsi="Times New Roman"/>
          <w:b/>
          <w:color w:val="000000" w:themeColor="text1"/>
          <w:sz w:val="24"/>
          <w:szCs w:val="24"/>
        </w:rPr>
        <w:tab/>
        <w:t>2021.</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ab/>
        <w:t xml:space="preserve">URL </w:t>
      </w:r>
      <w:r>
        <w:rPr>
          <w:rFonts w:ascii="Times New Roman" w:hAnsi="Times New Roman"/>
          <w:color w:val="000000" w:themeColor="text1"/>
          <w:sz w:val="24"/>
          <w:szCs w:val="24"/>
        </w:rPr>
        <w:tab/>
        <w:t xml:space="preserve">https: </w:t>
      </w:r>
      <w:r w:rsidRPr="00FA58B3">
        <w:rPr>
          <w:rFonts w:ascii="Times New Roman" w:hAnsi="Times New Roman"/>
          <w:color w:val="000000" w:themeColor="text1"/>
          <w:sz w:val="24"/>
          <w:szCs w:val="24"/>
        </w:rPr>
        <w:t xml:space="preserve">//www.dosm.gov.my/v1/index.php?r=column/cthemeByCat&amp;cat=72&amp;bul_id=TDV1YU4yc1Z0dUVyZ0xPV0ptRlhWQT09&amp;menu_id=Z0VTZGU1UHBUT1VJMFlpaXRRR0xpdz09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A93228">
        <w:rPr>
          <w:rFonts w:ascii="Times New Roman" w:hAnsi="Times New Roman"/>
          <w:b/>
          <w:color w:val="000000" w:themeColor="text1"/>
          <w:sz w:val="24"/>
          <w:szCs w:val="24"/>
        </w:rPr>
        <w:t>Shamseldin, A. Y.</w:t>
      </w:r>
      <w:r w:rsidRPr="00FA58B3">
        <w:rPr>
          <w:rFonts w:ascii="Times New Roman" w:hAnsi="Times New Roman"/>
          <w:color w:val="000000" w:themeColor="text1"/>
          <w:sz w:val="24"/>
          <w:szCs w:val="24"/>
        </w:rPr>
        <w:t xml:space="preserve"> Application of a neural network technique to rainfall-runoff modelling. Journal of hydrology, 1997. 199(3-4): 272–294. </w:t>
      </w:r>
    </w:p>
    <w:p w:rsidR="008212E3" w:rsidRDefault="008212E3" w:rsidP="008212E3">
      <w:pPr>
        <w:spacing w:after="4"/>
        <w:ind w:left="720" w:hanging="720"/>
        <w:jc w:val="both"/>
        <w:rPr>
          <w:rFonts w:ascii="Times New Roman" w:hAnsi="Times New Roman"/>
          <w:color w:val="000000" w:themeColor="text1"/>
          <w:sz w:val="24"/>
          <w:szCs w:val="24"/>
        </w:rPr>
      </w:pPr>
    </w:p>
    <w:p w:rsidR="008212E3" w:rsidRPr="00FA58B3" w:rsidRDefault="008212E3" w:rsidP="008212E3">
      <w:pPr>
        <w:spacing w:after="4"/>
        <w:ind w:left="720" w:hanging="720"/>
        <w:jc w:val="both"/>
        <w:rPr>
          <w:rFonts w:ascii="Times New Roman" w:hAnsi="Times New Roman"/>
          <w:color w:val="000000" w:themeColor="text1"/>
          <w:sz w:val="24"/>
          <w:szCs w:val="24"/>
        </w:rPr>
      </w:pPr>
      <w:r w:rsidRPr="00A93228">
        <w:rPr>
          <w:rFonts w:ascii="Times New Roman" w:hAnsi="Times New Roman"/>
          <w:b/>
          <w:color w:val="000000" w:themeColor="text1"/>
          <w:sz w:val="24"/>
          <w:szCs w:val="24"/>
        </w:rPr>
        <w:t xml:space="preserve">Zhang, B., Valentine, I. and Kemp, P. </w:t>
      </w:r>
      <w:r w:rsidRPr="00FA58B3">
        <w:rPr>
          <w:rFonts w:ascii="Times New Roman" w:hAnsi="Times New Roman"/>
          <w:color w:val="000000" w:themeColor="text1"/>
          <w:sz w:val="24"/>
          <w:szCs w:val="24"/>
        </w:rPr>
        <w:t xml:space="preserve">Modelling the productivity of naturalised pasture in the North Island, New Zealand: a decision tree approach. Ecological Modelling, 2005. 186(3): 299–311. </w:t>
      </w:r>
    </w:p>
    <w:p w:rsidR="008212E3" w:rsidRDefault="008212E3" w:rsidP="008212E3">
      <w:pPr>
        <w:spacing w:after="4"/>
        <w:ind w:left="720" w:hanging="720"/>
        <w:jc w:val="both"/>
        <w:rPr>
          <w:rFonts w:ascii="Times New Roman" w:hAnsi="Times New Roman"/>
          <w:color w:val="000000" w:themeColor="text1"/>
          <w:sz w:val="24"/>
          <w:szCs w:val="24"/>
        </w:rPr>
      </w:pPr>
    </w:p>
    <w:p w:rsidR="004A4F29" w:rsidRPr="008212E3" w:rsidRDefault="008212E3" w:rsidP="008212E3">
      <w:pPr>
        <w:spacing w:after="4"/>
        <w:ind w:left="720" w:hanging="720"/>
        <w:jc w:val="both"/>
        <w:rPr>
          <w:rFonts w:ascii="Times New Roman" w:hAnsi="Times New Roman"/>
          <w:color w:val="000000" w:themeColor="text1"/>
          <w:sz w:val="24"/>
          <w:szCs w:val="24"/>
        </w:rPr>
      </w:pPr>
      <w:r w:rsidRPr="00A93228">
        <w:rPr>
          <w:rFonts w:ascii="Times New Roman" w:hAnsi="Times New Roman"/>
          <w:b/>
          <w:color w:val="000000" w:themeColor="text1"/>
          <w:sz w:val="24"/>
          <w:szCs w:val="24"/>
        </w:rPr>
        <w:t>Zhang, G., Patuwo, B. E. and Hu, M. Y.</w:t>
      </w:r>
      <w:r w:rsidRPr="00FA58B3">
        <w:rPr>
          <w:rFonts w:ascii="Times New Roman" w:hAnsi="Times New Roman"/>
          <w:color w:val="000000" w:themeColor="text1"/>
          <w:sz w:val="24"/>
          <w:szCs w:val="24"/>
        </w:rPr>
        <w:t xml:space="preserve"> Forecasting with artificial neural networks: The state of the art. international journal of forecasting, 1998. 14(1): 35–62 </w:t>
      </w:r>
    </w:p>
    <w:sectPr w:rsidR="004A4F29" w:rsidRPr="008212E3" w:rsidSect="00CE77B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120" w:rsidRDefault="00AE5120" w:rsidP="00CE77B0">
      <w:pPr>
        <w:spacing w:after="0" w:line="240" w:lineRule="auto"/>
      </w:pPr>
      <w:r>
        <w:separator/>
      </w:r>
    </w:p>
  </w:endnote>
  <w:endnote w:type="continuationSeparator" w:id="0">
    <w:p w:rsidR="00AE5120" w:rsidRDefault="00AE5120" w:rsidP="00CE7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0867963"/>
      <w:docPartObj>
        <w:docPartGallery w:val="Page Numbers (Bottom of Page)"/>
        <w:docPartUnique/>
      </w:docPartObj>
    </w:sdtPr>
    <w:sdtEndPr>
      <w:rPr>
        <w:noProof/>
      </w:rPr>
    </w:sdtEndPr>
    <w:sdtContent>
      <w:p w:rsidR="006A4155" w:rsidRDefault="00AE5120">
        <w:pPr>
          <w:pStyle w:val="Footer"/>
          <w:jc w:val="center"/>
        </w:pPr>
        <w:r>
          <w:fldChar w:fldCharType="begin"/>
        </w:r>
        <w:r>
          <w:instrText xml:space="preserve"> PAGE   \* MERGEFORMAT </w:instrText>
        </w:r>
        <w:r>
          <w:fldChar w:fldCharType="separate"/>
        </w:r>
        <w:r w:rsidR="00CE77B0">
          <w:rPr>
            <w:noProof/>
          </w:rPr>
          <w:t>viii</w:t>
        </w:r>
        <w:r>
          <w:rPr>
            <w:noProof/>
          </w:rPr>
          <w:fldChar w:fldCharType="end"/>
        </w:r>
      </w:p>
    </w:sdtContent>
  </w:sdt>
  <w:p w:rsidR="006A4155" w:rsidRDefault="00AE51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120" w:rsidRDefault="00AE5120" w:rsidP="00CE77B0">
      <w:pPr>
        <w:spacing w:after="0" w:line="240" w:lineRule="auto"/>
      </w:pPr>
      <w:r>
        <w:separator/>
      </w:r>
    </w:p>
  </w:footnote>
  <w:footnote w:type="continuationSeparator" w:id="0">
    <w:p w:rsidR="00AE5120" w:rsidRDefault="00AE5120" w:rsidP="00CE7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25AAA"/>
    <w:multiLevelType w:val="hybridMultilevel"/>
    <w:tmpl w:val="F566CC7E"/>
    <w:lvl w:ilvl="0" w:tplc="95985E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28A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F8EE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D025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52BB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C89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4E0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A232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E53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2E3"/>
    <w:rsid w:val="004A4F29"/>
    <w:rsid w:val="004F15B4"/>
    <w:rsid w:val="008212E3"/>
    <w:rsid w:val="00AE5120"/>
    <w:rsid w:val="00CE7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F46BE"/>
  <w15:chartTrackingRefBased/>
  <w15:docId w15:val="{666953CC-7061-4870-9026-AE13A067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2E3"/>
    <w:pPr>
      <w:spacing w:after="200" w:line="276" w:lineRule="auto"/>
    </w:pPr>
    <w:rPr>
      <w:rFonts w:ascii="Calibri" w:eastAsia="SimSun" w:hAnsi="Calibri" w:cs="Times New Roman"/>
      <w:lang w:eastAsia="zh-CN"/>
    </w:rPr>
  </w:style>
  <w:style w:type="paragraph" w:styleId="Heading2">
    <w:name w:val="heading 2"/>
    <w:basedOn w:val="Normal"/>
    <w:next w:val="Normal"/>
    <w:link w:val="Heading2Char"/>
    <w:qFormat/>
    <w:rsid w:val="008212E3"/>
    <w:pPr>
      <w:keepNext/>
      <w:keepLines/>
      <w:spacing w:before="40" w:after="0" w:line="259" w:lineRule="auto"/>
      <w:outlineLvl w:val="1"/>
    </w:pPr>
    <w:rPr>
      <w:rFonts w:ascii="Calibri Light" w:hAnsi="Calibri Light" w:cs="SimSun"/>
      <w:color w:val="2E74B5"/>
      <w:sz w:val="26"/>
      <w:szCs w:val="26"/>
      <w:lang w:eastAsia="en-US"/>
    </w:rPr>
  </w:style>
  <w:style w:type="paragraph" w:styleId="Heading3">
    <w:name w:val="heading 3"/>
    <w:basedOn w:val="Normal"/>
    <w:next w:val="Normal"/>
    <w:link w:val="Heading3Char"/>
    <w:uiPriority w:val="9"/>
    <w:unhideWhenUsed/>
    <w:qFormat/>
    <w:rsid w:val="008212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212E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212E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212E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212E3"/>
    <w:rPr>
      <w:rFonts w:ascii="Calibri Light" w:eastAsia="SimSun" w:hAnsi="Calibri Light" w:cs="SimSun"/>
      <w:color w:val="2E74B5"/>
      <w:sz w:val="26"/>
      <w:szCs w:val="26"/>
    </w:rPr>
  </w:style>
  <w:style w:type="character" w:customStyle="1" w:styleId="Heading3Char">
    <w:name w:val="Heading 3 Char"/>
    <w:basedOn w:val="DefaultParagraphFont"/>
    <w:link w:val="Heading3"/>
    <w:uiPriority w:val="9"/>
    <w:rsid w:val="008212E3"/>
    <w:rPr>
      <w:rFonts w:asciiTheme="majorHAnsi" w:eastAsiaTheme="majorEastAsia" w:hAnsiTheme="majorHAnsi" w:cstheme="majorBidi"/>
      <w:color w:val="1F4D78" w:themeColor="accent1" w:themeShade="7F"/>
      <w:sz w:val="24"/>
      <w:szCs w:val="24"/>
      <w:lang w:eastAsia="zh-CN"/>
    </w:rPr>
  </w:style>
  <w:style w:type="character" w:customStyle="1" w:styleId="Heading4Char">
    <w:name w:val="Heading 4 Char"/>
    <w:basedOn w:val="DefaultParagraphFont"/>
    <w:link w:val="Heading4"/>
    <w:uiPriority w:val="9"/>
    <w:semiHidden/>
    <w:rsid w:val="008212E3"/>
    <w:rPr>
      <w:rFonts w:asciiTheme="majorHAnsi" w:eastAsiaTheme="majorEastAsia" w:hAnsiTheme="majorHAnsi" w:cstheme="majorBidi"/>
      <w:i/>
      <w:iCs/>
      <w:color w:val="2E74B5" w:themeColor="accent1" w:themeShade="BF"/>
      <w:lang w:eastAsia="zh-CN"/>
    </w:rPr>
  </w:style>
  <w:style w:type="character" w:customStyle="1" w:styleId="Heading5Char">
    <w:name w:val="Heading 5 Char"/>
    <w:basedOn w:val="DefaultParagraphFont"/>
    <w:link w:val="Heading5"/>
    <w:uiPriority w:val="9"/>
    <w:semiHidden/>
    <w:rsid w:val="008212E3"/>
    <w:rPr>
      <w:rFonts w:asciiTheme="majorHAnsi" w:eastAsiaTheme="majorEastAsia" w:hAnsiTheme="majorHAnsi" w:cstheme="majorBidi"/>
      <w:color w:val="2E74B5" w:themeColor="accent1" w:themeShade="BF"/>
      <w:lang w:eastAsia="zh-CN"/>
    </w:rPr>
  </w:style>
  <w:style w:type="character" w:customStyle="1" w:styleId="Heading6Char">
    <w:name w:val="Heading 6 Char"/>
    <w:basedOn w:val="DefaultParagraphFont"/>
    <w:link w:val="Heading6"/>
    <w:uiPriority w:val="9"/>
    <w:semiHidden/>
    <w:rsid w:val="008212E3"/>
    <w:rPr>
      <w:rFonts w:asciiTheme="majorHAnsi" w:eastAsiaTheme="majorEastAsia" w:hAnsiTheme="majorHAnsi" w:cstheme="majorBidi"/>
      <w:color w:val="1F4D78" w:themeColor="accent1" w:themeShade="7F"/>
      <w:lang w:eastAsia="zh-CN"/>
    </w:rPr>
  </w:style>
  <w:style w:type="paragraph" w:styleId="Footer">
    <w:name w:val="footer"/>
    <w:basedOn w:val="Normal"/>
    <w:link w:val="FooterChar"/>
    <w:uiPriority w:val="99"/>
    <w:unhideWhenUsed/>
    <w:rsid w:val="008212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2E3"/>
    <w:rPr>
      <w:rFonts w:ascii="Calibri" w:eastAsia="SimSun" w:hAnsi="Calibri" w:cs="Times New Roman"/>
      <w:lang w:eastAsia="zh-CN"/>
    </w:rPr>
  </w:style>
  <w:style w:type="paragraph" w:styleId="BalloonText">
    <w:name w:val="Balloon Text"/>
    <w:basedOn w:val="Normal"/>
    <w:link w:val="BalloonTextChar"/>
    <w:uiPriority w:val="99"/>
    <w:semiHidden/>
    <w:unhideWhenUsed/>
    <w:rsid w:val="008212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12E3"/>
    <w:rPr>
      <w:rFonts w:ascii="Segoe UI" w:eastAsia="SimSun" w:hAnsi="Segoe UI" w:cs="Segoe UI"/>
      <w:sz w:val="18"/>
      <w:szCs w:val="18"/>
      <w:lang w:eastAsia="zh-CN"/>
    </w:rPr>
  </w:style>
  <w:style w:type="table" w:styleId="TableGrid">
    <w:name w:val="Table Grid"/>
    <w:basedOn w:val="TableNormal"/>
    <w:rsid w:val="00CE77B0"/>
    <w:pPr>
      <w:spacing w:after="0" w:line="240" w:lineRule="auto"/>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7B0"/>
    <w:rPr>
      <w:rFonts w:ascii="Calibri" w:eastAsia="SimSun" w:hAnsi="Calibri"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3949</Words>
  <Characters>22514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2026-05-09T18:25:00Z</cp:lastPrinted>
  <dcterms:created xsi:type="dcterms:W3CDTF">2026-05-09T17:52:00Z</dcterms:created>
  <dcterms:modified xsi:type="dcterms:W3CDTF">2026-05-09T18:31:00Z</dcterms:modified>
</cp:coreProperties>
</file>