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首先提出</w:t>
      </w:r>
      <w:r>
        <w:rPr>
          <w:rFonts w:hint="eastAsia" w:ascii="宋体" w:hAnsi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百病皆由脾胃衰而生</w:t>
      </w:r>
      <w:r>
        <w:rPr>
          <w:rFonts w:hint="eastAsia" w:ascii="宋体" w:hAnsi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的医家是()。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张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从正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李杲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朱丹溪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刘完素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阴中有阳，阳中有阴</w:t>
      </w:r>
      <w:r>
        <w:rPr>
          <w:rFonts w:hint="eastAsia" w:ascii="宋体" w:hAnsi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是指()。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阴阳互藏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阴阳消长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阴阳平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阴阳交感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益火补土</w:t>
      </w:r>
      <w:r>
        <w:rPr>
          <w:rFonts w:hint="eastAsia" w:ascii="宋体" w:hAnsi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法适用于()。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肾阳虚损证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心肾阳虚证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心脾两虚证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胃</w:t>
      </w:r>
      <w:r>
        <w:rPr>
          <w:rFonts w:hint="eastAsia" w:ascii="宋体" w:hAnsi="宋体" w:eastAsia="宋体" w:cs="宋体"/>
          <w:sz w:val="21"/>
          <w:szCs w:val="21"/>
        </w:rPr>
        <w:t>阳虚证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五脏化五液，心在液为()。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泪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肺主一身之气基于()。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肺的肃降功能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肺的呼吸功能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肺的百脉功能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肺的宣发功能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具有助心行血作用的是()。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宗气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营气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卫气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元气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津液在体内流注输布的通道是()。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经络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腠理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三焦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脉道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分布于上肢内侧后缘的经脉为()。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手少阴心经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手厥阴心包经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手太阳小肠经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手太阴肺经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劳力过度对身体的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主</w:t>
      </w:r>
      <w:r>
        <w:rPr>
          <w:rFonts w:hint="eastAsia" w:ascii="宋体" w:hAnsi="宋体" w:eastAsia="宋体" w:cs="宋体"/>
          <w:sz w:val="21"/>
          <w:szCs w:val="21"/>
        </w:rPr>
        <w:t>要损害是()。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伤神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耗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伤精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耗气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《素问·五脏生成篇》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</w:t>
      </w:r>
      <w:r>
        <w:rPr>
          <w:rFonts w:hint="eastAsia" w:ascii="宋体" w:hAnsi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皮槁而毛拔</w:t>
      </w:r>
      <w:r>
        <w:rPr>
          <w:rFonts w:hint="eastAsia" w:ascii="宋体" w:hAnsi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的原因是()。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多食苦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多食甘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多食辛</w:t>
      </w:r>
    </w:p>
    <w:p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多食咸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121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昼夜晨昏对人体生命活动的影响有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阳气朝始生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阳气夜半衰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病情昏慧昼安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病情夕加夜甚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122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属于阴阳互根关系的是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阳在外，阴之使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阴在内，阳之守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无阴则阳无以生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阴盛者胜之以阳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123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依据《灵枢</w:t>
      </w:r>
      <w:r>
        <w:rPr>
          <w:rFonts w:hint="eastAsia" w:ascii="宋体" w:hAnsi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本神》，下列说法正确的是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肝藏血，血舍魄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肺藏营，营舍意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心藏脉，脉舍神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肾藏精，精舍志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124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化生血液的物质基础是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cs="宋体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水谷精微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元气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宗气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125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属于气的防御作用的是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护卫肌表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振奋中气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驱邪外出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激发阳气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126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循行到达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巅顶</w:t>
      </w:r>
      <w:r>
        <w:rPr>
          <w:rFonts w:hint="eastAsia" w:ascii="宋体" w:hAnsi="宋体" w:eastAsia="宋体" w:cs="宋体"/>
          <w:sz w:val="21"/>
          <w:szCs w:val="21"/>
        </w:rPr>
        <w:t>的经脉有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足太阳经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足阳明经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足厥阴经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足太阴经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127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属于疠气致病特点的是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发病急骤，病情危笃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病程漫长，反复发作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一气一病，症状相似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传染性强，易于流行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128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依据《灵枢·本神》所述，恐惧日久不解，易导致的病症有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飧泄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遗精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骨痠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痿厥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129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火热内生</w:t>
      </w:r>
      <w:r>
        <w:rPr>
          <w:rFonts w:hint="eastAsia" w:ascii="宋体" w:hAnsi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的原因是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阳盛有余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阴虚阳亢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病邪郁结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气血郁滞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130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属于</w:t>
      </w:r>
      <w:r>
        <w:rPr>
          <w:rFonts w:hint="eastAsia" w:ascii="宋体" w:hAnsi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因人制宜</w:t>
      </w:r>
      <w:r>
        <w:rPr>
          <w:rFonts w:hint="eastAsia" w:ascii="宋体" w:hAnsi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的是</w:t>
      </w:r>
      <w:r>
        <w:rPr>
          <w:rFonts w:hint="eastAsia" w:ascii="宋体" w:hAnsi="宋体" w:cs="宋体"/>
          <w:sz w:val="21"/>
          <w:szCs w:val="21"/>
          <w:lang w:eastAsia="zh-CN"/>
        </w:rPr>
        <w:t>（）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阳盛之体，慎用温热之品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妊娠期禁用破血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滑利之品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先天禀赋不同而用药有别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default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老幼年龄不同而用药有别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答案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default" w:ascii="宋体" w:hAnsi="宋体" w:eastAsia="宋体" w:cs="宋体"/>
          <w:sz w:val="21"/>
          <w:szCs w:val="21"/>
        </w:rPr>
        <w:t>1.B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2.A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3.A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4.C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5.B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6.A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7.C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8.A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9.D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10.A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121.ABD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122.ABC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123.ACD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124.AB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125.AC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126.AC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127.ACD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128.BCD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129.ABCD</w:t>
      </w:r>
    </w:p>
    <w:p>
      <w:pPr>
        <w:pStyle w:val="2"/>
        <w:spacing w:before="0" w:beforeAutospacing="0" w:after="0" w:afterAutospacing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</w:rPr>
        <w:t>130.ABCD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6E978"/>
    <w:rsid w:val="51FED7AB"/>
    <w:rsid w:val="5376E978"/>
    <w:rsid w:val="5FCB10C5"/>
    <w:rsid w:val="77FF6D20"/>
    <w:rsid w:val="D639E087"/>
    <w:rsid w:val="DA4EB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2019-03-12T19:24:00Z</dcterms:created>
  <dc:creator>zhangsl</dc:creator>
  <cp:lastModifiedBy>zhangsl</cp:lastModifiedBy>
  <dcterms:modified xsi:type="dcterms:W3CDTF">2019-03-11T20:46:16Z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