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E1" w:rsidRPr="00AC0369" w:rsidRDefault="00B13E31" w:rsidP="001D5CE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03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и методы строк</w:t>
      </w:r>
    </w:p>
    <w:tbl>
      <w:tblPr>
        <w:tblW w:w="104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938"/>
      </w:tblGrid>
      <w:tr w:rsidR="001D5CE1" w:rsidRPr="001D5CE1" w:rsidTr="001D5CE1">
        <w:trPr>
          <w:tblHeader/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Функция или метод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 = '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'; S = "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"; S = '''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'''; S = """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"""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Литералы строк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 = "s\np\ta\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nbbb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Экранированные последовательности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 xml:space="preserve">S =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r"C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:\temp\new"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Неформатированные строки (подавляют экранирование)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 xml:space="preserve">S =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b"byte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Строка байтов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S1 + S2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Конкатенация (сложение строк)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S1 * 3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Повторение строки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S[i]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Обращение по индексу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S[</w:t>
            </w:r>
            <w:proofErr w:type="spellStart"/>
            <w:proofErr w:type="gram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i:j</w:t>
            </w:r>
            <w:proofErr w:type="gram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:step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]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Извлечение среза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len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(S)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Длина строки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S.find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-1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S.rfind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-1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S.index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подстроки в строке. Возвращает номер первого вхождения или вызывает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ValueError</w:t>
            </w:r>
            <w:proofErr w:type="spellEnd"/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S.rindex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подстроки в строке. Возвращает номер последнего вхождения или вызывает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ValueError</w:t>
            </w:r>
            <w:proofErr w:type="spellEnd"/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S.replace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(шаблон, </w:t>
            </w:r>
            <w:proofErr w:type="gram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замена[</w:t>
            </w:r>
            <w:proofErr w:type="gram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maxcount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Замена шаблона на замену.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maxcount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ограничивает количество замен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S.split</w:t>
            </w: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Разбиение строки по разделителю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S.isdigit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цифр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S.isalpha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букв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S.isalnum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цифр или букв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S.islower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символов в нижнем регистре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S.isupper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символов в верхнем регистре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S.isspace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S.istitle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Начинаются ли слова в строке с заглавной буквы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S.upper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Преобразование строки к верхнему регистру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S.lower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Преобразование строки к нижнему регистру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S.startswith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Начинается ли строка S с шаблона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S.endswith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Заканчивается ли строка S шаблоном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S.join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(список)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Сборка строки из списка с разделителем S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ord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Символ в его код ASCII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chr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(число)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Код ASCII в символ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S.capitalize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Переводит первый символ строки в верхний регистр, а все остальные в нижний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S.center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отцентрованную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строку, по краям которой стоит символ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(пробел по умолчанию)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S.expandtabs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tabsize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TabSize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не указан, размер табуляции полагается равным 8 пробелам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начале строки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конце строки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начале и в конце строки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S.partition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(шаблон)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S.rpartition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sep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S.swapcase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Переводит символы нижнего регистра в верхний, а верхнего – в нижний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S.title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S.zfill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по необходимости заполняя первые символы нулями</w:t>
            </w:r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S.ljust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=" ")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по необходимости заполняя последние символы символом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S.rjust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=" ")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по необходимости заполняя первые символы символом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</w:p>
        </w:tc>
      </w:tr>
      <w:tr w:rsidR="001D5CE1" w:rsidRPr="001D5CE1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S.format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(*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args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**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kwargs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Форматирование строки</w:t>
            </w:r>
          </w:p>
        </w:tc>
      </w:tr>
    </w:tbl>
    <w:p w:rsidR="00907CC2" w:rsidRDefault="00907CC2" w:rsidP="001D5CE1">
      <w:pPr>
        <w:rPr>
          <w:rFonts w:ascii="Times New Roman" w:hAnsi="Times New Roman" w:cs="Times New Roman"/>
          <w:sz w:val="17"/>
          <w:szCs w:val="17"/>
        </w:rPr>
      </w:pPr>
    </w:p>
    <w:p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:rsidR="00B13E31" w:rsidRPr="00AC0369" w:rsidRDefault="00B13E31" w:rsidP="00B13E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lastRenderedPageBreak/>
        <w:t>Символы форматирования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923"/>
      </w:tblGrid>
      <w:tr w:rsidR="00B13E31" w:rsidRPr="00B13E31" w:rsidTr="00B13E31">
        <w:trPr>
          <w:tblCellSpacing w:w="15" w:type="dxa"/>
        </w:trPr>
        <w:tc>
          <w:tcPr>
            <w:tcW w:w="1042" w:type="pct"/>
            <w:shd w:val="clear" w:color="auto" w:fill="FFFFFF" w:themeFill="background1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3919" w:type="pct"/>
            <w:shd w:val="clear" w:color="auto" w:fill="FFFFFF" w:themeFill="background1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%d, %i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%5d, %12d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Выделяет пространство 5 (или любое другое число) символов под это число. Выравнивание вправо, остальное пространство остаётся пустым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%05d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выделяется пространство в 5 символов, но свободное пространство слева заполняется нулями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%o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 восьмеричной системе счисления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%x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 шестнадцатеричной системе счисления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%f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%10.2f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точкой, для которого зарезервировано пространство из 10 символов и стоит ограничение на количество знаков после запятой — 2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%e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число с плавающей точкой, но в экспоненциальной записи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%c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символа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%s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Другая строка</w:t>
            </w:r>
          </w:p>
        </w:tc>
      </w:tr>
      <w:tr w:rsidR="00B13E31" w:rsidRPr="00B13E31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%%</w:t>
            </w:r>
          </w:p>
        </w:tc>
        <w:tc>
          <w:tcPr>
            <w:tcW w:w="3919" w:type="pct"/>
            <w:vAlign w:val="center"/>
            <w:hideMark/>
          </w:tcPr>
          <w:p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процента, если его необходимо использовать просто как символ в строке</w:t>
            </w:r>
          </w:p>
        </w:tc>
      </w:tr>
    </w:tbl>
    <w:p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:rsidR="00AC0369" w:rsidRDefault="00AC0369" w:rsidP="00AC03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AC0369">
      <w:pPr>
        <w:jc w:val="center"/>
        <w:rPr>
          <w:rFonts w:ascii="Times New Roman" w:hAnsi="Times New Roman" w:cs="Times New Roman"/>
          <w:sz w:val="17"/>
          <w:szCs w:val="17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t>Срезы в списках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075"/>
        <w:gridCol w:w="2275"/>
      </w:tblGrid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Срез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работает?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элементы полностью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‘b’, ‘c’, ‘d’, ‘e’, ‘f’, ‘g’]</w:t>
            </w:r>
          </w:p>
        </w:tc>
      </w:tr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[2:]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[‘c’, ‘d’, ‘e’, ‘f’, ‘g’]</w:t>
            </w:r>
          </w:p>
        </w:tc>
      </w:tr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[:3]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элементы списка от его начала до элемента с индексом 3, </w:t>
            </w: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 включая</w:t>
            </w: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‘b’, ‘c’]</w:t>
            </w:r>
          </w:p>
        </w:tc>
      </w:tr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[1:4]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Объединяя предыдущие два способа,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[‘b’, ‘c’, ‘d’]</w:t>
            </w:r>
          </w:p>
        </w:tc>
      </w:tr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[::2]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‘c’, ‘e’, ‘g’]</w:t>
            </w:r>
          </w:p>
        </w:tc>
      </w:tr>
      <w:tr w:rsidR="00546090" w:rsidRPr="00546090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[::-1]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[‘g’, ‘f’, ‘e’, ‘d’, ‘c’, ‘b’, ‘a’]</w:t>
            </w:r>
          </w:p>
        </w:tc>
      </w:tr>
    </w:tbl>
    <w:p w:rsidR="00AC0369" w:rsidRDefault="00AC0369" w:rsidP="001D5CE1">
      <w:pPr>
        <w:rPr>
          <w:rFonts w:ascii="Times New Roman" w:hAnsi="Times New Roman" w:cs="Times New Roman"/>
          <w:sz w:val="17"/>
          <w:szCs w:val="17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:rsidR="00546090" w:rsidRPr="00AC0369" w:rsidRDefault="00AC0369" w:rsidP="00AC03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t>Приоритет операций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454"/>
      </w:tblGrid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Скобки – </w:t>
            </w: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высший приоритет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первые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Экспонента (возведение в степень)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Унарные плюс, минус и битовое отрицание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Умножение, деления, взятие остатка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и вычитание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Битовые сдвиги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исключающее ИЛИ (XOR)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ИЛИ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==, !=, &gt;, &gt;=, &lt;, &lt;=, </w:t>
            </w: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is, is not, </w:t>
            </w: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in, not in</w:t>
            </w:r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Сравнение, проверка </w:t>
            </w:r>
            <w:proofErr w:type="gramStart"/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идентичности,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</w:t>
            </w:r>
            <w:proofErr w:type="gramEnd"/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вхождения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НЕ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И</w:t>
            </w:r>
          </w:p>
        </w:tc>
      </w:tr>
      <w:tr w:rsidR="00AC0369" w:rsidRPr="00AC0369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ИЛИ – </w:t>
            </w: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низший приоритет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последние</w:t>
            </w:r>
          </w:p>
        </w:tc>
      </w:tr>
    </w:tbl>
    <w:p w:rsidR="00AC0369" w:rsidRDefault="00AC0369" w:rsidP="001D5CE1">
      <w:pPr>
        <w:rPr>
          <w:rFonts w:ascii="Times New Roman" w:hAnsi="Times New Roman" w:cs="Times New Roman"/>
          <w:sz w:val="17"/>
          <w:szCs w:val="17"/>
        </w:rPr>
      </w:pPr>
    </w:p>
    <w:p w:rsidR="00E54911" w:rsidRDefault="00E54911" w:rsidP="001D5CE1">
      <w:pPr>
        <w:rPr>
          <w:rFonts w:ascii="Times New Roman" w:hAnsi="Times New Roman" w:cs="Times New Roman"/>
          <w:sz w:val="17"/>
          <w:szCs w:val="17"/>
        </w:rPr>
      </w:pPr>
    </w:p>
    <w:p w:rsidR="00697543" w:rsidRPr="00697543" w:rsidRDefault="00697543" w:rsidP="006975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975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Операции над множествами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2005"/>
        <w:gridCol w:w="5507"/>
      </w:tblGrid>
      <w:tr w:rsidR="00697543" w:rsidRPr="00697543" w:rsidTr="0069754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 w:rsidR="00697543" w:rsidRPr="00697543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set.union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set.intersection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Пересечение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элементов, которые встречаются и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set.difference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Разность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 элементов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которые не встречаются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set.symmetric_difference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Симметричная разность</w:t>
            </w:r>
          </w:p>
        </w:tc>
        <w:tc>
          <w:tcPr>
            <w:tcW w:w="0" w:type="auto"/>
            <w:vAlign w:val="center"/>
            <w:hideMark/>
          </w:tcPr>
          <w:p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множество элементов, встречающиеся в одном из множеств, но не в обоих одновременно.</w:t>
            </w:r>
          </w:p>
        </w:tc>
      </w:tr>
    </w:tbl>
    <w:p w:rsidR="00E54911" w:rsidRDefault="00E54911" w:rsidP="001D5CE1">
      <w:pPr>
        <w:rPr>
          <w:rFonts w:ascii="Times New Roman" w:hAnsi="Times New Roman" w:cs="Times New Roman"/>
          <w:sz w:val="17"/>
          <w:szCs w:val="17"/>
        </w:rPr>
      </w:pPr>
    </w:p>
    <w:p w:rsidR="00ED3AEA" w:rsidRP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AEA" w:rsidRP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D3AEA">
        <w:rPr>
          <w:rFonts w:ascii="Times New Roman" w:hAnsi="Times New Roman" w:cs="Times New Roman"/>
          <w:b/>
          <w:sz w:val="24"/>
          <w:szCs w:val="24"/>
        </w:rPr>
        <w:lastRenderedPageBreak/>
        <w:t>Логические операторы</w:t>
      </w:r>
    </w:p>
    <w:p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and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все операнды являются истинными (ненулевые или непустые), то возвращается последнее истинное значение. 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"hello"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[</w:t>
      </w:r>
      <w:proofErr w:type="spellStart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]</w:t>
      </w:r>
    </w:p>
    <w:p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последний операнд похож на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False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является непустым списком, а значит, он истинный.</w:t>
      </w:r>
    </w:p>
    <w:p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and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один из операндов является ложным, то возвращается первый такой операнд. 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42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0</w:t>
      </w:r>
    </w:p>
    <w:p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операнд является ненулевым числом — значит, истинный, а все остальные — ноль, пустая строка, булево значение </w:t>
      </w:r>
      <w:proofErr w:type="spellStart"/>
      <w:r w:rsidRPr="00ED3A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False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ложные. И согласно </w:t>
      </w:r>
      <w:proofErr w:type="gramStart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правилу</w:t>
      </w:r>
      <w:proofErr w:type="gram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возвращается первый ложный операнд (слева направо).</w:t>
      </w:r>
    </w:p>
    <w:p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or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один из операндов является истинным, то возвращается первый такой операнд, а остальные игнорируются. 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([] </w:t>
      </w:r>
      <w:proofErr w:type="spellStart"/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3.14</w:t>
      </w:r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3.14</w:t>
      </w:r>
    </w:p>
    <w:p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операнд (пустой список) является ложным, </w:t>
      </w:r>
      <w:proofErr w:type="gramStart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  (</w:t>
      </w:r>
      <w:proofErr w:type="gram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ненулевое число) — истинным, а значит, возвращается именно он, а все остальные игнорируются (не вычисляются).</w:t>
      </w:r>
    </w:p>
    <w:p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or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все операнды являются ложными, то возвращается последний. 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spellStart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</w:p>
    <w:p w:rsidR="00ED3AEA" w:rsidRPr="001D5CE1" w:rsidRDefault="00ED3AEA" w:rsidP="001D5CE1">
      <w:pPr>
        <w:rPr>
          <w:rFonts w:ascii="Times New Roman" w:hAnsi="Times New Roman" w:cs="Times New Roman"/>
          <w:sz w:val="17"/>
          <w:szCs w:val="17"/>
        </w:rPr>
      </w:pPr>
    </w:p>
    <w:sectPr w:rsidR="00ED3AEA" w:rsidRPr="001D5CE1" w:rsidSect="001D5CE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E1"/>
    <w:rsid w:val="001D5CE1"/>
    <w:rsid w:val="00405BF4"/>
    <w:rsid w:val="00546090"/>
    <w:rsid w:val="006546D8"/>
    <w:rsid w:val="00697543"/>
    <w:rsid w:val="00907CC2"/>
    <w:rsid w:val="00916460"/>
    <w:rsid w:val="00AC0369"/>
    <w:rsid w:val="00B13E31"/>
    <w:rsid w:val="00E54911"/>
    <w:rsid w:val="00E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00A35-C52A-47B3-A50C-F1DB2AAF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5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C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D5CE1"/>
    <w:rPr>
      <w:color w:val="0000FF"/>
      <w:u w:val="single"/>
    </w:rPr>
  </w:style>
  <w:style w:type="character" w:styleId="a4">
    <w:name w:val="Strong"/>
    <w:basedOn w:val="a0"/>
    <w:uiPriority w:val="22"/>
    <w:qFormat/>
    <w:rsid w:val="00B13E31"/>
    <w:rPr>
      <w:b/>
      <w:bCs/>
    </w:rPr>
  </w:style>
  <w:style w:type="character" w:styleId="HTML">
    <w:name w:val="HTML Code"/>
    <w:basedOn w:val="a0"/>
    <w:uiPriority w:val="99"/>
    <w:semiHidden/>
    <w:unhideWhenUsed/>
    <w:rsid w:val="00B13E3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9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9754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D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465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5241170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890462852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92240554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466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2021-10-16T09:34:00Z</dcterms:created>
  <dcterms:modified xsi:type="dcterms:W3CDTF">2021-11-06T08:50:00Z</dcterms:modified>
</cp:coreProperties>
</file>