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年度研發投資抵減-完整附件與報告"/>
    <w:p>
      <w:pPr>
        <w:pStyle w:val="Heading1"/>
      </w:pPr>
      <w:r>
        <w:t xml:space="preserve">2025 </w:t>
      </w:r>
      <w:r>
        <w:rPr>
          <w:rFonts w:hint="eastAsia"/>
        </w:rPr>
        <w:t xml:space="preserve">年度研發投資抵減</w:t>
      </w:r>
      <w:r>
        <w:t xml:space="preserve"> </w:t>
      </w:r>
      <w:r>
        <w:rPr>
          <w:rFonts w:hint="eastAsia"/>
        </w:rPr>
        <w:t xml:space="preserve">完整附件與報告</w:t>
      </w:r>
    </w:p>
    <w:p>
      <w:pPr>
        <w:pStyle w:val="FirstParagraph"/>
      </w:pPr>
      <w:r>
        <w:rPr>
          <w:rFonts w:hint="eastAsia"/>
        </w:rPr>
        <w:t xml:space="preserve">矽聯科技股份有限公司</w:t>
      </w:r>
      <w:r>
        <w:br/>
      </w:r>
      <w:r>
        <w:rPr>
          <w:rFonts w:hint="eastAsia"/>
        </w:rPr>
        <w:t xml:space="preserve">（一式完整版｜供列印／送件／查核備查使用）</w:t>
      </w:r>
    </w:p>
    <w:p>
      <w:r>
        <w:pict>
          <v:rect style="width:0;height:1.5pt" o:hralign="center" o:hrstd="t" o:hr="t"/>
        </w:pict>
      </w:r>
    </w:p>
    <w:bookmarkStart w:id="9" w:name="目次"/>
    <w:p>
      <w:pPr>
        <w:pStyle w:val="Heading2"/>
      </w:pPr>
      <w:r>
        <w:rPr>
          <w:rFonts w:hint="eastAsia"/>
        </w:rPr>
        <w:t xml:space="preserve">目次</w:t>
      </w:r>
    </w:p>
    <w:p>
      <w:pPr>
        <w:pStyle w:val="Compact"/>
        <w:numPr>
          <w:ilvl w:val="0"/>
          <w:numId w:val="1001"/>
        </w:numPr>
      </w:pPr>
      <w:r>
        <w:rPr>
          <w:rFonts w:hint="eastAsia"/>
          <w:b/>
          <w:bCs/>
        </w:rPr>
        <w:t xml:space="preserve">附件一</w:t>
      </w:r>
      <w:r>
        <w:t xml:space="preserve"> </w:t>
      </w:r>
      <w:r>
        <w:rPr>
          <w:rFonts w:hint="eastAsia"/>
        </w:rPr>
        <w:t xml:space="preserve">製造業及其相關技術服務業研究發展計畫重點摘要書（基本資料）</w:t>
      </w:r>
    </w:p>
    <w:p>
      <w:pPr>
        <w:pStyle w:val="Compact"/>
        <w:numPr>
          <w:ilvl w:val="0"/>
          <w:numId w:val="1001"/>
        </w:numPr>
      </w:pPr>
      <w:r>
        <w:rPr>
          <w:rFonts w:hint="eastAsia"/>
          <w:b/>
          <w:bCs/>
        </w:rPr>
        <w:t xml:space="preserve">附件二</w:t>
      </w:r>
      <w:r>
        <w:t xml:space="preserve"> </w:t>
      </w:r>
      <w:r>
        <w:rPr>
          <w:rFonts w:hint="eastAsia"/>
        </w:rPr>
        <w:t xml:space="preserve">研究人員名冊與投入比例</w:t>
      </w:r>
    </w:p>
    <w:p>
      <w:pPr>
        <w:pStyle w:val="Compact"/>
        <w:numPr>
          <w:ilvl w:val="0"/>
          <w:numId w:val="1001"/>
        </w:numPr>
      </w:pPr>
      <w:r>
        <w:rPr>
          <w:rFonts w:hint="eastAsia"/>
          <w:b/>
          <w:bCs/>
        </w:rPr>
        <w:t xml:space="preserve">附件三</w:t>
      </w:r>
      <w:r>
        <w:t xml:space="preserve"> </w:t>
      </w:r>
      <w:r>
        <w:rPr>
          <w:rFonts w:hint="eastAsia"/>
        </w:rPr>
        <w:t xml:space="preserve">教育訓練計畫與參訓人員名冊</w:t>
      </w:r>
    </w:p>
    <w:p>
      <w:pPr>
        <w:pStyle w:val="Compact"/>
        <w:numPr>
          <w:ilvl w:val="0"/>
          <w:numId w:val="1001"/>
        </w:numPr>
      </w:pPr>
      <w:r>
        <w:rPr>
          <w:rFonts w:hint="eastAsia"/>
          <w:b/>
          <w:bCs/>
        </w:rPr>
        <w:t xml:space="preserve">報告一</w:t>
      </w:r>
      <w:r>
        <w:t xml:space="preserve"> </w:t>
      </w:r>
      <w:r>
        <w:rPr>
          <w:rFonts w:hint="eastAsia"/>
        </w:rPr>
        <w:t xml:space="preserve">研發成果報告摘要與效益說明</w:t>
      </w:r>
    </w:p>
    <w:p>
      <w:pPr>
        <w:pStyle w:val="Compact"/>
        <w:numPr>
          <w:ilvl w:val="0"/>
          <w:numId w:val="1001"/>
        </w:numPr>
      </w:pPr>
      <w:r>
        <w:rPr>
          <w:rFonts w:hint="eastAsia"/>
          <w:b/>
          <w:bCs/>
        </w:rPr>
        <w:t xml:space="preserve">報告二</w:t>
      </w:r>
      <w:r>
        <w:t xml:space="preserve"> </w:t>
      </w:r>
      <w:r>
        <w:rPr>
          <w:rFonts w:hint="eastAsia"/>
        </w:rPr>
        <w:t xml:space="preserve">各季研發工作報告摘要與索引</w:t>
      </w:r>
    </w:p>
    <w:p>
      <w:pPr>
        <w:pStyle w:val="Compact"/>
        <w:numPr>
          <w:ilvl w:val="0"/>
          <w:numId w:val="1001"/>
        </w:numPr>
      </w:pPr>
      <w:r>
        <w:rPr>
          <w:rFonts w:hint="eastAsia"/>
          <w:b/>
          <w:bCs/>
        </w:rPr>
        <w:t xml:space="preserve">報告三</w:t>
      </w:r>
      <w:r>
        <w:t xml:space="preserve"> </w:t>
      </w:r>
      <w:r>
        <w:rPr>
          <w:rFonts w:hint="eastAsia"/>
        </w:rPr>
        <w:t xml:space="preserve">研發產出物清單（對應計畫書第九章）</w:t>
      </w:r>
    </w:p>
    <w:p>
      <w:r>
        <w:pict>
          <v:rect style="width:0;height:1.5pt" o:hralign="center" o:hrstd="t" o:hr="t"/>
        </w:pict>
      </w:r>
    </w:p>
    <w:bookmarkEnd w:id="9"/>
    <w:bookmarkEnd w:id="10"/>
    <w:bookmarkStart w:id="13" w:name="附件一製造業及其相關技術服務業研究發展計畫重點摘要書基本資料"/>
    <w:p>
      <w:pPr>
        <w:pStyle w:val="Heading1"/>
      </w:pPr>
      <w:r>
        <w:rPr>
          <w:rFonts w:hint="eastAsia"/>
        </w:rPr>
        <w:t xml:space="preserve">附件一、製造業及其相關技術服務業研究發展計畫重點摘要書（基本資料）</w:t>
      </w:r>
    </w:p>
    <w:bookmarkStart w:id="11" w:name="矽聯科技股份有限公司-基本資料"/>
    <w:p>
      <w:pPr>
        <w:pStyle w:val="Heading2"/>
      </w:pPr>
      <w:r>
        <w:rPr>
          <w:rFonts w:hint="eastAsia"/>
        </w:rPr>
        <w:t xml:space="preserve">矽聯科技股份有限公司</w:t>
      </w:r>
      <w:r>
        <w:t xml:space="preserve"> </w:t>
      </w:r>
      <w:r>
        <w:rPr>
          <w:rFonts w:hint="eastAsia"/>
        </w:rPr>
        <w:t xml:space="preserve">基本資料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內容</w:t>
            </w:r>
          </w:p>
        </w:tc>
      </w:tr>
      <w:tr>
        <w:tc>
          <w:tcPr/>
          <w:p>
            <w:pPr>
              <w:pStyle w:val="Compact"/>
            </w:pPr>
            <w:r>
              <w:rPr>
                <w:rFonts w:hint="eastAsia"/>
                <w:b/>
                <w:bCs/>
              </w:rPr>
              <w:t xml:space="preserve">公司／有限合夥／事業名稱</w:t>
            </w:r>
          </w:p>
        </w:tc>
        <w:tc>
          <w:tcPr/>
          <w:p>
            <w:pPr>
              <w:pStyle w:val="Compact"/>
            </w:pPr>
            <w:r>
              <w:rPr>
                <w:rFonts w:hint="eastAsia"/>
              </w:rPr>
              <w:t xml:space="preserve">矽聯科技股份有限公司</w:t>
            </w:r>
          </w:p>
        </w:tc>
      </w:tr>
      <w:tr>
        <w:tc>
          <w:tcPr/>
          <w:p>
            <w:pPr>
              <w:pStyle w:val="Compact"/>
            </w:pPr>
            <w:r>
              <w:rPr>
                <w:rFonts w:hint="eastAsia"/>
                <w:b/>
                <w:bCs/>
              </w:rPr>
              <w:t xml:space="preserve">聯絡人</w:t>
            </w:r>
          </w:p>
        </w:tc>
        <w:tc>
          <w:tcPr/>
          <w:p>
            <w:pPr>
              <w:pStyle w:val="Compact"/>
            </w:pPr>
            <w:r>
              <w:rPr>
                <w:rFonts w:hint="eastAsia"/>
              </w:rPr>
              <w:t xml:space="preserve">洪金芳</w:t>
            </w:r>
          </w:p>
        </w:tc>
      </w:tr>
      <w:tr>
        <w:tc>
          <w:tcPr/>
          <w:p>
            <w:pPr>
              <w:pStyle w:val="Compact"/>
            </w:pPr>
            <w:r>
              <w:rPr>
                <w:rFonts w:hint="eastAsia"/>
                <w:b/>
                <w:bCs/>
              </w:rPr>
              <w:t xml:space="preserve">地址</w:t>
            </w:r>
          </w:p>
        </w:tc>
        <w:tc>
          <w:tcPr/>
          <w:p>
            <w:pPr>
              <w:pStyle w:val="Compact"/>
            </w:pPr>
            <w:r>
              <w:rPr>
                <w:rFonts w:hint="eastAsia"/>
              </w:rPr>
              <w:t xml:space="preserve">高雄市苓雅區意誠里中華四路</w:t>
            </w:r>
            <w:r>
              <w:t xml:space="preserve"> 2 </w:t>
            </w:r>
            <w:r>
              <w:rPr>
                <w:rFonts w:hint="eastAsia"/>
              </w:rPr>
              <w:t xml:space="preserve">號</w:t>
            </w:r>
            <w:r>
              <w:t xml:space="preserve"> 13 </w:t>
            </w:r>
            <w:r>
              <w:rPr>
                <w:rFonts w:hint="eastAsia"/>
              </w:rPr>
              <w:t xml:space="preserve">樓</w:t>
            </w:r>
          </w:p>
        </w:tc>
      </w:tr>
      <w:tr>
        <w:tc>
          <w:tcPr/>
          <w:p>
            <w:pPr>
              <w:pStyle w:val="Compact"/>
            </w:pPr>
            <w:r>
              <w:rPr>
                <w:rFonts w:hint="eastAsia"/>
                <w:b/>
                <w:bCs/>
              </w:rPr>
              <w:t xml:space="preserve">電話</w:t>
            </w:r>
          </w:p>
        </w:tc>
        <w:tc>
          <w:tcPr/>
          <w:p>
            <w:pPr>
              <w:pStyle w:val="Compact"/>
            </w:pPr>
            <w:r>
              <w:t xml:space="preserve">07-7190888 #116</w:t>
            </w:r>
          </w:p>
        </w:tc>
      </w:tr>
      <w:tr>
        <w:tc>
          <w:tcPr/>
          <w:p>
            <w:pPr>
              <w:pStyle w:val="Compact"/>
            </w:pPr>
            <w:r>
              <w:rPr>
                <w:b/>
                <w:bCs/>
              </w:rPr>
              <w:t xml:space="preserve">E-MAIL</w:t>
            </w:r>
          </w:p>
        </w:tc>
        <w:tc>
          <w:tcPr/>
          <w:p>
            <w:pPr>
              <w:pStyle w:val="Compact"/>
            </w:pPr>
            <w:r>
              <w:t xml:space="preserve">joyce@systemlead.com</w:t>
            </w:r>
          </w:p>
        </w:tc>
      </w:tr>
    </w:tbl>
    <w:bookmarkEnd w:id="11"/>
    <w:bookmarkStart w:id="12" w:name="申請年度相關數據"/>
    <w:p>
      <w:pPr>
        <w:pStyle w:val="Heading2"/>
      </w:pPr>
      <w:r>
        <w:rPr>
          <w:rFonts w:hint="eastAsia"/>
        </w:rPr>
        <w:t xml:space="preserve">申請年度相關數據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內容</w:t>
            </w:r>
          </w:p>
        </w:tc>
      </w:tr>
      <w:tr>
        <w:tc>
          <w:tcPr/>
          <w:p>
            <w:pPr>
              <w:pStyle w:val="Compact"/>
            </w:pPr>
            <w:r>
              <w:rPr>
                <w:rFonts w:hint="eastAsia"/>
              </w:rPr>
              <w:t xml:space="preserve">申請年度營業額</w:t>
            </w:r>
          </w:p>
        </w:tc>
        <w:tc>
          <w:tcPr/>
          <w:p>
            <w:pPr>
              <w:pStyle w:val="Compact"/>
            </w:pPr>
            <w:r>
              <w:t xml:space="preserve">NT$ 17,793,763</w:t>
            </w:r>
          </w:p>
        </w:tc>
      </w:tr>
      <w:tr>
        <w:tc>
          <w:tcPr/>
          <w:p>
            <w:pPr>
              <w:pStyle w:val="Compact"/>
            </w:pPr>
            <w:r>
              <w:rPr>
                <w:rFonts w:hint="eastAsia"/>
              </w:rPr>
              <w:t xml:space="preserve">申請年度投入研發支出總金額</w:t>
            </w:r>
          </w:p>
        </w:tc>
        <w:tc>
          <w:tcPr/>
          <w:p>
            <w:pPr>
              <w:pStyle w:val="Compact"/>
            </w:pPr>
            <w:r>
              <w:t xml:space="preserve">NT$ 1,995,968</w:t>
            </w:r>
          </w:p>
        </w:tc>
      </w:tr>
      <w:tr>
        <w:tc>
          <w:tcPr/>
          <w:p>
            <w:pPr>
              <w:pStyle w:val="Compact"/>
            </w:pPr>
            <w:r>
              <w:rPr>
                <w:rFonts w:hint="eastAsia"/>
              </w:rPr>
              <w:t xml:space="preserve">申請年度投入研發總人數</w:t>
            </w:r>
          </w:p>
        </w:tc>
        <w:tc>
          <w:tcPr/>
          <w:p>
            <w:pPr>
              <w:pStyle w:val="Compact"/>
            </w:pPr>
            <w:r>
              <w:t xml:space="preserve">6 </w:t>
            </w:r>
            <w:r>
              <w:rPr>
                <w:rFonts w:hint="eastAsia"/>
              </w:rPr>
              <w:t xml:space="preserve">人</w:t>
            </w:r>
          </w:p>
        </w:tc>
      </w:tr>
      <w:tr>
        <w:tc>
          <w:tcPr/>
          <w:p>
            <w:pPr>
              <w:pStyle w:val="Compact"/>
            </w:pPr>
            <w:r>
              <w:rPr>
                <w:rFonts w:hint="eastAsia"/>
              </w:rPr>
              <w:t xml:space="preserve">申請年度申請研發投抵金額</w:t>
            </w:r>
          </w:p>
        </w:tc>
        <w:tc>
          <w:tcPr/>
          <w:p>
            <w:pPr>
              <w:pStyle w:val="Compact"/>
            </w:pPr>
            <w:r>
              <w:t xml:space="preserve">NT$ 299,395</w:t>
            </w:r>
          </w:p>
        </w:tc>
      </w:tr>
      <w:tr>
        <w:tc>
          <w:tcPr/>
          <w:p>
            <w:pPr>
              <w:pStyle w:val="Compact"/>
            </w:pPr>
            <w:r>
              <w:rPr>
                <w:rFonts w:hint="eastAsia"/>
              </w:rPr>
              <w:t xml:space="preserve">申請年度研發投抵人數</w:t>
            </w:r>
          </w:p>
        </w:tc>
        <w:tc>
          <w:tcPr/>
          <w:p>
            <w:pPr>
              <w:pStyle w:val="Compact"/>
            </w:pPr>
            <w:r>
              <w:t xml:space="preserve">6 </w:t>
            </w:r>
            <w:r>
              <w:rPr>
                <w:rFonts w:hint="eastAsia"/>
              </w:rPr>
              <w:t xml:space="preserve">人</w:t>
            </w:r>
          </w:p>
        </w:tc>
      </w:tr>
      <w:tr>
        <w:tc>
          <w:tcPr/>
          <w:p>
            <w:pPr>
              <w:pStyle w:val="Compact"/>
            </w:pPr>
            <w:r>
              <w:rPr>
                <w:rFonts w:hint="eastAsia"/>
              </w:rPr>
              <w:t xml:space="preserve">次年度預計研發支出總金額</w:t>
            </w:r>
          </w:p>
        </w:tc>
        <w:tc>
          <w:tcPr/>
          <w:p>
            <w:pPr>
              <w:pStyle w:val="Compact"/>
            </w:pPr>
            <w:r>
              <w:t xml:space="preserve">NT$ 2,936,000</w:t>
            </w:r>
          </w:p>
        </w:tc>
      </w:tr>
    </w:tbl>
    <w:p>
      <w:r>
        <w:pict>
          <v:rect style="width:0;height:1.5pt" o:hralign="center" o:hrstd="t" o:hr="t"/>
        </w:pict>
      </w:r>
    </w:p>
    <w:bookmarkEnd w:id="12"/>
    <w:bookmarkEnd w:id="13"/>
    <w:bookmarkStart w:id="15" w:name="附件二研究人員名冊與投入比例"/>
    <w:p>
      <w:pPr>
        <w:pStyle w:val="Heading1"/>
      </w:pPr>
      <w:r>
        <w:rPr>
          <w:rFonts w:hint="eastAsia"/>
        </w:rPr>
        <w:t xml:space="preserve">附件二、研究人員名冊與投入比例</w:t>
      </w:r>
    </w:p>
    <w:p>
      <w:pPr>
        <w:pStyle w:val="FirstParagraph"/>
      </w:pPr>
      <w:r>
        <w:rPr>
          <w:rFonts w:hint="eastAsia"/>
          <w:b/>
          <w:bCs/>
        </w:rPr>
        <w:t xml:space="preserve">參與之研發計畫名稱</w:t>
      </w:r>
      <w:r>
        <w:rPr>
          <w:rFonts w:hint="eastAsia"/>
        </w:rPr>
        <w:t xml:space="preserve">：導入人工智慧分析技術與強化電子發票資料去識別化個資管理方法之研發</w:t>
      </w:r>
    </w:p>
    <w:p>
      <w:pPr>
        <w:pStyle w:val="BodyText"/>
      </w:pPr>
      <w:r>
        <w:rPr>
          <w:rFonts w:hint="eastAsia"/>
          <w:b/>
          <w:bCs/>
        </w:rPr>
        <w:t xml:space="preserve">申請單位</w:t>
      </w:r>
      <w:r>
        <w:rPr>
          <w:rFonts w:hint="eastAsia"/>
        </w:rPr>
        <w:t xml:space="preserve">：矽聯科技股份有限公司</w:t>
      </w:r>
    </w:p>
    <w:bookmarkStart w:id="14" w:name="研究人員名冊與研發投入比例"/>
    <w:p>
      <w:pPr>
        <w:pStyle w:val="Heading2"/>
      </w:pPr>
      <w:r>
        <w:rPr>
          <w:rFonts w:hint="eastAsia"/>
        </w:rPr>
        <w:t xml:space="preserve">研究人員名冊與研發投入比例</w:t>
      </w:r>
    </w:p>
    <w:tbl>
      <w:tblPr>
        <w:tblStyle w:val="Table"/>
        <w:tblW w:type="pct" w:w="5000"/>
        <w:tblLayout w:type="fixed"/>
        <w:tblLook w:firstRow="1" w:lastRow="0" w:firstColumn="0" w:lastColumn="0" w:noHBand="0" w:noVBand="0" w:val="0020"/>
      </w:tblPr>
      <w:tblGrid>
        <w:gridCol w:w="950"/>
        <w:gridCol w:w="950"/>
        <w:gridCol w:w="1584"/>
        <w:gridCol w:w="2217"/>
        <w:gridCol w:w="2217"/>
      </w:tblGrid>
      <w:tr>
        <w:trPr>
          <w:tblHeader w:val="on"/>
        </w:trPr>
        <w:tc>
          <w:tcPr/>
          <w:p>
            <w:pPr>
              <w:pStyle w:val="Compact"/>
            </w:pPr>
            <w:r>
              <w:rPr>
                <w:rFonts w:hint="eastAsia"/>
              </w:rPr>
              <w:t xml:space="preserve">姓名</w:t>
            </w:r>
          </w:p>
        </w:tc>
        <w:tc>
          <w:tcPr/>
          <w:p>
            <w:pPr>
              <w:pStyle w:val="Compact"/>
            </w:pPr>
            <w:r>
              <w:rPr>
                <w:rFonts w:hint="eastAsia"/>
              </w:rPr>
              <w:t xml:space="preserve">職稱</w:t>
            </w:r>
          </w:p>
        </w:tc>
        <w:tc>
          <w:tcPr/>
          <w:p>
            <w:pPr>
              <w:pStyle w:val="Compact"/>
            </w:pPr>
            <w:r>
              <w:rPr>
                <w:rFonts w:hint="eastAsia"/>
              </w:rPr>
              <w:t xml:space="preserve">所屬單位</w:t>
            </w:r>
          </w:p>
        </w:tc>
        <w:tc>
          <w:tcPr/>
          <w:p>
            <w:pPr>
              <w:pStyle w:val="Compact"/>
            </w:pPr>
            <w:r>
              <w:rPr>
                <w:rFonts w:hint="eastAsia"/>
              </w:rPr>
              <w:t xml:space="preserve">研發工作內容</w:t>
            </w:r>
          </w:p>
        </w:tc>
        <w:tc>
          <w:tcPr/>
          <w:p>
            <w:pPr>
              <w:pStyle w:val="Compact"/>
            </w:pPr>
            <w:r>
              <w:rPr>
                <w:rFonts w:hint="eastAsia"/>
              </w:rPr>
              <w:t xml:space="preserve">研發投入比例</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研發專案小組</w:t>
            </w:r>
          </w:p>
        </w:tc>
        <w:tc>
          <w:tcPr/>
          <w:p>
            <w:pPr>
              <w:pStyle w:val="Compact"/>
            </w:pPr>
            <w:r>
              <w:rPr>
                <w:rFonts w:hint="eastAsia"/>
              </w:rPr>
              <w:t xml:space="preserve">研發方向規劃、技術應用決策、整體系統架構審核</w:t>
            </w:r>
          </w:p>
        </w:tc>
        <w:tc>
          <w:tcPr/>
          <w:p>
            <w:pPr>
              <w:pStyle w:val="Compact"/>
            </w:pPr>
            <w:r>
              <w:t xml:space="preserve">50%</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研發專案小組</w:t>
            </w:r>
          </w:p>
        </w:tc>
        <w:tc>
          <w:tcPr/>
          <w:p>
            <w:pPr>
              <w:pStyle w:val="Compact"/>
            </w:pPr>
            <w:r>
              <w:rPr>
                <w:rFonts w:hint="eastAsia"/>
              </w:rPr>
              <w:t xml:space="preserve">系統需求分析、資料流程設計、去識別化機制分析</w:t>
            </w:r>
          </w:p>
        </w:tc>
        <w:tc>
          <w:tcPr/>
          <w:p>
            <w:pPr>
              <w:pStyle w:val="Compact"/>
            </w:pPr>
            <w:r>
              <w:t xml:space="preserve">50%</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研發專案小組</w:t>
            </w:r>
          </w:p>
        </w:tc>
        <w:tc>
          <w:tcPr/>
          <w:p>
            <w:pPr>
              <w:pStyle w:val="Compact"/>
            </w:pPr>
            <w:r>
              <w:rPr>
                <w:rFonts w:hint="eastAsia"/>
              </w:rPr>
              <w:t xml:space="preserve">主要協助客服單位收集問題並進行分析</w:t>
            </w:r>
          </w:p>
        </w:tc>
        <w:tc>
          <w:tcPr/>
          <w:p>
            <w:pPr>
              <w:pStyle w:val="Compact"/>
            </w:pPr>
            <w:r>
              <w:t xml:space="preserve">60%</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rPr>
                <w:rFonts w:hint="eastAsia"/>
              </w:rPr>
              <w:t xml:space="preserve">研發專案小組</w:t>
            </w:r>
          </w:p>
        </w:tc>
        <w:tc>
          <w:tcPr/>
          <w:p>
            <w:pPr>
              <w:pStyle w:val="Compact"/>
            </w:pPr>
            <w:r>
              <w:t xml:space="preserve">AI </w:t>
            </w:r>
            <w:r>
              <w:rPr>
                <w:rFonts w:hint="eastAsia"/>
              </w:rPr>
              <w:t xml:space="preserve">分析模組程式開發、資料處理功能實作</w:t>
            </w:r>
          </w:p>
        </w:tc>
        <w:tc>
          <w:tcPr/>
          <w:p>
            <w:pPr>
              <w:pStyle w:val="Compact"/>
            </w:pPr>
            <w:r>
              <w:t xml:space="preserve">60%</w:t>
            </w:r>
          </w:p>
        </w:tc>
      </w:tr>
      <w:tr>
        <w:tc>
          <w:tcPr/>
          <w:p>
            <w:pPr>
              <w:pStyle w:val="Compact"/>
            </w:pPr>
            <w:r>
              <w:rPr>
                <w:rFonts w:hint="eastAsia"/>
              </w:rPr>
              <w:t xml:space="preserve">崇達明</w:t>
            </w:r>
          </w:p>
        </w:tc>
        <w:tc>
          <w:tcPr/>
          <w:p>
            <w:pPr>
              <w:pStyle w:val="Compact"/>
            </w:pPr>
            <w:r>
              <w:rPr>
                <w:rFonts w:hint="eastAsia"/>
              </w:rPr>
              <w:t xml:space="preserve">程式工程師</w:t>
            </w:r>
          </w:p>
        </w:tc>
        <w:tc>
          <w:tcPr/>
          <w:p>
            <w:pPr>
              <w:pStyle w:val="Compact"/>
            </w:pPr>
            <w:r>
              <w:rPr>
                <w:rFonts w:hint="eastAsia"/>
              </w:rPr>
              <w:t xml:space="preserve">研發專案小組</w:t>
            </w:r>
          </w:p>
        </w:tc>
        <w:tc>
          <w:tcPr/>
          <w:p>
            <w:pPr>
              <w:pStyle w:val="Compact"/>
            </w:pPr>
            <w:r>
              <w:rPr>
                <w:rFonts w:hint="eastAsia"/>
              </w:rPr>
              <w:t xml:space="preserve">系統功能開發、處理程式實作</w:t>
            </w:r>
          </w:p>
        </w:tc>
        <w:tc>
          <w:tcPr/>
          <w:p>
            <w:pPr>
              <w:pStyle w:val="Compact"/>
            </w:pPr>
            <w:r>
              <w:t xml:space="preserve">60%</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研發專案小組</w:t>
            </w:r>
          </w:p>
        </w:tc>
        <w:tc>
          <w:tcPr/>
          <w:p>
            <w:pPr>
              <w:pStyle w:val="Compact"/>
            </w:pPr>
            <w:r>
              <w:rPr>
                <w:rFonts w:hint="eastAsia"/>
              </w:rPr>
              <w:t xml:space="preserve">系統整合、測試環境建置、效能與安全性測試</w:t>
            </w:r>
          </w:p>
        </w:tc>
        <w:tc>
          <w:tcPr/>
          <w:p>
            <w:pPr>
              <w:pStyle w:val="Compact"/>
            </w:pPr>
            <w:r>
              <w:t xml:space="preserve">50%</w:t>
            </w:r>
          </w:p>
        </w:tc>
      </w:tr>
    </w:tbl>
    <w:p>
      <w:pPr>
        <w:pStyle w:val="BodyText"/>
      </w:pPr>
      <w:r>
        <w:rPr>
          <w:rFonts w:hint="eastAsia"/>
          <w:b/>
          <w:bCs/>
        </w:rPr>
        <w:t xml:space="preserve">備註</w:t>
      </w:r>
      <w:r>
        <w:rPr>
          <w:rFonts w:hint="eastAsia"/>
        </w:rPr>
        <w:t xml:space="preserve">：研發投入比例係依各人員實際參與研發工作之情形評估，非以職稱單一判斷。實際工時或投入紀錄之佐證資料依公司規定另行存放，供查核時對照。</w:t>
      </w:r>
    </w:p>
    <w:p>
      <w:r>
        <w:pict>
          <v:rect style="width:0;height:1.5pt" o:hralign="center" o:hrstd="t" o:hr="t"/>
        </w:pict>
      </w:r>
    </w:p>
    <w:bookmarkEnd w:id="14"/>
    <w:bookmarkEnd w:id="15"/>
    <w:bookmarkStart w:id="21" w:name="附件三教育訓練計畫與參訓人員名冊"/>
    <w:p>
      <w:pPr>
        <w:pStyle w:val="Heading1"/>
      </w:pPr>
      <w:r>
        <w:rPr>
          <w:rFonts w:hint="eastAsia"/>
        </w:rPr>
        <w:t xml:space="preserve">附件三、教育訓練計畫與參訓人員名冊</w:t>
      </w:r>
    </w:p>
    <w:bookmarkStart w:id="16" w:name="一訓練政策與規劃說明"/>
    <w:p>
      <w:pPr>
        <w:pStyle w:val="Heading2"/>
      </w:pPr>
      <w:r>
        <w:rPr>
          <w:rFonts w:hint="eastAsia"/>
        </w:rPr>
        <w:t xml:space="preserve">一、訓練政策與規劃說明</w:t>
      </w:r>
    </w:p>
    <w:p>
      <w:pPr>
        <w:pStyle w:val="FirstParagraph"/>
      </w:pPr>
      <w:r>
        <w:rPr>
          <w:rFonts w:hint="eastAsia"/>
        </w:rPr>
        <w:t xml:space="preserve">本公司</w:t>
      </w:r>
      <w:r>
        <w:t xml:space="preserve"> 2025 </w:t>
      </w:r>
      <w:r>
        <w:rPr>
          <w:rFonts w:hint="eastAsia"/>
        </w:rPr>
        <w:t xml:space="preserve">年度研發投資抵減計畫以「導入人工智慧應用於客服分析與電子發票資料去識別化個資管理」為主軸。為確保研發及相關部門人員具備執行各季任務所需之技能，爰規劃並執行與研究計畫高度相關之教育訓練。</w:t>
      </w:r>
    </w:p>
    <w:p>
      <w:pPr>
        <w:pStyle w:val="BodyText"/>
      </w:pPr>
      <w:r>
        <w:rPr>
          <w:rFonts w:hint="eastAsia"/>
          <w:b/>
          <w:bCs/>
        </w:rPr>
        <w:t xml:space="preserve">執行方式</w:t>
      </w:r>
      <w:r>
        <w:rPr>
          <w:rFonts w:hint="eastAsia"/>
        </w:rPr>
        <w:t xml:space="preserve">：以</w:t>
      </w:r>
      <w:r>
        <w:rPr>
          <w:rFonts w:hint="eastAsia"/>
          <w:b/>
          <w:bCs/>
        </w:rPr>
        <w:t xml:space="preserve">採購線上課程</w:t>
      </w:r>
      <w:r>
        <w:rPr>
          <w:rFonts w:hint="eastAsia"/>
        </w:rPr>
        <w:t xml:space="preserve">為主，由參訓人員依分工</w:t>
      </w:r>
      <w:r>
        <w:rPr>
          <w:rFonts w:hint="eastAsia"/>
          <w:b/>
          <w:bCs/>
        </w:rPr>
        <w:t xml:space="preserve">分開學習不同</w:t>
      </w:r>
      <w:r>
        <w:rPr>
          <w:b/>
          <w:bCs/>
        </w:rPr>
        <w:t xml:space="preserve"> AI </w:t>
      </w:r>
      <w:r>
        <w:rPr>
          <w:rFonts w:hint="eastAsia"/>
          <w:b/>
          <w:bCs/>
        </w:rPr>
        <w:t xml:space="preserve">工具與主題</w:t>
      </w:r>
      <w:r>
        <w:rPr>
          <w:rFonts w:hint="eastAsia"/>
        </w:rPr>
        <w:t xml:space="preserve">，再透過</w:t>
      </w:r>
      <w:r>
        <w:rPr>
          <w:rFonts w:hint="eastAsia"/>
          <w:b/>
          <w:bCs/>
        </w:rPr>
        <w:t xml:space="preserve">定期經驗分享與整合會議</w:t>
      </w:r>
      <w:r>
        <w:rPr>
          <w:rFonts w:hint="eastAsia"/>
        </w:rPr>
        <w:t xml:space="preserve">，將所學應用於工作流程分工與研發任務執行。</w:t>
      </w:r>
    </w:p>
    <w:bookmarkEnd w:id="16"/>
    <w:bookmarkStart w:id="17" w:name="二訓練需求與各季對應"/>
    <w:p>
      <w:pPr>
        <w:pStyle w:val="Heading2"/>
      </w:pPr>
      <w:r>
        <w:rPr>
          <w:rFonts w:hint="eastAsia"/>
        </w:rPr>
        <w:t xml:space="preserve">二、訓練需求與各季對應</w:t>
      </w:r>
    </w:p>
    <w:tbl>
      <w:tblPr>
        <w:tblStyle w:val="Table"/>
        <w:tblW w:type="pct" w:w="5000"/>
        <w:tblLayout w:type="fixed"/>
        <w:tblLook w:firstRow="1" w:lastRow="0" w:firstColumn="0" w:lastColumn="0" w:noHBand="0" w:noVBand="0" w:val="0020"/>
      </w:tblPr>
      <w:tblGrid>
        <w:gridCol w:w="1080"/>
        <w:gridCol w:w="2520"/>
        <w:gridCol w:w="2520"/>
        <w:gridCol w:w="1800"/>
      </w:tblGrid>
      <w:tr>
        <w:trPr>
          <w:tblHeader w:val="on"/>
        </w:trPr>
        <w:tc>
          <w:tcPr/>
          <w:p>
            <w:pPr>
              <w:pStyle w:val="Compact"/>
            </w:pPr>
            <w:r>
              <w:rPr>
                <w:rFonts w:hint="eastAsia"/>
              </w:rPr>
              <w:t xml:space="preserve">季度</w:t>
            </w:r>
          </w:p>
        </w:tc>
        <w:tc>
          <w:tcPr/>
          <w:p>
            <w:pPr>
              <w:pStyle w:val="Compact"/>
            </w:pPr>
            <w:r>
              <w:rPr>
                <w:rFonts w:hint="eastAsia"/>
              </w:rPr>
              <w:t xml:space="preserve">研發任務重點</w:t>
            </w:r>
          </w:p>
        </w:tc>
        <w:tc>
          <w:tcPr/>
          <w:p>
            <w:pPr>
              <w:pStyle w:val="Compact"/>
            </w:pPr>
            <w:r>
              <w:rPr>
                <w:rFonts w:hint="eastAsia"/>
              </w:rPr>
              <w:t xml:space="preserve">所需學習技能</w:t>
            </w:r>
          </w:p>
        </w:tc>
        <w:tc>
          <w:tcPr/>
          <w:p>
            <w:pPr>
              <w:pStyle w:val="Compact"/>
            </w:pPr>
            <w:r>
              <w:rPr>
                <w:rFonts w:hint="eastAsia"/>
              </w:rPr>
              <w:t xml:space="preserve">訓練時點</w:t>
            </w:r>
          </w:p>
        </w:tc>
      </w:tr>
      <w:tr>
        <w:tc>
          <w:tcPr/>
          <w:p>
            <w:pPr>
              <w:pStyle w:val="Compact"/>
            </w:pPr>
            <w:r>
              <w:t xml:space="preserve">Q1</w:t>
            </w:r>
          </w:p>
        </w:tc>
        <w:tc>
          <w:tcPr/>
          <w:p>
            <w:pPr>
              <w:pStyle w:val="Compact"/>
            </w:pPr>
            <w:r>
              <w:rPr>
                <w:rFonts w:hint="eastAsia"/>
              </w:rPr>
              <w:t xml:space="preserve">客服資料盤點、初步分類、AI</w:t>
            </w:r>
            <w:r>
              <w:t xml:space="preserve"> </w:t>
            </w:r>
            <w:r>
              <w:rPr>
                <w:rFonts w:hint="eastAsia"/>
              </w:rPr>
              <w:t xml:space="preserve">工具試用</w:t>
            </w:r>
          </w:p>
        </w:tc>
        <w:tc>
          <w:tcPr/>
          <w:p>
            <w:pPr>
              <w:pStyle w:val="Compact"/>
            </w:pPr>
            <w:r>
              <w:t xml:space="preserve">AI </w:t>
            </w:r>
            <w:r>
              <w:rPr>
                <w:rFonts w:hint="eastAsia"/>
              </w:rPr>
              <w:t xml:space="preserve">概論、非結構化資料整理與分類、AI</w:t>
            </w:r>
            <w:r>
              <w:t xml:space="preserve"> </w:t>
            </w:r>
            <w:r>
              <w:rPr>
                <w:rFonts w:hint="eastAsia"/>
              </w:rPr>
              <w:t xml:space="preserve">提示與輸出評估</w:t>
            </w:r>
          </w:p>
        </w:tc>
        <w:tc>
          <w:tcPr/>
          <w:p>
            <w:pPr>
              <w:pStyle w:val="Compact"/>
            </w:pPr>
            <w:r>
              <w:t xml:space="preserve">1–3 </w:t>
            </w:r>
            <w:r>
              <w:rPr>
                <w:rFonts w:hint="eastAsia"/>
              </w:rPr>
              <w:t xml:space="preserve">月</w:t>
            </w:r>
          </w:p>
        </w:tc>
      </w:tr>
      <w:tr>
        <w:tc>
          <w:tcPr/>
          <w:p>
            <w:pPr>
              <w:pStyle w:val="Compact"/>
            </w:pPr>
            <w:r>
              <w:t xml:space="preserve">Q2</w:t>
            </w:r>
          </w:p>
        </w:tc>
        <w:tc>
          <w:tcPr/>
          <w:p>
            <w:pPr>
              <w:pStyle w:val="Compact"/>
            </w:pPr>
            <w:r>
              <w:rPr>
                <w:rFonts w:hint="eastAsia"/>
              </w:rPr>
              <w:t xml:space="preserve">問題收斂、知識標準、GPTs</w:t>
            </w:r>
            <w:r>
              <w:t xml:space="preserve"> </w:t>
            </w:r>
            <w:r>
              <w:rPr>
                <w:rFonts w:hint="eastAsia"/>
              </w:rPr>
              <w:t xml:space="preserve">建置</w:t>
            </w:r>
          </w:p>
        </w:tc>
        <w:tc>
          <w:tcPr/>
          <w:p>
            <w:pPr>
              <w:pStyle w:val="Compact"/>
            </w:pPr>
            <w:r>
              <w:rPr>
                <w:rFonts w:hint="eastAsia"/>
              </w:rPr>
              <w:t xml:space="preserve">ChatGPT／GPTs</w:t>
            </w:r>
            <w:r>
              <w:t xml:space="preserve"> </w:t>
            </w:r>
            <w:r>
              <w:rPr>
                <w:rFonts w:hint="eastAsia"/>
              </w:rPr>
              <w:t xml:space="preserve">應用、知識標準化、提示詞設計、AI</w:t>
            </w:r>
            <w:r>
              <w:t xml:space="preserve"> </w:t>
            </w:r>
            <w:r>
              <w:rPr>
                <w:rFonts w:hint="eastAsia"/>
              </w:rPr>
              <w:t xml:space="preserve">客服原型</w:t>
            </w:r>
          </w:p>
        </w:tc>
        <w:tc>
          <w:tcPr/>
          <w:p>
            <w:pPr>
              <w:pStyle w:val="Compact"/>
            </w:pPr>
            <w:r>
              <w:t xml:space="preserve">4–6 </w:t>
            </w:r>
            <w:r>
              <w:rPr>
                <w:rFonts w:hint="eastAsia"/>
              </w:rPr>
              <w:t xml:space="preserve">月</w:t>
            </w:r>
          </w:p>
        </w:tc>
      </w:tr>
      <w:tr>
        <w:tc>
          <w:tcPr/>
          <w:p>
            <w:pPr>
              <w:pStyle w:val="Compact"/>
            </w:pPr>
            <w:r>
              <w:t xml:space="preserve">Q3</w:t>
            </w:r>
          </w:p>
        </w:tc>
        <w:tc>
          <w:tcPr/>
          <w:p>
            <w:pPr>
              <w:pStyle w:val="Compact"/>
            </w:pPr>
            <w:r>
              <w:t xml:space="preserve">Chatbase、LINE </w:t>
            </w:r>
            <w:r>
              <w:rPr>
                <w:rFonts w:hint="eastAsia"/>
              </w:rPr>
              <w:t xml:space="preserve">整合、實際對話測試</w:t>
            </w:r>
          </w:p>
        </w:tc>
        <w:tc>
          <w:tcPr/>
          <w:p>
            <w:pPr>
              <w:pStyle w:val="Compact"/>
            </w:pPr>
            <w:r>
              <w:rPr>
                <w:rFonts w:hint="eastAsia"/>
              </w:rPr>
              <w:t xml:space="preserve">知識庫建置、系統整合與串接、對話分析與品質監控</w:t>
            </w:r>
          </w:p>
        </w:tc>
        <w:tc>
          <w:tcPr/>
          <w:p>
            <w:pPr>
              <w:pStyle w:val="Compact"/>
            </w:pPr>
            <w:r>
              <w:t xml:space="preserve">7–9 </w:t>
            </w:r>
            <w:r>
              <w:rPr>
                <w:rFonts w:hint="eastAsia"/>
              </w:rPr>
              <w:t xml:space="preserve">月</w:t>
            </w:r>
          </w:p>
        </w:tc>
      </w:tr>
      <w:tr>
        <w:tc>
          <w:tcPr/>
          <w:p>
            <w:pPr>
              <w:pStyle w:val="Compact"/>
            </w:pPr>
            <w:r>
              <w:t xml:space="preserve">Q4</w:t>
            </w:r>
          </w:p>
        </w:tc>
        <w:tc>
          <w:tcPr/>
          <w:p>
            <w:pPr>
              <w:pStyle w:val="Compact"/>
            </w:pPr>
            <w:r>
              <w:rPr>
                <w:rFonts w:hint="eastAsia"/>
              </w:rPr>
              <w:t xml:space="preserve">流程規範、邊界定義、個資與資料治理</w:t>
            </w:r>
          </w:p>
        </w:tc>
        <w:tc>
          <w:tcPr/>
          <w:p>
            <w:pPr>
              <w:pStyle w:val="Compact"/>
            </w:pPr>
            <w:r>
              <w:rPr>
                <w:rFonts w:hint="eastAsia"/>
              </w:rPr>
              <w:t xml:space="preserve">個資法與去識別化、資料治理流程、AI</w:t>
            </w:r>
            <w:r>
              <w:t xml:space="preserve"> </w:t>
            </w:r>
            <w:r>
              <w:rPr>
                <w:rFonts w:hint="eastAsia"/>
              </w:rPr>
              <w:t xml:space="preserve">導入專案管理與文件化</w:t>
            </w:r>
          </w:p>
        </w:tc>
        <w:tc>
          <w:tcPr/>
          <w:p>
            <w:pPr>
              <w:pStyle w:val="Compact"/>
            </w:pPr>
            <w:r>
              <w:t xml:space="preserve">10–12 </w:t>
            </w:r>
            <w:r>
              <w:rPr>
                <w:rFonts w:hint="eastAsia"/>
              </w:rPr>
              <w:t xml:space="preserve">月</w:t>
            </w:r>
          </w:p>
        </w:tc>
      </w:tr>
    </w:tbl>
    <w:bookmarkEnd w:id="17"/>
    <w:bookmarkStart w:id="18" w:name="三教育訓練項目明細課程清單"/>
    <w:p>
      <w:pPr>
        <w:pStyle w:val="Heading2"/>
      </w:pPr>
      <w:r>
        <w:rPr>
          <w:rFonts w:hint="eastAsia"/>
        </w:rPr>
        <w:t xml:space="preserve">三、教育訓練項目明細（課程清單）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課程編號</w:t>
            </w:r>
          </w:p>
        </w:tc>
        <w:tc>
          <w:tcPr/>
          <w:p>
            <w:pPr>
              <w:pStyle w:val="Compact"/>
            </w:pPr>
            <w:r>
              <w:rPr>
                <w:rFonts w:hint="eastAsia"/>
              </w:rPr>
              <w:t xml:space="preserve">課程名稱</w:t>
            </w:r>
          </w:p>
        </w:tc>
        <w:tc>
          <w:tcPr/>
          <w:p>
            <w:pPr>
              <w:pStyle w:val="Compact"/>
            </w:pPr>
            <w:r>
              <w:rPr>
                <w:rFonts w:hint="eastAsia"/>
              </w:rPr>
              <w:t xml:space="preserve">建議時數</w:t>
            </w:r>
          </w:p>
        </w:tc>
        <w:tc>
          <w:tcPr/>
          <w:p>
            <w:pPr>
              <w:pStyle w:val="Compact"/>
            </w:pPr>
            <w:r>
              <w:rPr>
                <w:rFonts w:hint="eastAsia"/>
              </w:rPr>
              <w:t xml:space="preserve">建議辦理時間</w:t>
            </w:r>
          </w:p>
        </w:tc>
        <w:tc>
          <w:tcPr/>
          <w:p>
            <w:pPr>
              <w:pStyle w:val="Compact"/>
            </w:pPr>
            <w:r>
              <w:rPr>
                <w:rFonts w:hint="eastAsia"/>
              </w:rPr>
              <w:t xml:space="preserve">與研究計畫關聯性</w:t>
            </w:r>
          </w:p>
        </w:tc>
      </w:tr>
      <w:tr>
        <w:tc>
          <w:tcPr/>
          <w:p>
            <w:pPr>
              <w:pStyle w:val="Compact"/>
            </w:pPr>
            <w:r>
              <w:t xml:space="preserve">T2025-01</w:t>
            </w:r>
          </w:p>
        </w:tc>
        <w:tc>
          <w:tcPr/>
          <w:p>
            <w:pPr>
              <w:pStyle w:val="Compact"/>
            </w:pPr>
            <w:r>
              <w:rPr>
                <w:rFonts w:hint="eastAsia"/>
              </w:rPr>
              <w:t xml:space="preserve">人工智慧應用概論與實務入門</w:t>
            </w:r>
          </w:p>
        </w:tc>
        <w:tc>
          <w:tcPr/>
          <w:p>
            <w:pPr>
              <w:pStyle w:val="Compact"/>
            </w:pPr>
            <w:r>
              <w:t xml:space="preserve">6–8h</w:t>
            </w:r>
          </w:p>
        </w:tc>
        <w:tc>
          <w:tcPr/>
          <w:p>
            <w:pPr>
              <w:pStyle w:val="Compact"/>
            </w:pPr>
            <w:r>
              <w:t xml:space="preserve">1–2 </w:t>
            </w:r>
            <w:r>
              <w:rPr>
                <w:rFonts w:hint="eastAsia"/>
              </w:rPr>
              <w:t xml:space="preserve">月</w:t>
            </w:r>
          </w:p>
        </w:tc>
        <w:tc>
          <w:tcPr/>
          <w:p>
            <w:pPr>
              <w:pStyle w:val="Compact"/>
            </w:pPr>
            <w:r>
              <w:rPr>
                <w:rFonts w:hint="eastAsia"/>
              </w:rPr>
              <w:t xml:space="preserve">高</w:t>
            </w:r>
          </w:p>
        </w:tc>
      </w:tr>
      <w:tr>
        <w:tc>
          <w:tcPr/>
          <w:p>
            <w:pPr>
              <w:pStyle w:val="Compact"/>
            </w:pPr>
            <w:r>
              <w:t xml:space="preserve">T2025-02</w:t>
            </w:r>
          </w:p>
        </w:tc>
        <w:tc>
          <w:tcPr/>
          <w:p>
            <w:pPr>
              <w:pStyle w:val="Compact"/>
            </w:pPr>
            <w:r>
              <w:rPr>
                <w:rFonts w:hint="eastAsia"/>
              </w:rPr>
              <w:t xml:space="preserve">客服資料結構化與分類方法實務</w:t>
            </w:r>
          </w:p>
        </w:tc>
        <w:tc>
          <w:tcPr/>
          <w:p>
            <w:pPr>
              <w:pStyle w:val="Compact"/>
            </w:pPr>
            <w:r>
              <w:t xml:space="preserve">6–8h</w:t>
            </w:r>
          </w:p>
        </w:tc>
        <w:tc>
          <w:tcPr/>
          <w:p>
            <w:pPr>
              <w:pStyle w:val="Compact"/>
            </w:pPr>
            <w:r>
              <w:t xml:space="preserve">2–3 </w:t>
            </w:r>
            <w:r>
              <w:rPr>
                <w:rFonts w:hint="eastAsia"/>
              </w:rPr>
              <w:t xml:space="preserve">月</w:t>
            </w:r>
          </w:p>
        </w:tc>
        <w:tc>
          <w:tcPr/>
          <w:p>
            <w:pPr>
              <w:pStyle w:val="Compact"/>
            </w:pPr>
            <w:r>
              <w:rPr>
                <w:rFonts w:hint="eastAsia"/>
              </w:rPr>
              <w:t xml:space="preserve">高</w:t>
            </w:r>
          </w:p>
        </w:tc>
      </w:tr>
      <w:tr>
        <w:tc>
          <w:tcPr/>
          <w:p>
            <w:pPr>
              <w:pStyle w:val="Compact"/>
            </w:pPr>
            <w:r>
              <w:t xml:space="preserve">T2025-03</w:t>
            </w:r>
          </w:p>
        </w:tc>
        <w:tc>
          <w:tcPr/>
          <w:p>
            <w:pPr>
              <w:pStyle w:val="Compact"/>
            </w:pPr>
            <w:r>
              <w:t xml:space="preserve">ChatGPT </w:t>
            </w:r>
            <w:r>
              <w:rPr>
                <w:rFonts w:hint="eastAsia"/>
              </w:rPr>
              <w:t xml:space="preserve">與</w:t>
            </w:r>
            <w:r>
              <w:t xml:space="preserve"> GPTs </w:t>
            </w:r>
            <w:r>
              <w:rPr>
                <w:rFonts w:hint="eastAsia"/>
              </w:rPr>
              <w:t xml:space="preserve">應用實作</w:t>
            </w:r>
          </w:p>
        </w:tc>
        <w:tc>
          <w:tcPr/>
          <w:p>
            <w:pPr>
              <w:pStyle w:val="Compact"/>
            </w:pPr>
            <w:r>
              <w:t xml:space="preserve">8–10h</w:t>
            </w:r>
          </w:p>
        </w:tc>
        <w:tc>
          <w:tcPr/>
          <w:p>
            <w:pPr>
              <w:pStyle w:val="Compact"/>
            </w:pPr>
            <w:r>
              <w:t xml:space="preserve">4–5 </w:t>
            </w:r>
            <w:r>
              <w:rPr>
                <w:rFonts w:hint="eastAsia"/>
              </w:rPr>
              <w:t xml:space="preserve">月</w:t>
            </w:r>
          </w:p>
        </w:tc>
        <w:tc>
          <w:tcPr/>
          <w:p>
            <w:pPr>
              <w:pStyle w:val="Compact"/>
            </w:pPr>
            <w:r>
              <w:rPr>
                <w:rFonts w:hint="eastAsia"/>
              </w:rPr>
              <w:t xml:space="preserve">高</w:t>
            </w:r>
          </w:p>
        </w:tc>
      </w:tr>
      <w:tr>
        <w:tc>
          <w:tcPr/>
          <w:p>
            <w:pPr>
              <w:pStyle w:val="Compact"/>
            </w:pPr>
            <w:r>
              <w:t xml:space="preserve">T2025-04</w:t>
            </w:r>
          </w:p>
        </w:tc>
        <w:tc>
          <w:tcPr/>
          <w:p>
            <w:pPr>
              <w:pStyle w:val="Compact"/>
            </w:pPr>
            <w:r>
              <w:t xml:space="preserve">AI </w:t>
            </w:r>
            <w:r>
              <w:rPr>
                <w:rFonts w:hint="eastAsia"/>
              </w:rPr>
              <w:t xml:space="preserve">客服原型與知識庫建置實務</w:t>
            </w:r>
          </w:p>
        </w:tc>
        <w:tc>
          <w:tcPr/>
          <w:p>
            <w:pPr>
              <w:pStyle w:val="Compact"/>
            </w:pPr>
            <w:r>
              <w:t xml:space="preserve">6–8h</w:t>
            </w:r>
          </w:p>
        </w:tc>
        <w:tc>
          <w:tcPr/>
          <w:p>
            <w:pPr>
              <w:pStyle w:val="Compact"/>
            </w:pPr>
            <w:r>
              <w:t xml:space="preserve">5–6 </w:t>
            </w:r>
            <w:r>
              <w:rPr>
                <w:rFonts w:hint="eastAsia"/>
              </w:rPr>
              <w:t xml:space="preserve">月</w:t>
            </w:r>
          </w:p>
        </w:tc>
        <w:tc>
          <w:tcPr/>
          <w:p>
            <w:pPr>
              <w:pStyle w:val="Compact"/>
            </w:pPr>
            <w:r>
              <w:rPr>
                <w:rFonts w:hint="eastAsia"/>
              </w:rPr>
              <w:t xml:space="preserve">高</w:t>
            </w:r>
          </w:p>
        </w:tc>
      </w:tr>
      <w:tr>
        <w:tc>
          <w:tcPr/>
          <w:p>
            <w:pPr>
              <w:pStyle w:val="Compact"/>
            </w:pPr>
            <w:r>
              <w:t xml:space="preserve">T2025-05</w:t>
            </w:r>
          </w:p>
        </w:tc>
        <w:tc>
          <w:tcPr/>
          <w:p>
            <w:pPr>
              <w:pStyle w:val="Compact"/>
            </w:pPr>
            <w:r>
              <w:rPr>
                <w:rFonts w:hint="eastAsia"/>
              </w:rPr>
              <w:t xml:space="preserve">聊天機器人與</w:t>
            </w:r>
            <w:r>
              <w:t xml:space="preserve"> LINE </w:t>
            </w:r>
            <w:r>
              <w:rPr>
                <w:rFonts w:hint="eastAsia"/>
              </w:rPr>
              <w:t xml:space="preserve">平台整合實務</w:t>
            </w:r>
          </w:p>
        </w:tc>
        <w:tc>
          <w:tcPr/>
          <w:p>
            <w:pPr>
              <w:pStyle w:val="Compact"/>
            </w:pPr>
            <w:r>
              <w:t xml:space="preserve">8–10h</w:t>
            </w:r>
          </w:p>
        </w:tc>
        <w:tc>
          <w:tcPr/>
          <w:p>
            <w:pPr>
              <w:pStyle w:val="Compact"/>
            </w:pPr>
            <w:r>
              <w:t xml:space="preserve">7–8 </w:t>
            </w:r>
            <w:r>
              <w:rPr>
                <w:rFonts w:hint="eastAsia"/>
              </w:rPr>
              <w:t xml:space="preserve">月</w:t>
            </w:r>
          </w:p>
        </w:tc>
        <w:tc>
          <w:tcPr/>
          <w:p>
            <w:pPr>
              <w:pStyle w:val="Compact"/>
            </w:pPr>
            <w:r>
              <w:rPr>
                <w:rFonts w:hint="eastAsia"/>
              </w:rPr>
              <w:t xml:space="preserve">高</w:t>
            </w:r>
          </w:p>
        </w:tc>
      </w:tr>
      <w:tr>
        <w:tc>
          <w:tcPr/>
          <w:p>
            <w:pPr>
              <w:pStyle w:val="Compact"/>
            </w:pPr>
            <w:r>
              <w:t xml:space="preserve">T2025-06</w:t>
            </w:r>
          </w:p>
        </w:tc>
        <w:tc>
          <w:tcPr/>
          <w:p>
            <w:pPr>
              <w:pStyle w:val="Compact"/>
            </w:pPr>
            <w:r>
              <w:t xml:space="preserve">AI </w:t>
            </w:r>
            <w:r>
              <w:rPr>
                <w:rFonts w:hint="eastAsia"/>
              </w:rPr>
              <w:t xml:space="preserve">輔助開發與</w:t>
            </w:r>
            <w:r>
              <w:t xml:space="preserve"> Copilot </w:t>
            </w:r>
            <w:r>
              <w:rPr>
                <w:rFonts w:hint="eastAsia"/>
              </w:rPr>
              <w:t xml:space="preserve">工具應用</w:t>
            </w:r>
          </w:p>
        </w:tc>
        <w:tc>
          <w:tcPr/>
          <w:p>
            <w:pPr>
              <w:pStyle w:val="Compact"/>
            </w:pPr>
            <w:r>
              <w:t xml:space="preserve">6–8h</w:t>
            </w:r>
          </w:p>
        </w:tc>
        <w:tc>
          <w:tcPr/>
          <w:p>
            <w:pPr>
              <w:pStyle w:val="Compact"/>
            </w:pPr>
            <w:r>
              <w:t xml:space="preserve">8–9 </w:t>
            </w:r>
            <w:r>
              <w:rPr>
                <w:rFonts w:hint="eastAsia"/>
              </w:rPr>
              <w:t xml:space="preserve">月</w:t>
            </w:r>
          </w:p>
        </w:tc>
        <w:tc>
          <w:tcPr/>
          <w:p>
            <w:pPr>
              <w:pStyle w:val="Compact"/>
            </w:pPr>
            <w:r>
              <w:rPr>
                <w:rFonts w:hint="eastAsia"/>
              </w:rPr>
              <w:t xml:space="preserve">高</w:t>
            </w:r>
          </w:p>
        </w:tc>
      </w:tr>
      <w:tr>
        <w:tc>
          <w:tcPr/>
          <w:p>
            <w:pPr>
              <w:pStyle w:val="Compact"/>
            </w:pPr>
            <w:r>
              <w:t xml:space="preserve">T2025-07</w:t>
            </w:r>
          </w:p>
        </w:tc>
        <w:tc>
          <w:tcPr/>
          <w:p>
            <w:pPr>
              <w:pStyle w:val="Compact"/>
            </w:pPr>
            <w:r>
              <w:rPr>
                <w:rFonts w:hint="eastAsia"/>
              </w:rPr>
              <w:t xml:space="preserve">個資法與資料治理、去識別化實務</w:t>
            </w:r>
          </w:p>
        </w:tc>
        <w:tc>
          <w:tcPr/>
          <w:p>
            <w:pPr>
              <w:pStyle w:val="Compact"/>
            </w:pPr>
            <w:r>
              <w:t xml:space="preserve">6–8h</w:t>
            </w:r>
          </w:p>
        </w:tc>
        <w:tc>
          <w:tcPr/>
          <w:p>
            <w:pPr>
              <w:pStyle w:val="Compact"/>
            </w:pPr>
            <w:r>
              <w:t xml:space="preserve">10–11 </w:t>
            </w:r>
            <w:r>
              <w:rPr>
                <w:rFonts w:hint="eastAsia"/>
              </w:rPr>
              <w:t xml:space="preserve">月</w:t>
            </w:r>
          </w:p>
        </w:tc>
        <w:tc>
          <w:tcPr/>
          <w:p>
            <w:pPr>
              <w:pStyle w:val="Compact"/>
            </w:pPr>
            <w:r>
              <w:rPr>
                <w:rFonts w:hint="eastAsia"/>
              </w:rPr>
              <w:t xml:space="preserve">高</w:t>
            </w:r>
          </w:p>
        </w:tc>
      </w:tr>
      <w:tr>
        <w:tc>
          <w:tcPr/>
          <w:p>
            <w:pPr>
              <w:pStyle w:val="Compact"/>
            </w:pPr>
            <w:r>
              <w:t xml:space="preserve">T2025-08</w:t>
            </w:r>
          </w:p>
        </w:tc>
        <w:tc>
          <w:tcPr/>
          <w:p>
            <w:pPr>
              <w:pStyle w:val="Compact"/>
            </w:pPr>
            <w:r>
              <w:t xml:space="preserve">AI </w:t>
            </w:r>
            <w:r>
              <w:rPr>
                <w:rFonts w:hint="eastAsia"/>
              </w:rPr>
              <w:t xml:space="preserve">導入專案與流程文件化</w:t>
            </w:r>
          </w:p>
        </w:tc>
        <w:tc>
          <w:tcPr/>
          <w:p>
            <w:pPr>
              <w:pStyle w:val="Compact"/>
            </w:pPr>
            <w:r>
              <w:t xml:space="preserve">4–6h</w:t>
            </w:r>
          </w:p>
        </w:tc>
        <w:tc>
          <w:tcPr/>
          <w:p>
            <w:pPr>
              <w:pStyle w:val="Compact"/>
            </w:pPr>
            <w:r>
              <w:t xml:space="preserve">11–12 </w:t>
            </w:r>
            <w:r>
              <w:rPr>
                <w:rFonts w:hint="eastAsia"/>
              </w:rPr>
              <w:t xml:space="preserve">月</w:t>
            </w:r>
          </w:p>
        </w:tc>
        <w:tc>
          <w:tcPr/>
          <w:p>
            <w:pPr>
              <w:pStyle w:val="Compact"/>
            </w:pPr>
            <w:r>
              <w:rPr>
                <w:rFonts w:hint="eastAsia"/>
              </w:rPr>
              <w:t xml:space="preserve">高</w:t>
            </w:r>
          </w:p>
        </w:tc>
      </w:tr>
    </w:tbl>
    <w:bookmarkEnd w:id="18"/>
    <w:bookmarkStart w:id="19" w:name="四參訓人員名冊"/>
    <w:p>
      <w:pPr>
        <w:pStyle w:val="Heading2"/>
      </w:pPr>
      <w:r>
        <w:rPr>
          <w:rFonts w:hint="eastAsia"/>
        </w:rPr>
        <w:t xml:space="preserve">四、參訓人員名冊</w:t>
      </w:r>
    </w:p>
    <w:tbl>
      <w:tblPr>
        <w:tblStyle w:val="Table"/>
        <w:tblW w:type="pct" w:w="5000"/>
        <w:tblLayout w:type="fixed"/>
        <w:tblLook w:firstRow="1" w:lastRow="0" w:firstColumn="0" w:lastColumn="0" w:noHBand="0" w:noVBand="0" w:val="0020"/>
      </w:tblPr>
      <w:tblGrid>
        <w:gridCol w:w="950"/>
        <w:gridCol w:w="950"/>
        <w:gridCol w:w="950"/>
        <w:gridCol w:w="1584"/>
        <w:gridCol w:w="3484"/>
      </w:tblGrid>
      <w:tr>
        <w:trPr>
          <w:tblHeader w:val="on"/>
        </w:trPr>
        <w:tc>
          <w:tcPr/>
          <w:p>
            <w:pPr>
              <w:pStyle w:val="Compact"/>
            </w:pPr>
            <w:r>
              <w:rPr>
                <w:rFonts w:hint="eastAsia"/>
              </w:rPr>
              <w:t xml:space="preserve">項次</w:t>
            </w:r>
          </w:p>
        </w:tc>
        <w:tc>
          <w:tcPr/>
          <w:p>
            <w:pPr>
              <w:pStyle w:val="Compact"/>
            </w:pPr>
            <w:r>
              <w:rPr>
                <w:rFonts w:hint="eastAsia"/>
              </w:rPr>
              <w:t xml:space="preserve">姓名</w:t>
            </w:r>
          </w:p>
        </w:tc>
        <w:tc>
          <w:tcPr/>
          <w:p>
            <w:pPr>
              <w:pStyle w:val="Compact"/>
            </w:pPr>
            <w:r>
              <w:rPr>
                <w:rFonts w:hint="eastAsia"/>
              </w:rPr>
              <w:t xml:space="preserve">職稱</w:t>
            </w:r>
          </w:p>
        </w:tc>
        <w:tc>
          <w:tcPr/>
          <w:p>
            <w:pPr>
              <w:pStyle w:val="Compact"/>
            </w:pPr>
            <w:r>
              <w:rPr>
                <w:rFonts w:hint="eastAsia"/>
              </w:rPr>
              <w:t xml:space="preserve">所屬部門</w:t>
            </w:r>
          </w:p>
        </w:tc>
        <w:tc>
          <w:tcPr/>
          <w:p>
            <w:pPr>
              <w:pStyle w:val="Compact"/>
            </w:pPr>
            <w:r>
              <w:rPr>
                <w:rFonts w:hint="eastAsia"/>
              </w:rPr>
              <w:t xml:space="preserve">參訓項目（課程編號）</w:t>
            </w:r>
          </w:p>
        </w:tc>
      </w:tr>
      <w:tr>
        <w:tc>
          <w:tcPr/>
          <w:p>
            <w:pPr>
              <w:pStyle w:val="Compact"/>
            </w:pPr>
            <w:r>
              <w:t xml:space="preserve">1</w:t>
            </w:r>
          </w:p>
        </w:tc>
        <w:tc>
          <w:tcPr/>
          <w:p>
            <w:pPr>
              <w:pStyle w:val="Compact"/>
            </w:pPr>
            <w:r>
              <w:rPr>
                <w:rFonts w:hint="eastAsia"/>
              </w:rPr>
              <w:t xml:space="preserve">邱勤文</w:t>
            </w:r>
          </w:p>
        </w:tc>
        <w:tc>
          <w:tcPr/>
          <w:p>
            <w:pPr>
              <w:pStyle w:val="Compact"/>
            </w:pPr>
            <w:r>
              <w:rPr>
                <w:rFonts w:hint="eastAsia"/>
              </w:rPr>
              <w:t xml:space="preserve">總經理／專案主持人</w:t>
            </w:r>
          </w:p>
        </w:tc>
        <w:tc>
          <w:tcPr/>
          <w:p>
            <w:pPr>
              <w:pStyle w:val="Compact"/>
            </w:pPr>
            <w:r>
              <w:rPr>
                <w:rFonts w:hint="eastAsia"/>
              </w:rPr>
              <w:t xml:space="preserve">研發／管理</w:t>
            </w:r>
          </w:p>
        </w:tc>
        <w:tc>
          <w:tcPr/>
          <w:p>
            <w:pPr>
              <w:pStyle w:val="Compact"/>
            </w:pPr>
            <w:r>
              <w:t xml:space="preserve">T2025-01, 02, 03, 07, 08</w:t>
            </w:r>
          </w:p>
        </w:tc>
      </w:tr>
      <w:tr>
        <w:tc>
          <w:tcPr/>
          <w:p>
            <w:pPr>
              <w:pStyle w:val="Compact"/>
            </w:pPr>
            <w:r>
              <w:t xml:space="preserve">2</w:t>
            </w:r>
          </w:p>
        </w:tc>
        <w:tc>
          <w:tcPr/>
          <w:p>
            <w:pPr>
              <w:pStyle w:val="Compact"/>
            </w:pPr>
            <w:r>
              <w:rPr>
                <w:rFonts w:hint="eastAsia"/>
              </w:rPr>
              <w:t xml:space="preserve">劉振溢</w:t>
            </w:r>
          </w:p>
        </w:tc>
        <w:tc>
          <w:tcPr/>
          <w:p>
            <w:pPr>
              <w:pStyle w:val="Compact"/>
            </w:pPr>
            <w:r>
              <w:rPr>
                <w:rFonts w:hint="eastAsia"/>
              </w:rPr>
              <w:t xml:space="preserve">技術副總／系統分析師</w:t>
            </w:r>
          </w:p>
        </w:tc>
        <w:tc>
          <w:tcPr/>
          <w:p>
            <w:pPr>
              <w:pStyle w:val="Compact"/>
            </w:pPr>
            <w:r>
              <w:rPr>
                <w:rFonts w:hint="eastAsia"/>
              </w:rPr>
              <w:t xml:space="preserve">研發</w:t>
            </w:r>
          </w:p>
        </w:tc>
        <w:tc>
          <w:tcPr/>
          <w:p>
            <w:pPr>
              <w:pStyle w:val="Compact"/>
            </w:pPr>
            <w:r>
              <w:rPr>
                <w:rFonts w:hint="eastAsia"/>
              </w:rPr>
              <w:t xml:space="preserve">全部（T2025-01～08）</w:t>
            </w:r>
          </w:p>
        </w:tc>
      </w:tr>
      <w:tr>
        <w:tc>
          <w:tcPr/>
          <w:p>
            <w:pPr>
              <w:pStyle w:val="Compact"/>
            </w:pPr>
            <w:r>
              <w:t xml:space="preserve">3</w:t>
            </w:r>
          </w:p>
        </w:tc>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客服</w:t>
            </w:r>
          </w:p>
        </w:tc>
        <w:tc>
          <w:tcPr/>
          <w:p>
            <w:pPr>
              <w:pStyle w:val="Compact"/>
            </w:pPr>
            <w:r>
              <w:t xml:space="preserve">T2025-01, 02, 07</w:t>
            </w:r>
          </w:p>
        </w:tc>
      </w:tr>
      <w:tr>
        <w:tc>
          <w:tcPr/>
          <w:p>
            <w:pPr>
              <w:pStyle w:val="Compact"/>
            </w:pPr>
            <w:r>
              <w:t xml:space="preserve">4</w:t>
            </w:r>
          </w:p>
        </w:tc>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rPr>
                <w:rFonts w:hint="eastAsia"/>
              </w:rPr>
              <w:t xml:space="preserve">研發</w:t>
            </w:r>
          </w:p>
        </w:tc>
        <w:tc>
          <w:tcPr/>
          <w:p>
            <w:pPr>
              <w:pStyle w:val="Compact"/>
            </w:pPr>
            <w:r>
              <w:rPr>
                <w:rFonts w:hint="eastAsia"/>
              </w:rPr>
              <w:t xml:space="preserve">T2025-01～06</w:t>
            </w:r>
          </w:p>
        </w:tc>
      </w:tr>
      <w:tr>
        <w:tc>
          <w:tcPr/>
          <w:p>
            <w:pPr>
              <w:pStyle w:val="Compact"/>
            </w:pPr>
            <w:r>
              <w:t xml:space="preserve">5</w:t>
            </w:r>
          </w:p>
        </w:tc>
        <w:tc>
          <w:tcPr/>
          <w:p>
            <w:pPr>
              <w:pStyle w:val="Compact"/>
            </w:pPr>
            <w:r>
              <w:rPr>
                <w:rFonts w:hint="eastAsia"/>
              </w:rPr>
              <w:t xml:space="preserve">崇達明</w:t>
            </w:r>
          </w:p>
        </w:tc>
        <w:tc>
          <w:tcPr/>
          <w:p>
            <w:pPr>
              <w:pStyle w:val="Compact"/>
            </w:pPr>
            <w:r>
              <w:rPr>
                <w:rFonts w:hint="eastAsia"/>
              </w:rPr>
              <w:t xml:space="preserve">程式工程師</w:t>
            </w:r>
          </w:p>
        </w:tc>
        <w:tc>
          <w:tcPr/>
          <w:p>
            <w:pPr>
              <w:pStyle w:val="Compact"/>
            </w:pPr>
            <w:r>
              <w:rPr>
                <w:rFonts w:hint="eastAsia"/>
              </w:rPr>
              <w:t xml:space="preserve">研發</w:t>
            </w:r>
          </w:p>
        </w:tc>
        <w:tc>
          <w:tcPr/>
          <w:p>
            <w:pPr>
              <w:pStyle w:val="Compact"/>
            </w:pPr>
            <w:r>
              <w:rPr>
                <w:rFonts w:hint="eastAsia"/>
              </w:rPr>
              <w:t xml:space="preserve">T2025-01～06</w:t>
            </w:r>
          </w:p>
        </w:tc>
      </w:tr>
      <w:tr>
        <w:tc>
          <w:tcPr/>
          <w:p>
            <w:pPr>
              <w:pStyle w:val="Compact"/>
            </w:pPr>
            <w:r>
              <w:t xml:space="preserve">6</w:t>
            </w:r>
          </w:p>
        </w:tc>
        <w:tc>
          <w:tcPr/>
          <w:p>
            <w:pPr>
              <w:pStyle w:val="Compact"/>
            </w:pPr>
            <w:r>
              <w:rPr>
                <w:rFonts w:hint="eastAsia"/>
              </w:rPr>
              <w:t xml:space="preserve">黃拓業</w:t>
            </w:r>
          </w:p>
        </w:tc>
        <w:tc>
          <w:tcPr/>
          <w:p>
            <w:pPr>
              <w:pStyle w:val="Compact"/>
            </w:pPr>
            <w:r>
              <w:rPr>
                <w:rFonts w:hint="eastAsia"/>
              </w:rPr>
              <w:t xml:space="preserve">系統部經理／系統工程師</w:t>
            </w:r>
          </w:p>
        </w:tc>
        <w:tc>
          <w:tcPr/>
          <w:p>
            <w:pPr>
              <w:pStyle w:val="Compact"/>
            </w:pPr>
            <w:r>
              <w:rPr>
                <w:rFonts w:hint="eastAsia"/>
              </w:rPr>
              <w:t xml:space="preserve">研發</w:t>
            </w:r>
          </w:p>
        </w:tc>
        <w:tc>
          <w:tcPr/>
          <w:p>
            <w:pPr>
              <w:pStyle w:val="Compact"/>
            </w:pPr>
            <w:r>
              <w:t xml:space="preserve">T2025-01, 02, 03, 04, 05, 06</w:t>
            </w:r>
          </w:p>
        </w:tc>
      </w:tr>
    </w:tbl>
    <w:p>
      <w:pPr>
        <w:pStyle w:val="BodyText"/>
      </w:pPr>
      <w:r>
        <w:t xml:space="preserve">※ </w:t>
      </w:r>
      <w:r>
        <w:rPr>
          <w:rFonts w:hint="eastAsia"/>
        </w:rPr>
        <w:t xml:space="preserve">實際參訓時數與出席以簽到、學習紀錄或線上平台時數為準，另行存查。</w:t>
      </w:r>
    </w:p>
    <w:bookmarkEnd w:id="19"/>
    <w:bookmarkStart w:id="20" w:name="五成效評估規劃ttqs-四層次"/>
    <w:p>
      <w:pPr>
        <w:pStyle w:val="Heading2"/>
      </w:pPr>
      <w:r>
        <w:rPr>
          <w:rFonts w:hint="eastAsia"/>
        </w:rPr>
        <w:t xml:space="preserve">五、成效評估規劃（TTQS</w:t>
      </w:r>
      <w:r>
        <w:t xml:space="preserve"> </w:t>
      </w:r>
      <w:r>
        <w:rPr>
          <w:rFonts w:hint="eastAsia"/>
        </w:rPr>
        <w:t xml:space="preserve">四層次）</w:t>
      </w:r>
    </w:p>
    <w:tbl>
      <w:tblPr>
        <w:tblStyle w:val="Table"/>
        <w:tblW w:type="pct" w:w="5000"/>
        <w:tblLayout w:type="fixed"/>
        <w:tblLook w:firstRow="1" w:lastRow="0" w:firstColumn="0" w:lastColumn="0" w:noHBand="0" w:noVBand="0" w:val="0020"/>
      </w:tblPr>
      <w:tblGrid>
        <w:gridCol w:w="1250"/>
        <w:gridCol w:w="2084"/>
        <w:gridCol w:w="2084"/>
        <w:gridCol w:w="2501"/>
      </w:tblGrid>
      <w:tr>
        <w:trPr>
          <w:tblHeader w:val="on"/>
        </w:trPr>
        <w:tc>
          <w:tcPr/>
          <w:p>
            <w:pPr>
              <w:pStyle w:val="Compact"/>
            </w:pPr>
            <w:r>
              <w:rPr>
                <w:rFonts w:hint="eastAsia"/>
              </w:rPr>
              <w:t xml:space="preserve">層次</w:t>
            </w:r>
          </w:p>
        </w:tc>
        <w:tc>
          <w:tcPr/>
          <w:p>
            <w:pPr>
              <w:pStyle w:val="Compact"/>
            </w:pPr>
            <w:r>
              <w:rPr>
                <w:rFonts w:hint="eastAsia"/>
              </w:rPr>
              <w:t xml:space="preserve">評估項目</w:t>
            </w:r>
          </w:p>
        </w:tc>
        <w:tc>
          <w:tcPr/>
          <w:p>
            <w:pPr>
              <w:pStyle w:val="Compact"/>
            </w:pPr>
            <w:r>
              <w:rPr>
                <w:rFonts w:hint="eastAsia"/>
              </w:rPr>
              <w:t xml:space="preserve">建議作法</w:t>
            </w:r>
          </w:p>
        </w:tc>
        <w:tc>
          <w:tcPr/>
          <w:p>
            <w:pPr>
              <w:pStyle w:val="Compact"/>
            </w:pPr>
            <w:r>
              <w:rPr>
                <w:rFonts w:hint="eastAsia"/>
              </w:rPr>
              <w:t xml:space="preserve">產出／佐證</w:t>
            </w:r>
          </w:p>
        </w:tc>
      </w:tr>
      <w:tr>
        <w:tc>
          <w:tcPr/>
          <w:p>
            <w:pPr>
              <w:pStyle w:val="Compact"/>
            </w:pPr>
            <w:r>
              <w:rPr>
                <w:rFonts w:hint="eastAsia"/>
              </w:rPr>
              <w:t xml:space="preserve">反應</w:t>
            </w:r>
          </w:p>
        </w:tc>
        <w:tc>
          <w:tcPr/>
          <w:p>
            <w:pPr>
              <w:pStyle w:val="Compact"/>
            </w:pPr>
            <w:r>
              <w:rPr>
                <w:rFonts w:hint="eastAsia"/>
              </w:rPr>
              <w:t xml:space="preserve">學員對課程內容、教材、方式之滿意度</w:t>
            </w:r>
          </w:p>
        </w:tc>
        <w:tc>
          <w:tcPr/>
          <w:p>
            <w:pPr>
              <w:pStyle w:val="Compact"/>
            </w:pPr>
            <w:r>
              <w:rPr>
                <w:rFonts w:hint="eastAsia"/>
              </w:rPr>
              <w:t xml:space="preserve">課後問卷或簡易回饋表</w:t>
            </w:r>
          </w:p>
        </w:tc>
        <w:tc>
          <w:tcPr/>
          <w:p>
            <w:pPr>
              <w:pStyle w:val="Compact"/>
            </w:pPr>
            <w:r>
              <w:rPr>
                <w:rFonts w:hint="eastAsia"/>
              </w:rPr>
              <w:t xml:space="preserve">問卷彙總或滿意度統計</w:t>
            </w:r>
          </w:p>
        </w:tc>
      </w:tr>
      <w:tr>
        <w:tc>
          <w:tcPr/>
          <w:p>
            <w:pPr>
              <w:pStyle w:val="Compact"/>
            </w:pPr>
            <w:r>
              <w:rPr>
                <w:rFonts w:hint="eastAsia"/>
              </w:rPr>
              <w:t xml:space="preserve">學習</w:t>
            </w:r>
          </w:p>
        </w:tc>
        <w:tc>
          <w:tcPr/>
          <w:p>
            <w:pPr>
              <w:pStyle w:val="Compact"/>
            </w:pPr>
            <w:r>
              <w:rPr>
                <w:rFonts w:hint="eastAsia"/>
              </w:rPr>
              <w:t xml:space="preserve">學習目標達成情形</w:t>
            </w:r>
          </w:p>
        </w:tc>
        <w:tc>
          <w:tcPr/>
          <w:p>
            <w:pPr>
              <w:pStyle w:val="Compact"/>
            </w:pPr>
            <w:r>
              <w:rPr>
                <w:rFonts w:hint="eastAsia"/>
              </w:rPr>
              <w:t xml:space="preserve">隨堂測驗、實作完成度、學習目標檢核表</w:t>
            </w:r>
          </w:p>
        </w:tc>
        <w:tc>
          <w:tcPr/>
          <w:p>
            <w:pPr>
              <w:pStyle w:val="Compact"/>
            </w:pPr>
            <w:r>
              <w:rPr>
                <w:rFonts w:hint="eastAsia"/>
              </w:rPr>
              <w:t xml:space="preserve">測驗成績或檢核紀錄</w:t>
            </w:r>
          </w:p>
        </w:tc>
      </w:tr>
      <w:tr>
        <w:tc>
          <w:tcPr/>
          <w:p>
            <w:pPr>
              <w:pStyle w:val="Compact"/>
            </w:pPr>
            <w:r>
              <w:rPr>
                <w:rFonts w:hint="eastAsia"/>
              </w:rPr>
              <w:t xml:space="preserve">行為</w:t>
            </w:r>
          </w:p>
        </w:tc>
        <w:tc>
          <w:tcPr/>
          <w:p>
            <w:pPr>
              <w:pStyle w:val="Compact"/>
            </w:pPr>
            <w:r>
              <w:rPr>
                <w:rFonts w:hint="eastAsia"/>
              </w:rPr>
              <w:t xml:space="preserve">所學應用於工作之情形</w:t>
            </w:r>
          </w:p>
        </w:tc>
        <w:tc>
          <w:tcPr/>
          <w:p>
            <w:pPr>
              <w:pStyle w:val="Compact"/>
            </w:pPr>
            <w:r>
              <w:rPr>
                <w:rFonts w:hint="eastAsia"/>
              </w:rPr>
              <w:t xml:space="preserve">與工作報告、任務分配對照；分享會紀錄</w:t>
            </w:r>
          </w:p>
        </w:tc>
        <w:tc>
          <w:tcPr/>
          <w:p>
            <w:pPr>
              <w:pStyle w:val="Compact"/>
            </w:pPr>
            <w:r>
              <w:rPr>
                <w:rFonts w:hint="eastAsia"/>
              </w:rPr>
              <w:t xml:space="preserve">工作報告產出、分享會議紀錄</w:t>
            </w:r>
          </w:p>
        </w:tc>
      </w:tr>
      <w:tr>
        <w:tc>
          <w:tcPr/>
          <w:p>
            <w:pPr>
              <w:pStyle w:val="Compact"/>
            </w:pPr>
            <w:r>
              <w:rPr>
                <w:rFonts w:hint="eastAsia"/>
              </w:rPr>
              <w:t xml:space="preserve">結果</w:t>
            </w:r>
          </w:p>
        </w:tc>
        <w:tc>
          <w:tcPr/>
          <w:p>
            <w:pPr>
              <w:pStyle w:val="Compact"/>
            </w:pPr>
            <w:r>
              <w:rPr>
                <w:rFonts w:hint="eastAsia"/>
              </w:rPr>
              <w:t xml:space="preserve">對研發計畫產出之貢獻</w:t>
            </w:r>
          </w:p>
        </w:tc>
        <w:tc>
          <w:tcPr/>
          <w:p>
            <w:pPr>
              <w:pStyle w:val="Compact"/>
            </w:pPr>
            <w:r>
              <w:rPr>
                <w:rFonts w:hint="eastAsia"/>
              </w:rPr>
              <w:t xml:space="preserve">季度產出與計畫書第九章對應；年度成果彙整</w:t>
            </w:r>
          </w:p>
        </w:tc>
        <w:tc>
          <w:tcPr/>
          <w:p>
            <w:pPr>
              <w:pStyle w:val="Compact"/>
            </w:pPr>
            <w:r>
              <w:rPr>
                <w:rFonts w:hint="eastAsia"/>
              </w:rPr>
              <w:t xml:space="preserve">季報、全年研發成果彙整文件</w:t>
            </w:r>
          </w:p>
        </w:tc>
      </w:tr>
    </w:tbl>
    <w:p>
      <w:r>
        <w:pict>
          <v:rect style="width:0;height:1.5pt" o:hralign="center" o:hrstd="t" o:hr="t"/>
        </w:pict>
      </w:r>
    </w:p>
    <w:bookmarkEnd w:id="20"/>
    <w:bookmarkEnd w:id="21"/>
    <w:bookmarkStart w:id="27" w:name="報告一研發成果報告摘要與效益說明"/>
    <w:p>
      <w:pPr>
        <w:pStyle w:val="Heading1"/>
      </w:pPr>
      <w:r>
        <w:rPr>
          <w:rFonts w:hint="eastAsia"/>
        </w:rPr>
        <w:t xml:space="preserve">報告一、研發成果報告摘要與效益說明</w:t>
      </w:r>
    </w:p>
    <w:bookmarkStart w:id="22" w:name="一報告摘要"/>
    <w:p>
      <w:pPr>
        <w:pStyle w:val="Heading2"/>
      </w:pPr>
      <w:r>
        <w:rPr>
          <w:rFonts w:hint="eastAsia"/>
        </w:rPr>
        <w:t xml:space="preserve">一、報告摘要</w:t>
      </w:r>
    </w:p>
    <w:p>
      <w:pPr>
        <w:pStyle w:val="FirstParagraph"/>
      </w:pPr>
      <w:r>
        <w:rPr>
          <w:rFonts w:hint="eastAsia"/>
        </w:rPr>
        <w:t xml:space="preserve">本公司</w:t>
      </w:r>
      <w:r>
        <w:t xml:space="preserve"> 2025 </w:t>
      </w:r>
      <w:r>
        <w:rPr>
          <w:rFonts w:hint="eastAsia"/>
        </w:rPr>
        <w:t xml:space="preserve">年度研發投資抵減計畫以「導入人工智慧應用於客服分析與電子發票資料去識別化個資管理」為主軸，經一年期執行，已完成</w:t>
      </w:r>
      <w:r>
        <w:rPr>
          <w:rFonts w:hint="eastAsia"/>
          <w:b/>
          <w:bCs/>
        </w:rPr>
        <w:t xml:space="preserve">初步</w:t>
      </w:r>
      <w:r>
        <w:rPr>
          <w:b/>
          <w:bCs/>
        </w:rPr>
        <w:t xml:space="preserve"> AI </w:t>
      </w:r>
      <w:r>
        <w:rPr>
          <w:rFonts w:hint="eastAsia"/>
          <w:b/>
          <w:bCs/>
        </w:rPr>
        <w:t xml:space="preserve">客服</w:t>
      </w:r>
      <w:r>
        <w:rPr>
          <w:rFonts w:hint="eastAsia"/>
        </w:rPr>
        <w:t xml:space="preserve">之建置與驗證，並在</w:t>
      </w:r>
      <w:r>
        <w:rPr>
          <w:rFonts w:hint="eastAsia"/>
          <w:b/>
          <w:bCs/>
        </w:rPr>
        <w:t xml:space="preserve">資安管理強化</w:t>
      </w:r>
      <w:r>
        <w:rPr>
          <w:rFonts w:hint="eastAsia"/>
        </w:rPr>
        <w:t xml:space="preserve">與</w:t>
      </w:r>
      <w:r>
        <w:rPr>
          <w:b/>
          <w:bCs/>
        </w:rPr>
        <w:t xml:space="preserve">AI </w:t>
      </w:r>
      <w:r>
        <w:rPr>
          <w:rFonts w:hint="eastAsia"/>
          <w:b/>
          <w:bCs/>
        </w:rPr>
        <w:t xml:space="preserve">導入軟體開發之摸索</w:t>
      </w:r>
      <w:r>
        <w:rPr>
          <w:rFonts w:hint="eastAsia"/>
        </w:rPr>
        <w:t xml:space="preserve">上奠定基礎。本報告摘要對應計畫目標，說明實際產出、效益及對</w:t>
      </w:r>
      <w:r>
        <w:t xml:space="preserve"> </w:t>
      </w:r>
      <w:r>
        <w:rPr>
          <w:b/>
          <w:bCs/>
        </w:rPr>
        <w:t xml:space="preserve">e </w:t>
      </w:r>
      <w:r>
        <w:rPr>
          <w:rFonts w:hint="eastAsia"/>
          <w:b/>
          <w:bCs/>
        </w:rPr>
        <w:t xml:space="preserve">首發票服務</w:t>
      </w:r>
      <w:r>
        <w:rPr>
          <w:rFonts w:hint="eastAsia"/>
        </w:rPr>
        <w:t xml:space="preserve">未來發展之影響與發想。</w:t>
      </w:r>
    </w:p>
    <w:bookmarkEnd w:id="22"/>
    <w:bookmarkStart w:id="23" w:name="二依計畫目標之達成情形與效益"/>
    <w:p>
      <w:pPr>
        <w:pStyle w:val="Heading2"/>
      </w:pPr>
      <w:r>
        <w:rPr>
          <w:rFonts w:hint="eastAsia"/>
        </w:rPr>
        <w:t xml:space="preserve">二、依計畫目標之達成情形與效益</w:t>
      </w:r>
    </w:p>
    <w:tbl>
      <w:tblPr>
        <w:tblStyle w:val="Table"/>
        <w:tblW w:type="pct" w:w="5000"/>
        <w:tblLayout w:type="fixed"/>
        <w:tblLook w:firstRow="1" w:lastRow="0" w:firstColumn="0" w:lastColumn="0" w:noHBand="0" w:noVBand="0" w:val="0020"/>
      </w:tblPr>
      <w:tblGrid>
        <w:gridCol w:w="3443"/>
        <w:gridCol w:w="2754"/>
        <w:gridCol w:w="1721"/>
      </w:tblGrid>
      <w:tr>
        <w:trPr>
          <w:tblHeader w:val="on"/>
        </w:trPr>
        <w:tc>
          <w:tcPr/>
          <w:p>
            <w:pPr>
              <w:pStyle w:val="Compact"/>
            </w:pPr>
            <w:r>
              <w:rPr>
                <w:rFonts w:hint="eastAsia"/>
              </w:rPr>
              <w:t xml:space="preserve">計畫目標（第五章）</w:t>
            </w:r>
          </w:p>
        </w:tc>
        <w:tc>
          <w:tcPr/>
          <w:p>
            <w:pPr>
              <w:pStyle w:val="Compact"/>
            </w:pPr>
            <w:r>
              <w:rPr>
                <w:rFonts w:hint="eastAsia"/>
              </w:rPr>
              <w:t xml:space="preserve">達成情形與產出</w:t>
            </w:r>
          </w:p>
        </w:tc>
        <w:tc>
          <w:tcPr/>
          <w:p>
            <w:pPr>
              <w:pStyle w:val="Compact"/>
            </w:pPr>
            <w:r>
              <w:rPr>
                <w:rFonts w:hint="eastAsia"/>
              </w:rPr>
              <w:t xml:space="preserve">效益說明</w:t>
            </w:r>
          </w:p>
        </w:tc>
      </w:tr>
      <w:tr>
        <w:tc>
          <w:tcPr/>
          <w:p>
            <w:pPr>
              <w:pStyle w:val="Compact"/>
            </w:pPr>
            <w:r>
              <w:rPr>
                <w:b/>
                <w:bCs/>
              </w:rPr>
              <w:t xml:space="preserve">1. </w:t>
            </w:r>
            <w:r>
              <w:rPr>
                <w:rFonts w:hint="eastAsia"/>
                <w:b/>
                <w:bCs/>
              </w:rPr>
              <w:t xml:space="preserve">研究</w:t>
            </w:r>
            <w:r>
              <w:rPr>
                <w:b/>
                <w:bCs/>
              </w:rPr>
              <w:t xml:space="preserve"> AI </w:t>
            </w:r>
            <w:r>
              <w:rPr>
                <w:rFonts w:hint="eastAsia"/>
                <w:b/>
                <w:bCs/>
              </w:rPr>
              <w:t xml:space="preserve">技術於客服資料分析與問題分類之導入方法</w:t>
            </w:r>
          </w:p>
        </w:tc>
        <w:tc>
          <w:tcPr/>
          <w:p>
            <w:pPr>
              <w:pStyle w:val="Compact"/>
            </w:pPr>
            <w:r>
              <w:rPr>
                <w:rFonts w:hint="eastAsia"/>
              </w:rPr>
              <w:t xml:space="preserve">完成客服資料盤點與分類架構；建立標準問答格式與知識整理標準；導入</w:t>
            </w:r>
            <w:r>
              <w:t xml:space="preserve"> GPTs </w:t>
            </w:r>
            <w:r>
              <w:rPr>
                <w:rFonts w:hint="eastAsia"/>
              </w:rPr>
              <w:t xml:space="preserve">與</w:t>
            </w:r>
            <w:r>
              <w:t xml:space="preserve"> </w:t>
            </w:r>
            <w:r>
              <w:rPr>
                <w:rFonts w:hint="eastAsia"/>
              </w:rPr>
              <w:t xml:space="preserve">Chatbase，建立</w:t>
            </w:r>
            <w:r>
              <w:t xml:space="preserve"> LINE AI </w:t>
            </w:r>
            <w:r>
              <w:rPr>
                <w:rFonts w:hint="eastAsia"/>
              </w:rPr>
              <w:t xml:space="preserve">客服原型並完成實際對話測試與情境分析。</w:t>
            </w:r>
          </w:p>
        </w:tc>
        <w:tc>
          <w:tcPr/>
          <w:p>
            <w:pPr>
              <w:pStyle w:val="Compact"/>
            </w:pPr>
            <w:r>
              <w:rPr>
                <w:rFonts w:hint="eastAsia"/>
                <w:b/>
                <w:bCs/>
              </w:rPr>
              <w:t xml:space="preserve">已完成初步</w:t>
            </w:r>
            <w:r>
              <w:rPr>
                <w:b/>
                <w:bCs/>
              </w:rPr>
              <w:t xml:space="preserve"> AI </w:t>
            </w:r>
            <w:r>
              <w:rPr>
                <w:rFonts w:hint="eastAsia"/>
                <w:b/>
                <w:bCs/>
              </w:rPr>
              <w:t xml:space="preserve">客服</w:t>
            </w:r>
            <w:r>
              <w:rPr>
                <w:rFonts w:hint="eastAsia"/>
              </w:rPr>
              <w:t xml:space="preserve">：營業人與消費者常見問題可透過知識庫與</w:t>
            </w:r>
            <w:r>
              <w:t xml:space="preserve"> AI </w:t>
            </w:r>
            <w:r>
              <w:rPr>
                <w:rFonts w:hint="eastAsia"/>
              </w:rPr>
              <w:t xml:space="preserve">輔助回應，減輕第一線重複性問答負擔，並為後續智慧客服與行為分析預留擴充空間。</w:t>
            </w:r>
          </w:p>
        </w:tc>
      </w:tr>
      <w:tr>
        <w:tc>
          <w:tcPr/>
          <w:p>
            <w:pPr>
              <w:pStyle w:val="Compact"/>
            </w:pPr>
            <w:r>
              <w:rPr>
                <w:b/>
                <w:bCs/>
              </w:rPr>
              <w:t xml:space="preserve">2. </w:t>
            </w:r>
            <w:r>
              <w:rPr>
                <w:rFonts w:hint="eastAsia"/>
                <w:b/>
                <w:bCs/>
              </w:rPr>
              <w:t xml:space="preserve">建立營業人與消費者常見問題之分類與彙總機制</w:t>
            </w:r>
          </w:p>
        </w:tc>
        <w:tc>
          <w:tcPr/>
          <w:p>
            <w:pPr>
              <w:pStyle w:val="Compact"/>
            </w:pPr>
            <w:r>
              <w:rPr>
                <w:rFonts w:hint="eastAsia"/>
              </w:rPr>
              <w:t xml:space="preserve">產出客服問題分類與彙總表、高重複性問題清單、情境區分（營業人／消費者）及情境判斷與問題對應分析紀錄。</w:t>
            </w:r>
          </w:p>
        </w:tc>
        <w:tc>
          <w:tcPr/>
          <w:p>
            <w:pPr>
              <w:pStyle w:val="Compact"/>
            </w:pPr>
            <w:r>
              <w:rPr>
                <w:rFonts w:hint="eastAsia"/>
              </w:rPr>
              <w:t xml:space="preserve">分類與彙總機制可重複使用於知識更新與訓練，支援</w:t>
            </w:r>
            <w:r>
              <w:t xml:space="preserve"> e </w:t>
            </w:r>
            <w:r>
              <w:rPr>
                <w:rFonts w:hint="eastAsia"/>
              </w:rPr>
              <w:t xml:space="preserve">首發票相關操作諮詢之標準化與品質一致。</w:t>
            </w:r>
          </w:p>
        </w:tc>
      </w:tr>
      <w:tr>
        <w:tc>
          <w:tcPr/>
          <w:p>
            <w:pPr>
              <w:pStyle w:val="Compact"/>
            </w:pPr>
            <w:r>
              <w:rPr>
                <w:b/>
                <w:bCs/>
              </w:rPr>
              <w:t xml:space="preserve">3. </w:t>
            </w:r>
            <w:r>
              <w:rPr>
                <w:rFonts w:hint="eastAsia"/>
                <w:b/>
                <w:bCs/>
              </w:rPr>
              <w:t xml:space="preserve">探索</w:t>
            </w:r>
            <w:r>
              <w:rPr>
                <w:b/>
                <w:bCs/>
              </w:rPr>
              <w:t xml:space="preserve"> AI </w:t>
            </w:r>
            <w:r>
              <w:rPr>
                <w:rFonts w:hint="eastAsia"/>
                <w:b/>
                <w:bCs/>
              </w:rPr>
              <w:t xml:space="preserve">輔助軟體工程與系統規格分析之可行方式</w:t>
            </w:r>
          </w:p>
        </w:tc>
        <w:tc>
          <w:tcPr/>
          <w:p>
            <w:pPr>
              <w:pStyle w:val="Compact"/>
            </w:pPr>
            <w:r>
              <w:rPr>
                <w:rFonts w:hint="eastAsia"/>
              </w:rPr>
              <w:t xml:space="preserve">進行</w:t>
            </w:r>
            <w:r>
              <w:t xml:space="preserve"> AI </w:t>
            </w:r>
            <w:r>
              <w:rPr>
                <w:rFonts w:hint="eastAsia"/>
              </w:rPr>
              <w:t xml:space="preserve">工具於規格理解、原型設計、資料表規劃之試用；彙整</w:t>
            </w:r>
            <w:r>
              <w:t xml:space="preserve"> AI </w:t>
            </w:r>
            <w:r>
              <w:rPr>
                <w:rFonts w:hint="eastAsia"/>
              </w:rPr>
              <w:t xml:space="preserve">輔助程式開發與</w:t>
            </w:r>
            <w:r>
              <w:t xml:space="preserve"> Copilot </w:t>
            </w:r>
            <w:r>
              <w:rPr>
                <w:rFonts w:hint="eastAsia"/>
              </w:rPr>
              <w:t xml:space="preserve">之適用情境與限制，產出</w:t>
            </w:r>
            <w:r>
              <w:t xml:space="preserve"> AI coding </w:t>
            </w:r>
            <w:r>
              <w:rPr>
                <w:rFonts w:hint="eastAsia"/>
              </w:rPr>
              <w:t xml:space="preserve">方法與工具比較文件及開發流程建議。</w:t>
            </w:r>
          </w:p>
        </w:tc>
        <w:tc>
          <w:tcPr/>
          <w:p>
            <w:pPr>
              <w:pStyle w:val="Compact"/>
            </w:pPr>
            <w:r>
              <w:rPr>
                <w:b/>
                <w:bCs/>
              </w:rPr>
              <w:t xml:space="preserve">AI </w:t>
            </w:r>
            <w:r>
              <w:rPr>
                <w:rFonts w:hint="eastAsia"/>
                <w:b/>
                <w:bCs/>
              </w:rPr>
              <w:t xml:space="preserve">導入軟體開發的摸索</w:t>
            </w:r>
            <w:r>
              <w:rPr>
                <w:rFonts w:hint="eastAsia"/>
              </w:rPr>
              <w:t xml:space="preserve">：建立實務經驗與適用邊界，可作為</w:t>
            </w:r>
            <w:r>
              <w:t xml:space="preserve"> e </w:t>
            </w:r>
            <w:r>
              <w:rPr>
                <w:rFonts w:hint="eastAsia"/>
              </w:rPr>
              <w:t xml:space="preserve">首發票系統維運與新功能開發時之輔助決策參考，兼顧效率與可維護性。</w:t>
            </w:r>
          </w:p>
        </w:tc>
      </w:tr>
      <w:tr>
        <w:tc>
          <w:tcPr/>
          <w:p>
            <w:pPr>
              <w:pStyle w:val="Compact"/>
            </w:pPr>
            <w:r>
              <w:rPr>
                <w:b/>
                <w:bCs/>
              </w:rPr>
              <w:t xml:space="preserve">4. </w:t>
            </w:r>
            <w:r>
              <w:rPr>
                <w:rFonts w:hint="eastAsia"/>
                <w:b/>
                <w:bCs/>
              </w:rPr>
              <w:t xml:space="preserve">研發電子發票資料於法定保存週期後之去識別化個資管理處理方法</w:t>
            </w:r>
          </w:p>
        </w:tc>
        <w:tc>
          <w:tcPr/>
          <w:p>
            <w:pPr>
              <w:pStyle w:val="Compact"/>
            </w:pPr>
            <w:r>
              <w:rPr>
                <w:rFonts w:hint="eastAsia"/>
              </w:rPr>
              <w:t xml:space="preserve">進行電子發票相關個資類型與保存風險分析；釐清法定保存期間與期滿後之處理差異；規劃去識別化原則與技術流程，並納入教育訓練與流程規範。</w:t>
            </w:r>
          </w:p>
        </w:tc>
        <w:tc>
          <w:tcPr/>
          <w:p>
            <w:pPr>
              <w:pStyle w:val="Compact"/>
            </w:pPr>
            <w:r>
              <w:rPr>
                <w:rFonts w:hint="eastAsia"/>
              </w:rPr>
              <w:t xml:space="preserve">為</w:t>
            </w:r>
            <w:r>
              <w:t xml:space="preserve"> e </w:t>
            </w:r>
            <w:r>
              <w:rPr>
                <w:rFonts w:hint="eastAsia"/>
              </w:rPr>
              <w:t xml:space="preserve">首發票服務所涉個人資料建立</w:t>
            </w:r>
            <w:r>
              <w:rPr>
                <w:rFonts w:hint="eastAsia"/>
                <w:b/>
                <w:bCs/>
              </w:rPr>
              <w:t xml:space="preserve">資安與個資治理</w:t>
            </w:r>
            <w:r>
              <w:rPr>
                <w:rFonts w:hint="eastAsia"/>
              </w:rPr>
              <w:t xml:space="preserve">基礎，降低合規風險，並為未來大數據分析或</w:t>
            </w:r>
            <w:r>
              <w:t xml:space="preserve"> AI </w:t>
            </w:r>
            <w:r>
              <w:rPr>
                <w:rFonts w:hint="eastAsia"/>
              </w:rPr>
              <w:t xml:space="preserve">應用預留合規前提。</w:t>
            </w:r>
          </w:p>
        </w:tc>
      </w:tr>
      <w:tr>
        <w:tc>
          <w:tcPr/>
          <w:p>
            <w:pPr>
              <w:pStyle w:val="Compact"/>
            </w:pPr>
            <w:r>
              <w:rPr>
                <w:b/>
                <w:bCs/>
              </w:rPr>
              <w:t xml:space="preserve">5. </w:t>
            </w:r>
            <w:r>
              <w:rPr>
                <w:rFonts w:hint="eastAsia"/>
                <w:b/>
                <w:bCs/>
              </w:rPr>
              <w:t xml:space="preserve">建立符合法規要求之資料治理與使用流程，降低個資風險</w:t>
            </w:r>
          </w:p>
        </w:tc>
        <w:tc>
          <w:tcPr/>
          <w:p>
            <w:pPr>
              <w:pStyle w:val="Compact"/>
            </w:pPr>
            <w:r>
              <w:rPr>
                <w:rFonts w:hint="eastAsia"/>
              </w:rPr>
              <w:t xml:space="preserve">建立知識庫版本管理與回應品質監控概念；界定新舊系統功能邊界；產出</w:t>
            </w:r>
            <w:r>
              <w:t xml:space="preserve"> AI </w:t>
            </w:r>
            <w:r>
              <w:rPr>
                <w:rFonts w:hint="eastAsia"/>
              </w:rPr>
              <w:t xml:space="preserve">開發流程與工具建議規範、個資與資料治理相關訓練與流程說明。</w:t>
            </w:r>
          </w:p>
        </w:tc>
        <w:tc>
          <w:tcPr/>
          <w:p>
            <w:pPr>
              <w:pStyle w:val="Compact"/>
            </w:pPr>
            <w:r>
              <w:rPr>
                <w:rFonts w:hint="eastAsia"/>
                <w:b/>
                <w:bCs/>
              </w:rPr>
              <w:t xml:space="preserve">加強資安管理</w:t>
            </w:r>
            <w:r>
              <w:rPr>
                <w:rFonts w:hint="eastAsia"/>
              </w:rPr>
              <w:t xml:space="preserve">：將個資保護與資料治理納入研發與營運流程，確保</w:t>
            </w:r>
            <w:r>
              <w:t xml:space="preserve"> AI </w:t>
            </w:r>
            <w:r>
              <w:rPr>
                <w:rFonts w:hint="eastAsia"/>
              </w:rPr>
              <w:t xml:space="preserve">客服與資料使用在可控、可稽核範圍內，有利</w:t>
            </w:r>
            <w:r>
              <w:t xml:space="preserve"> e </w:t>
            </w:r>
            <w:r>
              <w:rPr>
                <w:rFonts w:hint="eastAsia"/>
              </w:rPr>
              <w:t xml:space="preserve">首發票服務之長期信賴與合規。</w:t>
            </w:r>
          </w:p>
        </w:tc>
      </w:tr>
    </w:tbl>
    <w:bookmarkEnd w:id="23"/>
    <w:bookmarkStart w:id="24" w:name="三對-e-首發票服務之未來發想與影響"/>
    <w:p>
      <w:pPr>
        <w:pStyle w:val="Heading2"/>
      </w:pPr>
      <w:r>
        <w:rPr>
          <w:rFonts w:hint="eastAsia"/>
        </w:rPr>
        <w:t xml:space="preserve">三、對</w:t>
      </w:r>
      <w:r>
        <w:t xml:space="preserve"> e </w:t>
      </w:r>
      <w:r>
        <w:rPr>
          <w:rFonts w:hint="eastAsia"/>
        </w:rPr>
        <w:t xml:space="preserve">首發票服務之未來發想與影響</w:t>
      </w:r>
    </w:p>
    <w:p>
      <w:pPr>
        <w:pStyle w:val="Compact"/>
        <w:numPr>
          <w:ilvl w:val="0"/>
          <w:numId w:val="1002"/>
        </w:numPr>
      </w:pPr>
      <w:r>
        <w:rPr>
          <w:rFonts w:hint="eastAsia"/>
          <w:b/>
          <w:bCs/>
        </w:rPr>
        <w:t xml:space="preserve">智慧客服與使用者體驗</w:t>
      </w:r>
      <w:r>
        <w:rPr>
          <w:rFonts w:hint="eastAsia"/>
        </w:rPr>
        <w:t xml:space="preserve">：已完成之初步</w:t>
      </w:r>
      <w:r>
        <w:t xml:space="preserve"> AI </w:t>
      </w:r>
      <w:r>
        <w:rPr>
          <w:rFonts w:hint="eastAsia"/>
        </w:rPr>
        <w:t xml:space="preserve">客服可作為</w:t>
      </w:r>
      <w:r>
        <w:t xml:space="preserve"> e </w:t>
      </w:r>
      <w:r>
        <w:rPr>
          <w:rFonts w:hint="eastAsia"/>
        </w:rPr>
        <w:t xml:space="preserve">首發票營業人與消費者諮詢之輔助通道；客服問題分類與彙總成果可回饋至產品文件、操作手冊與</w:t>
      </w:r>
      <w:r>
        <w:t xml:space="preserve"> API </w:t>
      </w:r>
      <w:r>
        <w:rPr>
          <w:rFonts w:hint="eastAsia"/>
        </w:rPr>
        <w:t xml:space="preserve">說明，形成「客服—文件—產品」之正向循環。</w:t>
      </w:r>
    </w:p>
    <w:p>
      <w:pPr>
        <w:pStyle w:val="Compact"/>
        <w:numPr>
          <w:ilvl w:val="0"/>
          <w:numId w:val="1002"/>
        </w:numPr>
      </w:pPr>
      <w:r>
        <w:rPr>
          <w:rFonts w:hint="eastAsia"/>
          <w:b/>
          <w:bCs/>
        </w:rPr>
        <w:t xml:space="preserve">資安管理與個資保護</w:t>
      </w:r>
      <w:r>
        <w:rPr>
          <w:rFonts w:hint="eastAsia"/>
        </w:rPr>
        <w:t xml:space="preserve">：加強資安管理與個資治理之研究與流程建立，使</w:t>
      </w:r>
      <w:r>
        <w:t xml:space="preserve"> e </w:t>
      </w:r>
      <w:r>
        <w:rPr>
          <w:rFonts w:hint="eastAsia"/>
        </w:rPr>
        <w:t xml:space="preserve">首發票服務在處理電子發票上傳、通知與保存時具備明確之資料生命週期與去識別化規劃；新舊系統功能邊界與</w:t>
      </w:r>
      <w:r>
        <w:t xml:space="preserve"> AI </w:t>
      </w:r>
      <w:r>
        <w:rPr>
          <w:rFonts w:hint="eastAsia"/>
        </w:rPr>
        <w:t xml:space="preserve">導入流程規範有助於維持既有服務穩定性與資安水準。</w:t>
      </w:r>
    </w:p>
    <w:p>
      <w:pPr>
        <w:pStyle w:val="Compact"/>
        <w:numPr>
          <w:ilvl w:val="0"/>
          <w:numId w:val="1002"/>
        </w:numPr>
      </w:pPr>
      <w:r>
        <w:rPr>
          <w:b/>
          <w:bCs/>
        </w:rPr>
        <w:t xml:space="preserve">AI </w:t>
      </w:r>
      <w:r>
        <w:rPr>
          <w:rFonts w:hint="eastAsia"/>
          <w:b/>
          <w:bCs/>
        </w:rPr>
        <w:t xml:space="preserve">導入軟體開發之摸索與延伸</w:t>
      </w:r>
      <w:r>
        <w:rPr>
          <w:rFonts w:hint="eastAsia"/>
        </w:rPr>
        <w:t xml:space="preserve">：所累積之工具比較、適用情境與流程建議可應用於</w:t>
      </w:r>
      <w:r>
        <w:t xml:space="preserve"> e </w:t>
      </w:r>
      <w:r>
        <w:rPr>
          <w:rFonts w:hint="eastAsia"/>
        </w:rPr>
        <w:t xml:space="preserve">首發票後續功能開發、介接優化與維運自動化；「客服資料—知識庫—AI</w:t>
      </w:r>
      <w:r>
        <w:t xml:space="preserve"> </w:t>
      </w:r>
      <w:r>
        <w:rPr>
          <w:rFonts w:hint="eastAsia"/>
        </w:rPr>
        <w:t xml:space="preserve">回應」鏈結為未來進階智慧客服、異常偵測或營運分析等研發預留技術與資料基礎。</w:t>
      </w:r>
    </w:p>
    <w:bookmarkEnd w:id="24"/>
    <w:bookmarkStart w:id="25" w:name="四2025-預期效益與-2026-延續應用之關聯"/>
    <w:p>
      <w:pPr>
        <w:pStyle w:val="Heading2"/>
      </w:pPr>
      <w:r>
        <w:rPr>
          <w:rFonts w:hint="eastAsia"/>
        </w:rPr>
        <w:t xml:space="preserve">四、2025</w:t>
      </w:r>
      <w:r>
        <w:t xml:space="preserve"> </w:t>
      </w:r>
      <w:r>
        <w:rPr>
          <w:rFonts w:hint="eastAsia"/>
        </w:rPr>
        <w:t xml:space="preserve">預期效益與</w:t>
      </w:r>
      <w:r>
        <w:t xml:space="preserve"> 2026 </w:t>
      </w:r>
      <w:r>
        <w:rPr>
          <w:rFonts w:hint="eastAsia"/>
        </w:rPr>
        <w:t xml:space="preserve">延續應用之關聯</w:t>
      </w:r>
    </w:p>
    <w:p>
      <w:pPr>
        <w:pStyle w:val="FirstParagraph"/>
      </w:pPr>
      <w:r>
        <w:t xml:space="preserve">2025 </w:t>
      </w:r>
      <w:r>
        <w:rPr>
          <w:rFonts w:hint="eastAsia"/>
        </w:rPr>
        <w:t xml:space="preserve">年度之預期效益與產出，直接銜接</w:t>
      </w:r>
      <w:r>
        <w:t xml:space="preserve"> </w:t>
      </w:r>
      <w:r>
        <w:rPr>
          <w:b/>
          <w:bCs/>
        </w:rPr>
        <w:t xml:space="preserve">2026 </w:t>
      </w:r>
      <w:r>
        <w:rPr>
          <w:rFonts w:hint="eastAsia"/>
          <w:b/>
          <w:bCs/>
        </w:rPr>
        <w:t xml:space="preserve">年度預計申請之研發計畫</w:t>
      </w:r>
      <w:r>
        <w:rPr>
          <w:rFonts w:hint="eastAsia"/>
        </w:rPr>
        <w:t xml:space="preserve">「以歷史行為分析為基礎之電子發票合理性判斷與資料分級保存應用技術研發」：</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2025 </w:t>
            </w:r>
            <w:r>
              <w:rPr>
                <w:rFonts w:hint="eastAsia"/>
              </w:rPr>
              <w:t xml:space="preserve">預期效益／產出</w:t>
            </w:r>
          </w:p>
        </w:tc>
        <w:tc>
          <w:tcPr/>
          <w:p>
            <w:pPr>
              <w:pStyle w:val="Compact"/>
            </w:pPr>
            <w:r>
              <w:rPr>
                <w:rFonts w:hint="eastAsia"/>
              </w:rPr>
              <w:t xml:space="preserve">對</w:t>
            </w:r>
            <w:r>
              <w:t xml:space="preserve"> 2026 </w:t>
            </w:r>
            <w:r>
              <w:rPr>
                <w:rFonts w:hint="eastAsia"/>
              </w:rPr>
              <w:t xml:space="preserve">延續應用之重要性</w:t>
            </w:r>
          </w:p>
        </w:tc>
      </w:tr>
      <w:tr>
        <w:tc>
          <w:tcPr/>
          <w:p>
            <w:pPr>
              <w:pStyle w:val="Compact"/>
            </w:pPr>
            <w:r>
              <w:rPr>
                <w:rFonts w:hint="eastAsia"/>
              </w:rPr>
              <w:t xml:space="preserve">客服資料分析、問題分類與彙總機制</w:t>
            </w:r>
          </w:p>
        </w:tc>
        <w:tc>
          <w:tcPr/>
          <w:p>
            <w:pPr>
              <w:pStyle w:val="Compact"/>
            </w:pPr>
            <w:r>
              <w:rPr>
                <w:rFonts w:hint="eastAsia"/>
              </w:rPr>
              <w:t xml:space="preserve">為營業人歷史電子發票行為之資料整理與特徵分析奠定基礎；2026</w:t>
            </w:r>
            <w:r>
              <w:t xml:space="preserve"> </w:t>
            </w:r>
            <w:r>
              <w:rPr>
                <w:rFonts w:hint="eastAsia"/>
              </w:rPr>
              <w:t xml:space="preserve">將發展合理性判斷與錯誤風險提示。</w:t>
            </w:r>
          </w:p>
        </w:tc>
      </w:tr>
      <w:tr>
        <w:tc>
          <w:tcPr/>
          <w:p>
            <w:pPr>
              <w:pStyle w:val="Compact"/>
            </w:pPr>
            <w:r>
              <w:rPr>
                <w:rFonts w:hint="eastAsia"/>
              </w:rPr>
              <w:t xml:space="preserve">個資風險分析、去識別化與資料治理流程</w:t>
            </w:r>
          </w:p>
        </w:tc>
        <w:tc>
          <w:tcPr/>
          <w:p>
            <w:pPr>
              <w:pStyle w:val="Compact"/>
            </w:pPr>
            <w:r>
              <w:rPr>
                <w:rFonts w:hint="eastAsia"/>
              </w:rPr>
              <w:t xml:space="preserve">為電子發票資料分級保存與授權查詢輸出提供法規與技術前提；2026</w:t>
            </w:r>
            <w:r>
              <w:t xml:space="preserve"> </w:t>
            </w:r>
            <w:r>
              <w:rPr>
                <w:rFonts w:hint="eastAsia"/>
              </w:rPr>
              <w:t xml:space="preserve">將發展分級模型與角色授權查詢。</w:t>
            </w:r>
          </w:p>
        </w:tc>
      </w:tr>
      <w:tr>
        <w:tc>
          <w:tcPr/>
          <w:p>
            <w:pPr>
              <w:pStyle w:val="Compact"/>
            </w:pPr>
            <w:r>
              <w:rPr>
                <w:rFonts w:hint="eastAsia"/>
              </w:rPr>
              <w:t xml:space="preserve">知識庫版本管理、新舊系統邊界與</w:t>
            </w:r>
            <w:r>
              <w:t xml:space="preserve"> AI </w:t>
            </w:r>
            <w:r>
              <w:rPr>
                <w:rFonts w:hint="eastAsia"/>
              </w:rPr>
              <w:t xml:space="preserve">流程規範</w:t>
            </w:r>
          </w:p>
        </w:tc>
        <w:tc>
          <w:tcPr/>
          <w:p>
            <w:pPr>
              <w:pStyle w:val="Compact"/>
            </w:pPr>
            <w:r>
              <w:rPr>
                <w:rFonts w:hint="eastAsia"/>
              </w:rPr>
              <w:t xml:space="preserve">支援</w:t>
            </w:r>
            <w:r>
              <w:t xml:space="preserve"> 2026 </w:t>
            </w:r>
            <w:r>
              <w:rPr>
                <w:rFonts w:hint="eastAsia"/>
              </w:rPr>
              <w:t xml:space="preserve">資料分級架構設計與低成本查詢／輸出之系統邊界與維運規範。</w:t>
            </w:r>
          </w:p>
        </w:tc>
      </w:tr>
      <w:tr>
        <w:tc>
          <w:tcPr/>
          <w:p>
            <w:pPr>
              <w:pStyle w:val="Compact"/>
            </w:pPr>
            <w:r>
              <w:t xml:space="preserve">AI </w:t>
            </w:r>
            <w:r>
              <w:rPr>
                <w:rFonts w:hint="eastAsia"/>
              </w:rPr>
              <w:t xml:space="preserve">輔助軟體工程與資料分析之摸索</w:t>
            </w:r>
          </w:p>
        </w:tc>
        <w:tc>
          <w:tcPr/>
          <w:p>
            <w:pPr>
              <w:pStyle w:val="Compact"/>
            </w:pPr>
            <w:r>
              <w:rPr>
                <w:rFonts w:hint="eastAsia"/>
              </w:rPr>
              <w:t xml:space="preserve">支援</w:t>
            </w:r>
            <w:r>
              <w:t xml:space="preserve"> 2026 </w:t>
            </w:r>
            <w:r>
              <w:rPr>
                <w:rFonts w:hint="eastAsia"/>
              </w:rPr>
              <w:t xml:space="preserve">行為特徵指標建立、分群分析與合理使用量推估等分析與驗證工作。</w:t>
            </w:r>
          </w:p>
        </w:tc>
      </w:tr>
    </w:tbl>
    <w:bookmarkEnd w:id="25"/>
    <w:bookmarkStart w:id="26" w:name="五結論與後續規劃"/>
    <w:p>
      <w:pPr>
        <w:pStyle w:val="Heading2"/>
      </w:pPr>
      <w:r>
        <w:rPr>
          <w:rFonts w:hint="eastAsia"/>
        </w:rPr>
        <w:t xml:space="preserve">五、結論與後續規劃</w:t>
      </w:r>
    </w:p>
    <w:p>
      <w:pPr>
        <w:pStyle w:val="FirstParagraph"/>
      </w:pPr>
      <w:r>
        <w:t xml:space="preserve">2025 </w:t>
      </w:r>
      <w:r>
        <w:rPr>
          <w:rFonts w:hint="eastAsia"/>
        </w:rPr>
        <w:t xml:space="preserve">年度研發已達成計畫所定目標，完成</w:t>
      </w:r>
      <w:r>
        <w:rPr>
          <w:rFonts w:hint="eastAsia"/>
          <w:b/>
          <w:bCs/>
        </w:rPr>
        <w:t xml:space="preserve">初步</w:t>
      </w:r>
      <w:r>
        <w:rPr>
          <w:b/>
          <w:bCs/>
        </w:rPr>
        <w:t xml:space="preserve"> AI </w:t>
      </w:r>
      <w:r>
        <w:rPr>
          <w:rFonts w:hint="eastAsia"/>
          <w:b/>
          <w:bCs/>
        </w:rPr>
        <w:t xml:space="preserve">客服</w:t>
      </w:r>
      <w:r>
        <w:rPr>
          <w:rFonts w:hint="eastAsia"/>
        </w:rPr>
        <w:t xml:space="preserve">之建置與驗證、</w:t>
      </w:r>
      <w:r>
        <w:rPr>
          <w:rFonts w:hint="eastAsia"/>
          <w:b/>
          <w:bCs/>
        </w:rPr>
        <w:t xml:space="preserve">資安管理與個資治理</w:t>
      </w:r>
      <w:r>
        <w:rPr>
          <w:rFonts w:hint="eastAsia"/>
        </w:rPr>
        <w:t xml:space="preserve">之強化，以及</w:t>
      </w:r>
      <w:r>
        <w:rPr>
          <w:b/>
          <w:bCs/>
        </w:rPr>
        <w:t xml:space="preserve">AI </w:t>
      </w:r>
      <w:r>
        <w:rPr>
          <w:rFonts w:hint="eastAsia"/>
          <w:b/>
          <w:bCs/>
        </w:rPr>
        <w:t xml:space="preserve">導入軟體開發</w:t>
      </w:r>
      <w:r>
        <w:rPr>
          <w:rFonts w:hint="eastAsia"/>
        </w:rPr>
        <w:t xml:space="preserve">之實務摸索與文件化。上述成果與效益將持續支援</w:t>
      </w:r>
      <w:r>
        <w:t xml:space="preserve"> e </w:t>
      </w:r>
      <w:r>
        <w:rPr>
          <w:rFonts w:hint="eastAsia"/>
        </w:rPr>
        <w:t xml:space="preserve">首發票服務之營運優化與未來發想，並作為</w:t>
      </w:r>
      <w:r>
        <w:t xml:space="preserve"> </w:t>
      </w:r>
      <w:r>
        <w:rPr>
          <w:b/>
          <w:bCs/>
        </w:rPr>
        <w:t xml:space="preserve">2026 </w:t>
      </w:r>
      <w:r>
        <w:rPr>
          <w:rFonts w:hint="eastAsia"/>
          <w:b/>
          <w:bCs/>
        </w:rPr>
        <w:t xml:space="preserve">年度「以歷史行為分析為基礎之電子發票合理性判斷與資料分級保存應用技術研發」</w:t>
      </w:r>
      <w:r>
        <w:t xml:space="preserve"> </w:t>
      </w:r>
      <w:r>
        <w:rPr>
          <w:rFonts w:hint="eastAsia"/>
        </w:rPr>
        <w:t xml:space="preserve">之技術與治理基礎。</w:t>
      </w:r>
    </w:p>
    <w:p>
      <w:r>
        <w:pict>
          <v:rect style="width:0;height:1.5pt" o:hralign="center" o:hrstd="t" o:hr="t"/>
        </w:pict>
      </w:r>
    </w:p>
    <w:bookmarkEnd w:id="26"/>
    <w:bookmarkEnd w:id="27"/>
    <w:bookmarkStart w:id="28" w:name="報告二各季研發工作報告摘要與索引"/>
    <w:p>
      <w:pPr>
        <w:pStyle w:val="Heading1"/>
      </w:pPr>
      <w:r>
        <w:rPr>
          <w:rFonts w:hint="eastAsia"/>
        </w:rPr>
        <w:t xml:space="preserve">報告二、各季研發工作報告摘要與索引</w:t>
      </w:r>
    </w:p>
    <w:tbl>
      <w:tblPr>
        <w:tblStyle w:val="Table"/>
        <w:tblW w:type="pct" w:w="5000"/>
        <w:tblLayout w:type="fixed"/>
        <w:tblLook w:firstRow="1" w:lastRow="0" w:firstColumn="0" w:lastColumn="0" w:noHBand="0" w:noVBand="0" w:val="0020"/>
      </w:tblPr>
      <w:tblGrid>
        <w:gridCol w:w="1080"/>
        <w:gridCol w:w="1800"/>
        <w:gridCol w:w="1800"/>
        <w:gridCol w:w="3240"/>
      </w:tblGrid>
      <w:tr>
        <w:trPr>
          <w:tblHeader w:val="on"/>
        </w:trPr>
        <w:tc>
          <w:tcPr/>
          <w:p>
            <w:pPr>
              <w:pStyle w:val="Compact"/>
            </w:pPr>
            <w:r>
              <w:rPr>
                <w:rFonts w:hint="eastAsia"/>
              </w:rPr>
              <w:t xml:space="preserve">季度</w:t>
            </w:r>
          </w:p>
        </w:tc>
        <w:tc>
          <w:tcPr/>
          <w:p>
            <w:pPr>
              <w:pStyle w:val="Compact"/>
            </w:pPr>
            <w:r>
              <w:rPr>
                <w:rFonts w:hint="eastAsia"/>
              </w:rPr>
              <w:t xml:space="preserve">紀錄期間</w:t>
            </w:r>
          </w:p>
        </w:tc>
        <w:tc>
          <w:tcPr/>
          <w:p>
            <w:pPr>
              <w:pStyle w:val="Compact"/>
            </w:pPr>
            <w:r>
              <w:rPr>
                <w:rFonts w:hint="eastAsia"/>
              </w:rPr>
              <w:t xml:space="preserve">研發主題</w:t>
            </w:r>
          </w:p>
        </w:tc>
        <w:tc>
          <w:tcPr/>
          <w:p>
            <w:pPr>
              <w:pStyle w:val="Compact"/>
            </w:pPr>
            <w:r>
              <w:rPr>
                <w:rFonts w:hint="eastAsia"/>
              </w:rPr>
              <w:t xml:space="preserve">本季研發產出摘要</w:t>
            </w:r>
          </w:p>
        </w:tc>
      </w:tr>
      <w:tr>
        <w:tc>
          <w:tcPr/>
          <w:p>
            <w:pPr>
              <w:pStyle w:val="Compact"/>
            </w:pPr>
            <w:r>
              <w:rPr>
                <w:b/>
                <w:bCs/>
              </w:rPr>
              <w:t xml:space="preserve">Q1</w:t>
            </w:r>
          </w:p>
        </w:tc>
        <w:tc>
          <w:tcPr/>
          <w:p>
            <w:pPr>
              <w:pStyle w:val="Compact"/>
            </w:pPr>
            <w:r>
              <w:t xml:space="preserve">2025/01/01–03/31</w:t>
            </w:r>
          </w:p>
        </w:tc>
        <w:tc>
          <w:tcPr/>
          <w:p>
            <w:pPr>
              <w:pStyle w:val="Compact"/>
            </w:pPr>
            <w:r>
              <w:t xml:space="preserve">AI </w:t>
            </w:r>
            <w:r>
              <w:rPr>
                <w:rFonts w:hint="eastAsia"/>
              </w:rPr>
              <w:t xml:space="preserve">導入探索與客服資料分析</w:t>
            </w:r>
          </w:p>
        </w:tc>
        <w:tc>
          <w:tcPr/>
          <w:p>
            <w:pPr>
              <w:pStyle w:val="Compact"/>
            </w:pPr>
            <w:r>
              <w:rPr>
                <w:rFonts w:hint="eastAsia"/>
              </w:rPr>
              <w:t xml:space="preserve">客服問題分類與彙總表（初版）、高重複性問題清單、AI</w:t>
            </w:r>
            <w:r>
              <w:t xml:space="preserve"> </w:t>
            </w:r>
            <w:r>
              <w:rPr>
                <w:rFonts w:hint="eastAsia"/>
              </w:rPr>
              <w:t xml:space="preserve">整理</w:t>
            </w:r>
            <w:r>
              <w:t xml:space="preserve"> QA </w:t>
            </w:r>
            <w:r>
              <w:rPr>
                <w:rFonts w:hint="eastAsia"/>
              </w:rPr>
              <w:t xml:space="preserve">之操作流程說明文件</w:t>
            </w:r>
          </w:p>
        </w:tc>
      </w:tr>
      <w:tr>
        <w:tc>
          <w:tcPr/>
          <w:p>
            <w:pPr>
              <w:pStyle w:val="Compact"/>
            </w:pPr>
            <w:r>
              <w:rPr>
                <w:b/>
                <w:bCs/>
              </w:rPr>
              <w:t xml:space="preserve">Q2</w:t>
            </w:r>
          </w:p>
        </w:tc>
        <w:tc>
          <w:tcPr/>
          <w:p>
            <w:pPr>
              <w:pStyle w:val="Compact"/>
            </w:pPr>
            <w:r>
              <w:t xml:space="preserve">2025/04/01–06/30</w:t>
            </w:r>
          </w:p>
        </w:tc>
        <w:tc>
          <w:tcPr/>
          <w:p>
            <w:pPr>
              <w:pStyle w:val="Compact"/>
            </w:pPr>
            <w:r>
              <w:t xml:space="preserve">AI </w:t>
            </w:r>
            <w:r>
              <w:rPr>
                <w:rFonts w:hint="eastAsia"/>
              </w:rPr>
              <w:t xml:space="preserve">客服原型與知識標準建立</w:t>
            </w:r>
          </w:p>
        </w:tc>
        <w:tc>
          <w:tcPr/>
          <w:p>
            <w:pPr>
              <w:pStyle w:val="Compact"/>
            </w:pPr>
            <w:r>
              <w:rPr>
                <w:rFonts w:hint="eastAsia"/>
              </w:rPr>
              <w:t xml:space="preserve">內部</w:t>
            </w:r>
            <w:r>
              <w:t xml:space="preserve"> AI </w:t>
            </w:r>
            <w:r>
              <w:rPr>
                <w:rFonts w:hint="eastAsia"/>
              </w:rPr>
              <w:t xml:space="preserve">客服原型（GPTs）、客服知識整理標準與分類規範文件、AI</w:t>
            </w:r>
            <w:r>
              <w:t xml:space="preserve"> </w:t>
            </w:r>
            <w:r>
              <w:rPr>
                <w:rFonts w:hint="eastAsia"/>
              </w:rPr>
              <w:t xml:space="preserve">工具比較與使用建議文件</w:t>
            </w:r>
          </w:p>
        </w:tc>
      </w:tr>
      <w:tr>
        <w:tc>
          <w:tcPr/>
          <w:p>
            <w:pPr>
              <w:pStyle w:val="Compact"/>
            </w:pPr>
            <w:r>
              <w:rPr>
                <w:b/>
                <w:bCs/>
              </w:rPr>
              <w:t xml:space="preserve">Q3</w:t>
            </w:r>
          </w:p>
        </w:tc>
        <w:tc>
          <w:tcPr/>
          <w:p>
            <w:pPr>
              <w:pStyle w:val="Compact"/>
            </w:pPr>
            <w:r>
              <w:t xml:space="preserve">2025/07/01–09/30</w:t>
            </w:r>
          </w:p>
        </w:tc>
        <w:tc>
          <w:tcPr/>
          <w:p>
            <w:pPr>
              <w:pStyle w:val="Compact"/>
            </w:pPr>
            <w:r>
              <w:t xml:space="preserve">AI </w:t>
            </w:r>
            <w:r>
              <w:rPr>
                <w:rFonts w:hint="eastAsia"/>
              </w:rPr>
              <w:t xml:space="preserve">客服系統整合與實際測試</w:t>
            </w:r>
          </w:p>
        </w:tc>
        <w:tc>
          <w:tcPr/>
          <w:p>
            <w:pPr>
              <w:pStyle w:val="Compact"/>
            </w:pPr>
            <w:r>
              <w:t xml:space="preserve">LINE AI </w:t>
            </w:r>
            <w:r>
              <w:rPr>
                <w:rFonts w:hint="eastAsia"/>
              </w:rPr>
              <w:t xml:space="preserve">客服原型系統、情境判斷與問題對應分析紀錄、AI</w:t>
            </w:r>
            <w:r>
              <w:t xml:space="preserve"> coding </w:t>
            </w:r>
            <w:r>
              <w:rPr>
                <w:rFonts w:hint="eastAsia"/>
              </w:rPr>
              <w:t xml:space="preserve">方法與工具比較文件</w:t>
            </w:r>
          </w:p>
        </w:tc>
      </w:tr>
      <w:tr>
        <w:tc>
          <w:tcPr/>
          <w:p>
            <w:pPr>
              <w:pStyle w:val="Compact"/>
            </w:pPr>
            <w:r>
              <w:rPr>
                <w:b/>
                <w:bCs/>
              </w:rPr>
              <w:t xml:space="preserve">Q4</w:t>
            </w:r>
          </w:p>
        </w:tc>
        <w:tc>
          <w:tcPr/>
          <w:p>
            <w:pPr>
              <w:pStyle w:val="Compact"/>
            </w:pPr>
            <w:r>
              <w:t xml:space="preserve">2025/10/01–12/31</w:t>
            </w:r>
          </w:p>
        </w:tc>
        <w:tc>
          <w:tcPr/>
          <w:p>
            <w:pPr>
              <w:pStyle w:val="Compact"/>
            </w:pPr>
            <w:r>
              <w:t xml:space="preserve">AI </w:t>
            </w:r>
            <w:r>
              <w:rPr>
                <w:rFonts w:hint="eastAsia"/>
              </w:rPr>
              <w:t xml:space="preserve">應用深化與研發流程建立</w:t>
            </w:r>
          </w:p>
        </w:tc>
        <w:tc>
          <w:tcPr/>
          <w:p>
            <w:pPr>
              <w:pStyle w:val="Compact"/>
            </w:pPr>
            <w:r>
              <w:rPr>
                <w:rFonts w:hint="eastAsia"/>
              </w:rPr>
              <w:t xml:space="preserve">全年研發成果彙整文件、AI</w:t>
            </w:r>
            <w:r>
              <w:t xml:space="preserve"> </w:t>
            </w:r>
            <w:r>
              <w:rPr>
                <w:rFonts w:hint="eastAsia"/>
              </w:rPr>
              <w:t xml:space="preserve">開發流程與工具建議規範、小型專案</w:t>
            </w:r>
            <w:r>
              <w:t xml:space="preserve"> AI </w:t>
            </w:r>
            <w:r>
              <w:rPr>
                <w:rFonts w:hint="eastAsia"/>
              </w:rPr>
              <w:t xml:space="preserve">導入實驗紀錄</w:t>
            </w:r>
          </w:p>
        </w:tc>
      </w:tr>
    </w:tbl>
    <w:p>
      <w:pPr>
        <w:pStyle w:val="BodyText"/>
      </w:pPr>
      <w:r>
        <w:rPr>
          <w:rFonts w:hint="eastAsia"/>
          <w:b/>
          <w:bCs/>
        </w:rPr>
        <w:t xml:space="preserve">說明</w:t>
      </w:r>
      <w:r>
        <w:rPr>
          <w:rFonts w:hint="eastAsia"/>
        </w:rPr>
        <w:t xml:space="preserve">：各季完整工作報告（含工作內容、人員參與、會議紀錄、與會人員簽名欄位）及每月工作紀錄（任務分配、建議佐證）已另行建檔存查，供查核時對照。月→季→計畫書對齊總表及建議佐證彙總亦已留存。</w:t>
      </w:r>
    </w:p>
    <w:p>
      <w:r>
        <w:pict>
          <v:rect style="width:0;height:1.5pt" o:hralign="center" o:hrstd="t" o:hr="t"/>
        </w:pict>
      </w:r>
    </w:p>
    <w:bookmarkEnd w:id="28"/>
    <w:bookmarkStart w:id="31" w:name="報告三研發產出物清單對應計畫書第九章"/>
    <w:p>
      <w:pPr>
        <w:pStyle w:val="Heading1"/>
      </w:pPr>
      <w:r>
        <w:rPr>
          <w:rFonts w:hint="eastAsia"/>
        </w:rPr>
        <w:t xml:space="preserve">報告三、研發產出物清單（對應計畫書第九章）</w:t>
      </w:r>
    </w:p>
    <w:p>
      <w:pPr>
        <w:pStyle w:val="FirstParagraph"/>
      </w:pPr>
      <w:r>
        <w:rPr>
          <w:rFonts w:hint="eastAsia"/>
        </w:rPr>
        <w:t xml:space="preserve">本清單對應計畫書</w:t>
      </w:r>
      <w:r>
        <w:rPr>
          <w:rFonts w:hint="eastAsia"/>
          <w:b/>
          <w:bCs/>
        </w:rPr>
        <w:t xml:space="preserve">第九章、研發成果與效益</w:t>
      </w:r>
      <w:r>
        <w:rPr>
          <w:rFonts w:hint="eastAsia"/>
        </w:rPr>
        <w:t xml:space="preserve">，彙整</w:t>
      </w:r>
      <w:r>
        <w:t xml:space="preserve"> 2025 </w:t>
      </w:r>
      <w:r>
        <w:rPr>
          <w:rFonts w:hint="eastAsia"/>
        </w:rPr>
        <w:t xml:space="preserve">年度研發產出之類型與項目，供申報與查核對照。</w:t>
      </w:r>
    </w:p>
    <w:bookmarkStart w:id="29" w:name="一產出類型與項目"/>
    <w:p>
      <w:pPr>
        <w:pStyle w:val="Heading2"/>
      </w:pPr>
      <w:r>
        <w:rPr>
          <w:rFonts w:hint="eastAsia"/>
        </w:rPr>
        <w:t xml:space="preserve">一、產出類型與項目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序號</w:t>
            </w:r>
          </w:p>
        </w:tc>
        <w:tc>
          <w:tcPr/>
          <w:p>
            <w:pPr>
              <w:pStyle w:val="Compact"/>
            </w:pPr>
            <w:r>
              <w:rPr>
                <w:rFonts w:hint="eastAsia"/>
              </w:rPr>
              <w:t xml:space="preserve">產出類型</w:t>
            </w:r>
          </w:p>
        </w:tc>
        <w:tc>
          <w:tcPr/>
          <w:p>
            <w:pPr>
              <w:pStyle w:val="Compact"/>
            </w:pPr>
            <w:r>
              <w:rPr>
                <w:rFonts w:hint="eastAsia"/>
              </w:rPr>
              <w:t xml:space="preserve">產出項目</w:t>
            </w:r>
          </w:p>
        </w:tc>
        <w:tc>
          <w:tcPr/>
          <w:p>
            <w:pPr>
              <w:pStyle w:val="Compact"/>
            </w:pPr>
            <w:r>
              <w:rPr>
                <w:rFonts w:hint="eastAsia"/>
              </w:rPr>
              <w:t xml:space="preserve">對應計畫書第九章</w:t>
            </w:r>
          </w:p>
        </w:tc>
      </w:tr>
      <w:tr>
        <w:tc>
          <w:tcPr/>
          <w:p>
            <w:pPr>
              <w:pStyle w:val="Compact"/>
            </w:pPr>
            <w:r>
              <w:t xml:space="preserve">1</w:t>
            </w:r>
          </w:p>
        </w:tc>
        <w:tc>
          <w:tcPr/>
          <w:p>
            <w:pPr>
              <w:pStyle w:val="Compact"/>
            </w:pPr>
            <w:r>
              <w:rPr>
                <w:rFonts w:hint="eastAsia"/>
              </w:rPr>
              <w:t xml:space="preserve">文件</w:t>
            </w:r>
          </w:p>
        </w:tc>
        <w:tc>
          <w:tcPr/>
          <w:p>
            <w:pPr>
              <w:pStyle w:val="Compact"/>
            </w:pPr>
            <w:r>
              <w:rPr>
                <w:rFonts w:hint="eastAsia"/>
              </w:rPr>
              <w:t xml:space="preserve">客服問題分類與彙總表（初版／收斂版）</w:t>
            </w:r>
          </w:p>
        </w:tc>
        <w:tc>
          <w:tcPr/>
          <w:p>
            <w:pPr>
              <w:pStyle w:val="Compact"/>
            </w:pPr>
            <w:r>
              <w:t xml:space="preserve">① ②</w:t>
            </w:r>
          </w:p>
        </w:tc>
      </w:tr>
      <w:tr>
        <w:tc>
          <w:tcPr/>
          <w:p>
            <w:pPr>
              <w:pStyle w:val="Compact"/>
            </w:pPr>
            <w:r>
              <w:t xml:space="preserve">2</w:t>
            </w:r>
          </w:p>
        </w:tc>
        <w:tc>
          <w:tcPr/>
          <w:p>
            <w:pPr>
              <w:pStyle w:val="Compact"/>
            </w:pPr>
            <w:r>
              <w:rPr>
                <w:rFonts w:hint="eastAsia"/>
              </w:rPr>
              <w:t xml:space="preserve">文件</w:t>
            </w:r>
          </w:p>
        </w:tc>
        <w:tc>
          <w:tcPr/>
          <w:p>
            <w:pPr>
              <w:pStyle w:val="Compact"/>
            </w:pPr>
            <w:r>
              <w:rPr>
                <w:rFonts w:hint="eastAsia"/>
              </w:rPr>
              <w:t xml:space="preserve">高重複性問題清單</w:t>
            </w:r>
          </w:p>
        </w:tc>
        <w:tc>
          <w:tcPr/>
          <w:p>
            <w:pPr>
              <w:pStyle w:val="Compact"/>
            </w:pPr>
            <w:r>
              <w:t xml:space="preserve">②</w:t>
            </w:r>
          </w:p>
        </w:tc>
      </w:tr>
      <w:tr>
        <w:tc>
          <w:tcPr/>
          <w:p>
            <w:pPr>
              <w:pStyle w:val="Compact"/>
            </w:pPr>
            <w:r>
              <w:t xml:space="preserve">3</w:t>
            </w:r>
          </w:p>
        </w:tc>
        <w:tc>
          <w:tcPr/>
          <w:p>
            <w:pPr>
              <w:pStyle w:val="Compact"/>
            </w:pPr>
            <w:r>
              <w:rPr>
                <w:rFonts w:hint="eastAsia"/>
              </w:rPr>
              <w:t xml:space="preserve">文件</w:t>
            </w:r>
          </w:p>
        </w:tc>
        <w:tc>
          <w:tcPr/>
          <w:p>
            <w:pPr>
              <w:pStyle w:val="Compact"/>
            </w:pPr>
            <w:r>
              <w:t xml:space="preserve">AI </w:t>
            </w:r>
            <w:r>
              <w:rPr>
                <w:rFonts w:hint="eastAsia"/>
              </w:rPr>
              <w:t xml:space="preserve">整理</w:t>
            </w:r>
            <w:r>
              <w:t xml:space="preserve"> QA </w:t>
            </w:r>
            <w:r>
              <w:rPr>
                <w:rFonts w:hint="eastAsia"/>
              </w:rPr>
              <w:t xml:space="preserve">之操作流程說明</w:t>
            </w:r>
          </w:p>
        </w:tc>
        <w:tc>
          <w:tcPr/>
          <w:p>
            <w:pPr>
              <w:pStyle w:val="Compact"/>
            </w:pPr>
            <w:r>
              <w:t xml:space="preserve">①</w:t>
            </w:r>
          </w:p>
        </w:tc>
      </w:tr>
      <w:tr>
        <w:tc>
          <w:tcPr/>
          <w:p>
            <w:pPr>
              <w:pStyle w:val="Compact"/>
            </w:pPr>
            <w:r>
              <w:t xml:space="preserve">4</w:t>
            </w:r>
          </w:p>
        </w:tc>
        <w:tc>
          <w:tcPr/>
          <w:p>
            <w:pPr>
              <w:pStyle w:val="Compact"/>
            </w:pPr>
            <w:r>
              <w:rPr>
                <w:rFonts w:hint="eastAsia"/>
              </w:rPr>
              <w:t xml:space="preserve">文件</w:t>
            </w:r>
          </w:p>
        </w:tc>
        <w:tc>
          <w:tcPr/>
          <w:p>
            <w:pPr>
              <w:pStyle w:val="Compact"/>
            </w:pPr>
            <w:r>
              <w:rPr>
                <w:rFonts w:hint="eastAsia"/>
              </w:rPr>
              <w:t xml:space="preserve">客服知識整理標準與分類規範</w:t>
            </w:r>
          </w:p>
        </w:tc>
        <w:tc>
          <w:tcPr/>
          <w:p>
            <w:pPr>
              <w:pStyle w:val="Compact"/>
            </w:pPr>
            <w:r>
              <w:t xml:space="preserve">① ②</w:t>
            </w:r>
          </w:p>
        </w:tc>
      </w:tr>
      <w:tr>
        <w:tc>
          <w:tcPr/>
          <w:p>
            <w:pPr>
              <w:pStyle w:val="Compact"/>
            </w:pPr>
            <w:r>
              <w:t xml:space="preserve">5</w:t>
            </w:r>
          </w:p>
        </w:tc>
        <w:tc>
          <w:tcPr/>
          <w:p>
            <w:pPr>
              <w:pStyle w:val="Compact"/>
            </w:pPr>
            <w:r>
              <w:rPr>
                <w:rFonts w:hint="eastAsia"/>
              </w:rPr>
              <w:t xml:space="preserve">系統／原型</w:t>
            </w:r>
          </w:p>
        </w:tc>
        <w:tc>
          <w:tcPr/>
          <w:p>
            <w:pPr>
              <w:pStyle w:val="Compact"/>
            </w:pPr>
            <w:r>
              <w:rPr>
                <w:rFonts w:hint="eastAsia"/>
              </w:rPr>
              <w:t xml:space="preserve">內部</w:t>
            </w:r>
            <w:r>
              <w:t xml:space="preserve"> AI </w:t>
            </w:r>
            <w:r>
              <w:rPr>
                <w:rFonts w:hint="eastAsia"/>
              </w:rPr>
              <w:t xml:space="preserve">客服原型（GPTs）</w:t>
            </w:r>
          </w:p>
        </w:tc>
        <w:tc>
          <w:tcPr/>
          <w:p>
            <w:pPr>
              <w:pStyle w:val="Compact"/>
            </w:pPr>
            <w:r>
              <w:t xml:space="preserve">① ②</w:t>
            </w:r>
          </w:p>
        </w:tc>
      </w:tr>
      <w:tr>
        <w:tc>
          <w:tcPr/>
          <w:p>
            <w:pPr>
              <w:pStyle w:val="Compact"/>
            </w:pPr>
            <w:r>
              <w:t xml:space="preserve">6</w:t>
            </w:r>
          </w:p>
        </w:tc>
        <w:tc>
          <w:tcPr/>
          <w:p>
            <w:pPr>
              <w:pStyle w:val="Compact"/>
            </w:pPr>
            <w:r>
              <w:rPr>
                <w:rFonts w:hint="eastAsia"/>
              </w:rPr>
              <w:t xml:space="preserve">文件</w:t>
            </w:r>
          </w:p>
        </w:tc>
        <w:tc>
          <w:tcPr/>
          <w:p>
            <w:pPr>
              <w:pStyle w:val="Compact"/>
            </w:pPr>
            <w:r>
              <w:t xml:space="preserve">GPTs </w:t>
            </w:r>
            <w:r>
              <w:rPr>
                <w:rFonts w:hint="eastAsia"/>
              </w:rPr>
              <w:t xml:space="preserve">操作說明與管理辦法</w:t>
            </w:r>
          </w:p>
        </w:tc>
        <w:tc>
          <w:tcPr/>
          <w:p>
            <w:pPr>
              <w:pStyle w:val="Compact"/>
            </w:pPr>
            <w:r>
              <w:t xml:space="preserve">① ②</w:t>
            </w:r>
          </w:p>
        </w:tc>
      </w:tr>
      <w:tr>
        <w:tc>
          <w:tcPr/>
          <w:p>
            <w:pPr>
              <w:pStyle w:val="Compact"/>
            </w:pPr>
            <w:r>
              <w:t xml:space="preserve">7</w:t>
            </w:r>
          </w:p>
        </w:tc>
        <w:tc>
          <w:tcPr/>
          <w:p>
            <w:pPr>
              <w:pStyle w:val="Compact"/>
            </w:pPr>
            <w:r>
              <w:rPr>
                <w:rFonts w:hint="eastAsia"/>
              </w:rPr>
              <w:t xml:space="preserve">文件</w:t>
            </w:r>
          </w:p>
        </w:tc>
        <w:tc>
          <w:tcPr/>
          <w:p>
            <w:pPr>
              <w:pStyle w:val="Compact"/>
            </w:pPr>
            <w:r>
              <w:t xml:space="preserve">AI </w:t>
            </w:r>
            <w:r>
              <w:rPr>
                <w:rFonts w:hint="eastAsia"/>
              </w:rPr>
              <w:t xml:space="preserve">工具比較與使用建議文件</w:t>
            </w:r>
          </w:p>
        </w:tc>
        <w:tc>
          <w:tcPr/>
          <w:p>
            <w:pPr>
              <w:pStyle w:val="Compact"/>
            </w:pPr>
            <w:r>
              <w:t xml:space="preserve">③</w:t>
            </w:r>
          </w:p>
        </w:tc>
      </w:tr>
      <w:tr>
        <w:tc>
          <w:tcPr/>
          <w:p>
            <w:pPr>
              <w:pStyle w:val="Compact"/>
            </w:pPr>
            <w:r>
              <w:t xml:space="preserve">8</w:t>
            </w:r>
          </w:p>
        </w:tc>
        <w:tc>
          <w:tcPr/>
          <w:p>
            <w:pPr>
              <w:pStyle w:val="Compact"/>
            </w:pPr>
            <w:r>
              <w:rPr>
                <w:rFonts w:hint="eastAsia"/>
              </w:rPr>
              <w:t xml:space="preserve">系統／原型</w:t>
            </w:r>
          </w:p>
        </w:tc>
        <w:tc>
          <w:tcPr/>
          <w:p>
            <w:pPr>
              <w:pStyle w:val="Compact"/>
            </w:pPr>
            <w:r>
              <w:t xml:space="preserve">LINE AI </w:t>
            </w:r>
            <w:r>
              <w:rPr>
                <w:rFonts w:hint="eastAsia"/>
              </w:rPr>
              <w:t xml:space="preserve">客服原型系統</w:t>
            </w:r>
          </w:p>
        </w:tc>
        <w:tc>
          <w:tcPr/>
          <w:p>
            <w:pPr>
              <w:pStyle w:val="Compact"/>
            </w:pPr>
            <w:r>
              <w:t xml:space="preserve">① ②</w:t>
            </w:r>
          </w:p>
        </w:tc>
      </w:tr>
      <w:tr>
        <w:tc>
          <w:tcPr/>
          <w:p>
            <w:pPr>
              <w:pStyle w:val="Compact"/>
            </w:pPr>
            <w:r>
              <w:t xml:space="preserve">9</w:t>
            </w:r>
          </w:p>
        </w:tc>
        <w:tc>
          <w:tcPr/>
          <w:p>
            <w:pPr>
              <w:pStyle w:val="Compact"/>
            </w:pPr>
            <w:r>
              <w:rPr>
                <w:rFonts w:hint="eastAsia"/>
              </w:rPr>
              <w:t xml:space="preserve">文件</w:t>
            </w:r>
          </w:p>
        </w:tc>
        <w:tc>
          <w:tcPr/>
          <w:p>
            <w:pPr>
              <w:pStyle w:val="Compact"/>
            </w:pPr>
            <w:r>
              <w:rPr>
                <w:rFonts w:hint="eastAsia"/>
              </w:rPr>
              <w:t xml:space="preserve">情境判斷與問題對應分析紀錄</w:t>
            </w:r>
          </w:p>
        </w:tc>
        <w:tc>
          <w:tcPr/>
          <w:p>
            <w:pPr>
              <w:pStyle w:val="Compact"/>
            </w:pPr>
            <w:r>
              <w:t xml:space="preserve">① ②</w:t>
            </w:r>
          </w:p>
        </w:tc>
      </w:tr>
      <w:tr>
        <w:tc>
          <w:tcPr/>
          <w:p>
            <w:pPr>
              <w:pStyle w:val="Compact"/>
            </w:pPr>
            <w:r>
              <w:t xml:space="preserve">10</w:t>
            </w:r>
          </w:p>
        </w:tc>
        <w:tc>
          <w:tcPr/>
          <w:p>
            <w:pPr>
              <w:pStyle w:val="Compact"/>
            </w:pPr>
            <w:r>
              <w:rPr>
                <w:rFonts w:hint="eastAsia"/>
              </w:rPr>
              <w:t xml:space="preserve">文件</w:t>
            </w:r>
          </w:p>
        </w:tc>
        <w:tc>
          <w:tcPr/>
          <w:p>
            <w:pPr>
              <w:pStyle w:val="Compact"/>
            </w:pPr>
            <w:r>
              <w:t xml:space="preserve">AI coding </w:t>
            </w:r>
            <w:r>
              <w:rPr>
                <w:rFonts w:hint="eastAsia"/>
              </w:rPr>
              <w:t xml:space="preserve">方法與工具比較文件</w:t>
            </w:r>
          </w:p>
        </w:tc>
        <w:tc>
          <w:tcPr/>
          <w:p>
            <w:pPr>
              <w:pStyle w:val="Compact"/>
            </w:pPr>
            <w:r>
              <w:t xml:space="preserve">③</w:t>
            </w:r>
          </w:p>
        </w:tc>
      </w:tr>
      <w:tr>
        <w:tc>
          <w:tcPr/>
          <w:p>
            <w:pPr>
              <w:pStyle w:val="Compact"/>
            </w:pPr>
            <w:r>
              <w:t xml:space="preserve">11</w:t>
            </w:r>
          </w:p>
        </w:tc>
        <w:tc>
          <w:tcPr/>
          <w:p>
            <w:pPr>
              <w:pStyle w:val="Compact"/>
            </w:pPr>
            <w:r>
              <w:rPr>
                <w:rFonts w:hint="eastAsia"/>
              </w:rPr>
              <w:t xml:space="preserve">文件</w:t>
            </w:r>
          </w:p>
        </w:tc>
        <w:tc>
          <w:tcPr/>
          <w:p>
            <w:pPr>
              <w:pStyle w:val="Compact"/>
            </w:pPr>
            <w:r>
              <w:t xml:space="preserve">AI </w:t>
            </w:r>
            <w:r>
              <w:rPr>
                <w:rFonts w:hint="eastAsia"/>
              </w:rPr>
              <w:t xml:space="preserve">開發流程與工具建議規範</w:t>
            </w:r>
          </w:p>
        </w:tc>
        <w:tc>
          <w:tcPr/>
          <w:p>
            <w:pPr>
              <w:pStyle w:val="Compact"/>
            </w:pPr>
            <w:r>
              <w:t xml:space="preserve">③ ⑤</w:t>
            </w:r>
          </w:p>
        </w:tc>
      </w:tr>
      <w:tr>
        <w:tc>
          <w:tcPr/>
          <w:p>
            <w:pPr>
              <w:pStyle w:val="Compact"/>
            </w:pPr>
            <w:r>
              <w:t xml:space="preserve">12</w:t>
            </w:r>
          </w:p>
        </w:tc>
        <w:tc>
          <w:tcPr/>
          <w:p>
            <w:pPr>
              <w:pStyle w:val="Compact"/>
            </w:pPr>
            <w:r>
              <w:rPr>
                <w:rFonts w:hint="eastAsia"/>
              </w:rPr>
              <w:t xml:space="preserve">文件</w:t>
            </w:r>
          </w:p>
        </w:tc>
        <w:tc>
          <w:tcPr/>
          <w:p>
            <w:pPr>
              <w:pStyle w:val="Compact"/>
            </w:pPr>
            <w:r>
              <w:rPr>
                <w:rFonts w:hint="eastAsia"/>
              </w:rPr>
              <w:t xml:space="preserve">新舊系統功能邊界說明</w:t>
            </w:r>
          </w:p>
        </w:tc>
        <w:tc>
          <w:tcPr/>
          <w:p>
            <w:pPr>
              <w:pStyle w:val="Compact"/>
            </w:pPr>
            <w:r>
              <w:t xml:space="preserve">④ ⑤</w:t>
            </w:r>
          </w:p>
        </w:tc>
      </w:tr>
      <w:tr>
        <w:tc>
          <w:tcPr/>
          <w:p>
            <w:pPr>
              <w:pStyle w:val="Compact"/>
            </w:pPr>
            <w:r>
              <w:t xml:space="preserve">13</w:t>
            </w:r>
          </w:p>
        </w:tc>
        <w:tc>
          <w:tcPr/>
          <w:p>
            <w:pPr>
              <w:pStyle w:val="Compact"/>
            </w:pPr>
            <w:r>
              <w:rPr>
                <w:rFonts w:hint="eastAsia"/>
              </w:rPr>
              <w:t xml:space="preserve">文件</w:t>
            </w:r>
          </w:p>
        </w:tc>
        <w:tc>
          <w:tcPr/>
          <w:p>
            <w:pPr>
              <w:pStyle w:val="Compact"/>
            </w:pPr>
            <w:r>
              <w:rPr>
                <w:rFonts w:hint="eastAsia"/>
              </w:rPr>
              <w:t xml:space="preserve">全年研發成果彙整文件</w:t>
            </w:r>
          </w:p>
        </w:tc>
        <w:tc>
          <w:tcPr/>
          <w:p>
            <w:pPr>
              <w:pStyle w:val="Compact"/>
            </w:pPr>
            <w:r>
              <w:t xml:space="preserve">⑤</w:t>
            </w:r>
          </w:p>
        </w:tc>
      </w:tr>
      <w:tr>
        <w:tc>
          <w:tcPr/>
          <w:p>
            <w:pPr>
              <w:pStyle w:val="Compact"/>
            </w:pPr>
            <w:r>
              <w:t xml:space="preserve">14</w:t>
            </w:r>
          </w:p>
        </w:tc>
        <w:tc>
          <w:tcPr/>
          <w:p>
            <w:pPr>
              <w:pStyle w:val="Compact"/>
            </w:pPr>
            <w:r>
              <w:rPr>
                <w:rFonts w:hint="eastAsia"/>
              </w:rPr>
              <w:t xml:space="preserve">文件</w:t>
            </w:r>
          </w:p>
        </w:tc>
        <w:tc>
          <w:tcPr/>
          <w:p>
            <w:pPr>
              <w:pStyle w:val="Compact"/>
            </w:pPr>
            <w:r>
              <w:rPr>
                <w:rFonts w:hint="eastAsia"/>
              </w:rPr>
              <w:t xml:space="preserve">小型專案</w:t>
            </w:r>
            <w:r>
              <w:t xml:space="preserve"> AI </w:t>
            </w:r>
            <w:r>
              <w:rPr>
                <w:rFonts w:hint="eastAsia"/>
              </w:rPr>
              <w:t xml:space="preserve">導入實驗紀錄</w:t>
            </w:r>
          </w:p>
        </w:tc>
        <w:tc>
          <w:tcPr/>
          <w:p>
            <w:pPr>
              <w:pStyle w:val="Compact"/>
            </w:pPr>
            <w:r>
              <w:t xml:space="preserve">③ ⑤</w:t>
            </w:r>
          </w:p>
        </w:tc>
      </w:tr>
      <w:tr>
        <w:tc>
          <w:tcPr/>
          <w:p>
            <w:pPr>
              <w:pStyle w:val="Compact"/>
            </w:pPr>
            <w:r>
              <w:t xml:space="preserve">15</w:t>
            </w:r>
          </w:p>
        </w:tc>
        <w:tc>
          <w:tcPr/>
          <w:p>
            <w:pPr>
              <w:pStyle w:val="Compact"/>
            </w:pPr>
            <w:r>
              <w:rPr>
                <w:rFonts w:hint="eastAsia"/>
              </w:rPr>
              <w:t xml:space="preserve">文件</w:t>
            </w:r>
          </w:p>
        </w:tc>
        <w:tc>
          <w:tcPr/>
          <w:p>
            <w:pPr>
              <w:pStyle w:val="Compact"/>
            </w:pPr>
            <w:r>
              <w:rPr>
                <w:rFonts w:hint="eastAsia"/>
              </w:rPr>
              <w:t xml:space="preserve">個資與資料治理相關訓練與流程說明</w:t>
            </w:r>
          </w:p>
        </w:tc>
        <w:tc>
          <w:tcPr/>
          <w:p>
            <w:pPr>
              <w:pStyle w:val="Compact"/>
            </w:pPr>
            <w:r>
              <w:t xml:space="preserve">④ ⑤</w:t>
            </w:r>
          </w:p>
        </w:tc>
      </w:tr>
    </w:tbl>
    <w:p>
      <w:pPr>
        <w:pStyle w:val="BodyText"/>
      </w:pPr>
      <w:r>
        <w:t xml:space="preserve">※ </w:t>
      </w:r>
      <w:r>
        <w:rPr>
          <w:rFonts w:hint="eastAsia"/>
        </w:rPr>
        <w:t xml:space="preserve">①～⑤</w:t>
      </w:r>
      <w:r>
        <w:t xml:space="preserve"> </w:t>
      </w:r>
      <w:r>
        <w:rPr>
          <w:rFonts w:hint="eastAsia"/>
        </w:rPr>
        <w:t xml:space="preserve">對應計畫書第九章所列五項成果與效益。</w:t>
      </w:r>
    </w:p>
    <w:bookmarkEnd w:id="29"/>
    <w:bookmarkStart w:id="30" w:name="二備註"/>
    <w:p>
      <w:pPr>
        <w:pStyle w:val="Heading2"/>
      </w:pPr>
      <w:r>
        <w:rPr>
          <w:rFonts w:hint="eastAsia"/>
        </w:rPr>
        <w:t xml:space="preserve">二、備註</w:t>
      </w:r>
    </w:p>
    <w:p>
      <w:pPr>
        <w:pStyle w:val="Compact"/>
        <w:numPr>
          <w:ilvl w:val="0"/>
          <w:numId w:val="1003"/>
        </w:numPr>
      </w:pPr>
      <w:r>
        <w:rPr>
          <w:rFonts w:hint="eastAsia"/>
        </w:rPr>
        <w:t xml:space="preserve">實際產出之檔案、版本與存放位置依公司規定管理；本清單得依實際產出增列或調整。</w:t>
      </w:r>
    </w:p>
    <w:p>
      <w:pPr>
        <w:pStyle w:val="Compact"/>
        <w:numPr>
          <w:ilvl w:val="0"/>
          <w:numId w:val="1003"/>
        </w:numPr>
      </w:pPr>
      <w:r>
        <w:rPr>
          <w:rFonts w:hint="eastAsia"/>
        </w:rPr>
        <w:t xml:space="preserve">涉及營業秘密或個資之內容不列入本清單全文，僅以類型與項目呈現。</w:t>
      </w:r>
    </w:p>
    <w:p>
      <w:r>
        <w:pict>
          <v:rect style="width:0;height:1.5pt" o:hralign="center" o:hrstd="t" o:hr="t"/>
        </w:pict>
      </w:r>
    </w:p>
    <w:p>
      <w:pPr>
        <w:pStyle w:val="FirstParagraph"/>
      </w:pPr>
      <w:r>
        <w:rPr>
          <w:rFonts w:hint="eastAsia"/>
          <w:i/>
          <w:iCs/>
        </w:rPr>
        <w:t xml:space="preserve">本文件為</w:t>
      </w:r>
      <w:r>
        <w:rPr>
          <w:i/>
          <w:iCs/>
        </w:rPr>
        <w:t xml:space="preserve"> 2025 </w:t>
      </w:r>
      <w:r>
        <w:rPr>
          <w:rFonts w:hint="eastAsia"/>
          <w:i/>
          <w:iCs/>
        </w:rPr>
        <w:t xml:space="preserve">年度研發投資抵減之完整附件與報告合輯，可單獨列印或匯出為</w:t>
      </w:r>
      <w:r>
        <w:rPr>
          <w:i/>
          <w:iCs/>
        </w:rPr>
        <w:t xml:space="preserve"> PDF </w:t>
      </w:r>
      <w:r>
        <w:rPr>
          <w:rFonts w:hint="eastAsia"/>
          <w:i/>
          <w:iCs/>
        </w:rPr>
        <w:t xml:space="preserve">與計畫書一併送件／存查。</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2026-02-06T14:22:38Z</dcterms:created>
  <dcterms:modified xsi:type="dcterms:W3CDTF">2026-02-06T14:22:38Z</dcterms:modified>
</cp:coreProperties>
</file>

<file path=docProps/custom.xml><?xml version="1.0" encoding="utf-8"?>
<Properties xmlns="http://schemas.openxmlformats.org/officeDocument/2006/custom-properties" xmlns:vt="http://schemas.openxmlformats.org/officeDocument/2006/docPropsVTypes"/>
</file>