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Titile slide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 for the introduction.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Good morning everyone.  As Ruediger said, I will talk about landfast ice OR simply fast ice in the Siberian Arctic. 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I will give some general information about arctic sea ice and particulary fast ice. Which will lead you to the main objectives of my PhD thesis.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second and the third part of the the talk are devoted to the main obtained results. In the second part of of the talk, I will describe the annual (or seasonal) fast ice cycle and changes in fast ice regime occuring in the recent 15 years.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in the third part I will present some mechanisms responsible for development extensive fast ice cover in the Laptev and East Siberian Seas.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After this, I will summ up th main findings and put it into the </w:t>
      </w:r>
      <w:r>
        <w:rPr/>
        <w:t xml:space="preserve">general </w:t>
      </w:r>
      <w:r>
        <w:rPr/>
        <w:t>context.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1</Pages>
  <Words>142</Words>
  <Characters>645</Characters>
  <CharactersWithSpaces>783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2017-10-06T17:26:09Z</dcterms:created>
  <dc:creator/>
  <dc:description/>
  <dc:language>ru-RU</dc:language>
  <cp:lastModifiedBy/>
  <dcterms:modified xsi:type="dcterms:W3CDTF">2017-10-06T17:50:24Z</dcterms:modified>
  <cp:revision>2</cp:revision>
  <dc:subject/>
  <dc:title/>
</cp:coreProperties>
</file>