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40.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w:t>
      </w:r>
    </w:p>
    <w:p>
      <w:pPr>
        <w:numPr>
          <w:ilvl w:val="0"/>
          <w:numId w:val="1001"/>
        </w:numPr>
      </w:pPr>
      <w:r>
        <w:t xml:space="preserve">but what parts of mental speed? Variability aswell?</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bookmarkEnd w:id="21"/>
    <w:bookmarkStart w:id="29"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w:t>
      </w:r>
      <w:hyperlink w:anchor="ref-schubert2017general">
        <w:r>
          <w:rPr>
            <w:rStyle w:val="Hyperlink"/>
            <w:bCs/>
            <w:b/>
          </w:rPr>
          <w:t xml:space="preserve">schubert2017general?</w:t>
        </w:r>
      </w:hyperlink>
      <w:r>
        <w:t xml:space="preserve">)</w:t>
      </w:r>
      <w:r>
        <w:t xml:space="preserve">. The original study consisted of three measurement occasions and included EEG measurement in the first and last measurement occasion. The present analysis focuses on the behavioral data in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and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bCs/>
            <w:b/>
          </w:rPr>
          <w:t xml:space="preserve">schubert2017general?</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APM">
        <w:r>
          <w:rPr>
            <w:rStyle w:val="Hyperlink"/>
            <w:bCs/>
            <w:b/>
          </w:rPr>
          <w:t xml:space="preserve">ravenAPM?</w:t>
        </w:r>
      </w:hyperlink>
      <w:r>
        <w:t xml:space="preserve">)</w:t>
      </w:r>
      <w:r>
        <w:t xml:space="preserve"> </w:t>
      </w:r>
      <w:r>
        <w:t xml:space="preserve">and the Berlin Intelligence Structure Test (BIS)</w:t>
      </w:r>
      <w:r>
        <w:t xml:space="preserve"> </w:t>
      </w:r>
      <w:r>
        <w:t xml:space="preserve">(</w:t>
      </w:r>
      <w:hyperlink w:anchor="ref-jagerBIS">
        <w:r>
          <w:rPr>
            <w:rStyle w:val="Hyperlink"/>
            <w:bCs/>
            <w:b/>
          </w:rPr>
          <w:t xml:space="preserve">jagerBIS?</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8" w:name="analysis"/>
    <w:p>
      <w:pPr>
        <w:pStyle w:val="berschrift2"/>
      </w:pPr>
      <w:r>
        <w:t xml:space="preserve">Analysis</w:t>
      </w:r>
    </w:p>
    <w:bookmarkStart w:id="25" w:name="behavioral-data"/>
    <w:p>
      <w:pPr>
        <w:pStyle w:val="berschrift3"/>
      </w:pPr>
      <w:r>
        <w:t xml:space="preserve">Behavioral Data.</w:t>
      </w:r>
    </w:p>
    <w:p>
      <w:pPr>
        <w:pStyle w:val="FirstParagraph"/>
      </w:pPr>
      <w:r>
        <w:t xml:space="preserve">I excluded all response times which were more than 3 standard deviations of the mean response time for a given participant in a given condition. No further data-pruning was applied.</w:t>
      </w:r>
    </w:p>
    <w:bookmarkEnd w:id="25"/>
    <w:bookmarkStart w:id="26" w:name="levy-flight-model"/>
    <w:p>
      <w:pPr>
        <w:pStyle w:val="berschrift3"/>
      </w:pPr>
      <w:r>
        <w:t xml:space="preserve">Levy-Flight Model.</w:t>
      </w:r>
    </w:p>
    <w:p>
      <w:pPr>
        <w:pStyle w:val="FirstParagraph"/>
      </w:pPr>
      <w:r>
        <w:t xml:space="preserve">I estimated the parameters of the a Levy-Flight model using BayesFlow</w:t>
      </w:r>
      <w:r>
        <w:t xml:space="preserve"> </w:t>
      </w:r>
      <w:r>
        <w:t xml:space="preserve">(</w:t>
      </w:r>
      <w:hyperlink w:anchor="ref-BAYESFLOW">
        <w:r>
          <w:rPr>
            <w:rStyle w:val="Hyperlink"/>
            <w:bCs/>
            <w:b/>
          </w:rPr>
          <w:t xml:space="preserve">BAYESFLOW?</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non_decision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 [CITATIOn, Talts et al. 2018].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6"/>
    <w:bookmarkStart w:id="27" w:name="structural-equation-model"/>
    <w:p>
      <w:pPr>
        <w:pStyle w:val="berschrift3"/>
      </w:pPr>
      <w:r>
        <w:t xml:space="preserve">Structural Equation Model.</w:t>
      </w:r>
    </w:p>
    <w:p>
      <w:pPr>
        <w:pStyle w:val="FirstParagraph"/>
      </w:pPr>
      <w:r>
        <w:t xml:space="preserve">I used structural equation modelling to evaluate the correlation between a latent alpha and g. To this end, I constructed a measurement model over all tasks and conditions that includes a trait alpha factor and task-specific method factors. Intelligence was defined as a first order factor over all sub-tests of the BIS as well as the APM. I then investigated the relationship between latent alpha and g.</w:t>
      </w:r>
    </w:p>
    <w:bookmarkEnd w:id="27"/>
    <w:bookmarkEnd w:id="28"/>
    <w:bookmarkEnd w:id="29"/>
    <w:bookmarkStart w:id="46" w:name="results"/>
    <w:p>
      <w:pPr>
        <w:pStyle w:val="berschrift1"/>
      </w:pPr>
      <w:r>
        <w:t xml:space="preserve">Results</w:t>
      </w:r>
    </w:p>
    <w:p>
      <w:pPr>
        <w:pStyle w:val="FirstParagraph"/>
      </w:pPr>
      <w:r>
        <w:t xml:space="preserve">Model estimation was done in Python 3.11 with Bayesflow version x.x</w:t>
      </w:r>
      <w:r>
        <w:t xml:space="preserve"> </w:t>
      </w:r>
      <w:r>
        <w:t xml:space="preserve">(</w:t>
      </w:r>
      <w:hyperlink w:anchor="ref-BAYESFLOW">
        <w:r>
          <w:rPr>
            <w:rStyle w:val="Hyperlink"/>
            <w:bCs/>
            <w:b/>
          </w:rPr>
          <w:t xml:space="preserve">BAYESFLOW?</w:t>
        </w:r>
      </w:hyperlink>
      <w:r>
        <w:t xml:space="preserve">)</w:t>
      </w:r>
      <w:r>
        <w:t xml:space="preserve">. Data analysis was done in R [Version 4.3.0;</w:t>
      </w:r>
      <w:r>
        <w:t xml:space="preserve"> </w:t>
      </w:r>
      <w:r>
        <w:t xml:space="preserve">(</w:t>
      </w:r>
      <w:hyperlink w:anchor="ref-R-base">
        <w:r>
          <w:rPr>
            <w:rStyle w:val="Hyperlink"/>
            <w:bCs/>
            <w:b/>
          </w:rPr>
          <w:t xml:space="preserve">R-base?</w:t>
        </w:r>
      </w:hyperlink>
      <w:r>
        <w:t xml:space="preserve">)</w:t>
      </w:r>
      <w:r>
        <w:t xml:space="preserve">]</w:t>
      </w:r>
      <w:r>
        <w:rPr>
          <w:rStyle w:val="Funotenzeichen"/>
        </w:rPr>
        <w:footnoteReference w:id="30"/>
      </w:r>
      <w:r>
        <w:t xml:space="preserve">.</w:t>
      </w:r>
    </w:p>
    <w:bookmarkStart w:id="39"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2" name="Picture"/>
            <a:graphic>
              <a:graphicData uri="http://schemas.openxmlformats.org/drawingml/2006/picture">
                <pic:pic>
                  <pic:nvPicPr>
                    <pic:cNvPr descr="images/bias_plot.png" id="33" name="Picture"/>
                    <pic:cNvPicPr>
                      <a:picLocks noChangeArrowheads="1" noChangeAspect="1"/>
                    </pic:cNvPicPr>
                  </pic:nvPicPr>
                  <pic:blipFill>
                    <a:blip r:embed="rId31"/>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4" w:name="fig:results-bf-bias"/>
      <w:bookmarkEnd w:id="34"/>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6" name="Picture"/>
            <a:graphic>
              <a:graphicData uri="http://schemas.openxmlformats.org/drawingml/2006/picture">
                <pic:pic>
                  <pic:nvPicPr>
                    <pic:cNvPr descr="images/recovery_plot.png" id="37" name="Picture"/>
                    <pic:cNvPicPr>
                      <a:picLocks noChangeArrowheads="1" noChangeAspect="1"/>
                    </pic:cNvPicPr>
                  </pic:nvPicPr>
                  <pic:blipFill>
                    <a:blip r:embed="rId35"/>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8" w:name="fig:results-bf-recovery"/>
      <w:bookmarkEnd w:id="38"/>
      <w:r>
        <w:t xml:space="preserve">Figure 2: Recovery of true model parameters</w:t>
      </w:r>
    </w:p>
    <w:bookmarkEnd w:id="39"/>
    <w:bookmarkStart w:id="44"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1" name="Picture"/>
            <a:graphic>
              <a:graphicData uri="http://schemas.openxmlformats.org/drawingml/2006/picture">
                <pic:pic>
                  <pic:nvPicPr>
                    <pic:cNvPr descr="hausarbeit_files/figure-docx/results-bivariate-plot-1.png" id="42"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3" w:name="fig:results-bivariate-plot"/>
      <w:bookmarkEnd w:id="43"/>
      <w:r>
        <w:t xml:space="preserve">Figure 3: Bivariate Correlation between parameters and cognitive performance</w:t>
      </w:r>
    </w:p>
    <w:bookmarkEnd w:id="44"/>
    <w:bookmarkStart w:id="45" w:name="sem"/>
    <w:p>
      <w:pPr>
        <w:pStyle w:val="berschrift2"/>
      </w:pPr>
      <w:r>
        <w:t xml:space="preserve">SEM</w:t>
      </w:r>
    </w:p>
    <w:p>
      <w:pPr>
        <w:pStyle w:val="FirstParagraph"/>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here [FIGURE]. On a latent level alpha and g correlated to [VALUE].</w:t>
      </w:r>
    </w:p>
    <w:bookmarkEnd w:id="45"/>
    <w:bookmarkEnd w:id="46"/>
    <w:bookmarkStart w:id="47"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maybe in the ongoing variability discussion</w:t>
      </w:r>
      <w:r>
        <w:t xml:space="preserve"> </w:t>
      </w:r>
    </w:p>
    <w:p>
      <w:r>
        <w:br w:type="page"/>
      </w:r>
    </w:p>
    <w:bookmarkEnd w:id="47"/>
    <w:bookmarkStart w:id="49" w:name="references"/>
    <w:p>
      <w:pPr>
        <w:pStyle w:val="berschrift1"/>
      </w:pPr>
      <w:r>
        <w:t xml:space="preserve">References</w:t>
      </w:r>
    </w:p>
    <w:bookmarkStart w:id="48" w:name="refs"/>
    <w:bookmarkEnd w:id="48"/>
    <w:bookmarkEnd w:id="4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bCs/>
            <w:b/>
          </w:rPr>
          <w:t xml:space="preserve">R-lavaan?</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bCs/>
            <w:b/>
          </w:rPr>
          <w:t xml:space="preserve">R-papaja?</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bCs/>
            <w:b/>
          </w:rPr>
          <w:t xml:space="preserve">R-tidyverse?</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ALPHA AND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ALPHA AND INTELLIGENCE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2024-07-04T07:16:25Z</dcterms:created>
  <dcterms:modified xsi:type="dcterms:W3CDTF">2024-07-04T07:16:25Z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classoption">
    <vt:lpwstr>man</vt:lpwstr>
  </property>
  <property fmtid="{D5CDD505-2E9C-101B-9397-08002B2CF9AE}" pid="5" name="csl">
    <vt:lpwstr>C:\Users\Sven\AppData\Local\Programs\R\R-4.3.0\library\papaja\rmd\apa7.csl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link-citation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Alpha and Intelligence</vt:lpwstr>
  </property>
  <property fmtid="{D5CDD505-2E9C-101B-9397-08002B2CF9AE}" pid="17" name="tablelist">
    <vt:lpwstr>False</vt:lpwstr>
  </property>
</Properties>
</file>