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9A23" w14:textId="77777777" w:rsidR="00862035" w:rsidRDefault="00862035" w:rsidP="00A70252">
      <w:pPr>
        <w:pStyle w:val="Title"/>
        <w:spacing w:before="0" w:after="0"/>
        <w:jc w:val="left"/>
      </w:pPr>
    </w:p>
    <w:p w14:paraId="38EC2D65" w14:textId="77777777" w:rsidR="00862035" w:rsidRDefault="00862035" w:rsidP="00862035">
      <w:pPr>
        <w:pStyle w:val="Title"/>
        <w:spacing w:before="0" w:after="0"/>
      </w:pPr>
    </w:p>
    <w:p w14:paraId="57965F1F" w14:textId="2407CE29" w:rsidR="00862035" w:rsidRPr="00A70252" w:rsidRDefault="00A70252" w:rsidP="00862035">
      <w:pPr>
        <w:pStyle w:val="Title"/>
        <w:spacing w:before="0" w:after="0"/>
        <w:rPr>
          <w:b/>
        </w:rPr>
      </w:pPr>
      <w:r w:rsidRPr="00A70252">
        <w:rPr>
          <w:b/>
        </w:rPr>
        <w:t>Master Thesis:</w:t>
      </w:r>
    </w:p>
    <w:p w14:paraId="3ECC0386" w14:textId="77777777" w:rsidR="002D587C" w:rsidRPr="00862035" w:rsidRDefault="00C16130" w:rsidP="00862035">
      <w:pPr>
        <w:pStyle w:val="Title"/>
        <w:spacing w:before="0" w:after="0"/>
        <w:rPr>
          <w:b/>
        </w:rPr>
      </w:pPr>
      <w:r w:rsidRPr="00862035">
        <w:rPr>
          <w:b/>
        </w:rPr>
        <w:t>Automatically Extracting ERP Component Latencies Using a Dynamic Template Matching Algorithm</w:t>
      </w:r>
    </w:p>
    <w:p w14:paraId="33B00EA9" w14:textId="77777777" w:rsidR="002D587C" w:rsidRDefault="00C16130" w:rsidP="00862035">
      <w:pPr>
        <w:pStyle w:val="Author"/>
        <w:spacing w:after="0"/>
      </w:pPr>
      <w:r>
        <w:t>Sven Lesche</w:t>
      </w:r>
      <w:r>
        <w:rPr>
          <w:vertAlign w:val="superscript"/>
        </w:rPr>
        <w:t>1</w:t>
      </w:r>
    </w:p>
    <w:p w14:paraId="042F4137" w14:textId="15543E85" w:rsidR="002D587C" w:rsidRDefault="00C16130" w:rsidP="00862035">
      <w:pPr>
        <w:pStyle w:val="Author"/>
        <w:spacing w:after="0"/>
      </w:pPr>
      <w:r>
        <w:rPr>
          <w:vertAlign w:val="superscript"/>
        </w:rPr>
        <w:t>1</w:t>
      </w:r>
      <w:r>
        <w:t xml:space="preserve"> Ruprecht-</w:t>
      </w:r>
      <w:proofErr w:type="spellStart"/>
      <w:r>
        <w:t>Karls</w:t>
      </w:r>
      <w:proofErr w:type="spellEnd"/>
      <w:r>
        <w:t>-University Heidelberg</w:t>
      </w:r>
      <w:r w:rsidR="00A70252">
        <w:br/>
      </w:r>
      <w:proofErr w:type="spellStart"/>
      <w:r w:rsidR="00A70252">
        <w:t>Matrikel</w:t>
      </w:r>
      <w:proofErr w:type="spellEnd"/>
      <w:r w:rsidR="00A70252">
        <w:t>-Nr.: 4174793</w:t>
      </w:r>
    </w:p>
    <w:p w14:paraId="7E98C8E4" w14:textId="34129A11" w:rsidR="00A70252" w:rsidRDefault="00A70252" w:rsidP="00A70252">
      <w:pPr>
        <w:pStyle w:val="BodyText"/>
      </w:pPr>
    </w:p>
    <w:p w14:paraId="48AD3B3E" w14:textId="77777777" w:rsidR="00A70252" w:rsidRDefault="00A70252" w:rsidP="00A70252">
      <w:pPr>
        <w:pStyle w:val="BodyText"/>
        <w:spacing w:line="240" w:lineRule="auto"/>
      </w:pPr>
    </w:p>
    <w:p w14:paraId="20889488" w14:textId="77777777" w:rsidR="00A70252" w:rsidRDefault="00A70252" w:rsidP="00A70252">
      <w:pPr>
        <w:pStyle w:val="BodyText"/>
        <w:spacing w:line="240" w:lineRule="auto"/>
        <w:ind w:firstLine="0"/>
      </w:pPr>
      <w:r>
        <w:t xml:space="preserve">First reviewer: Prof. Dr. Dirk Hagemann </w:t>
      </w:r>
    </w:p>
    <w:p w14:paraId="75B8D3A9" w14:textId="55E3D5A9" w:rsidR="00A70252" w:rsidRDefault="00A70252" w:rsidP="00A70252">
      <w:pPr>
        <w:pStyle w:val="BodyText"/>
        <w:spacing w:line="240" w:lineRule="auto"/>
        <w:ind w:firstLine="0"/>
      </w:pPr>
      <w:r>
        <w:t xml:space="preserve">Second reviewer: Prof. Dr. Jan </w:t>
      </w:r>
      <w:proofErr w:type="spellStart"/>
      <w:r>
        <w:t>Rummel</w:t>
      </w:r>
      <w:proofErr w:type="spellEnd"/>
      <w:r>
        <w:t xml:space="preserve">, delegated to Kathrin </w:t>
      </w:r>
      <w:proofErr w:type="spellStart"/>
      <w:r>
        <w:t>Sadus</w:t>
      </w:r>
      <w:proofErr w:type="spellEnd"/>
    </w:p>
    <w:p w14:paraId="3E7C3514" w14:textId="7A88CE3D" w:rsidR="002D587C" w:rsidRDefault="00C16130" w:rsidP="00A70252">
      <w:pPr>
        <w:pStyle w:val="BodyText"/>
        <w:spacing w:before="0" w:after="0"/>
      </w:pPr>
      <w:r>
        <w:t>  </w:t>
      </w:r>
    </w:p>
    <w:p w14:paraId="3E0D14F0" w14:textId="77777777" w:rsidR="002D587C" w:rsidRDefault="00C16130" w:rsidP="00862035">
      <w:pPr>
        <w:pStyle w:val="BodyText"/>
        <w:spacing w:before="0" w:after="0"/>
      </w:pPr>
      <w:r>
        <w:t> </w:t>
      </w:r>
    </w:p>
    <w:p w14:paraId="16E903DF" w14:textId="2FB07465" w:rsidR="002D587C" w:rsidRDefault="00C16130" w:rsidP="00862035">
      <w:pPr>
        <w:pStyle w:val="BodyText"/>
        <w:spacing w:before="0" w:after="0"/>
      </w:pPr>
      <w:r>
        <w:t> </w:t>
      </w:r>
    </w:p>
    <w:p w14:paraId="1F6E0F99" w14:textId="5C59304E" w:rsidR="00444BA1" w:rsidRDefault="00444BA1" w:rsidP="00862035">
      <w:pPr>
        <w:pStyle w:val="BodyText"/>
        <w:spacing w:before="0" w:after="0"/>
      </w:pPr>
    </w:p>
    <w:p w14:paraId="649F045D" w14:textId="77777777" w:rsidR="00444BA1" w:rsidRDefault="00444BA1" w:rsidP="00862035">
      <w:pPr>
        <w:pStyle w:val="BodyText"/>
        <w:spacing w:before="0" w:after="0"/>
      </w:pPr>
    </w:p>
    <w:p w14:paraId="04463CD6" w14:textId="77777777" w:rsidR="002D587C" w:rsidRPr="00862035" w:rsidRDefault="00C16130" w:rsidP="00862035">
      <w:pPr>
        <w:pStyle w:val="Author"/>
        <w:spacing w:after="0"/>
        <w:rPr>
          <w:b/>
        </w:rPr>
      </w:pPr>
      <w:r w:rsidRPr="00862035">
        <w:rPr>
          <w:b/>
        </w:rPr>
        <w:t xml:space="preserve">Author </w:t>
      </w:r>
      <w:proofErr w:type="gramStart"/>
      <w:r w:rsidRPr="00862035">
        <w:rPr>
          <w:b/>
        </w:rPr>
        <w:t>note</w:t>
      </w:r>
      <w:proofErr w:type="gramEnd"/>
    </w:p>
    <w:p w14:paraId="15988169" w14:textId="77777777" w:rsidR="002D587C" w:rsidRDefault="00C16130" w:rsidP="00862035">
      <w:pPr>
        <w:pStyle w:val="BodyText"/>
        <w:spacing w:before="0" w:after="0"/>
      </w:pPr>
      <w:r>
        <w:t xml:space="preserve">This work represents the author’s master-thesis. It was completed in R-Markdown with the code for data preparation, analysis, and communication integrated into the scripts. All code needed to replicate this work can be found at: </w:t>
      </w:r>
      <w:hyperlink r:id="rId7">
        <w:r>
          <w:rPr>
            <w:rStyle w:val="Hyperlink"/>
          </w:rPr>
          <w:t>https://github.com/SLesche/master</w:t>
        </w:r>
      </w:hyperlink>
      <w:r>
        <w:t>.</w:t>
      </w:r>
    </w:p>
    <w:p w14:paraId="16A95E4E" w14:textId="3EE5C5EB" w:rsidR="002D587C" w:rsidRDefault="00C16130" w:rsidP="00862035">
      <w:pPr>
        <w:pStyle w:val="BodyText"/>
        <w:spacing w:before="0" w:after="0"/>
      </w:pPr>
      <w:r>
        <w:t xml:space="preserve">Correspondence concerning this article should be addressed to Sven </w:t>
      </w:r>
      <w:proofErr w:type="spellStart"/>
      <w:r>
        <w:t>Lesche</w:t>
      </w:r>
      <w:proofErr w:type="spellEnd"/>
      <w:r>
        <w:t xml:space="preserve">, </w:t>
      </w:r>
      <w:proofErr w:type="spellStart"/>
      <w:r w:rsidR="007C4037">
        <w:t>Kurfürsten</w:t>
      </w:r>
      <w:proofErr w:type="spellEnd"/>
      <w:r w:rsidR="007C4037">
        <w:t xml:space="preserve">-Anlage 57, 69115 </w:t>
      </w:r>
      <w:r>
        <w:t xml:space="preserve">Heidelberg. E-mail: </w:t>
      </w:r>
      <w:hyperlink r:id="rId8">
        <w:r>
          <w:rPr>
            <w:rStyle w:val="Hyperlink"/>
          </w:rPr>
          <w:t>sven.lesche@psychologie.uni-heidelberg.de</w:t>
        </w:r>
      </w:hyperlink>
    </w:p>
    <w:p w14:paraId="7A93A2E9" w14:textId="77777777" w:rsidR="002D587C" w:rsidRPr="00862035" w:rsidRDefault="00C16130" w:rsidP="00862035">
      <w:pPr>
        <w:pStyle w:val="h1-pagebreak"/>
        <w:spacing w:before="0"/>
        <w:rPr>
          <w:b/>
        </w:rPr>
      </w:pPr>
      <w:r w:rsidRPr="00862035">
        <w:rPr>
          <w:b/>
        </w:rPr>
        <w:lastRenderedPageBreak/>
        <w:t>Abstract</w:t>
      </w:r>
    </w:p>
    <w:p w14:paraId="0CDDB6EA" w14:textId="77777777" w:rsidR="002D587C" w:rsidRDefault="00C16130" w:rsidP="00862035">
      <w:pPr>
        <w:pStyle w:val="BodyText"/>
        <w:spacing w:before="0" w:after="0"/>
      </w:pPr>
      <w:r>
        <w:t xml:space="preserve">Investigating the latency of event-related potentials (ERPs) in EEG data allows insight into the timing of cognitive processes. 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 I compared the new algorithm to peak latency and area latency algorithms by extracting P3 latencies from the same data as </w:t>
      </w:r>
      <w:proofErr w:type="spellStart"/>
      <w:r>
        <w:t>Sadus</w:t>
      </w:r>
      <w:proofErr w:type="spellEnd"/>
      <w:r>
        <w:t xml:space="preserve"> et al. (2023). 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when the algorithm is applied in a fully automatic fashion. Overall, application of this template matching algorithm improves psychometric qualities and provides a more objective, efficient, and robust way to extract latencies of ERP components.</w:t>
      </w:r>
    </w:p>
    <w:p w14:paraId="30BEE2A2" w14:textId="77777777" w:rsidR="002D587C" w:rsidRDefault="00C16130" w:rsidP="00862035">
      <w:pPr>
        <w:pStyle w:val="BodyText"/>
        <w:spacing w:before="0" w:after="0"/>
      </w:pPr>
      <w:r>
        <w:rPr>
          <w:i/>
          <w:iCs/>
        </w:rPr>
        <w:t>Keywords:</w:t>
      </w:r>
      <w:r>
        <w:t xml:space="preserve"> event-related potentials, latency extraction, P3, template matching</w:t>
      </w:r>
    </w:p>
    <w:p w14:paraId="26094076" w14:textId="77777777" w:rsidR="002D587C" w:rsidRPr="00862035" w:rsidRDefault="00C16130" w:rsidP="00862035">
      <w:pPr>
        <w:pStyle w:val="h1-pagebreak"/>
        <w:spacing w:before="0"/>
        <w:rPr>
          <w:b/>
        </w:rPr>
      </w:pPr>
      <w:r w:rsidRPr="00862035">
        <w:rPr>
          <w:b/>
        </w:rPr>
        <w:lastRenderedPageBreak/>
        <w:t>Automatically Extracting ERP Component Latencies Using a Dynamic Template Matching Algorithm</w:t>
      </w:r>
      <w:bookmarkStart w:id="0" w:name="introduction"/>
    </w:p>
    <w:p w14:paraId="4BFAC004" w14:textId="77777777" w:rsidR="002D587C" w:rsidRDefault="00C16130" w:rsidP="00862035">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proofErr w:type="spellStart"/>
        <w:r>
          <w:rPr>
            <w:rStyle w:val="Hyperlink"/>
          </w:rPr>
          <w:t>Sadus</w:t>
        </w:r>
        <w:proofErr w:type="spellEnd"/>
        <w:r>
          <w:rPr>
            <w:rStyle w:val="Hyperlink"/>
          </w:rPr>
          <w:t xml:space="preserve">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14:paraId="6DA5286D" w14:textId="77777777" w:rsidR="002D587C" w:rsidRDefault="00C16130" w:rsidP="00862035">
      <w:pPr>
        <w:pStyle w:val="Heading2"/>
        <w:spacing w:before="0"/>
      </w:pPr>
      <w:bookmarkStart w:id="1" w:name="peak-latency-algorithms"/>
      <w:r>
        <w:t>Peak Latency Algorithms</w:t>
      </w:r>
    </w:p>
    <w:p w14:paraId="740CC8AB" w14:textId="77777777"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proofErr w:type="spellStart"/>
        <w:r>
          <w:rPr>
            <w:rStyle w:val="Hyperlink"/>
          </w:rPr>
          <w:t>Liesefeld</w:t>
        </w:r>
        <w:proofErr w:type="spellEnd"/>
        <w:r>
          <w:rPr>
            <w:rStyle w:val="Hyperlink"/>
          </w:rPr>
          <w:t>, 2018</w:t>
        </w:r>
      </w:hyperlink>
      <w:r>
        <w:t xml:space="preserve">), partially due to its </w:t>
      </w:r>
      <w:r>
        <w:lastRenderedPageBreak/>
        <w:t>ease of implementation and low computational requirements (</w:t>
      </w:r>
      <w:proofErr w:type="spellStart"/>
      <w:r>
        <w:fldChar w:fldCharType="begin"/>
      </w:r>
      <w:r>
        <w:instrText>HYPERLINK \l "ref-donchin1978multivariate" \h</w:instrText>
      </w:r>
      <w:r>
        <w:fldChar w:fldCharType="separate"/>
      </w:r>
      <w:r>
        <w:rPr>
          <w:rStyle w:val="Hyperlink"/>
        </w:rPr>
        <w:t>Donchin</w:t>
      </w:r>
      <w:proofErr w:type="spellEnd"/>
      <w:r>
        <w:rPr>
          <w:rStyle w:val="Hyperlink"/>
        </w:rPr>
        <w:t xml:space="preserve"> &amp; </w:t>
      </w:r>
      <w:proofErr w:type="spellStart"/>
      <w:r>
        <w:rPr>
          <w:rStyle w:val="Hyperlink"/>
        </w:rPr>
        <w:t>Heffley</w:t>
      </w:r>
      <w:proofErr w:type="spellEnd"/>
      <w:r>
        <w:rPr>
          <w:rStyle w:val="Hyperlink"/>
        </w:rPr>
        <w:t>, 1978</w:t>
      </w:r>
      <w:r>
        <w:rPr>
          <w:rStyle w:val="Hyperlink"/>
        </w:rPr>
        <w:fldChar w:fldCharType="end"/>
      </w:r>
      <w:r>
        <w:t>). However, ease of implementation is accompanied by several drawbacks.</w:t>
      </w:r>
    </w:p>
    <w:p w14:paraId="297B37B1" w14:textId="77777777" w:rsidR="002D587C" w:rsidRDefault="00C16130" w:rsidP="00862035">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7714469B" w14:textId="77777777" w:rsidR="002D587C" w:rsidRDefault="00C16130" w:rsidP="00862035">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14:paraId="5FE5A92F" w14:textId="77777777" w:rsidR="002D587C" w:rsidRDefault="00C16130" w:rsidP="00862035">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simultaneously excluding influences of other components.</w:t>
      </w:r>
    </w:p>
    <w:p w14:paraId="08985A1A" w14:textId="77777777" w:rsidR="002D587C" w:rsidRDefault="00C16130" w:rsidP="00862035">
      <w:pPr>
        <w:pStyle w:val="BodyText"/>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57C54BBE" w14:textId="77777777" w:rsidR="002D587C" w:rsidRDefault="00C16130" w:rsidP="00862035">
      <w:pPr>
        <w:pStyle w:val="Heading2"/>
        <w:spacing w:before="0"/>
      </w:pPr>
      <w:bookmarkStart w:id="2" w:name="fractional-area-latency-algorithms"/>
      <w:bookmarkEnd w:id="1"/>
      <w:r>
        <w:t>Fractional Area Latency Algorithms</w:t>
      </w:r>
    </w:p>
    <w:p w14:paraId="46F7AFFC" w14:textId="77777777"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72728F8" w14:textId="77777777" w:rsidR="002D587C" w:rsidRDefault="00C16130" w:rsidP="00862035">
      <w:pPr>
        <w:pStyle w:val="Heading2"/>
        <w:spacing w:before="0"/>
      </w:pPr>
      <w:bookmarkStart w:id="3" w:name="jackknifing"/>
      <w:bookmarkEnd w:id="2"/>
      <w:r>
        <w:t>Jackknifing</w:t>
      </w:r>
    </w:p>
    <w:p w14:paraId="245B8471" w14:textId="77777777"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proofErr w:type="gramStart"/>
      <w:r>
        <w:rPr>
          <w:i/>
          <w:iCs/>
        </w:rPr>
        <w:t>area</w:t>
      </w:r>
      <w:r>
        <w:t xml:space="preserve"> based</w:t>
      </w:r>
      <w:proofErr w:type="gramEnd"/>
      <w:r>
        <w:t xml:space="preserve">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averaged waveforms, they </w:t>
      </w:r>
      <w:proofErr w:type="spellStart"/>
      <w:r>
        <w:t>can not</w:t>
      </w:r>
      <w:proofErr w:type="spellEnd"/>
      <w:r>
        <w:t xml:space="preserve">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14:paraId="65F4AE6D" w14:textId="77777777" w:rsidR="002D587C" w:rsidRDefault="00C16130" w:rsidP="00862035">
      <w:pPr>
        <w:pStyle w:val="Heading2"/>
        <w:spacing w:before="0"/>
      </w:pPr>
      <w:bookmarkStart w:id="4" w:name="comparison-of-algorithms"/>
      <w:bookmarkEnd w:id="3"/>
      <w:r>
        <w:t>Comparison of Algorithms</w:t>
      </w:r>
    </w:p>
    <w:p w14:paraId="76D48175" w14:textId="77777777"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51775AFE" w14:textId="77777777" w:rsidR="002D587C" w:rsidRDefault="00C16130" w:rsidP="00862035">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6AEA94EB" w14:textId="77777777" w:rsidR="002D587C" w:rsidRDefault="00C16130" w:rsidP="00862035">
      <w:pPr>
        <w:pStyle w:val="BodyText"/>
        <w:spacing w:before="0" w:after="0"/>
      </w:pPr>
      <w:r>
        <w:t xml:space="preserve">Investigating this further, </w:t>
      </w:r>
      <w:proofErr w:type="spellStart"/>
      <w:r>
        <w:t>Sadus</w:t>
      </w:r>
      <w:proofErr w:type="spellEnd"/>
      <w:r>
        <w:t xml:space="preserve">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445FE29F" w14:textId="77777777" w:rsidR="002D587C" w:rsidRDefault="00C16130" w:rsidP="00862035">
      <w:pPr>
        <w:pStyle w:val="BodyText"/>
        <w:spacing w:before="0" w:after="0"/>
      </w:pPr>
      <w:r>
        <w:t>While automated extraction methods would improve both efficiency and objectivity, fully automated approaches failed to generate consistently reliable and valid latency measures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14:paraId="2D85D34A" w14:textId="77777777" w:rsidR="002D587C" w:rsidRDefault="00C16130" w:rsidP="00862035">
      <w:pPr>
        <w:pStyle w:val="Heading2"/>
        <w:spacing w:before="0"/>
      </w:pPr>
      <w:bookmarkStart w:id="5" w:name="template-matching"/>
      <w:bookmarkEnd w:id="4"/>
      <w:r>
        <w:t>Template Matching</w:t>
      </w:r>
    </w:p>
    <w:p w14:paraId="02079C72" w14:textId="77777777" w:rsidR="002D587C" w:rsidRDefault="00C16130" w:rsidP="00862035">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14:paraId="79097DBA" w14:textId="77777777" w:rsidR="002D587C" w:rsidRDefault="00C16130" w:rsidP="00862035">
      <w:pPr>
        <w:pStyle w:val="BodyText"/>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 optimizing these template matching algorithms (</w:t>
      </w:r>
      <w:proofErr w:type="spellStart"/>
      <w:r>
        <w:fldChar w:fldCharType="begin"/>
      </w:r>
      <w:r>
        <w:instrText>HYPERLINK \l "ref-briechle2001template" \h</w:instrText>
      </w:r>
      <w:r>
        <w:fldChar w:fldCharType="separate"/>
      </w:r>
      <w:r>
        <w:rPr>
          <w:rStyle w:val="Hyperlink"/>
        </w:rPr>
        <w:t>Briechle</w:t>
      </w:r>
      <w:proofErr w:type="spellEnd"/>
      <w:r>
        <w:rPr>
          <w:rStyle w:val="Hyperlink"/>
        </w:rPr>
        <w:t xml:space="preserve"> &amp; </w:t>
      </w:r>
      <w:proofErr w:type="spellStart"/>
      <w:r>
        <w:rPr>
          <w:rStyle w:val="Hyperlink"/>
        </w:rPr>
        <w:t>Hanebeck</w:t>
      </w:r>
      <w:proofErr w:type="spellEnd"/>
      <w:r>
        <w:rPr>
          <w:rStyle w:val="Hyperlink"/>
        </w:rPr>
        <w:t>, 2001</w:t>
      </w:r>
      <w:r>
        <w:rPr>
          <w:rStyle w:val="Hyperlink"/>
        </w:rPr>
        <w:fldChar w:fldCharType="end"/>
      </w:r>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7C29513D" w14:textId="77777777" w:rsidR="002D587C" w:rsidRDefault="00C16130" w:rsidP="00862035">
      <w:pPr>
        <w:pStyle w:val="BodyText"/>
        <w:spacing w:before="0" w:after="0"/>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that quantifies how well the template fits in a given spot of the signal.</w:t>
      </w:r>
    </w:p>
    <w:p w14:paraId="581E8E11" w14:textId="77777777" w:rsidR="002D587C" w:rsidRDefault="00C16130" w:rsidP="00862035">
      <w:pPr>
        <w:pStyle w:val="Heading3"/>
        <w:framePr w:wrap="around"/>
      </w:pPr>
      <w:bookmarkStart w:id="6" w:name="similarity-measures"/>
      <w:r>
        <w:t>Similarity measures.</w:t>
      </w:r>
    </w:p>
    <w:p w14:paraId="273CF439" w14:textId="77777777" w:rsidR="002D587C" w:rsidRDefault="00C16130" w:rsidP="00862035">
      <w:pPr>
        <w:pStyle w:val="FirstParagraph"/>
        <w:spacing w:before="0" w:after="0"/>
      </w:pPr>
      <w:r>
        <w:t>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 (</w:t>
      </w:r>
      <w:proofErr w:type="spellStart"/>
      <w:r w:rsidR="002B6304">
        <w:fldChar w:fldCharType="begin"/>
      </w:r>
      <w:r w:rsidR="002B6304">
        <w:instrText xml:space="preserve"> HYPERLINK </w:instrText>
      </w:r>
      <w:r w:rsidR="002B6304">
        <w:instrText xml:space="preserve">\l "ref-brunelli1997template" \h </w:instrText>
      </w:r>
      <w:r w:rsidR="002B6304">
        <w:fldChar w:fldCharType="separate"/>
      </w:r>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r w:rsidR="002B6304">
        <w:rPr>
          <w:rStyle w:val="Hyperlink"/>
        </w:rPr>
        <w:fldChar w:fldCharType="end"/>
      </w:r>
      <w:r>
        <w:t xml:space="preserve">; </w:t>
      </w:r>
      <w:hyperlink w:anchor="ref-goshtasby1984two">
        <w:proofErr w:type="spellStart"/>
        <w:r>
          <w:rPr>
            <w:rStyle w:val="Hyperlink"/>
          </w:rPr>
          <w:t>Goshtasby</w:t>
        </w:r>
        <w:proofErr w:type="spellEnd"/>
        <w:r>
          <w:rPr>
            <w:rStyle w:val="Hyperlink"/>
          </w:rPr>
          <w:t xml:space="preserve">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14:paraId="68720493" w14:textId="77777777" w:rsidR="002D587C" w:rsidRDefault="00C16130" w:rsidP="00862035">
      <w:pPr>
        <w:pStyle w:val="Heading3"/>
        <w:framePr w:wrap="around"/>
      </w:pPr>
      <w:bookmarkStart w:id="7" w:name="template-generation"/>
      <w:bookmarkEnd w:id="6"/>
      <w:r>
        <w:t>Template generation.</w:t>
      </w:r>
    </w:p>
    <w:p w14:paraId="79265B62" w14:textId="77777777" w:rsidR="002D587C" w:rsidRDefault="00C16130" w:rsidP="00862035">
      <w:pPr>
        <w:pStyle w:val="FirstParagraph"/>
        <w:spacing w:before="0" w:after="0"/>
      </w:pPr>
      <w:r>
        <w:t>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4F8CB297" w14:textId="77777777" w:rsidR="002D587C" w:rsidRDefault="00C16130" w:rsidP="00862035">
      <w:pPr>
        <w:pStyle w:val="Heading2"/>
        <w:spacing w:before="0"/>
      </w:pPr>
      <w:bookmarkStart w:id="8" w:name="prior-template-matching-algorithms"/>
      <w:bookmarkEnd w:id="5"/>
      <w:bookmarkEnd w:id="7"/>
      <w:r>
        <w:t>Prior template matching algorithms</w:t>
      </w:r>
    </w:p>
    <w:p w14:paraId="63AC2B96" w14:textId="77777777" w:rsidR="002D587C" w:rsidRDefault="00C16130" w:rsidP="00862035">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F110670" w14:textId="77777777" w:rsidR="002D587C" w:rsidRDefault="00C16130" w:rsidP="00862035">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 xml:space="preserve">representing the onset of a new cognitive state. They assumed that entry into a new state would be accompanied by a “bump” in the signal of all electrodes similar to a 50 </w:t>
      </w:r>
      <w:proofErr w:type="spellStart"/>
      <w:r>
        <w:t>ms</w:t>
      </w:r>
      <w:proofErr w:type="spellEnd"/>
      <w:r>
        <w:t xml:space="preserve"> half-sine. This 50 </w:t>
      </w:r>
      <w:proofErr w:type="spellStart"/>
      <w:r>
        <w:t>ms</w:t>
      </w:r>
      <w:proofErr w:type="spellEnd"/>
      <w:r>
        <w:t xml:space="preserve">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2B30D493" w14:textId="77777777" w:rsidR="002D587C" w:rsidRDefault="00C16130" w:rsidP="00862035">
      <w:pPr>
        <w:pStyle w:val="Heading2"/>
        <w:spacing w:before="0"/>
      </w:pPr>
      <w:bookmarkStart w:id="9" w:name="using-the-grand-average-as-a-template"/>
      <w:bookmarkEnd w:id="8"/>
      <w:r>
        <w:t>Using the grand average as a template</w:t>
      </w:r>
    </w:p>
    <w:p w14:paraId="0B57D5BC" w14:textId="77777777" w:rsidR="002D587C" w:rsidRDefault="00C16130" w:rsidP="00862035">
      <w:pPr>
        <w:pStyle w:val="FirstParagraph"/>
        <w:spacing w:before="0" w:after="0"/>
      </w:pPr>
      <w:r>
        <w:t xml:space="preserve">A simple approach towards designing a more informative template would be to generate an idealized component structure. Prior knowledge about the shape, size, and location about the component of interest could then </w:t>
      </w:r>
      <w:proofErr w:type="spellStart"/>
      <w:r>
        <w:t>used</w:t>
      </w:r>
      <w:proofErr w:type="spellEnd"/>
      <w:r>
        <w:t>.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14:paraId="43AF47F7" w14:textId="77777777" w:rsidR="002D587C" w:rsidRDefault="00C16130" w:rsidP="00862035">
      <w:pPr>
        <w:pStyle w:val="BodyText"/>
        <w:spacing w:before="0" w:after="0"/>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w:t>
      </w:r>
      <w:proofErr w:type="gramStart"/>
      <w:r>
        <w:t>i.e.</w:t>
      </w:r>
      <w:proofErr w:type="gramEnd"/>
      <w:r>
        <w:t> the best predictor, for each subject-level ERP. Using the grand average to gain insight into subject-level ERPs is already quite common. For example,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668B130" w14:textId="77777777" w:rsidR="002D587C" w:rsidRDefault="00C16130" w:rsidP="00862035">
      <w:pPr>
        <w:pStyle w:val="BodyText"/>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14:paraId="69624BD6" w14:textId="77777777" w:rsidR="002D587C" w:rsidRDefault="00C16130" w:rsidP="00862035">
      <w:pPr>
        <w:pStyle w:val="BodyText"/>
        <w:spacing w:before="0" w:after="0"/>
      </w:pPr>
      <w:r>
        <w:t>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14:paraId="7B0442EE" w14:textId="77777777" w:rsidR="002D587C" w:rsidRDefault="00C16130" w:rsidP="00862035">
      <w:pPr>
        <w:pStyle w:val="BodyText"/>
        <w:spacing w:before="0" w:after="0"/>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p w14:paraId="6D889DC4" w14:textId="77777777" w:rsidR="002D587C" w:rsidRDefault="00C16130" w:rsidP="00862035">
      <w:pPr>
        <w:pStyle w:val="Heading2"/>
        <w:spacing w:before="0"/>
      </w:pPr>
      <w:bookmarkStart w:id="10" w:name="mapping-individual-differences"/>
      <w:bookmarkEnd w:id="9"/>
      <w:r>
        <w:t>Mapping individual differences</w:t>
      </w:r>
    </w:p>
    <w:p w14:paraId="2D196B67" w14:textId="4B3314EE"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algorithm. One key characteristic of </w:t>
      </w:r>
      <w:r w:rsidR="00A60158">
        <w:t xml:space="preserve">baseline-corrected </w:t>
      </w:r>
      <w:r>
        <w:t xml:space="preserve">ERP </w:t>
      </w:r>
      <w:r>
        <w:lastRenderedPageBreak/>
        <w:t xml:space="preserve">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Therefore, the algorithm is not allowed to introduce variability into the template through horizontal shifts. For this master thesis, I only implemented two transformations, controlled by one free parameter each.</w:t>
      </w:r>
    </w:p>
    <w:p w14:paraId="433A2A5B" w14:textId="77777777" w:rsidR="002D587C" w:rsidRDefault="00C16130" w:rsidP="00862035">
      <w:pPr>
        <w:pStyle w:val="BodyText"/>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14:paraId="2977BA07" w14:textId="77777777" w:rsidR="00862035" w:rsidRDefault="00862035" w:rsidP="00862035">
      <w:pPr>
        <w:pStyle w:val="ImageCaption"/>
        <w:spacing w:before="0" w:after="0"/>
      </w:pPr>
    </w:p>
    <w:p w14:paraId="712877A1" w14:textId="77777777" w:rsidR="00862035" w:rsidRDefault="00862035" w:rsidP="00862035">
      <w:pPr>
        <w:pStyle w:val="ImageCaption"/>
        <w:spacing w:before="0" w:after="0"/>
      </w:pPr>
    </w:p>
    <w:p w14:paraId="38825A91" w14:textId="77777777" w:rsidR="00862035" w:rsidRDefault="00862035" w:rsidP="00862035">
      <w:pPr>
        <w:pStyle w:val="ImageCaption"/>
        <w:spacing w:before="0" w:after="0"/>
      </w:pPr>
    </w:p>
    <w:p w14:paraId="7BD948E9" w14:textId="77777777" w:rsidR="00862035" w:rsidRDefault="00862035" w:rsidP="00862035">
      <w:pPr>
        <w:pStyle w:val="ImageCaption"/>
        <w:spacing w:before="0" w:after="0"/>
      </w:pPr>
    </w:p>
    <w:p w14:paraId="59CF037C" w14:textId="77777777" w:rsidR="00862035" w:rsidRDefault="00862035" w:rsidP="00862035">
      <w:pPr>
        <w:pStyle w:val="ImageCaption"/>
        <w:spacing w:before="0" w:after="0"/>
      </w:pPr>
    </w:p>
    <w:p w14:paraId="75C59B2A" w14:textId="77777777" w:rsidR="00862035" w:rsidRDefault="00862035" w:rsidP="00862035">
      <w:pPr>
        <w:pStyle w:val="ImageCaption"/>
        <w:spacing w:before="0" w:after="0"/>
      </w:pPr>
    </w:p>
    <w:p w14:paraId="38DE8269" w14:textId="77777777" w:rsidR="00862035" w:rsidRPr="00862035" w:rsidRDefault="00862035" w:rsidP="00862035">
      <w:pPr>
        <w:pStyle w:val="ImageCaption"/>
        <w:spacing w:before="0" w:after="0"/>
      </w:pPr>
      <w:r>
        <w:rPr>
          <w:b/>
        </w:rPr>
        <w:t>Figure 1</w:t>
      </w:r>
    </w:p>
    <w:p w14:paraId="4B3DBC34" w14:textId="77777777" w:rsidR="00862035" w:rsidRPr="00862035" w:rsidRDefault="00862035" w:rsidP="00862035">
      <w:pPr>
        <w:pStyle w:val="ImageCaption"/>
        <w:spacing w:before="0" w:after="0"/>
        <w:rPr>
          <w:i/>
        </w:rPr>
      </w:pPr>
      <w:r w:rsidRPr="00862035">
        <w:rPr>
          <w:i/>
        </w:rPr>
        <w:t>Scaling Templates Horizontally</w:t>
      </w:r>
    </w:p>
    <w:p w14:paraId="1A69EA5D" w14:textId="77777777" w:rsidR="002D587C" w:rsidRDefault="00C16130" w:rsidP="00862035">
      <w:pPr>
        <w:pStyle w:val="CaptionedFigure"/>
        <w:spacing w:before="0" w:after="0"/>
      </w:pPr>
      <w:r>
        <w:rPr>
          <w:noProof/>
          <w:lang w:val="de-DE" w:eastAsia="de-DE"/>
        </w:rPr>
        <w:drawing>
          <wp:inline distT="0" distB="0" distL="0" distR="0" wp14:anchorId="53058620" wp14:editId="15F74A2D">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14:paraId="6C50B299" w14:textId="77777777" w:rsidR="002D587C" w:rsidRDefault="00C16130" w:rsidP="00862035">
      <w:pPr>
        <w:pStyle w:val="Heading2"/>
        <w:spacing w:before="0"/>
      </w:pPr>
      <w:bookmarkStart w:id="11" w:name="fig:b-scale-example"/>
      <w:bookmarkStart w:id="12" w:name="measurement-windows"/>
      <w:bookmarkEnd w:id="10"/>
      <w:bookmarkEnd w:id="11"/>
      <w:r>
        <w:t>Measurement windows</w:t>
      </w:r>
    </w:p>
    <w:p w14:paraId="6EE075FD" w14:textId="2560A0D9"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xml:space="preserve">. However, during manual inspection of ERP signals, not all signal is considered equal. Depending on the component of interest, different points in time of the signal are viewed as more or less relevant. When an early component, </w:t>
      </w:r>
      <w:proofErr w:type="gramStart"/>
      <w:r>
        <w:t>e.g.</w:t>
      </w:r>
      <w:proofErr w:type="gramEnd"/>
      <w:r>
        <w:t xml:space="preserve"> the P1, is the target, the activity after </w:t>
      </w:r>
      <w:r w:rsidR="00A60158">
        <w:t>3</w:t>
      </w:r>
      <w:r>
        <w:t>00ms becomes less relevant. Similarly, when a late component is of interest, early activity becomes less relevant than activity at those times where the component typically occurs.</w:t>
      </w:r>
    </w:p>
    <w:p w14:paraId="341B6605" w14:textId="77777777" w:rsidR="002D587C" w:rsidRDefault="00C16130" w:rsidP="00862035">
      <w:pPr>
        <w:pStyle w:val="BodyText"/>
        <w:spacing w:before="0" w:after="0"/>
      </w:pPr>
      <w:r>
        <w:lastRenderedPageBreak/>
        <w:t>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 (</w:t>
      </w:r>
      <w:hyperlink w:anchor="ref-kiesel2008measurement">
        <w:r>
          <w:rPr>
            <w:rStyle w:val="Hyperlink"/>
          </w:rPr>
          <w:t>Kiesel et al., 2008</w:t>
        </w:r>
      </w:hyperlink>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w:t>
      </w:r>
      <w:proofErr w:type="spellStart"/>
      <w:r>
        <w:t>ms</w:t>
      </w:r>
      <w:proofErr w:type="spellEnd"/>
      <w:r>
        <w:t xml:space="preserve">, the algorithm can take that information into account by weighting the similarity measure during that time with a higher weight than signal that lies outside of 200 - 700 </w:t>
      </w:r>
      <w:proofErr w:type="spellStart"/>
      <w:r>
        <w:t>ms.</w:t>
      </w:r>
      <w:proofErr w:type="spellEnd"/>
    </w:p>
    <w:p w14:paraId="1A259214" w14:textId="77777777" w:rsidR="002D587C" w:rsidRDefault="00C16130" w:rsidP="00862035">
      <w:pPr>
        <w:pStyle w:val="Heading2"/>
        <w:spacing w:before="0"/>
      </w:pPr>
      <w:bookmarkStart w:id="13" w:name="why-the-algorithm-may-perform-better"/>
      <w:bookmarkEnd w:id="12"/>
      <w:r>
        <w:t>Why the algorithm may perform better</w:t>
      </w:r>
    </w:p>
    <w:p w14:paraId="2E61CEF3" w14:textId="77777777" w:rsidR="002D587C" w:rsidRDefault="00C16130" w:rsidP="00862035">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14:paraId="794D1744" w14:textId="77777777" w:rsidR="002D587C" w:rsidRDefault="00C16130" w:rsidP="00862035">
      <w:pPr>
        <w:pStyle w:val="Heading2"/>
        <w:spacing w:before="0"/>
      </w:pPr>
      <w:bookmarkStart w:id="14" w:name="the-present-study"/>
      <w:bookmarkEnd w:id="13"/>
      <w:r>
        <w:lastRenderedPageBreak/>
        <w:t>The present study</w:t>
      </w:r>
    </w:p>
    <w:p w14:paraId="1D82877D" w14:textId="77777777" w:rsidR="002D587C" w:rsidRDefault="00C16130" w:rsidP="00862035">
      <w:pPr>
        <w:pStyle w:val="FirstParagraph"/>
        <w:spacing w:before="0" w:after="0"/>
      </w:pPr>
      <w:r>
        <w:t xml:space="preserve">In order to compare the quality of my proposed algorithm with the quality of previously proposed algorithms, I will reanalyze the same data analyzed by </w:t>
      </w:r>
      <w:proofErr w:type="spellStart"/>
      <w:r>
        <w:t>Sadus</w:t>
      </w:r>
      <w:proofErr w:type="spellEnd"/>
      <w:r>
        <w:t xml:space="preserve">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14:paraId="33947C96" w14:textId="27A61F9C" w:rsidR="002D587C" w:rsidRDefault="00C16130" w:rsidP="00862035">
      <w:pPr>
        <w:pStyle w:val="BodyText"/>
        <w:spacing w:before="0" w:after="0"/>
      </w:pPr>
      <w:r>
        <w:t xml:space="preserve">In their study, </w:t>
      </w:r>
      <w:proofErr w:type="spellStart"/>
      <w:r>
        <w:t>Sadus</w:t>
      </w:r>
      <w:proofErr w:type="spellEnd"/>
      <w:r>
        <w:t xml:space="preserve"> et al. (</w:t>
      </w:r>
      <w:hyperlink w:anchor="ref-sadus2023multiverse">
        <w:r>
          <w:rPr>
            <w:rStyle w:val="Hyperlink"/>
          </w:rPr>
          <w:t>2023</w:t>
        </w:r>
      </w:hyperlink>
      <w:r>
        <w:t xml:space="preserve">) extracted latencies of the P3b component, henceforth simply referred to as P3. The P3 is a </w:t>
      </w:r>
      <w:proofErr w:type="spellStart"/>
      <w:r>
        <w:t>centro</w:t>
      </w:r>
      <w:proofErr w:type="spellEnd"/>
      <w:r>
        <w:t xml:space="preserve">-parietal positive-going component, peaking around 300 </w:t>
      </w:r>
      <w:proofErr w:type="spellStart"/>
      <w:r>
        <w:t>ms</w:t>
      </w:r>
      <w:proofErr w:type="spellEnd"/>
      <w:r>
        <w:t xml:space="preserve"> after stimulus onset. It is often associated with higher-order cognitive processes (</w:t>
      </w:r>
      <w:proofErr w:type="spellStart"/>
      <w:r>
        <w:fldChar w:fldCharType="begin"/>
      </w:r>
      <w:r>
        <w:instrText>HYPERLINK \l "ref-donchin1981surprise" \h</w:instrText>
      </w:r>
      <w:r>
        <w:fldChar w:fldCharType="separate"/>
      </w:r>
      <w:r>
        <w:rPr>
          <w:rStyle w:val="Hyperlink"/>
        </w:rPr>
        <w:t>Donchin</w:t>
      </w:r>
      <w:proofErr w:type="spellEnd"/>
      <w:r>
        <w:rPr>
          <w:rStyle w:val="Hyperlink"/>
        </w:rPr>
        <w:t>, 1981</w:t>
      </w:r>
      <w:r>
        <w:rPr>
          <w:rStyle w:val="Hyperlink"/>
        </w:rPr>
        <w:fldChar w:fldCharType="end"/>
      </w:r>
      <w:r>
        <w:t xml:space="preserve">; </w:t>
      </w:r>
      <w:hyperlink w:anchor="ref-duncan1981young">
        <w:r>
          <w:rPr>
            <w:rStyle w:val="Hyperlink"/>
          </w:rPr>
          <w:t>Duncan-Johnson, 1981</w:t>
        </w:r>
      </w:hyperlink>
      <w:r>
        <w:t xml:space="preserve">; </w:t>
      </w:r>
      <w:hyperlink w:anchor="ref-mccarthy1981metric">
        <w:r>
          <w:rPr>
            <w:rStyle w:val="Hyperlink"/>
          </w:rPr>
          <w:t xml:space="preserve">McCarthy &amp; </w:t>
        </w:r>
        <w:proofErr w:type="spellStart"/>
        <w:r>
          <w:rPr>
            <w:rStyle w:val="Hyperlink"/>
          </w:rPr>
          <w:t>Donchin</w:t>
        </w:r>
        <w:proofErr w:type="spellEnd"/>
        <w:r>
          <w:rPr>
            <w:rStyle w:val="Hyperlink"/>
          </w:rPr>
          <w:t>, 1981</w:t>
        </w:r>
      </w:hyperlink>
      <w:r>
        <w:t xml:space="preserve">; </w:t>
      </w:r>
      <w:hyperlink w:anchor="ref-polich2007updating">
        <w:proofErr w:type="spellStart"/>
        <w:r>
          <w:rPr>
            <w:rStyle w:val="Hyperlink"/>
          </w:rPr>
          <w:t>Polich</w:t>
        </w:r>
        <w:proofErr w:type="spellEnd"/>
        <w:r>
          <w:rPr>
            <w:rStyle w:val="Hyperlink"/>
          </w:rPr>
          <w:t>,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w:t>
      </w:r>
      <w:r w:rsidR="00D03480">
        <w:t>,</w:t>
      </w:r>
      <w:r>
        <w:t xml:space="preserve">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w:t>
      </w:r>
      <w:r w:rsidR="00717346">
        <w:t>,</w:t>
      </w:r>
      <w:r>
        <w:t xml:space="preserve"> </w:t>
      </w:r>
      <w:proofErr w:type="spellStart"/>
      <w:r>
        <w:t>Sadus</w:t>
      </w:r>
      <w:proofErr w:type="spellEnd"/>
      <w:r>
        <w:t xml:space="preserve">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w:t>
      </w:r>
      <w:proofErr w:type="spellStart"/>
      <w:r>
        <w:t>Nback</w:t>
      </w:r>
      <w:proofErr w:type="spellEnd"/>
      <w:r w:rsidR="00520BFB">
        <w:t xml:space="preserve"> Task</w:t>
      </w:r>
      <w:r>
        <w:t>, a Switching</w:t>
      </w:r>
      <w:r w:rsidR="00520BFB">
        <w:t xml:space="preserve"> Task</w:t>
      </w:r>
      <w:r>
        <w:t>, and a Flanker Task, respectively. Studying three different tasks allows insight into a larger variety of higher-order cognitive processing, improving the generalizability of my findings.</w:t>
      </w:r>
    </w:p>
    <w:p w14:paraId="627C467B" w14:textId="77777777" w:rsidR="002D587C" w:rsidRDefault="00C16130" w:rsidP="00862035">
      <w:pPr>
        <w:pStyle w:val="BodyText"/>
        <w:spacing w:before="0" w:after="0"/>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it one of the easier components to extract using automated latency extraction approaches. After I can demonstrate proof-of-concept for P3 latency </w:t>
      </w:r>
      <w:r>
        <w:lastRenderedPageBreak/>
        <w:t>extraction, I will evaluate whether I can apply the algorithm to other ERP components in future work.</w:t>
      </w:r>
    </w:p>
    <w:p w14:paraId="54A8BB2B" w14:textId="77777777" w:rsidR="002D587C" w:rsidRDefault="00C16130" w:rsidP="00862035">
      <w:pPr>
        <w:pStyle w:val="BodyText"/>
        <w:spacing w:before="0" w:after="0"/>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14:paraId="68213C55" w14:textId="77777777" w:rsidR="002D587C" w:rsidRDefault="00C16130" w:rsidP="00862035">
      <w:pPr>
        <w:pStyle w:val="BodyText"/>
        <w:spacing w:before="0" w:after="0"/>
      </w:pPr>
      <w:r>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5E146F4E" w14:textId="77777777" w:rsidR="002D587C" w:rsidRDefault="00C16130" w:rsidP="00862035">
      <w:pPr>
        <w:pStyle w:val="Heading1"/>
        <w:spacing w:before="0"/>
      </w:pPr>
      <w:bookmarkStart w:id="15" w:name="implementation"/>
      <w:bookmarkEnd w:id="0"/>
      <w:bookmarkEnd w:id="14"/>
      <w:r>
        <w:t>Implementation</w:t>
      </w:r>
    </w:p>
    <w:p w14:paraId="074D600B" w14:textId="77777777" w:rsidR="00ED1A6D"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w:t>
      </w:r>
    </w:p>
    <w:p w14:paraId="50FEE8CA" w14:textId="05E6EE37" w:rsidR="002D587C" w:rsidRDefault="00C16130" w:rsidP="00862035">
      <w:pPr>
        <w:pStyle w:val="FirstParagraph"/>
        <w:spacing w:before="0" w:after="0"/>
      </w:pPr>
      <w:r>
        <w:t xml:space="preserve">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which a subject-level signal </w:t>
      </w:r>
      <m:oMath>
        <m:r>
          <m:rPr>
            <m:sty m:val="p"/>
          </m:rP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14:paraId="5E3564F9"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416F8B42" w14:textId="77777777"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w:t>
      </w:r>
      <w:r>
        <w:lastRenderedPageBreak/>
        <w:t xml:space="preserve">scaling of the amplitude and the parameter </w:t>
      </w:r>
      <m:oMath>
        <m:r>
          <w:rPr>
            <w:rFonts w:ascii="Cambria Math" w:hAnsi="Cambria Math"/>
          </w:rPr>
          <m:t>b</m:t>
        </m:r>
      </m:oMath>
      <w:r>
        <w:t xml:space="preserve"> allowing “compressing” or “stretching” the template along the x-Axis.</w:t>
      </w:r>
    </w:p>
    <w:p w14:paraId="6F3E44E8" w14:textId="77777777" w:rsidR="002D587C" w:rsidRDefault="00C16130" w:rsidP="00862035">
      <w:pPr>
        <w:pStyle w:val="BodyText"/>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14:paraId="42E661A1" w14:textId="77777777" w:rsidR="002D587C" w:rsidRDefault="00C16130" w:rsidP="00862035">
      <w:pPr>
        <w:pStyle w:val="BodyText"/>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1B3C4651" w14:textId="77777777" w:rsidR="002D587C" w:rsidRDefault="00C16130" w:rsidP="00862035">
      <w:pPr>
        <w:pStyle w:val="Heading2"/>
        <w:spacing w:before="0"/>
      </w:pPr>
      <w:bookmarkStart w:id="16" w:name="minsq"/>
      <w:r>
        <w:t>MINSQ</w:t>
      </w:r>
    </w:p>
    <w:p w14:paraId="72624952" w14:textId="77777777" w:rsidR="002D587C" w:rsidRDefault="00C16130" w:rsidP="00862035">
      <w:pPr>
        <w:pStyle w:val="FirstParagraph"/>
        <w:spacing w:before="0" w:after="0"/>
      </w:pPr>
      <w:r>
        <w:t>The MINSQ algorithm minimizes the weighted sum of squared differences between the transformed subject signal and the grand average.</w:t>
      </w:r>
    </w:p>
    <w:p w14:paraId="3FA3BBF6" w14:textId="77777777" w:rsidR="002D587C" w:rsidRDefault="00C16130" w:rsidP="00862035">
      <w:pPr>
        <w:pStyle w:val="BodyText"/>
        <w:spacing w:before="0" w:after="0"/>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14:paraId="076E98DF" w14:textId="77777777"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14:paraId="38EB67F2" w14:textId="77777777" w:rsidR="002D587C" w:rsidRDefault="002B6304"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14:paraId="39FF8CF3" w14:textId="77777777" w:rsidR="002D587C" w:rsidRDefault="002B6304"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rsidR="00C16130">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16130">
        <w:t xml:space="preserve"> the signal strength of the </w:t>
      </w:r>
      <m:oMath>
        <m:r>
          <w:rPr>
            <w:rFonts w:ascii="Cambria Math" w:hAnsi="Cambria Math"/>
          </w:rPr>
          <m:t>i</m:t>
        </m:r>
      </m:oMath>
      <w:r w:rsidR="00C16130">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C16130">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6130">
        <w:t xml:space="preserve"> the time of the </w:t>
      </w:r>
      <m:oMath>
        <m:r>
          <w:rPr>
            <w:rFonts w:ascii="Cambria Math" w:hAnsi="Cambria Math"/>
          </w:rPr>
          <m:t>i</m:t>
        </m:r>
      </m:oMath>
      <w:r w:rsidR="00C16130">
        <w:t>th element.</w:t>
      </w:r>
    </w:p>
    <w:p w14:paraId="1BCF1E8C" w14:textId="77777777" w:rsidR="002D587C" w:rsidRDefault="00C16130" w:rsidP="00862035">
      <w:pPr>
        <w:pStyle w:val="BodyText"/>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14:paraId="73D39349" w14:textId="77777777" w:rsidR="002D587C" w:rsidRDefault="00C16130" w:rsidP="00862035">
      <w:pPr>
        <w:pStyle w:val="BodyText"/>
        <w:spacing w:before="0" w:after="0"/>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xml:space="preserve">. As this function may be prone to converging on </w:t>
      </w:r>
      <w:r>
        <w:lastRenderedPageBreak/>
        <w:t>local minima, I initialize 5 different start points. Only solutions that at least two of the five starting points converged on are considered. Of those, the algorithm selects the solution with the best correlation between transformed template and signal.</w:t>
      </w:r>
    </w:p>
    <w:p w14:paraId="16C63ABA" w14:textId="77777777" w:rsidR="002D587C" w:rsidRDefault="00C16130" w:rsidP="00862035">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14:paraId="4DC7B7ED"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01E7EE72" w14:textId="77777777"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39B33BBE" w14:textId="77777777" w:rsidR="002D587C" w:rsidRDefault="00C16130" w:rsidP="00862035">
      <w:pPr>
        <w:pStyle w:val="Heading2"/>
        <w:spacing w:before="0"/>
      </w:pPr>
      <w:bookmarkStart w:id="17" w:name="maxcor"/>
      <w:bookmarkEnd w:id="16"/>
      <w:r>
        <w:t>MAXCOR</w:t>
      </w:r>
    </w:p>
    <w:p w14:paraId="2C07C7EF" w14:textId="77777777"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14:paraId="418DF97C" w14:textId="77777777" w:rsidR="002D587C" w:rsidRDefault="00C16130" w:rsidP="00862035">
      <w:pPr>
        <w:pStyle w:val="BodyText"/>
        <w:spacing w:before="0" w:after="0"/>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14:paraId="7EA8E5D5" w14:textId="77777777" w:rsidR="002D587C" w:rsidRDefault="00C16130" w:rsidP="00862035">
      <w:pPr>
        <w:pStyle w:val="FirstParagraph"/>
        <w:spacing w:before="0" w:after="0"/>
      </w:pPr>
      <w:proofErr w:type="gramStart"/>
      <w:r>
        <w:t>where</w:t>
      </w:r>
      <w:proofErr w:type="gramEnd"/>
    </w:p>
    <w:p w14:paraId="308609C7" w14:textId="77777777" w:rsidR="002D587C" w:rsidRDefault="002B6304"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14:paraId="2131D244" w14:textId="77777777" w:rsidR="002D587C" w:rsidRDefault="002B6304"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14:paraId="0F5C2C4F" w14:textId="77777777" w:rsidR="002D587C" w:rsidRDefault="00C16130" w:rsidP="00862035">
      <w:pPr>
        <w:pStyle w:val="FirstParagraph"/>
        <w:spacing w:before="0" w:after="0"/>
      </w:pPr>
      <w:r>
        <w:t>and</w:t>
      </w:r>
    </w:p>
    <w:p w14:paraId="5E1C8F9D" w14:textId="77777777" w:rsidR="002D587C" w:rsidRDefault="002B6304" w:rsidP="00862035">
      <w:pPr>
        <w:pStyle w:val="BodyText"/>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14:paraId="08BE6DBA" w14:textId="77777777" w:rsidR="002D587C" w:rsidRDefault="00C16130" w:rsidP="00862035">
      <w:pPr>
        <w:pStyle w:val="FirstParagraph"/>
        <w:spacing w:before="0" w:after="0"/>
      </w:pPr>
      <m:oMath>
        <m:r>
          <w:rPr>
            <w:rFonts w:ascii="Cambria Math" w:hAnsi="Cambria Math"/>
          </w:rPr>
          <w:lastRenderedPageBreak/>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843D6F" w14:textId="77777777" w:rsidR="002D587C" w:rsidRDefault="00C16130" w:rsidP="00862035">
      <w:pPr>
        <w:pStyle w:val="BodyText"/>
        <w:spacing w:before="0" w:after="0"/>
      </w:pPr>
      <w:r>
        <w:t xml:space="preserve">Because I only need to optimize one parameter, I use MATLABs </w:t>
      </w:r>
      <w:proofErr w:type="spellStart"/>
      <w:r>
        <w:rPr>
          <w:i/>
          <w:iCs/>
        </w:rPr>
        <w:t>fminbnd</w:t>
      </w:r>
      <w:proofErr w:type="spellEnd"/>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14:paraId="48357C07" w14:textId="77777777" w:rsidR="002D587C" w:rsidRDefault="00C16130" w:rsidP="00862035">
      <w:pPr>
        <w:pStyle w:val="Heading3"/>
        <w:framePr w:wrap="around"/>
      </w:pPr>
      <w:bookmarkStart w:id="18" w:name="recovering-subject-level-latencies"/>
      <w:r>
        <w:t>Recovering subject-level latencies.</w:t>
      </w:r>
    </w:p>
    <w:p w14:paraId="46E3F4EE" w14:textId="77777777"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23826E1" w14:textId="77777777" w:rsidR="002D587C" w:rsidRDefault="002B6304"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14:paraId="2F38461A" w14:textId="77777777" w:rsidR="002D587C" w:rsidRDefault="00C16130" w:rsidP="00862035">
      <w:pPr>
        <w:pStyle w:val="Heading2"/>
        <w:spacing w:before="0"/>
      </w:pPr>
      <w:bookmarkStart w:id="19" w:name="review-methods"/>
      <w:bookmarkEnd w:id="17"/>
      <w:bookmarkEnd w:id="18"/>
      <w:r>
        <w:t>Review methods</w:t>
      </w:r>
    </w:p>
    <w:p w14:paraId="2AB0D912" w14:textId="6A47841B" w:rsidR="00862035" w:rsidRDefault="00C16130" w:rsidP="00F977B8">
      <w:pPr>
        <w:pStyle w:val="FirstParagraph"/>
        <w:spacing w:before="0" w:after="0"/>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rsidR="00F977B8">
        <w:t>.</w:t>
      </w:r>
    </w:p>
    <w:p w14:paraId="5D8444D4" w14:textId="77777777" w:rsidR="00862035" w:rsidRDefault="00862035" w:rsidP="00862035">
      <w:pPr>
        <w:pStyle w:val="ImageCaption"/>
        <w:spacing w:before="0" w:after="0"/>
      </w:pPr>
    </w:p>
    <w:p w14:paraId="3651692F" w14:textId="77777777" w:rsidR="00862035" w:rsidRPr="00862035" w:rsidRDefault="00862035" w:rsidP="00862035">
      <w:pPr>
        <w:pStyle w:val="ImageCaption"/>
        <w:spacing w:before="0" w:after="0"/>
        <w:rPr>
          <w:b/>
        </w:rPr>
      </w:pPr>
      <w:r>
        <w:rPr>
          <w:b/>
        </w:rPr>
        <w:lastRenderedPageBreak/>
        <w:t>Figure 2</w:t>
      </w:r>
    </w:p>
    <w:p w14:paraId="6C3D06B0" w14:textId="77777777" w:rsidR="00862035" w:rsidRPr="00862035" w:rsidRDefault="00862035" w:rsidP="00862035">
      <w:pPr>
        <w:pStyle w:val="ImageCaption"/>
        <w:spacing w:before="0" w:after="0"/>
        <w:rPr>
          <w:i/>
        </w:rPr>
      </w:pPr>
      <w:r w:rsidRPr="00862035">
        <w:rPr>
          <w:i/>
        </w:rPr>
        <w:t>User Interface for Manual Review Process</w:t>
      </w:r>
    </w:p>
    <w:p w14:paraId="7C368D3D" w14:textId="77777777" w:rsidR="002D587C" w:rsidRDefault="00C16130" w:rsidP="00862035">
      <w:pPr>
        <w:pStyle w:val="CaptionedFigure"/>
        <w:spacing w:before="0" w:after="0"/>
      </w:pPr>
      <w:r>
        <w:rPr>
          <w:noProof/>
          <w:lang w:val="de-DE" w:eastAsia="de-DE"/>
        </w:rPr>
        <w:drawing>
          <wp:inline distT="0" distB="0" distL="0" distR="0" wp14:anchorId="4AE55DF0" wp14:editId="5C51A5DD">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14:paraId="53D54E60" w14:textId="77777777" w:rsidR="002D587C" w:rsidRDefault="00C16130" w:rsidP="00862035">
      <w:pPr>
        <w:pStyle w:val="Heading1"/>
        <w:spacing w:before="0"/>
      </w:pPr>
      <w:bookmarkStart w:id="20" w:name="fig:review-gui-example"/>
      <w:bookmarkStart w:id="21" w:name="method"/>
      <w:bookmarkEnd w:id="15"/>
      <w:bookmarkEnd w:id="19"/>
      <w:bookmarkEnd w:id="20"/>
      <w:r>
        <w:t>Method</w:t>
      </w:r>
    </w:p>
    <w:p w14:paraId="392CA466" w14:textId="77777777" w:rsidR="002D587C" w:rsidRDefault="00C16130" w:rsidP="00862035">
      <w:pPr>
        <w:pStyle w:val="FirstParagraph"/>
        <w:spacing w:before="0" w:after="0"/>
      </w:pPr>
      <w:r>
        <w:t xml:space="preserve">All analyses are based on data that were first published by </w:t>
      </w:r>
      <w:proofErr w:type="spellStart"/>
      <w:r>
        <w:t>Sadus</w:t>
      </w:r>
      <w:proofErr w:type="spellEnd"/>
      <w:r>
        <w:t xml:space="preserve">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00ABA9A3" w14:textId="77777777" w:rsidR="002D587C" w:rsidRDefault="00C16130" w:rsidP="00862035">
      <w:pPr>
        <w:pStyle w:val="Heading2"/>
        <w:spacing w:before="0"/>
      </w:pPr>
      <w:bookmarkStart w:id="22" w:name="participants"/>
      <w:r>
        <w:t>Participants</w:t>
      </w:r>
    </w:p>
    <w:p w14:paraId="549777C1" w14:textId="77777777"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14:paraId="51DA0107" w14:textId="77777777" w:rsidR="002D587C" w:rsidRDefault="00C16130" w:rsidP="00862035">
      <w:pPr>
        <w:pStyle w:val="Heading2"/>
        <w:spacing w:before="0"/>
      </w:pPr>
      <w:bookmarkStart w:id="23" w:name="tasks"/>
      <w:bookmarkEnd w:id="22"/>
      <w:r>
        <w:t>Tasks</w:t>
      </w:r>
    </w:p>
    <w:p w14:paraId="33664DA6" w14:textId="77777777" w:rsidR="002D587C" w:rsidRDefault="00C16130" w:rsidP="00862035">
      <w:pPr>
        <w:pStyle w:val="FirstParagraph"/>
        <w:spacing w:before="0" w:after="0"/>
      </w:pPr>
      <w:r>
        <w:t xml:space="preserve">All participants completed a set of 3 tasks: a Flanker Task, an </w:t>
      </w:r>
      <w:proofErr w:type="spellStart"/>
      <w:r>
        <w:t>Nback</w:t>
      </w:r>
      <w:proofErr w:type="spellEnd"/>
      <w:r>
        <w:t xml:space="preserve"> Task, and a Switching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software package </w:t>
      </w:r>
      <w:proofErr w:type="spellStart"/>
      <w:r>
        <w:t>Psychtoolbox</w:t>
      </w:r>
      <w:proofErr w:type="spellEnd"/>
      <w:r>
        <w:t xml:space="preserve">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14:paraId="76BDA68E" w14:textId="77777777" w:rsidR="002D587C" w:rsidRDefault="00C16130" w:rsidP="00862035">
      <w:pPr>
        <w:pStyle w:val="Heading3"/>
        <w:framePr w:wrap="around"/>
      </w:pPr>
      <w:bookmarkStart w:id="24" w:name="flanker-task"/>
      <w:r>
        <w:t>Flanker Task.</w:t>
      </w:r>
    </w:p>
    <w:p w14:paraId="64AB79D7" w14:textId="77777777"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14:paraId="216E0872" w14:textId="77777777" w:rsidR="002D587C" w:rsidRDefault="00C16130" w:rsidP="00862035">
      <w:pPr>
        <w:pStyle w:val="Heading3"/>
        <w:framePr w:wrap="around"/>
      </w:pPr>
      <w:bookmarkStart w:id="25" w:name="nback-task"/>
      <w:bookmarkEnd w:id="24"/>
      <w:proofErr w:type="spellStart"/>
      <w:r>
        <w:t>Nback</w:t>
      </w:r>
      <w:proofErr w:type="spellEnd"/>
      <w:r>
        <w:t xml:space="preserve"> Task.</w:t>
      </w:r>
    </w:p>
    <w:p w14:paraId="1546C101" w14:textId="44183FAB" w:rsidR="002D587C" w:rsidRDefault="00C16130" w:rsidP="00862035">
      <w:pPr>
        <w:pStyle w:val="FirstParagraph"/>
        <w:spacing w:before="0" w:after="0"/>
      </w:pPr>
      <w:r>
        <w:t>A</w:t>
      </w:r>
      <w:r w:rsidR="00A353BC">
        <w:t>n</w:t>
      </w:r>
      <w:r>
        <w:t xml:space="preserve"> adapted version of the </w:t>
      </w:r>
      <w:proofErr w:type="spellStart"/>
      <w:r>
        <w:t>Nback</w:t>
      </w:r>
      <w:proofErr w:type="spellEnd"/>
      <w:r>
        <w:t xml:space="preserve"> task from (</w:t>
      </w:r>
      <w:proofErr w:type="spellStart"/>
      <w:r>
        <w:fldChar w:fldCharType="begin"/>
      </w:r>
      <w:r>
        <w:instrText>HYPERLINK \l "ref-scharinger2015flanker" \h</w:instrText>
      </w:r>
      <w:r>
        <w:fldChar w:fldCharType="separate"/>
      </w:r>
      <w:r>
        <w:rPr>
          <w:rStyle w:val="Hyperlink"/>
        </w:rPr>
        <w:t>Scharinger</w:t>
      </w:r>
      <w:proofErr w:type="spellEnd"/>
      <w:r>
        <w:rPr>
          <w:rStyle w:val="Hyperlink"/>
        </w:rPr>
        <w:t xml:space="preserve"> et al., 2015</w:t>
      </w:r>
      <w:r>
        <w:rPr>
          <w:rStyle w:val="Hyperlink"/>
        </w:rPr>
        <w:fldChar w:fldCharType="end"/>
      </w:r>
      <w:r>
        <w:t xml:space="preserve">) was administered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Following </w:t>
      </w:r>
      <w:proofErr w:type="spellStart"/>
      <w:r>
        <w:t>Sadus</w:t>
      </w:r>
      <w:proofErr w:type="spellEnd"/>
      <w:r>
        <w:t xml:space="preserve">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14:paraId="5666F0B2" w14:textId="77777777" w:rsidR="002D587C" w:rsidRDefault="00C16130" w:rsidP="00862035">
      <w:pPr>
        <w:pStyle w:val="Heading3"/>
        <w:framePr w:wrap="around"/>
      </w:pPr>
      <w:bookmarkStart w:id="26" w:name="switching-task"/>
      <w:bookmarkEnd w:id="25"/>
      <w:r>
        <w:t>Switching Task.</w:t>
      </w:r>
    </w:p>
    <w:p w14:paraId="462CB262" w14:textId="77777777"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3BC42BA6" w14:textId="77777777" w:rsidR="002D587C" w:rsidRDefault="00C16130" w:rsidP="00862035">
      <w:pPr>
        <w:pStyle w:val="Heading2"/>
        <w:spacing w:before="0"/>
      </w:pPr>
      <w:bookmarkStart w:id="27" w:name="procedure"/>
      <w:bookmarkEnd w:id="23"/>
      <w:bookmarkEnd w:id="26"/>
      <w:r>
        <w:t>Procedure</w:t>
      </w:r>
    </w:p>
    <w:p w14:paraId="6FCB552B" w14:textId="77777777" w:rsidR="002D587C" w:rsidRDefault="00C16130" w:rsidP="00862035">
      <w:pPr>
        <w:pStyle w:val="FirstParagraph"/>
        <w:spacing w:before="0" w:after="0"/>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668F58F7" w14:textId="77777777" w:rsidR="002D587C" w:rsidRDefault="00C16130" w:rsidP="00862035">
      <w:pPr>
        <w:pStyle w:val="Heading2"/>
        <w:spacing w:before="0"/>
      </w:pPr>
      <w:bookmarkStart w:id="28" w:name="eeg-recording-and-processing"/>
      <w:bookmarkEnd w:id="27"/>
      <w:r>
        <w:t>EEG recording and processing</w:t>
      </w:r>
    </w:p>
    <w:p w14:paraId="2454EFCC" w14:textId="77777777" w:rsidR="002D587C" w:rsidRDefault="00C16130" w:rsidP="00862035">
      <w:pPr>
        <w:pStyle w:val="FirstParagraph"/>
        <w:spacing w:before="0" w:after="0"/>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w:t>
      </w:r>
      <w:proofErr w:type="spellStart"/>
      <w:r>
        <w:t>Cz</w:t>
      </w:r>
      <w:proofErr w:type="spellEnd"/>
      <w:r>
        <w:t xml:space="preserve">. To remove artifacts, an ICA was conducted on a cloned version of the dataset that was down-sampled to 200 Hz and passed through an additional high-pass filter of 1 Hz. Both the original data as well as the ICA-dataset were cleaned by removing line-noise using the </w:t>
      </w:r>
      <w:proofErr w:type="spellStart"/>
      <w:r>
        <w:t>CleanLine</w:t>
      </w:r>
      <w:proofErr w:type="spellEnd"/>
      <w:r>
        <w:t xml:space="preserv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w:t>
      </w:r>
      <w:proofErr w:type="spellStart"/>
      <w:r>
        <w:t>ICLabel</w:t>
      </w:r>
      <w:proofErr w:type="spellEnd"/>
      <w:r>
        <w:t xml:space="preserve"> Algorithm (</w:t>
      </w:r>
      <w:hyperlink w:anchor="ref-pion2019iclabel">
        <w:r>
          <w:rPr>
            <w:rStyle w:val="Hyperlink"/>
          </w:rPr>
          <w:t>Pion-</w:t>
        </w:r>
        <w:proofErr w:type="spellStart"/>
        <w:r>
          <w:rPr>
            <w:rStyle w:val="Hyperlink"/>
          </w:rPr>
          <w:t>Tonachini</w:t>
        </w:r>
        <w:proofErr w:type="spellEnd"/>
        <w:r>
          <w:rPr>
            <w:rStyle w:val="Hyperlink"/>
          </w:rPr>
          <w:t xml:space="preserve">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p w14:paraId="69802672" w14:textId="77777777" w:rsidR="002D587C" w:rsidRDefault="00C16130" w:rsidP="00862035">
      <w:pPr>
        <w:pSt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xml:space="preserve">). I only included correct trials into the analysis and investigated the P3 at the electrode </w:t>
      </w:r>
      <w:proofErr w:type="spellStart"/>
      <w:r>
        <w:t>Pz</w:t>
      </w:r>
      <w:proofErr w:type="spellEnd"/>
      <w:r>
        <w:t xml:space="preserve"> (</w:t>
      </w:r>
      <w:proofErr w:type="spellStart"/>
      <w:r w:rsidR="002B6304">
        <w:fldChar w:fldCharType="begin"/>
      </w:r>
      <w:r w:rsidR="002B6304">
        <w:instrText xml:space="preserve"> HYPERLINK \l "ref-polich2012neuropsychology" \h </w:instrText>
      </w:r>
      <w:r w:rsidR="002B6304">
        <w:fldChar w:fldCharType="separate"/>
      </w:r>
      <w:r>
        <w:rPr>
          <w:rStyle w:val="Hyperlink"/>
        </w:rPr>
        <w:t>Polich</w:t>
      </w:r>
      <w:proofErr w:type="spellEnd"/>
      <w:r>
        <w:rPr>
          <w:rStyle w:val="Hyperlink"/>
        </w:rPr>
        <w:t>, 2012</w:t>
      </w:r>
      <w:r w:rsidR="002B6304">
        <w:rPr>
          <w:rStyle w:val="Hyperlink"/>
        </w:rPr>
        <w:fldChar w:fldCharType="end"/>
      </w:r>
      <w:r>
        <w:t xml:space="preserve">; </w:t>
      </w:r>
      <w:hyperlink w:anchor="ref-verleger2020effects">
        <w:r>
          <w:rPr>
            <w:rStyle w:val="Hyperlink"/>
          </w:rPr>
          <w:t>Verleger, 2020</w:t>
        </w:r>
      </w:hyperlink>
      <w:r>
        <w:t>).</w:t>
      </w:r>
    </w:p>
    <w:p w14:paraId="345B1E6C" w14:textId="77777777" w:rsidR="002D587C" w:rsidRDefault="00C16130" w:rsidP="00862035">
      <w:pPr>
        <w:pStyle w:val="Heading3"/>
        <w:framePr w:wrap="around"/>
      </w:pPr>
      <w:bookmarkStart w:id="30" w:name="latency-extraction"/>
      <w:r>
        <w:t>Latency extraction.</w:t>
      </w:r>
    </w:p>
    <w:p w14:paraId="26AADC31" w14:textId="77777777"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14:paraId="03CE1E2B" w14:textId="77777777" w:rsidR="002D587C" w:rsidRDefault="00C16130" w:rsidP="00862035">
      <w:pPr>
        <w:pStyle w:val="BodyText"/>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w:t>
      </w:r>
      <w:r>
        <w:lastRenderedPageBreak/>
        <w:t xml:space="preserve">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680D59" w14:textId="77777777" w:rsidR="002D587C" w:rsidRDefault="00C16130" w:rsidP="00862035">
      <w:pPr>
        <w:pStyle w:val="BodyText"/>
        <w:spacing w:before="0" w:after="0"/>
      </w:pPr>
      <w:r>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53D4CBE0" w14:textId="77777777" w:rsidR="002D587C" w:rsidRDefault="00C16130" w:rsidP="00862035">
      <w:pPr>
        <w:pStyle w:val="Heading2"/>
        <w:spacing w:before="0"/>
      </w:pPr>
      <w:bookmarkStart w:id="31" w:name="validation-techniques"/>
      <w:bookmarkEnd w:id="29"/>
      <w:bookmarkEnd w:id="30"/>
      <w:r>
        <w:t>Validation Techniques</w:t>
      </w:r>
    </w:p>
    <w:p w14:paraId="259E2139" w14:textId="77777777" w:rsidR="002D587C" w:rsidRDefault="00C16130" w:rsidP="00862035">
      <w:pPr>
        <w:pStyle w:val="FirstParagraph"/>
        <w:spacing w:before="0" w:after="0"/>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14:paraId="3E6D612C" w14:textId="77777777" w:rsidR="002D587C" w:rsidRDefault="00C16130" w:rsidP="00862035">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 a particular method reflects the total of all other measures (</w:t>
      </w:r>
      <w:hyperlink w:anchor="ref-kline1986handbook">
        <w:r>
          <w:rPr>
            <w:rStyle w:val="Hyperlink"/>
          </w:rPr>
          <w:t>Kline, 1986</w:t>
        </w:r>
      </w:hyperlink>
      <w:r>
        <w:t>).</w:t>
      </w:r>
    </w:p>
    <w:p w14:paraId="0535AA2F" w14:textId="77777777" w:rsidR="002D587C" w:rsidRDefault="00C16130" w:rsidP="00862035">
      <w:pPr>
        <w:pStyle w:val="BodyText"/>
        <w:spacing w:before="0" w:after="0"/>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w:t>
      </w:r>
      <w:proofErr w:type="spellStart"/>
      <w:r>
        <w:t>Nback</w:t>
      </w:r>
      <w:proofErr w:type="spellEnd"/>
      <w:r>
        <w:t xml:space="preserve"> task, 0-back trials are compared to 1-back trials. In the Switching task, repeat trials are compared to switch trials.</w:t>
      </w:r>
    </w:p>
    <w:p w14:paraId="76CE6E57" w14:textId="77777777" w:rsidR="002D587C" w:rsidRDefault="00C16130" w:rsidP="00862035">
      <w:pPr>
        <w:pStyle w:val="Heading1"/>
        <w:spacing w:before="0"/>
      </w:pPr>
      <w:bookmarkStart w:id="32" w:name="results"/>
      <w:bookmarkEnd w:id="21"/>
      <w:bookmarkEnd w:id="31"/>
      <w:r>
        <w:t>Results</w:t>
      </w:r>
    </w:p>
    <w:p w14:paraId="686BF252" w14:textId="77777777"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ootnoteReference"/>
        </w:rPr>
        <w:footnoteReference w:id="1"/>
      </w:r>
      <w:r>
        <w:t>.</w:t>
      </w:r>
    </w:p>
    <w:p w14:paraId="103C113A" w14:textId="77777777" w:rsidR="002D587C" w:rsidRDefault="00C16130" w:rsidP="00862035">
      <w:pPr>
        <w:pStyle w:val="Heading2"/>
        <w:spacing w:before="0"/>
      </w:pPr>
      <w:bookmarkStart w:id="33" w:name="review-process"/>
      <w:r>
        <w:t>Review process</w:t>
      </w:r>
    </w:p>
    <w:p w14:paraId="6B6DA4F3" w14:textId="77777777" w:rsidR="002D587C" w:rsidRDefault="00C16130" w:rsidP="00862035">
      <w:pPr>
        <w:pStyle w:val="FirstParagraph"/>
        <w:spacing w:before="0" w:after="0"/>
      </w:pPr>
      <w:r>
        <w:t xml:space="preserve">I reviewed results of the MINSQ and MAXCOR approaches if their fit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m:rPr>
            <m:sty m:val="p"/>
          </m:rP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14:paraId="685DF809" w14:textId="77777777" w:rsidR="002D587C" w:rsidRDefault="00C16130" w:rsidP="00862035">
      <w:pPr>
        <w:pStyle w:val="BodyText"/>
        <w:spacing w:before="0" w:after="0"/>
      </w:pPr>
      <w:r>
        <w:t>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p w14:paraId="7801518D" w14:textId="77777777" w:rsidR="002D587C" w:rsidRDefault="00C16130" w:rsidP="00862035">
      <w:pPr>
        <w:pStyle w:val="Heading2"/>
        <w:spacing w:before="0"/>
      </w:pPr>
      <w:bookmarkStart w:id="34" w:name="reliability"/>
      <w:bookmarkEnd w:id="33"/>
      <w:r>
        <w:t>Reliability</w:t>
      </w:r>
    </w:p>
    <w:p w14:paraId="65A277B8" w14:textId="77777777" w:rsidR="00862035" w:rsidRDefault="00C16130" w:rsidP="00862035">
      <w:pPr>
        <w:pStyle w:val="FirstParagraph"/>
        <w:spacing w:before="0" w:after="0"/>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proofErr w:type="spellStart"/>
      <w:r w:rsidR="002B6304">
        <w:fldChar w:fldCharType="begin"/>
      </w:r>
      <w:r w:rsidR="002B6304">
        <w:instrText xml:space="preserve"> HYP</w:instrText>
      </w:r>
      <w:r w:rsidR="002B6304">
        <w:instrText xml:space="preserve">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24D7C475" w14:textId="77777777" w:rsidR="00862035" w:rsidRDefault="00862035" w:rsidP="00862035">
      <w:pPr>
        <w:pStyle w:val="BodyText"/>
      </w:pPr>
      <w:r>
        <w:br w:type="page"/>
      </w:r>
    </w:p>
    <w:p w14:paraId="04988497" w14:textId="77777777" w:rsidR="002D587C" w:rsidRDefault="002D587C" w:rsidP="00862035">
      <w:pPr>
        <w:pStyle w:val="FirstParagraph"/>
        <w:spacing w:before="0" w:after="0"/>
      </w:pPr>
    </w:p>
    <w:p w14:paraId="6A233E4A" w14:textId="77777777" w:rsidR="00862035" w:rsidRPr="00862035" w:rsidRDefault="00862035" w:rsidP="00862035">
      <w:pPr>
        <w:pStyle w:val="TableCaption"/>
        <w:spacing w:before="0" w:after="0"/>
        <w:rPr>
          <w:b/>
          <w:i w:val="0"/>
        </w:rPr>
      </w:pPr>
      <w:bookmarkStart w:id="35" w:name="tab:tab-mean-reliability-flanker"/>
      <w:bookmarkEnd w:id="35"/>
      <w:r>
        <w:rPr>
          <w:b/>
          <w:i w:val="0"/>
        </w:rPr>
        <w:t>Table 1</w:t>
      </w:r>
    </w:p>
    <w:p w14:paraId="651987E1" w14:textId="77777777" w:rsidR="002D587C" w:rsidRDefault="00C16130" w:rsidP="00862035">
      <w:pPr>
        <w:pStyle w:val="TableCaption"/>
        <w:spacing w:before="0" w:after="0"/>
      </w:pPr>
      <w: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32FB0F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7EAB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7D12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BD3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6352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5693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72D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069D5B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A516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5EEDC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3A0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E74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94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40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1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903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78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F5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E5CD4B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2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4B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D5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EC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61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B3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14E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C1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10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6B3B5F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A38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65D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A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0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5C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8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F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E7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1E19284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B187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A59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549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D39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1AF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180D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A2B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01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AE6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67F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663F05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2E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7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82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52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CD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3C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2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13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9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3C35085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E8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65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CAA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2A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93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29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5D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29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B3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E1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059B32D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8E5D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A7E9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C50A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2430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AC6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6A9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24A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3B4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14D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010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19662DF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B5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72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DA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E1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8B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2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D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8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B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DE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0BDCF52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11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D7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00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EC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DB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E3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B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7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2B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1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0B891C4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671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1DC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0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64E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D7C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D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AC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BE6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7A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E6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14:paraId="21459BB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0E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0672E16C" w14:textId="77777777" w:rsidR="00862035" w:rsidRDefault="00862035" w:rsidP="00862035">
      <w:pPr>
        <w:pStyle w:val="TableCaption"/>
        <w:spacing w:before="0" w:after="0" w:line="240" w:lineRule="auto"/>
      </w:pPr>
      <w:bookmarkStart w:id="36" w:name="tab:tab-mean-reliability-nback"/>
      <w:bookmarkEnd w:id="36"/>
    </w:p>
    <w:p w14:paraId="003E92FA" w14:textId="77777777" w:rsidR="00862035" w:rsidRPr="00862035" w:rsidRDefault="00862035" w:rsidP="00862035">
      <w:pPr>
        <w:pStyle w:val="TableCaption"/>
        <w:spacing w:before="0" w:after="0"/>
        <w:rPr>
          <w:b/>
          <w:i w:val="0"/>
        </w:rPr>
      </w:pPr>
      <w:r>
        <w:rPr>
          <w:b/>
          <w:i w:val="0"/>
        </w:rPr>
        <w:t>Table 2</w:t>
      </w:r>
    </w:p>
    <w:p w14:paraId="7B9930C5" w14:textId="77777777" w:rsidR="002D587C" w:rsidRDefault="00C16130" w:rsidP="00862035">
      <w:pPr>
        <w:pStyle w:val="TableCaption"/>
        <w:spacing w:before="0" w:after="0"/>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674F157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0FF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815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2D2AE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780D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035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361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0E125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FF87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38FFD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C0F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DFC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D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E5A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4F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C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326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8AB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7CA9A6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8C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4D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5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18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06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A7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E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B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702CF0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7F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6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6C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20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9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FD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E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2C9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B3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920E90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1295F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02B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62AB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B66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6F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57B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9F4A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F78F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8ED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B2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E5D905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B2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83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C0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1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76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9A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A4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D8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AA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30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8C1F40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D9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A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FC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4A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28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F5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8D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73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BD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1EAA49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BCA05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6103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CF24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EE1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4A8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8C8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938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812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9219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04D1FFD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0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D2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C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4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CB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3C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C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4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089A3A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1F3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82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D1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57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CA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AE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8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9D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F8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1ED48E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EBC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759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92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CE1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102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2512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3E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D22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6CB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E1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F87FA5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303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E9CD41F" w14:textId="77777777"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14:paraId="2182794A" w14:textId="77777777"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E17577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757E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8710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A9297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CE2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AA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36D89B1"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083FA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2076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70A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9FA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CE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957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1F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71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BB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F1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707E426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4B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65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F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E7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2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4E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E4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3E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9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F3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318D9E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545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62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5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B2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03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D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5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C3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8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5DAEB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6CE3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209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213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8F2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88B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D64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DC8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0DA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4BE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3C0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252674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E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6E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4B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B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7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11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26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AF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0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4478B9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C9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CB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2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D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90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2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E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94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9C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37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C14E8E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1667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51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F107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65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C341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D1E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BC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5E5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7B8F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F71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8A49B7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0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B0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A4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82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5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B1E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6B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6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9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FD431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078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F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51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25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4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9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4E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6F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85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9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680F7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AA0F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CD0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DA3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64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9112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37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954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DF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3B7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3C9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14:paraId="5F6D256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93DC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940BBFA" w14:textId="77777777" w:rsidR="00862035" w:rsidRDefault="00862035" w:rsidP="00862035">
      <w:pPr>
        <w:pStyle w:val="Heading2"/>
        <w:spacing w:before="0"/>
      </w:pPr>
      <w:bookmarkStart w:id="38" w:name="homogeneity"/>
      <w:bookmarkEnd w:id="34"/>
    </w:p>
    <w:p w14:paraId="437864AD" w14:textId="77777777" w:rsidR="002D587C" w:rsidRDefault="00C16130" w:rsidP="00862035">
      <w:pPr>
        <w:pStyle w:val="Heading2"/>
        <w:spacing w:before="0"/>
      </w:pPr>
      <w:r>
        <w:t>Homogeneity</w:t>
      </w:r>
    </w:p>
    <w:p w14:paraId="7CBB0840" w14:textId="44D5FC1A"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w:t>
      </w:r>
      <w:r w:rsidR="006E01BB">
        <w:t xml:space="preserve">when a medium-sized measurement window is employed </w:t>
      </w:r>
      <w:r>
        <w:t>compared to the other measurement windows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14:paraId="2E38836D" w14:textId="77777777" w:rsidR="00862035" w:rsidRDefault="00862035">
      <w:pPr>
        <w:spacing w:before="0" w:after="200" w:line="240" w:lineRule="auto"/>
        <w:rPr>
          <w:i/>
        </w:rPr>
      </w:pPr>
      <w:bookmarkStart w:id="39" w:name="tab:tab-mean-homogeneity-flanker"/>
      <w:bookmarkEnd w:id="39"/>
      <w:r>
        <w:br w:type="page"/>
      </w:r>
    </w:p>
    <w:p w14:paraId="4916AFF5" w14:textId="77777777" w:rsidR="00862035" w:rsidRPr="00862035" w:rsidRDefault="00862035" w:rsidP="00862035">
      <w:pPr>
        <w:pStyle w:val="TableCaption"/>
        <w:spacing w:before="0" w:after="0"/>
        <w:rPr>
          <w:b/>
          <w:i w:val="0"/>
        </w:rPr>
      </w:pPr>
      <w:r>
        <w:rPr>
          <w:b/>
          <w:i w:val="0"/>
        </w:rPr>
        <w:lastRenderedPageBreak/>
        <w:t>Table 4</w:t>
      </w:r>
    </w:p>
    <w:p w14:paraId="06692F29" w14:textId="77777777"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02B15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C42F3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889E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46FD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7582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291A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2C9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C03FCA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EFD20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5A3D9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A00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614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F66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AF9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C2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4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164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C21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64B6D1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60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4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33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1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21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D2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8E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9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27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A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52F7A4A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38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E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F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34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B8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E7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0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86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4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65E259A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4E4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C72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F0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756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27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348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AB29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5AF2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A53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103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10D6AC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4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8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E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4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4F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3B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DC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A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3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466555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D6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5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A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0A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F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B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4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E9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F6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40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A0E71B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3FE2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AB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E02E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BE7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885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467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E4B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0C7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A38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A61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D832D8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32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DB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44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02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0C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D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E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57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2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8A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19F1BCE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292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A5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5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DB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5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C6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25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5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5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4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446A2E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7E6D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0B8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14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30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F1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4FB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648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C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4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C07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0A91AB5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82BC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167CCAE" w14:textId="77777777" w:rsidR="00862035" w:rsidRDefault="00862035" w:rsidP="00862035">
      <w:pPr>
        <w:pStyle w:val="TableCaption"/>
        <w:spacing w:before="0" w:after="0" w:line="240" w:lineRule="auto"/>
      </w:pPr>
      <w:bookmarkStart w:id="40" w:name="tab:tab-mean-homogeneity-nback"/>
      <w:bookmarkEnd w:id="40"/>
    </w:p>
    <w:p w14:paraId="5623E409" w14:textId="77777777" w:rsidR="00862035" w:rsidRPr="00862035" w:rsidRDefault="00862035" w:rsidP="00862035">
      <w:pPr>
        <w:pStyle w:val="TableCaption"/>
        <w:spacing w:before="0" w:after="0"/>
        <w:rPr>
          <w:b/>
          <w:i w:val="0"/>
        </w:rPr>
      </w:pPr>
      <w:r>
        <w:rPr>
          <w:b/>
          <w:i w:val="0"/>
        </w:rPr>
        <w:t>Table 5</w:t>
      </w:r>
    </w:p>
    <w:p w14:paraId="39F00948" w14:textId="77777777" w:rsidR="002D587C" w:rsidRDefault="00C16130" w:rsidP="00862035">
      <w:pPr>
        <w:pStyle w:val="TableCaption"/>
        <w:spacing w:before="0" w:after="0"/>
      </w:pPr>
      <w:r>
        <w:t xml:space="preserve">Homogeneity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798FD7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0EB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67CC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2455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DEC6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68AE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03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1204304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40E52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BA4972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6DE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2BB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6B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44A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35F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F64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B184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A2E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FB8A50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47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C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C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F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91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C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87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96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6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BD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2FB9741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61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EC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C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1F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D1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E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BE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CE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1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B950BA4"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75DE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CA9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51A0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98CA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A9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066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A26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784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5DD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0AA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FEB6E6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F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5A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2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A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7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0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25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C3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4B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7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30AE8F6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7E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C1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C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6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88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6A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5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99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2F993A9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FA76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4E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6B1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575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5C6C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B6E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91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24E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AEB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17BC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1F6E48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5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B3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B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6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F8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C3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64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73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4B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E2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91FC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2C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8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4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D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EE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6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112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F8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31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67722E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8947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4E2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1AA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64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568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57C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936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974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9EC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BF7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70FB6EA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6753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8D0E0FE" w14:textId="77777777"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14:paraId="005478DF" w14:textId="77777777"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04714C0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3ADBB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222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EA4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7A9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3E15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409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0F9BFD6C"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7DC3E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8D1C40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9CF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F4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A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45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5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60A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DA1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CE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5A1DDC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DD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8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9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A4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78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8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30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8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9F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441F8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0E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6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9A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0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5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F2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3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4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2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527FCD8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7134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179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0F7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8F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713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11D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B14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60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145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CE18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14:paraId="5BBC52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8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32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3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B0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5A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07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D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8F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F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350DF5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A2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AD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C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14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49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F0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1E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57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B6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1711B7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DDBA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165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13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D9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45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EB1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37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C49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F6B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EBF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14:paraId="3B6466E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AB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A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5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97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FF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2B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08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4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AB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7E1F84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975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9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9C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8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97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A1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3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59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BE59C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5D1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321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BC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CC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29E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829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7A5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451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A51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26B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14:paraId="47E462F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AA3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FB5C1AD" w14:textId="77777777" w:rsidR="00862035" w:rsidRDefault="00862035" w:rsidP="00862035">
      <w:pPr>
        <w:pStyle w:val="Heading2"/>
        <w:spacing w:before="0"/>
      </w:pPr>
      <w:bookmarkStart w:id="42" w:name="effect-size"/>
      <w:bookmarkEnd w:id="38"/>
    </w:p>
    <w:p w14:paraId="1AD3CDCF" w14:textId="77777777" w:rsidR="002D587C" w:rsidRDefault="00C16130" w:rsidP="00862035">
      <w:pPr>
        <w:pStyle w:val="Heading2"/>
        <w:spacing w:before="0"/>
      </w:pPr>
      <w:r>
        <w:t>Effect size</w:t>
      </w:r>
    </w:p>
    <w:p w14:paraId="4A8B4E5F" w14:textId="77777777" w:rsidR="002D587C" w:rsidRDefault="00C16130" w:rsidP="00862035">
      <w:pPr>
        <w:pStyle w:val="FirstParagraph"/>
        <w:spacing w:before="0" w:after="0"/>
      </w:pPr>
      <w:r>
        <w:t xml:space="preserve">An overview of the effect size of the age effect estimated by a particular method and split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5D4A79FC" w14:textId="77777777" w:rsidR="002D587C" w:rsidRDefault="00C16130" w:rsidP="00862035">
      <w:pPr>
        <w:pStyle w:val="BodyText"/>
        <w:spacing w:before="0" w:after="0"/>
      </w:pPr>
      <w:r>
        <w:t xml:space="preserve">In the Flanker task data, the MINSQ algorithm with a 32 Hz low-pass filter and a narrow measurement window yielded the largest effect sizes, while peak latency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14:paraId="0D36B2D5" w14:textId="77777777" w:rsidR="00862035" w:rsidRPr="00862035" w:rsidRDefault="00862035" w:rsidP="00862035">
      <w:pPr>
        <w:pStyle w:val="TableCaption"/>
        <w:spacing w:before="0" w:after="0"/>
        <w:rPr>
          <w:b/>
          <w:i w:val="0"/>
        </w:rPr>
      </w:pPr>
      <w:bookmarkStart w:id="43" w:name="tab:tab-mean-effsize-flanker"/>
      <w:bookmarkEnd w:id="43"/>
      <w:r>
        <w:rPr>
          <w:b/>
          <w:i w:val="0"/>
        </w:rPr>
        <w:t>Table 7</w:t>
      </w:r>
    </w:p>
    <w:p w14:paraId="067759A4" w14:textId="77777777" w:rsidR="002D587C" w:rsidRDefault="00C16130" w:rsidP="00862035">
      <w:pPr>
        <w:pStyle w:val="TableCaption"/>
        <w:spacing w:before="0" w:after="0"/>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5F6C0B3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B6A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481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B3ED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3A35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9FC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9A38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2C7965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EF750B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0E143F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A3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8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6C9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A20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6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0EF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5E7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591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0519AC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B9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2C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97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10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DF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EE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2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5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6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EA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14:paraId="66CCFF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F5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3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8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8E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7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89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D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E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4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14:paraId="0BF49B2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7E3B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BBC5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663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C7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5601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B7E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CC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C3A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767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3D5B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2C7429E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03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96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F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0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BE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8D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07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3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1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729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14:paraId="49B6B33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B5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5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BC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59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0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C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99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C89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F4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14:paraId="2EC9672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05119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120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D98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448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305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38F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EFAE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239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013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C10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14:paraId="4ACAC13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87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88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7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35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3D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E1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8D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3B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15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14:paraId="7971494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A86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86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4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BC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06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583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68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DE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EF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747EF4E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4CB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F8C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1C9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89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8B1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D9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17C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473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E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26D1CD8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855319" w14:textId="77777777"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9C7BADE" w14:textId="77777777" w:rsidR="00862035" w:rsidRDefault="00862035" w:rsidP="00862035">
      <w:pPr>
        <w:pStyle w:val="TableCaption"/>
        <w:spacing w:before="0" w:after="0" w:line="240" w:lineRule="auto"/>
      </w:pPr>
      <w:bookmarkStart w:id="44" w:name="tab:tab-mean-effsize-nback"/>
      <w:bookmarkEnd w:id="44"/>
    </w:p>
    <w:p w14:paraId="5E58C145" w14:textId="77777777" w:rsidR="00862035" w:rsidRDefault="00862035" w:rsidP="00862035">
      <w:pPr>
        <w:pStyle w:val="BodyText"/>
      </w:pPr>
      <w:r>
        <w:br w:type="page"/>
      </w:r>
    </w:p>
    <w:p w14:paraId="0DFB601E" w14:textId="77777777" w:rsidR="00862035" w:rsidRPr="00862035" w:rsidRDefault="00C16130" w:rsidP="00862035">
      <w:pPr>
        <w:pStyle w:val="TableCaption"/>
        <w:spacing w:before="0" w:after="0"/>
        <w:rPr>
          <w:b/>
          <w:i w:val="0"/>
        </w:rPr>
      </w:pPr>
      <w:r w:rsidRPr="00862035">
        <w:rPr>
          <w:b/>
          <w:i w:val="0"/>
        </w:rPr>
        <w:lastRenderedPageBreak/>
        <w:t>Table 8</w:t>
      </w:r>
    </w:p>
    <w:p w14:paraId="7FA30F86" w14:textId="77777777" w:rsidR="002D587C" w:rsidRDefault="00C16130" w:rsidP="00862035">
      <w:pPr>
        <w:pStyle w:val="TableCaption"/>
        <w:spacing w:before="0" w:after="0"/>
      </w:pPr>
      <w:r>
        <w:t xml:space="preserve">Effect size for the age effect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10A8A43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D9783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9B22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83AF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FAF7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489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794D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07826C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B036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326F37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7BD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009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F7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E6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4E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FD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8F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12A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C08652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18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2A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24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DA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9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71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D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7C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5F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F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14:paraId="0DB237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DB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53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C8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73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6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60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D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36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A8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4D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2AF1CD9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9BB4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23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5A6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807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27EA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07B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852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F2E2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EBED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F42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D87916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2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0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B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3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F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B1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81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9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F8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611946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159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86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8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90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A6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7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18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8B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1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39E51A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B1778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4291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E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D0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6B6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E8A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ED7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87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E99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42B3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3CD26F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E9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F9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48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2E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AE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F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CF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5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CC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37BD38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9D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22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49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4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4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CB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2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BB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C9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6BCC2A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DC59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2EA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DDD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3B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EB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63F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176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957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391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96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647F13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750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0FCF484" w14:textId="77777777" w:rsidR="00862035" w:rsidRDefault="00862035" w:rsidP="00862035">
      <w:pPr>
        <w:pStyle w:val="TableCaption"/>
        <w:spacing w:before="0" w:after="0" w:line="240" w:lineRule="auto"/>
      </w:pPr>
      <w:bookmarkStart w:id="45" w:name="tab:tab-mean-effsize-switching"/>
      <w:bookmarkEnd w:id="45"/>
    </w:p>
    <w:p w14:paraId="533D2E44" w14:textId="77777777" w:rsidR="00862035" w:rsidRPr="00862035" w:rsidRDefault="00C16130" w:rsidP="00862035">
      <w:pPr>
        <w:pStyle w:val="TableCaption"/>
        <w:spacing w:before="0" w:after="0"/>
        <w:rPr>
          <w:b/>
          <w:i w:val="0"/>
        </w:rPr>
      </w:pPr>
      <w:r w:rsidRPr="00862035">
        <w:rPr>
          <w:b/>
          <w:i w:val="0"/>
        </w:rPr>
        <w:t>Table 9</w:t>
      </w:r>
    </w:p>
    <w:p w14:paraId="6D24B706" w14:textId="77777777"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97E577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48E56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9CD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09AC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28FF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D368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46749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EA4B71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EEE3D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DA6DC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2C6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B9E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D3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75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171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19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72F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D3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BBEDEA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5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1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7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64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DC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2F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7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0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71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A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4D2007D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D8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E7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05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B4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9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0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3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28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E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58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1258A4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D8BBE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AEA5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214B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F8B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2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9F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08C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98F1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58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78F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62B0610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80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B7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01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34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73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F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71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64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5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C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591CDD9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71F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6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1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55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36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FF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7F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C0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3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E2F244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CB06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870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FE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B41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AC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10A2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80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71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912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9A07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43C2B88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A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1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A7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0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60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1B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0A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3118BBD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52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4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9E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BA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9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1B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F3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8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14:paraId="26006A8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4D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F91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0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81F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EC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52D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455E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5A0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BB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561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2273E98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03D0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 xml:space="preserve">of the age effect; values greater than 0.03 are colored in green, less than 0.03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3D36FA8" w14:textId="77777777" w:rsidR="002D587C" w:rsidRDefault="00C16130" w:rsidP="00862035">
      <w:pPr>
        <w:pStyle w:val="Heading2"/>
        <w:spacing w:before="0"/>
      </w:pPr>
      <w:bookmarkStart w:id="46" w:name="correlation-with-manual-rater"/>
      <w:bookmarkEnd w:id="42"/>
      <w:r>
        <w:lastRenderedPageBreak/>
        <w:t>Correlation with manual rater</w:t>
      </w:r>
    </w:p>
    <w:p w14:paraId="716F6B07" w14:textId="77777777" w:rsidR="002D587C" w:rsidRDefault="00C16130" w:rsidP="00862035">
      <w:pPr>
        <w:pStyle w:val="FirstParagraph"/>
        <w:spacing w:before="0" w:after="0"/>
      </w:pPr>
      <w:r>
        <w:t>An overview of the intraclass correlation of latencies that were extracted by the algorithm with latency values extracted by an expert ERP researcher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split by task, measurement window, and filter settings can be found in Tables 10 - 12. Across tasks, measurement windows, and filter settings, the MAXCOR algorithm had mean correlations of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14:paraId="5A69D411" w14:textId="77777777" w:rsidR="002D587C" w:rsidRDefault="00C16130" w:rsidP="00862035">
      <w:pPr>
        <w:pStyle w:val="BodyText"/>
        <w:spacing w:before="0" w:after="0"/>
      </w:pPr>
      <w:r>
        <w:t xml:space="preserve">In the Flanker task data, the MINSQ approach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14:paraId="28F97901" w14:textId="77777777" w:rsidR="00862035" w:rsidRDefault="00862035">
      <w:pPr>
        <w:spacing w:before="0" w:after="200" w:line="240" w:lineRule="auto"/>
        <w:rPr>
          <w:i/>
        </w:rPr>
      </w:pPr>
      <w:bookmarkStart w:id="47" w:name="tab:tab-mean-manualcor-flanker"/>
      <w:bookmarkEnd w:id="47"/>
      <w:r>
        <w:br w:type="page"/>
      </w:r>
    </w:p>
    <w:p w14:paraId="05A3D344" w14:textId="77777777" w:rsidR="00862035" w:rsidRPr="00862035" w:rsidRDefault="00862035" w:rsidP="00862035">
      <w:pPr>
        <w:pStyle w:val="TableCaption"/>
        <w:spacing w:before="0" w:after="0"/>
        <w:rPr>
          <w:b/>
          <w:i w:val="0"/>
        </w:rPr>
      </w:pPr>
      <w:r w:rsidRPr="00862035">
        <w:rPr>
          <w:b/>
          <w:i w:val="0"/>
        </w:rPr>
        <w:lastRenderedPageBreak/>
        <w:t>Table 10</w:t>
      </w:r>
    </w:p>
    <w:p w14:paraId="78EC7825" w14:textId="77777777"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5911FB9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A16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DC3B9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8BA50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9BC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5C34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5158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BD37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781EC4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ED234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6F0B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C1323C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9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D33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BE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8A5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337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32B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95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86E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27068A4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D1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A0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84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02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5B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D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AB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C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AD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E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14:paraId="396ADE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62C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4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9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85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7D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C1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6C6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F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E4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83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14:paraId="03006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DA5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30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20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C8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73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0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07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7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32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E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EC502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F1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B7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B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C0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D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89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B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F1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2B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2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B8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68B40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EB0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2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1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C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EA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01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1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16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BE3BDA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2C8D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8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76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42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4F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7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D2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E5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D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4A5A21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30C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AB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BF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8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A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49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F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CE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1E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6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F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6C11E8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CA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92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07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2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90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78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7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B4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8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E3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07C8A91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1F70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3849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614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4C89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3AE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8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B072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C20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C3E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5B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8EC2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14:paraId="1B37682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F7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AA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2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82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F0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3A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2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7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78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7D93753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8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6A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F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0B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C0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74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C8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D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A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5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3D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26610E9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F5A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01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D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4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8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7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1A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0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03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60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65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2C6A3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3A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6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C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57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6D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A64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A4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A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4B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9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00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14:paraId="06031C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B8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6E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BC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7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10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CE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3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F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6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9911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A97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FE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06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8F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B1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BC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4A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E0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30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B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483FAEE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F5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8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67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B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0A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8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A6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BA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9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49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4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D5F59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5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F5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3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FA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8A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4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7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3C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B9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FC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7AB9CC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D9AE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C52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69D1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7F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0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F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193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50C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BFF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5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439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5ED6730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E34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6406E732" w14:textId="77777777" w:rsidR="00862035" w:rsidRDefault="00862035" w:rsidP="00862035">
      <w:pPr>
        <w:pStyle w:val="TableCaption"/>
        <w:spacing w:before="0" w:after="0" w:line="240" w:lineRule="auto"/>
      </w:pPr>
      <w:bookmarkStart w:id="48" w:name="tab:tab-mean-manualcor-nback"/>
      <w:bookmarkEnd w:id="48"/>
    </w:p>
    <w:p w14:paraId="77E05056" w14:textId="77777777" w:rsidR="00862035" w:rsidRDefault="00862035" w:rsidP="00862035">
      <w:pPr>
        <w:pStyle w:val="BodyText"/>
      </w:pPr>
      <w:r>
        <w:br w:type="page"/>
      </w:r>
    </w:p>
    <w:p w14:paraId="7376F803"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14:paraId="36158633" w14:textId="77777777" w:rsidR="002D587C" w:rsidRDefault="00C16130" w:rsidP="00862035">
      <w:pPr>
        <w:pStyle w:val="TableCaption"/>
        <w:spacing w:before="0" w:after="0"/>
      </w:pPr>
      <w:r>
        <w:t xml:space="preserve">Intraclass correlation with manually extracted latencies - </w:t>
      </w:r>
      <w:proofErr w:type="spellStart"/>
      <w:r>
        <w:t>Nback</w:t>
      </w:r>
      <w:proofErr w:type="spellEnd"/>
      <w:r>
        <w:t xml:space="preserve">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0460CF1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CA16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D909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3DA8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F0E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96E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48D6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5D3F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51B3230"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F4F61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0911F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A7261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874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AB7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E7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64D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E89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5CF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6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87B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F22BF9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5A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D5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DA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5B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F9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F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E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A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BA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3242FC2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DE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5F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C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3D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5A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7C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0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ED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18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A2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0873FE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EB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73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3B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46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C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B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C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A7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6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6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0EEA1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7E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C9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5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16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F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83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F6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54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7D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C5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580759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AA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D6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62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B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32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D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05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2D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40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26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D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14:paraId="2F09ED9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19E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0A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A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E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E9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7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90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8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13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B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06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55719B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84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A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E8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9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6A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D5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1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4A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BA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93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1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2D1F7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8A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7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A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2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8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5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A5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F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A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0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D4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5A70C33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13E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7B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6DF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ABE1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E57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762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2A59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75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EA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BB5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95A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4DDB636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57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EA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A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E1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6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6D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3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EB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C1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87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418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497ADE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15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7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F5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79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CA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B1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EA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6B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7E3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23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9E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6D5717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F4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12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3D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A6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1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AD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E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7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5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5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14:paraId="29D3F2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8C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A2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6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B6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08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1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83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A4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B2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A7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EB5C1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1F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D7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28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88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B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C1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EF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DA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4A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ED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4BD8EF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6FB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F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0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0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2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D8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0B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1F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78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24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0B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6A89DE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79F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29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7F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93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30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3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9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FF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C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E3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0A1B23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334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9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2C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5D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7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1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28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43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3F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93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495250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D05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ABE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0AD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3DA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2E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966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B69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F9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BB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759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43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3BCE79D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967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B25B47A" w14:textId="77777777" w:rsidR="00862035" w:rsidRDefault="00862035" w:rsidP="00862035">
      <w:pPr>
        <w:pStyle w:val="TableCaption"/>
        <w:spacing w:before="0" w:after="0" w:line="240" w:lineRule="auto"/>
      </w:pPr>
      <w:bookmarkStart w:id="49" w:name="tab:tab-mean-manualcor-switching"/>
      <w:bookmarkEnd w:id="49"/>
    </w:p>
    <w:p w14:paraId="70899811" w14:textId="77777777" w:rsidR="00862035" w:rsidRDefault="00862035" w:rsidP="00862035">
      <w:pPr>
        <w:pStyle w:val="BodyText"/>
      </w:pPr>
      <w:r>
        <w:br w:type="page"/>
      </w:r>
    </w:p>
    <w:p w14:paraId="699BA5CE"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14:paraId="1334C3C1" w14:textId="77777777" w:rsidR="002D587C" w:rsidRDefault="00C16130" w:rsidP="00862035">
      <w:pPr>
        <w:pStyle w:val="TableCaption"/>
        <w:spacing w:before="0" w:after="0"/>
      </w:pPr>
      <w:r>
        <w:t>Intraclass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7FC3B3B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76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D70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17BA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5C3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510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EA5F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6D8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4693358A"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1D34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1D683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33A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AD7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5D2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107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E1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7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5CA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72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AEC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400995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DC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E9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3D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3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0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41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9F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13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41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EE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37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2A4EA0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1E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9A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44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31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6D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E3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33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B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FE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7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E8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75A0B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F0E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4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E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87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B0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1B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5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AB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C6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14:paraId="5CC13D0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6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58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DC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52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D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E0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2E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6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B7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EC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00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4D558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48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83E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3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70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AE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7B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D8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F4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81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F5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D1FCA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F71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FB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A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F4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1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B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6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84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6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2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5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14:paraId="303FB5D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1F9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E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A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DE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D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DA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99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9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D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683F7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F99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76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E2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8E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61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A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C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2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B2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C2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8A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14:paraId="44B042D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457C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66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1549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138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86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3F7C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FF3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626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ECC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98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76C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14:paraId="2B422A2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3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B0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C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9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E4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0A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5D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14:paraId="24460CB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366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8F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17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23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B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E1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85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49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56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1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1250B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94A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13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03B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A6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88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A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F5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4D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CA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6A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14:paraId="26CAD0A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22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1B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CC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3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9F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9C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B4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0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E8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9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A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9D759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E9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CC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3A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B4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6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9F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99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BC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86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CA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676A996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68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3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6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A2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6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E5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B5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92A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C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B3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14:paraId="4F8EBA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D7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07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DF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32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5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7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8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6F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AA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3548DE4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6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04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EA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1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0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349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CB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7B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B5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8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17A2E5D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4A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D4F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F5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96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D86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D6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0E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3B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0B9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B0C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78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14:paraId="4E0BE2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5800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9093A4D" w14:textId="77777777" w:rsidR="00862035" w:rsidRDefault="00862035" w:rsidP="00862035">
      <w:pPr>
        <w:pStyle w:val="Heading1"/>
        <w:spacing w:before="0"/>
      </w:pPr>
      <w:bookmarkStart w:id="50" w:name="discussion"/>
      <w:bookmarkEnd w:id="32"/>
      <w:bookmarkEnd w:id="46"/>
    </w:p>
    <w:p w14:paraId="320E75AA" w14:textId="77777777" w:rsidR="002D587C" w:rsidRDefault="00C16130" w:rsidP="00862035">
      <w:pPr>
        <w:pStyle w:val="Heading1"/>
        <w:spacing w:before="0"/>
      </w:pPr>
      <w:r>
        <w:t>Discussion</w:t>
      </w:r>
    </w:p>
    <w:p w14:paraId="6FC4BE7E" w14:textId="77777777"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but presents a time- and resource-intensive process. The template matching algorithm based on minimizing the weighted squared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14:paraId="69CCC967" w14:textId="77777777" w:rsidR="002D587C" w:rsidRDefault="00C16130" w:rsidP="00862035">
      <w:pPr>
        <w:pStyle w:val="BodyText"/>
        <w:spacing w:before="0" w:after="0"/>
      </w:pPr>
      <w:r>
        <w:t>Because previous algorithms have been proposed, I considered it prudent to compare the effectiveness of my new algorithm against already established algorithms.</w:t>
      </w:r>
    </w:p>
    <w:p w14:paraId="70576854" w14:textId="77777777" w:rsidR="002D587C" w:rsidRDefault="00C16130" w:rsidP="00862035">
      <w:pPr>
        <w:pStyle w:val="Heading2"/>
        <w:spacing w:before="0"/>
      </w:pPr>
      <w:bookmarkStart w:id="51" w:name="reliability-1"/>
      <w:r>
        <w:t>Reliability</w:t>
      </w:r>
    </w:p>
    <w:p w14:paraId="644A5EA4" w14:textId="77777777" w:rsidR="002D587C" w:rsidRDefault="00C16130" w:rsidP="00862035">
      <w:pPr>
        <w:pStyle w:val="FirstParagraph"/>
        <w:spacing w:before="0" w:after="0"/>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14:paraId="141DAACC" w14:textId="77777777" w:rsidR="002D587C" w:rsidRDefault="00C16130" w:rsidP="00862035">
      <w:pPr>
        <w:pStyle w:val="Heading2"/>
        <w:spacing w:before="0"/>
      </w:pPr>
      <w:bookmarkStart w:id="52" w:name="homogeneity-1"/>
      <w:bookmarkEnd w:id="51"/>
      <w:r>
        <w:t>Homogeneity</w:t>
      </w:r>
    </w:p>
    <w:p w14:paraId="512E1931" w14:textId="77777777"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homogeneities compared to other extraction methods.</w:t>
      </w:r>
    </w:p>
    <w:p w14:paraId="708958C5" w14:textId="77777777" w:rsidR="002D587C" w:rsidRDefault="00C16130" w:rsidP="00862035">
      <w:pPr>
        <w:pStyle w:val="Heading2"/>
        <w:spacing w:before="0"/>
      </w:pPr>
      <w:bookmarkStart w:id="53" w:name="effect-sizes"/>
      <w:bookmarkEnd w:id="52"/>
      <w:r>
        <w:t>Effect sizes</w:t>
      </w:r>
    </w:p>
    <w:p w14:paraId="601F73F4" w14:textId="77777777" w:rsidR="002D587C" w:rsidRDefault="00C16130" w:rsidP="00862035">
      <w:pPr>
        <w:pStyle w:val="FirstParagraph"/>
        <w:spacing w:before="0" w:after="0"/>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14:paraId="31B0312E" w14:textId="77777777" w:rsidR="002D587C" w:rsidRDefault="00C16130" w:rsidP="00862035">
      <w:pPr>
        <w:pStyle w:val="BodyText"/>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simulating data will help reveal the severity of this potential underestimation.</w:t>
      </w:r>
    </w:p>
    <w:p w14:paraId="4F5B8DDF" w14:textId="77777777" w:rsidR="002D587C" w:rsidRDefault="00C16130" w:rsidP="00862035">
      <w:pPr>
        <w:pStyle w:val="BodyText"/>
        <w:spacing w:before="0" w:after="0"/>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14:paraId="065E8DE4" w14:textId="77777777" w:rsidR="002D587C" w:rsidRPr="007C4037" w:rsidRDefault="00C16130" w:rsidP="00862035">
      <w:pPr>
        <w:pStyle w:val="Heading2"/>
        <w:spacing w:before="0"/>
        <w:rPr>
          <w:lang w:val="fr-FR"/>
        </w:rPr>
      </w:pPr>
      <w:bookmarkStart w:id="54" w:name="convergent-validity"/>
      <w:bookmarkEnd w:id="53"/>
      <w:r w:rsidRPr="007C4037">
        <w:rPr>
          <w:lang w:val="fr-FR"/>
        </w:rPr>
        <w:t xml:space="preserve">Convergent </w:t>
      </w:r>
      <w:proofErr w:type="spellStart"/>
      <w:r w:rsidRPr="007C4037">
        <w:rPr>
          <w:lang w:val="fr-FR"/>
        </w:rPr>
        <w:t>Validity</w:t>
      </w:r>
      <w:proofErr w:type="spellEnd"/>
    </w:p>
    <w:p w14:paraId="74760A30" w14:textId="77777777" w:rsidR="002D587C" w:rsidRDefault="00C16130" w:rsidP="00862035">
      <w:pPr>
        <w:pStyle w:val="FirstParagraph"/>
        <w:spacing w:before="0" w:after="0"/>
      </w:pPr>
      <w:proofErr w:type="spellStart"/>
      <w:r w:rsidRPr="007C4037">
        <w:rPr>
          <w:lang w:val="fr-FR"/>
        </w:rPr>
        <w:t>Sadus</w:t>
      </w:r>
      <w:proofErr w:type="spellEnd"/>
      <w:r w:rsidRPr="007C4037">
        <w:rPr>
          <w:lang w:val="fr-FR"/>
        </w:rPr>
        <w:t xml:space="preserve"> et al. </w:t>
      </w:r>
      <w:r>
        <w:t>(</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w:t>
      </w:r>
      <w:r>
        <w:lastRenderedPageBreak/>
        <w:t xml:space="preserve">ERP 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14:paraId="6F71D3A3" w14:textId="77777777" w:rsidR="002D587C" w:rsidRDefault="00C16130" w:rsidP="00862035">
      <w:pPr>
        <w:pStyle w:val="BodyText"/>
        <w:spacing w:before="0" w:after="0"/>
      </w:pPr>
      <w:r>
        <w:t>The MAXCOR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14:paraId="7CD10C52" w14:textId="77777777" w:rsidR="002D587C" w:rsidRDefault="00C16130" w:rsidP="00862035">
      <w:pPr>
        <w:pStyle w:val="BodyText"/>
        <w:spacing w:before="0" w:after="0"/>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objectivity, and efficiency.</w:t>
      </w:r>
    </w:p>
    <w:p w14:paraId="7AD2AC95" w14:textId="77777777" w:rsidR="002D587C" w:rsidRDefault="00C16130" w:rsidP="00862035">
      <w:pPr>
        <w:pStyle w:val="BodyText"/>
        <w:spacing w:before="0" w:after="0"/>
      </w:pPr>
      <w:proofErr w:type="spellStart"/>
      <w:r>
        <w:t>Sadus</w:t>
      </w:r>
      <w:proofErr w:type="spellEnd"/>
      <w:r>
        <w:t xml:space="preserve"> et al. (</w:t>
      </w:r>
      <w:hyperlink w:anchor="ref-sadus2023multiverse">
        <w:r>
          <w:rPr>
            <w:rStyle w:val="Hyperlink"/>
          </w:rPr>
          <w:t>2023</w:t>
        </w:r>
      </w:hyperlink>
      <w:r>
        <w:t xml:space="preserve">) investigated the interrater reliability using intraclass correlations for the </w:t>
      </w:r>
      <w:proofErr w:type="spellStart"/>
      <w:r>
        <w:t>Nback</w:t>
      </w:r>
      <w:proofErr w:type="spellEnd"/>
      <w:r>
        <w:t xml:space="preserve">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14:paraId="7F33C7A3" w14:textId="77777777" w:rsidR="002D587C" w:rsidRDefault="00C16130" w:rsidP="00862035">
      <w:pPr>
        <w:pStyle w:val="BodyText"/>
        <w:spacing w:before="0" w:after="0"/>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007EADA2" w14:textId="77777777" w:rsidR="002D587C" w:rsidRDefault="00C16130" w:rsidP="00862035">
      <w:pPr>
        <w:pStyle w:val="BodyText"/>
        <w:spacing w:before="0" w:after="0"/>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14:paraId="16D7C53E" w14:textId="77777777" w:rsidR="002D587C" w:rsidRDefault="00C16130" w:rsidP="00862035">
      <w:pPr>
        <w:pStyle w:val="BodyText"/>
        <w:spacing w:before="0" w:after="0"/>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14:paraId="6EB6A780" w14:textId="77777777" w:rsidR="002D587C" w:rsidRDefault="00C16130" w:rsidP="00862035">
      <w:pPr>
        <w:pStyle w:val="Heading2"/>
        <w:spacing w:before="0"/>
      </w:pPr>
      <w:bookmarkStart w:id="55" w:name="objectivity"/>
      <w:bookmarkEnd w:id="54"/>
      <w:r>
        <w:t>Objectivity</w:t>
      </w:r>
    </w:p>
    <w:p w14:paraId="7044C5E2" w14:textId="77777777" w:rsidR="002D587C" w:rsidRDefault="00C16130" w:rsidP="00862035">
      <w:pPr>
        <w:pStyle w:val="FirstParagraph"/>
        <w:spacing w:before="0" w:after="0"/>
      </w:pPr>
      <w:r>
        <w:t xml:space="preserve">Any algorithmic approach to ERP latency extraction will be more objective than manually extracting ERP latencies. </w:t>
      </w:r>
      <w:proofErr w:type="gramStart"/>
      <w:r>
        <w:t>So</w:t>
      </w:r>
      <w:proofErr w:type="gramEnd"/>
      <w:r>
        <w:t xml:space="preserve">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14:paraId="19685262" w14:textId="77777777" w:rsidR="002D587C" w:rsidRDefault="00C16130" w:rsidP="00862035">
      <w:pPr>
        <w:pStyle w:val="BodyText"/>
        <w:spacing w:before="0" w:after="0"/>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p w14:paraId="522D4700" w14:textId="77777777" w:rsidR="002D587C" w:rsidRDefault="00C16130" w:rsidP="00862035">
      <w:pPr>
        <w:pStyle w:val="Heading2"/>
        <w:spacing w:before="0"/>
      </w:pPr>
      <w:bookmarkStart w:id="56" w:name="comparing-minsq-and-maxcor"/>
      <w:bookmarkEnd w:id="55"/>
      <w:r>
        <w:t>Comparing MINSQ and MAXCOR</w:t>
      </w:r>
    </w:p>
    <w:p w14:paraId="2E09BD31" w14:textId="77777777"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14:paraId="46ABD3BF" w14:textId="77777777" w:rsidR="002D587C" w:rsidRDefault="00C16130" w:rsidP="00862035">
      <w:pPr>
        <w:pStyle w:val="BodyText"/>
        <w:spacing w:before="0" w:after="0"/>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48E72326" w14:textId="77777777" w:rsidR="002D587C" w:rsidRDefault="00C16130" w:rsidP="00862035">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14:paraId="63603CA9" w14:textId="7C2F256D" w:rsidR="00F55773" w:rsidRPr="00F55773" w:rsidRDefault="00F55773" w:rsidP="00F55773">
      <w:pPr>
        <w:pStyle w:val="ImageCaption"/>
        <w:spacing w:before="0" w:after="0"/>
        <w:rPr>
          <w:b/>
        </w:rPr>
      </w:pPr>
      <w:r w:rsidRPr="00F55773">
        <w:rPr>
          <w:b/>
        </w:rPr>
        <w:t>Figure 3</w:t>
      </w:r>
    </w:p>
    <w:p w14:paraId="6D223063" w14:textId="3490C92C" w:rsidR="00F55773" w:rsidRPr="00F55773" w:rsidRDefault="00F55773" w:rsidP="00F55773">
      <w:pPr>
        <w:pStyle w:val="ImageCaption"/>
        <w:spacing w:before="0" w:after="0"/>
        <w:rPr>
          <w:i/>
        </w:rPr>
      </w:pPr>
      <w:r w:rsidRPr="00F55773">
        <w:rPr>
          <w:i/>
        </w:rPr>
        <w:t>ERP with no positive-going signal</w:t>
      </w:r>
    </w:p>
    <w:p w14:paraId="663C3DB2" w14:textId="77777777" w:rsidR="002D587C" w:rsidRDefault="00C16130" w:rsidP="00862035">
      <w:pPr>
        <w:pStyle w:val="CaptionedFigure"/>
        <w:spacing w:before="0" w:after="0"/>
      </w:pPr>
      <w:r>
        <w:rPr>
          <w:noProof/>
          <w:lang w:val="de-DE" w:eastAsia="de-DE"/>
        </w:rPr>
        <w:drawing>
          <wp:inline distT="0" distB="0" distL="0" distR="0" wp14:anchorId="4354FBC8" wp14:editId="2E4C0219">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14:paraId="1C4C64A5" w14:textId="77777777" w:rsidR="002D587C" w:rsidRDefault="00C16130" w:rsidP="00862035">
      <w:pPr>
        <w:pStyle w:val="BodyText"/>
        <w:spacing w:before="0" w:after="0"/>
      </w:pPr>
      <w:bookmarkStart w:id="57" w:name="fig:only-negative-example"/>
      <w:bookmarkEnd w:id="57"/>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w:t>
      </w:r>
      <w:r>
        <w:lastRenderedPageBreak/>
        <w:t>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14:paraId="39BDC371" w14:textId="77777777" w:rsidR="002D587C" w:rsidRDefault="00C16130" w:rsidP="00862035">
      <w:pPr>
        <w:pStyle w:val="BodyText"/>
        <w:spacing w:before="0" w:after="0"/>
      </w:pPr>
      <w:r>
        <w:t>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14:paraId="3FFF940D" w14:textId="77777777" w:rsidR="002D587C" w:rsidRDefault="00C16130" w:rsidP="00862035">
      <w:pPr>
        <w:pStyle w:val="BodyText"/>
        <w:spacing w:before="0" w:after="0"/>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14:paraId="4ADF93EF" w14:textId="77777777" w:rsidR="002D587C" w:rsidRDefault="00C16130" w:rsidP="00862035">
      <w:pPr>
        <w:pStyle w:val="Heading2"/>
        <w:spacing w:before="0"/>
      </w:pPr>
      <w:bookmarkStart w:id="58" w:name="the-impact-of-manual-inspection"/>
      <w:bookmarkEnd w:id="56"/>
      <w:r>
        <w:t>The impact of manual inspection</w:t>
      </w:r>
    </w:p>
    <w:p w14:paraId="7E3B1029" w14:textId="77777777" w:rsidR="002D587C" w:rsidRDefault="00C16130" w:rsidP="00862035">
      <w:pPr>
        <w:pStyle w:val="FirstParagraph"/>
        <w:spacing w:before="0" w:after="0"/>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t>
      </w:r>
      <w:r>
        <w:lastRenderedPageBreak/>
        <w:t xml:space="preserve">where a large proportion of the </w:t>
      </w:r>
      <w:proofErr w:type="gramStart"/>
      <w:r>
        <w:t>matches</w:t>
      </w:r>
      <w:proofErr w:type="gramEnd"/>
      <w:r>
        <w:t xml:space="preserve">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14:paraId="3AE7FB04" w14:textId="399B6BAB" w:rsidR="002D587C" w:rsidRDefault="00C16130" w:rsidP="00862035">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w:t>
      </w:r>
      <w:r w:rsidR="009C5E48">
        <w:t>. This fully automatic approach</w:t>
      </w:r>
      <w:r>
        <w:t xml:space="preserve">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7095A7AF" w14:textId="77777777" w:rsidR="002D587C" w:rsidRDefault="00C16130" w:rsidP="00862035">
      <w:pPr>
        <w:pStyle w:val="BodyText"/>
        <w:spacing w:before="0" w:after="0"/>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latency extraction algorithms.</w:t>
      </w:r>
    </w:p>
    <w:p w14:paraId="384EDF9B" w14:textId="77777777" w:rsidR="002D587C" w:rsidRDefault="00C16130" w:rsidP="00862035">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14:paraId="44E5210A" w14:textId="77777777" w:rsidR="002D587C" w:rsidRDefault="00C16130" w:rsidP="00862035">
      <w:pPr>
        <w:pStyle w:val="Heading2"/>
        <w:spacing w:before="0"/>
      </w:pPr>
      <w:bookmarkStart w:id="59" w:name="limitations"/>
      <w:bookmarkEnd w:id="58"/>
      <w:r>
        <w:t>Limitations</w:t>
      </w:r>
    </w:p>
    <w:p w14:paraId="25314D68" w14:textId="594A1E1F" w:rsidR="002D587C" w:rsidRDefault="00C16130" w:rsidP="00862035">
      <w:pPr>
        <w:pStyle w:val="FirstParagraph"/>
        <w:spacing w:before="0" w:after="0"/>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w:t>
      </w:r>
      <w:r w:rsidR="000E589C">
        <w:t xml:space="preserve">This is true in empirical ERPs, too, and thus not necessarily an issue. I could address this </w:t>
      </w:r>
      <w:r>
        <w:t xml:space="preserve">by introducing a parameter shifting the template without scaling it. However, this would also move the amplitude at 0 </w:t>
      </w:r>
      <w:proofErr w:type="spellStart"/>
      <w:r>
        <w:t>ms</w:t>
      </w:r>
      <w:proofErr w:type="spellEnd"/>
      <w:r>
        <w:t xml:space="preserve">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14:paraId="6F736146" w14:textId="77777777" w:rsidR="002D587C" w:rsidRDefault="00C16130" w:rsidP="00862035">
      <w:pPr>
        <w:pStyle w:val="BodyText"/>
        <w:spacing w:before="0" w:after="0"/>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w:t>
      </w:r>
      <w:r>
        <w:lastRenderedPageBreak/>
        <w:t>disentangle transformations of location and transformations of shape without disturbing the origin of the signal.</w:t>
      </w:r>
    </w:p>
    <w:p w14:paraId="3867BA1C" w14:textId="77777777" w:rsidR="002D587C" w:rsidRDefault="00C16130" w:rsidP="00862035">
      <w:pPr>
        <w:pStyle w:val="BodyText"/>
        <w:spacing w:before="0" w:after="0"/>
      </w:pPr>
      <w:r>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7E5B8B6D" w14:textId="77777777" w:rsidR="002D587C" w:rsidRDefault="00C16130" w:rsidP="00862035">
      <w:pPr>
        <w:pStyle w:val="BodyText"/>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14:paraId="1900CAD6" w14:textId="77777777" w:rsidR="002D587C" w:rsidRDefault="00C16130" w:rsidP="00862035">
      <w:pPr>
        <w:pStyle w:val="Heading2"/>
        <w:spacing w:before="0"/>
      </w:pPr>
      <w:bookmarkStart w:id="60" w:name="future-research"/>
      <w:bookmarkEnd w:id="59"/>
      <w:r>
        <w:t>Future research</w:t>
      </w:r>
    </w:p>
    <w:p w14:paraId="4E723F7E" w14:textId="77777777" w:rsidR="002D587C" w:rsidRDefault="00C16130" w:rsidP="00862035">
      <w:pPr>
        <w:pStyle w:val="FirstParagraph"/>
        <w:spacing w:before="0" w:after="0"/>
      </w:pPr>
      <w:r>
        <w:t>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14:paraId="0FFAB71E" w14:textId="77777777" w:rsidR="002D587C" w:rsidRDefault="00C16130" w:rsidP="00862035">
      <w:pPr>
        <w:pStyle w:val="BodyText"/>
        <w:spacing w:before="0" w:after="0"/>
      </w:pPr>
      <w:r>
        <w:lastRenderedPageBreak/>
        <w:t>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14:paraId="204FB46B" w14:textId="77777777" w:rsidR="002D587C" w:rsidRDefault="00C16130" w:rsidP="00862035">
      <w:pPr>
        <w:pStyle w:val="BodyText"/>
        <w:spacing w:before="0" w:after="0"/>
      </w:pPr>
      <w:r>
        <w:t>Currently, the algorithm aims to identify the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proofErr w:type="spellStart"/>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14:paraId="2CC94164" w14:textId="77777777" w:rsidR="002D587C" w:rsidRDefault="00C16130" w:rsidP="00862035">
      <w:pPr>
        <w:pStyle w:val="BodyText"/>
        <w:spacing w:before="0" w:after="0"/>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t>
      </w:r>
      <w:r>
        <w:lastRenderedPageBreak/>
        <w:t>will also be improved by integrating already existing software like the Measurement Tool provided by ERPLAB (</w:t>
      </w:r>
      <w:hyperlink w:anchor="ref-lopez2014erplab">
        <w:r>
          <w:rPr>
            <w:rStyle w:val="Hyperlink"/>
          </w:rPr>
          <w:t>Lopez-Calderon &amp; Luck, 2014</w:t>
        </w:r>
      </w:hyperlink>
      <w:r>
        <w:t>).</w:t>
      </w:r>
    </w:p>
    <w:p w14:paraId="3FDE6EF9" w14:textId="77777777" w:rsidR="002D587C" w:rsidRDefault="00C16130" w:rsidP="00862035">
      <w:pPr>
        <w:pStyle w:val="BodyText"/>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14:paraId="53541189" w14:textId="77777777" w:rsidR="002D587C" w:rsidRDefault="00C16130" w:rsidP="00862035">
      <w:pPr>
        <w:pStyle w:val="Heading1"/>
        <w:spacing w:before="0"/>
      </w:pPr>
      <w:bookmarkStart w:id="61" w:name="conclusion"/>
      <w:bookmarkEnd w:id="50"/>
      <w:bookmarkEnd w:id="60"/>
      <w:r>
        <w:t>Conclusion</w:t>
      </w:r>
    </w:p>
    <w:p w14:paraId="5B318EC2" w14:textId="77777777" w:rsidR="002D587C" w:rsidRDefault="00C16130" w:rsidP="00862035">
      <w:pPr>
        <w:pStyle w:val="FirstParagraph"/>
        <w:spacing w:before="0" w:after="0"/>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w:t>
      </w:r>
      <w:r>
        <w:lastRenderedPageBreak/>
        <w:t>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14:paraId="173E8816" w14:textId="77777777" w:rsidR="002D587C" w:rsidRDefault="00C16130" w:rsidP="00862035">
      <w:pPr>
        <w:spacing w:before="0" w:after="0"/>
      </w:pPr>
      <w:r>
        <w:br w:type="page"/>
      </w:r>
    </w:p>
    <w:p w14:paraId="54F78523" w14:textId="77777777" w:rsidR="002D587C" w:rsidRDefault="00C16130" w:rsidP="00862035">
      <w:pPr>
        <w:pStyle w:val="Heading1"/>
        <w:spacing w:before="0"/>
      </w:pPr>
      <w:bookmarkStart w:id="62" w:name="references"/>
      <w:bookmarkEnd w:id="61"/>
      <w:r>
        <w:lastRenderedPageBreak/>
        <w:t>References</w:t>
      </w:r>
    </w:p>
    <w:p w14:paraId="36BB850E" w14:textId="77777777" w:rsidR="002D587C" w:rsidRDefault="00C16130" w:rsidP="00862035">
      <w:pPr>
        <w:pStyle w:val="Bibliography"/>
        <w:spacing w:before="0" w:after="0"/>
      </w:pPr>
      <w:bookmarkStart w:id="63" w:name="ref-anderson2016discovery"/>
      <w:bookmarkStart w:id="6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52EC2ECB" w14:textId="77777777" w:rsidR="002D587C" w:rsidRDefault="00C16130" w:rsidP="00862035">
      <w:pPr>
        <w:pStyle w:val="Bibliography"/>
        <w:spacing w:before="0" w:after="0"/>
      </w:pPr>
      <w:bookmarkStart w:id="65" w:name="ref-R-papaja"/>
      <w:bookmarkEnd w:id="63"/>
      <w:r>
        <w:t xml:space="preserve">Aust, F., &amp; Barth, M. (2022). </w:t>
      </w:r>
      <w:proofErr w:type="spellStart"/>
      <w:r>
        <w:rPr>
          <w:i/>
          <w:iCs/>
        </w:rPr>
        <w:t>papaja</w:t>
      </w:r>
      <w:proofErr w:type="spellEnd"/>
      <w:r>
        <w:rPr>
          <w:i/>
          <w:iCs/>
        </w:rPr>
        <w:t>: Prepare reproducible APA journal articles with R Markdown</w:t>
      </w:r>
      <w:r>
        <w:t xml:space="preserve">. </w:t>
      </w:r>
      <w:hyperlink r:id="rId12">
        <w:r>
          <w:rPr>
            <w:rStyle w:val="Hyperlink"/>
          </w:rPr>
          <w:t>https://github.com/crsh/papaja</w:t>
        </w:r>
      </w:hyperlink>
    </w:p>
    <w:p w14:paraId="49CC113D" w14:textId="77777777" w:rsidR="002D587C" w:rsidRDefault="00C16130" w:rsidP="00862035">
      <w:pPr>
        <w:pStyle w:val="Bibliography"/>
        <w:spacing w:before="0" w:after="0"/>
      </w:pPr>
      <w:bookmarkStart w:id="66" w:name="ref-bollen1989structural"/>
      <w:bookmarkEnd w:id="65"/>
      <w:r>
        <w:t xml:space="preserve">Bollen, K. A. (1989). </w:t>
      </w:r>
      <w:r>
        <w:rPr>
          <w:i/>
          <w:iCs/>
        </w:rPr>
        <w:t>Structural equations with latent variables</w:t>
      </w:r>
      <w:r>
        <w:t xml:space="preserve"> (Vol. 210). John Wiley &amp; Sons.</w:t>
      </w:r>
    </w:p>
    <w:p w14:paraId="34BE35CA" w14:textId="77777777" w:rsidR="002D587C" w:rsidRDefault="00C16130" w:rsidP="00862035">
      <w:pPr>
        <w:pStyle w:val="Bibliography"/>
        <w:spacing w:before="0" w:after="0"/>
      </w:pPr>
      <w:bookmarkStart w:id="67" w:name="ref-borst2015discovery"/>
      <w:bookmarkEnd w:id="66"/>
      <w:r>
        <w:t xml:space="preserve">Borst, J. P., &amp; Anderson, J. R. (2015). The discovery of processing stages: Analyzing EEG data with hidden semi-Markov models. </w:t>
      </w:r>
      <w:proofErr w:type="spellStart"/>
      <w:r>
        <w:rPr>
          <w:i/>
          <w:iCs/>
        </w:rPr>
        <w:t>NeuroImage</w:t>
      </w:r>
      <w:proofErr w:type="spellEnd"/>
      <w:r>
        <w:t xml:space="preserve">, </w:t>
      </w:r>
      <w:r>
        <w:rPr>
          <w:i/>
          <w:iCs/>
        </w:rPr>
        <w:t>108</w:t>
      </w:r>
      <w:r>
        <w:t>, 60–73.</w:t>
      </w:r>
    </w:p>
    <w:p w14:paraId="00225E0E" w14:textId="77777777" w:rsidR="002D587C" w:rsidRDefault="00C16130" w:rsidP="00862035">
      <w:pPr>
        <w:pStyle w:val="Bibliography"/>
        <w:spacing w:before="0" w:after="0"/>
      </w:pPr>
      <w:bookmarkStart w:id="68" w:name="ref-brainard1997psychophysics"/>
      <w:bookmarkEnd w:id="67"/>
      <w:r>
        <w:t xml:space="preserve">Brainard, D. H., &amp; Vision, S. (1997). The psychophysics toolbox. </w:t>
      </w:r>
      <w:r>
        <w:rPr>
          <w:i/>
          <w:iCs/>
        </w:rPr>
        <w:t>Spatial Vision</w:t>
      </w:r>
      <w:r>
        <w:t xml:space="preserve">, </w:t>
      </w:r>
      <w:r>
        <w:rPr>
          <w:i/>
          <w:iCs/>
        </w:rPr>
        <w:t>10</w:t>
      </w:r>
      <w:r>
        <w:t>(4), 433–436.</w:t>
      </w:r>
    </w:p>
    <w:p w14:paraId="417EE021" w14:textId="77777777" w:rsidR="002D587C" w:rsidRDefault="00C16130" w:rsidP="00862035">
      <w:pPr>
        <w:pStyle w:val="Bibliography"/>
        <w:spacing w:before="0" w:after="0"/>
      </w:pPr>
      <w:bookmarkStart w:id="69" w:name="ref-briechle2001template"/>
      <w:bookmarkEnd w:id="68"/>
      <w:r w:rsidRPr="007C4037">
        <w:rPr>
          <w:lang w:val="de-DE"/>
        </w:rPr>
        <w:t xml:space="preserve">Briechle, K., &amp; Hanebeck, U. D. (2001). </w:t>
      </w:r>
      <w:r>
        <w:t xml:space="preserve">Template matching using fast normalized cross correlation. </w:t>
      </w:r>
      <w:r>
        <w:rPr>
          <w:i/>
          <w:iCs/>
        </w:rPr>
        <w:t>Optical Pattern Recognition XII</w:t>
      </w:r>
      <w:r>
        <w:t xml:space="preserve">, </w:t>
      </w:r>
      <w:r>
        <w:rPr>
          <w:i/>
          <w:iCs/>
        </w:rPr>
        <w:t>4387</w:t>
      </w:r>
      <w:r>
        <w:t>, 95–102.</w:t>
      </w:r>
    </w:p>
    <w:p w14:paraId="3B692FCD" w14:textId="77777777" w:rsidR="002D587C" w:rsidRDefault="00C16130" w:rsidP="00862035">
      <w:pPr>
        <w:pStyle w:val="Bibliography"/>
        <w:spacing w:before="0" w:after="0"/>
      </w:pPr>
      <w:bookmarkStart w:id="70" w:name="ref-brunelli2009template"/>
      <w:bookmarkEnd w:id="69"/>
      <w:r>
        <w:t xml:space="preserve">Brunelli, R. (2009). </w:t>
      </w:r>
      <w:r>
        <w:rPr>
          <w:i/>
          <w:iCs/>
        </w:rPr>
        <w:t>Template matching techniques in computer vision: Theory and practice</w:t>
      </w:r>
      <w:r>
        <w:t>. John Wiley &amp; Sons.</w:t>
      </w:r>
    </w:p>
    <w:p w14:paraId="4D5B9D38" w14:textId="77777777" w:rsidR="002D587C" w:rsidRDefault="00C16130" w:rsidP="00862035">
      <w:pPr>
        <w:pStyle w:val="Bibliography"/>
        <w:spacing w:before="0" w:after="0"/>
      </w:pPr>
      <w:bookmarkStart w:id="71" w:name="ref-brunelli1997template"/>
      <w:bookmarkEnd w:id="70"/>
      <w:r>
        <w:t xml:space="preserve">Brunelli, R., &amp; </w:t>
      </w:r>
      <w:proofErr w:type="spellStart"/>
      <w:r>
        <w:t>Poggiot</w:t>
      </w:r>
      <w:proofErr w:type="spellEnd"/>
      <w:r>
        <w:t xml:space="preserve">, T. (1997). Template matching: Matched spatial filters and beyond. </w:t>
      </w:r>
      <w:r>
        <w:rPr>
          <w:i/>
          <w:iCs/>
        </w:rPr>
        <w:t>Pattern Recognition</w:t>
      </w:r>
      <w:r>
        <w:t xml:space="preserve">, </w:t>
      </w:r>
      <w:r>
        <w:rPr>
          <w:i/>
          <w:iCs/>
        </w:rPr>
        <w:t>30</w:t>
      </w:r>
      <w:r>
        <w:t>(5), 751–768.</w:t>
      </w:r>
    </w:p>
    <w:p w14:paraId="4EAB4DB3" w14:textId="77777777" w:rsidR="002D587C" w:rsidRDefault="00C16130" w:rsidP="00862035">
      <w:pPr>
        <w:pStyle w:val="Bibliography"/>
        <w:spacing w:before="0" w:after="0"/>
      </w:pPr>
      <w:bookmarkStart w:id="72" w:name="ref-clayson2013noise"/>
      <w:bookmarkEnd w:id="71"/>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14:paraId="1CD0BC7F" w14:textId="77777777" w:rsidR="002D587C" w:rsidRPr="007C4037" w:rsidRDefault="00C16130" w:rsidP="00862035">
      <w:pPr>
        <w:pStyle w:val="Bibliography"/>
        <w:spacing w:before="0" w:after="0"/>
        <w:rPr>
          <w:lang w:val="it-IT"/>
        </w:rPr>
      </w:pPr>
      <w:bookmarkStart w:id="73" w:name="ref-cowley2017computational"/>
      <w:bookmarkEnd w:id="72"/>
      <w:r w:rsidRPr="007C4037">
        <w:rPr>
          <w:lang w:val="fi-FI"/>
        </w:rPr>
        <w:t xml:space="preserve">Cowley, B. U., Korpela, J., &amp; Torniainen, J. (2017). </w:t>
      </w:r>
      <w:r>
        <w:t xml:space="preserve">Computational testing for automated preprocessing: A </w:t>
      </w:r>
      <w:proofErr w:type="spellStart"/>
      <w:r>
        <w:t>Matlab</w:t>
      </w:r>
      <w:proofErr w:type="spellEnd"/>
      <w:r>
        <w:t xml:space="preserve"> toolbox to enable large scale electroencephalography data processing. </w:t>
      </w:r>
      <w:r w:rsidRPr="007C4037">
        <w:rPr>
          <w:i/>
          <w:iCs/>
          <w:lang w:val="it-IT"/>
        </w:rPr>
        <w:t>PeerJ Computer Science</w:t>
      </w:r>
      <w:r w:rsidRPr="007C4037">
        <w:rPr>
          <w:lang w:val="it-IT"/>
        </w:rPr>
        <w:t xml:space="preserve">, </w:t>
      </w:r>
      <w:r w:rsidRPr="007C4037">
        <w:rPr>
          <w:i/>
          <w:iCs/>
          <w:lang w:val="it-IT"/>
        </w:rPr>
        <w:t>3</w:t>
      </w:r>
      <w:r w:rsidRPr="007C4037">
        <w:rPr>
          <w:lang w:val="it-IT"/>
        </w:rPr>
        <w:t xml:space="preserve">, e108. </w:t>
      </w:r>
      <w:r w:rsidR="002B6304">
        <w:fldChar w:fldCharType="begin"/>
      </w:r>
      <w:r w:rsidR="002B6304">
        <w:instrText xml:space="preserve"> HYPERLINK "https://doi.org/10.7717/peerj-cs.108" \h </w:instrText>
      </w:r>
      <w:r w:rsidR="002B6304">
        <w:fldChar w:fldCharType="separate"/>
      </w:r>
      <w:r w:rsidRPr="007C4037">
        <w:rPr>
          <w:rStyle w:val="Hyperlink"/>
          <w:lang w:val="it-IT"/>
        </w:rPr>
        <w:t>https://doi.org/10.7717/peerj-cs.108</w:t>
      </w:r>
      <w:r w:rsidR="002B6304">
        <w:rPr>
          <w:rStyle w:val="Hyperlink"/>
          <w:lang w:val="it-IT"/>
        </w:rPr>
        <w:fldChar w:fldCharType="end"/>
      </w:r>
    </w:p>
    <w:p w14:paraId="0EDC2044" w14:textId="77777777" w:rsidR="002D587C" w:rsidRDefault="00C16130" w:rsidP="00862035">
      <w:pPr>
        <w:pStyle w:val="Bibliography"/>
        <w:spacing w:before="0" w:after="0"/>
      </w:pPr>
      <w:bookmarkStart w:id="74" w:name="ref-donchin1981surprise"/>
      <w:bookmarkEnd w:id="73"/>
      <w:r w:rsidRPr="007C4037">
        <w:rPr>
          <w:lang w:val="it-IT"/>
        </w:rPr>
        <w:t xml:space="preserve">Donchin, E. (1981). </w:t>
      </w:r>
      <w:proofErr w:type="gramStart"/>
      <w:r>
        <w:t>Surprise!…</w:t>
      </w:r>
      <w:proofErr w:type="gramEnd"/>
      <w:r>
        <w:t xml:space="preserve"> surprise? </w:t>
      </w:r>
      <w:r>
        <w:rPr>
          <w:i/>
          <w:iCs/>
        </w:rPr>
        <w:t>Psychophysiology</w:t>
      </w:r>
      <w:r>
        <w:t xml:space="preserve">, </w:t>
      </w:r>
      <w:r>
        <w:rPr>
          <w:i/>
          <w:iCs/>
        </w:rPr>
        <w:t>18</w:t>
      </w:r>
      <w:r>
        <w:t>(5), 493–513.</w:t>
      </w:r>
    </w:p>
    <w:p w14:paraId="2DCE9929" w14:textId="77777777" w:rsidR="002D587C" w:rsidRDefault="00C16130" w:rsidP="00862035">
      <w:pPr>
        <w:pStyle w:val="Bibliography"/>
        <w:spacing w:before="0" w:after="0"/>
      </w:pPr>
      <w:bookmarkStart w:id="75" w:name="ref-donchin1978multivariate"/>
      <w:bookmarkEnd w:id="74"/>
      <w:proofErr w:type="spellStart"/>
      <w:r>
        <w:t>Donchin</w:t>
      </w:r>
      <w:proofErr w:type="spellEnd"/>
      <w:r>
        <w:t xml:space="preserve">, E., &amp; Heffley, E. F. (1978). </w:t>
      </w:r>
      <w:r>
        <w:rPr>
          <w:i/>
          <w:iCs/>
        </w:rPr>
        <w:t>Multivariate analysis of event-related potential data: A tutorial review</w:t>
      </w:r>
      <w:r>
        <w:t>.</w:t>
      </w:r>
    </w:p>
    <w:p w14:paraId="69D6862B" w14:textId="77777777" w:rsidR="002D587C" w:rsidRDefault="00C16130" w:rsidP="00862035">
      <w:pPr>
        <w:pStyle w:val="Bibliography"/>
        <w:spacing w:before="0" w:after="0"/>
      </w:pPr>
      <w:bookmarkStart w:id="76" w:name="ref-duncan1981young"/>
      <w:bookmarkEnd w:id="75"/>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65E61C60" w14:textId="77777777" w:rsidR="002D587C" w:rsidRDefault="00C16130" w:rsidP="00862035">
      <w:pPr>
        <w:pStyle w:val="Bibliography"/>
        <w:spacing w:before="0" w:after="0"/>
      </w:pPr>
      <w:bookmarkStart w:id="77" w:name="ref-eriksen1974effects"/>
      <w:bookmarkEnd w:id="76"/>
      <w:r>
        <w:t xml:space="preserve">Eriksen, B. A., &amp; Eriksen, C. W. (1974). Effects of noise letters upon the identification of a target letter in a </w:t>
      </w:r>
      <w:proofErr w:type="spellStart"/>
      <w:r>
        <w:t>nonsearch</w:t>
      </w:r>
      <w:proofErr w:type="spellEnd"/>
      <w:r>
        <w:t xml:space="preserve"> task. </w:t>
      </w:r>
      <w:r>
        <w:rPr>
          <w:i/>
          <w:iCs/>
        </w:rPr>
        <w:t>Perception &amp; Psychophysics</w:t>
      </w:r>
      <w:r>
        <w:t xml:space="preserve">, </w:t>
      </w:r>
      <w:r>
        <w:rPr>
          <w:i/>
          <w:iCs/>
        </w:rPr>
        <w:t>16</w:t>
      </w:r>
      <w:r>
        <w:t xml:space="preserve">(1), 143–149. </w:t>
      </w:r>
      <w:hyperlink r:id="rId14">
        <w:r>
          <w:rPr>
            <w:rStyle w:val="Hyperlink"/>
          </w:rPr>
          <w:t>https://doi.org/10.3758/BF03203267</w:t>
        </w:r>
      </w:hyperlink>
    </w:p>
    <w:p w14:paraId="47DB7946" w14:textId="77777777" w:rsidR="002D587C" w:rsidRDefault="00C16130" w:rsidP="00862035">
      <w:pPr>
        <w:pStyle w:val="Bibliography"/>
        <w:spacing w:before="0" w:after="0"/>
      </w:pPr>
      <w:bookmarkStart w:id="78" w:name="ref-friedman2012components"/>
      <w:bookmarkEnd w:id="77"/>
      <w:r>
        <w:t xml:space="preserve">Friedman, D. (2011). The components of aging. In </w:t>
      </w:r>
      <w:r>
        <w:rPr>
          <w:i/>
          <w:iCs/>
        </w:rPr>
        <w:t>The oxford handbook of event-related potential components</w:t>
      </w:r>
      <w:r>
        <w:t xml:space="preserve">. Oxford University Press. </w:t>
      </w:r>
      <w:hyperlink r:id="rId15">
        <w:r>
          <w:rPr>
            <w:rStyle w:val="Hyperlink"/>
          </w:rPr>
          <w:t>https://doi.org/10.1093/oxfordhb/9780195374148.013.0243</w:t>
        </w:r>
      </w:hyperlink>
    </w:p>
    <w:p w14:paraId="49C84992" w14:textId="77777777" w:rsidR="002D587C" w:rsidRDefault="00C16130" w:rsidP="00862035">
      <w:pPr>
        <w:pStyle w:val="Bibliography"/>
        <w:spacing w:before="0" w:after="0"/>
      </w:pPr>
      <w:bookmarkStart w:id="79" w:name="ref-R-flextable"/>
      <w:bookmarkEnd w:id="78"/>
      <w:r>
        <w:t xml:space="preserve">Gohel, D., &amp; </w:t>
      </w:r>
      <w:proofErr w:type="spellStart"/>
      <w:r>
        <w:t>Skintzos</w:t>
      </w:r>
      <w:proofErr w:type="spellEnd"/>
      <w:r>
        <w:t xml:space="preserve">, P. (2023). </w:t>
      </w:r>
      <w:proofErr w:type="spellStart"/>
      <w:r>
        <w:rPr>
          <w:i/>
          <w:iCs/>
        </w:rPr>
        <w:t>Flextable</w:t>
      </w:r>
      <w:proofErr w:type="spellEnd"/>
      <w:r>
        <w:rPr>
          <w:i/>
          <w:iCs/>
        </w:rPr>
        <w:t>: Functions for tabular reporting</w:t>
      </w:r>
      <w:r>
        <w:t xml:space="preserve">. </w:t>
      </w:r>
      <w:hyperlink r:id="rId16">
        <w:r>
          <w:rPr>
            <w:rStyle w:val="Hyperlink"/>
          </w:rPr>
          <w:t>https://CRAN.R-project.org/package=flextable</w:t>
        </w:r>
      </w:hyperlink>
    </w:p>
    <w:p w14:paraId="23BB4965" w14:textId="77777777" w:rsidR="002D587C" w:rsidRPr="007C4037" w:rsidRDefault="00C16130" w:rsidP="00862035">
      <w:pPr>
        <w:pStyle w:val="Bibliography"/>
        <w:spacing w:before="0" w:after="0"/>
        <w:rPr>
          <w:lang w:val="fr-FR"/>
        </w:rPr>
      </w:pPr>
      <w:bookmarkStart w:id="80" w:name="ref-goshtasby1984two"/>
      <w:bookmarkEnd w:id="79"/>
      <w:proofErr w:type="spellStart"/>
      <w:r>
        <w:t>Goshtasby</w:t>
      </w:r>
      <w:proofErr w:type="spellEnd"/>
      <w:r>
        <w:t xml:space="preserve">, A., Gage, S. H., &amp; Bartholic, J. F. (1984). A two-stage cross correlation approach to template matching. </w:t>
      </w:r>
      <w:r w:rsidRPr="007C4037">
        <w:rPr>
          <w:i/>
          <w:iCs/>
          <w:lang w:val="fr-FR"/>
        </w:rPr>
        <w:t xml:space="preserve">IEEE Transactions on Pattern </w:t>
      </w:r>
      <w:proofErr w:type="spellStart"/>
      <w:r w:rsidRPr="007C4037">
        <w:rPr>
          <w:i/>
          <w:iCs/>
          <w:lang w:val="fr-FR"/>
        </w:rPr>
        <w:t>Analysis</w:t>
      </w:r>
      <w:proofErr w:type="spellEnd"/>
      <w:r w:rsidRPr="007C4037">
        <w:rPr>
          <w:i/>
          <w:iCs/>
          <w:lang w:val="fr-FR"/>
        </w:rPr>
        <w:t xml:space="preserve"> and Machine Intelligence</w:t>
      </w:r>
      <w:r w:rsidRPr="007C4037">
        <w:rPr>
          <w:lang w:val="fr-FR"/>
        </w:rPr>
        <w:t xml:space="preserve">, </w:t>
      </w:r>
      <w:r w:rsidRPr="007C4037">
        <w:rPr>
          <w:i/>
          <w:iCs/>
          <w:lang w:val="fr-FR"/>
        </w:rPr>
        <w:t>3</w:t>
      </w:r>
      <w:r w:rsidRPr="007C4037">
        <w:rPr>
          <w:lang w:val="fr-FR"/>
        </w:rPr>
        <w:t>, 374–378.</w:t>
      </w:r>
    </w:p>
    <w:p w14:paraId="62FB7BFC" w14:textId="77777777" w:rsidR="002D587C" w:rsidRDefault="00C16130" w:rsidP="00862035">
      <w:pPr>
        <w:pStyle w:val="Bibliography"/>
        <w:spacing w:before="0" w:after="0"/>
      </w:pPr>
      <w:bookmarkStart w:id="81" w:name="ref-kiesel2008measurement"/>
      <w:bookmarkEnd w:id="80"/>
      <w:proofErr w:type="spellStart"/>
      <w:r w:rsidRPr="007C4037">
        <w:rPr>
          <w:lang w:val="fr-FR"/>
        </w:rPr>
        <w:t>Kiesel</w:t>
      </w:r>
      <w:proofErr w:type="spellEnd"/>
      <w:r w:rsidRPr="007C4037">
        <w:rPr>
          <w:lang w:val="fr-FR"/>
        </w:rPr>
        <w:t xml:space="preserve">, A., Miller, J., </w:t>
      </w:r>
      <w:proofErr w:type="spellStart"/>
      <w:r w:rsidRPr="007C4037">
        <w:rPr>
          <w:lang w:val="fr-FR"/>
        </w:rPr>
        <w:t>Jolicœur</w:t>
      </w:r>
      <w:proofErr w:type="spellEnd"/>
      <w:r w:rsidRPr="007C4037">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64D059A5" w14:textId="77777777" w:rsidR="002D587C" w:rsidRDefault="00C16130" w:rsidP="00862035">
      <w:pPr>
        <w:pStyle w:val="Bibliography"/>
        <w:spacing w:before="0" w:after="0"/>
      </w:pPr>
      <w:bookmarkStart w:id="82" w:name="ref-kleiner2007psychtoolbox"/>
      <w:bookmarkEnd w:id="81"/>
      <w:r>
        <w:t xml:space="preserve">Kleiner, M., Brainard, D., &amp; Pelli, D. (2007). </w:t>
      </w:r>
      <w:r>
        <w:rPr>
          <w:i/>
          <w:iCs/>
        </w:rPr>
        <w:t>What’s new in psychtoolbox-3?</w:t>
      </w:r>
    </w:p>
    <w:p w14:paraId="280C0CBF" w14:textId="77777777" w:rsidR="002D587C" w:rsidRDefault="00C16130" w:rsidP="00862035">
      <w:pPr>
        <w:pStyle w:val="Bibliography"/>
        <w:spacing w:before="0" w:after="0"/>
      </w:pPr>
      <w:bookmarkStart w:id="83" w:name="ref-kline1986handbook"/>
      <w:bookmarkEnd w:id="82"/>
      <w:r>
        <w:t xml:space="preserve">Kline, P. (1986). </w:t>
      </w:r>
      <w:r>
        <w:rPr>
          <w:i/>
          <w:iCs/>
        </w:rPr>
        <w:t>A handbook of test construction: Introduction to psychometric design. New York: Methuen</w:t>
      </w:r>
      <w:r>
        <w:t>. Inc.</w:t>
      </w:r>
    </w:p>
    <w:p w14:paraId="7151D440" w14:textId="77777777" w:rsidR="002D587C" w:rsidRDefault="00C16130" w:rsidP="00862035">
      <w:pPr>
        <w:pStyle w:val="Bibliography"/>
        <w:spacing w:before="0" w:after="0"/>
      </w:pPr>
      <w:bookmarkStart w:id="84" w:name="ref-kray2005age"/>
      <w:bookmarkEnd w:id="83"/>
      <w:r>
        <w:t xml:space="preserve">Kray, J., Eppinger, B., &amp; </w:t>
      </w:r>
      <w:proofErr w:type="spellStart"/>
      <w:r>
        <w:t>Mecklinger</w:t>
      </w:r>
      <w:proofErr w:type="spellEnd"/>
      <w:r>
        <w:t xml:space="preserve">, A. (2005). Age differences in attentional control: An event-related potential approach. </w:t>
      </w:r>
      <w:r>
        <w:rPr>
          <w:i/>
          <w:iCs/>
        </w:rPr>
        <w:t>Psychophysiology</w:t>
      </w:r>
      <w:r>
        <w:t xml:space="preserve">, </w:t>
      </w:r>
      <w:r>
        <w:rPr>
          <w:i/>
          <w:iCs/>
        </w:rPr>
        <w:t>42</w:t>
      </w:r>
      <w:r>
        <w:t>(4), 407–416.</w:t>
      </w:r>
    </w:p>
    <w:p w14:paraId="6B48856C" w14:textId="77777777" w:rsidR="002D587C" w:rsidRDefault="00C16130" w:rsidP="00862035">
      <w:pPr>
        <w:pStyle w:val="Bibliography"/>
        <w:spacing w:before="0" w:after="0"/>
      </w:pPr>
      <w:bookmarkStart w:id="85" w:name="ref-R-emmeans"/>
      <w:bookmarkEnd w:id="84"/>
      <w:r>
        <w:t xml:space="preserve">Lenth, R. V. (2023). </w:t>
      </w:r>
      <w:proofErr w:type="spellStart"/>
      <w:r>
        <w:rPr>
          <w:i/>
          <w:iCs/>
        </w:rPr>
        <w:t>Emmeans</w:t>
      </w:r>
      <w:proofErr w:type="spellEnd"/>
      <w:r>
        <w:rPr>
          <w:i/>
          <w:iCs/>
        </w:rPr>
        <w:t>: Estimated marginal means, aka least-squares means</w:t>
      </w:r>
      <w:r>
        <w:t xml:space="preserve">. </w:t>
      </w:r>
      <w:hyperlink r:id="rId17">
        <w:r>
          <w:rPr>
            <w:rStyle w:val="Hyperlink"/>
          </w:rPr>
          <w:t>https://CRAN.R-project.org/package=emmeans</w:t>
        </w:r>
      </w:hyperlink>
    </w:p>
    <w:p w14:paraId="583368E8" w14:textId="77777777" w:rsidR="002D587C" w:rsidRPr="007C4037" w:rsidRDefault="00C16130" w:rsidP="00862035">
      <w:pPr>
        <w:pStyle w:val="Bibliography"/>
        <w:spacing w:before="0" w:after="0"/>
        <w:rPr>
          <w:lang w:val="it-IT"/>
        </w:rPr>
      </w:pPr>
      <w:bookmarkStart w:id="86" w:name="ref-lewis1995fast"/>
      <w:bookmarkEnd w:id="85"/>
      <w:r>
        <w:t xml:space="preserve">Lewis, J. P. (1995). </w:t>
      </w:r>
      <w:r w:rsidRPr="007C4037">
        <w:rPr>
          <w:lang w:val="it-IT"/>
        </w:rPr>
        <w:t xml:space="preserve">Fast template matching. </w:t>
      </w:r>
      <w:r w:rsidRPr="007C4037">
        <w:rPr>
          <w:i/>
          <w:iCs/>
          <w:lang w:val="it-IT"/>
        </w:rPr>
        <w:t>Vision Interface</w:t>
      </w:r>
      <w:r w:rsidRPr="007C4037">
        <w:rPr>
          <w:lang w:val="it-IT"/>
        </w:rPr>
        <w:t xml:space="preserve">, </w:t>
      </w:r>
      <w:r w:rsidRPr="007C4037">
        <w:rPr>
          <w:i/>
          <w:iCs/>
          <w:lang w:val="it-IT"/>
        </w:rPr>
        <w:t>95</w:t>
      </w:r>
      <w:r w:rsidRPr="007C4037">
        <w:rPr>
          <w:lang w:val="it-IT"/>
        </w:rPr>
        <w:t>, 15–19.</w:t>
      </w:r>
    </w:p>
    <w:p w14:paraId="474C830B" w14:textId="77777777" w:rsidR="002D587C" w:rsidRDefault="00C16130" w:rsidP="00862035">
      <w:pPr>
        <w:pStyle w:val="Bibliography"/>
        <w:spacing w:before="0" w:after="0"/>
      </w:pPr>
      <w:bookmarkStart w:id="87" w:name="ref-li2006automatic"/>
      <w:bookmarkEnd w:id="86"/>
      <w:r w:rsidRPr="007C4037">
        <w:rPr>
          <w:lang w:val="it-IT"/>
        </w:rPr>
        <w:lastRenderedPageBreak/>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5D4C1303" w14:textId="77777777" w:rsidR="002D587C" w:rsidRPr="007C4037" w:rsidRDefault="00C16130" w:rsidP="00862035">
      <w:pPr>
        <w:pStyle w:val="Bibliography"/>
        <w:spacing w:before="0" w:after="0"/>
        <w:rPr>
          <w:lang w:val="de-DE"/>
        </w:rPr>
      </w:pPr>
      <w:bookmarkStart w:id="88" w:name="ref-liesefeld2018estimating"/>
      <w:bookmarkEnd w:id="87"/>
      <w:proofErr w:type="spellStart"/>
      <w:r>
        <w:t>Liesefeld</w:t>
      </w:r>
      <w:proofErr w:type="spellEnd"/>
      <w:r>
        <w:t xml:space="preserve">, H. R. (2018). Estimating the timing of cognitive operations with MEG/EEG latency measures: A primer, a brief tutorial, and an implementation of various methods. </w:t>
      </w:r>
      <w:r w:rsidRPr="007C4037">
        <w:rPr>
          <w:i/>
          <w:iCs/>
          <w:lang w:val="de-DE"/>
        </w:rPr>
        <w:t>Frontiers in Neuroscience</w:t>
      </w:r>
      <w:r w:rsidRPr="007C4037">
        <w:rPr>
          <w:lang w:val="de-DE"/>
        </w:rPr>
        <w:t xml:space="preserve">, </w:t>
      </w:r>
      <w:r w:rsidRPr="007C4037">
        <w:rPr>
          <w:i/>
          <w:iCs/>
          <w:lang w:val="de-DE"/>
        </w:rPr>
        <w:t>12</w:t>
      </w:r>
      <w:r w:rsidRPr="007C4037">
        <w:rPr>
          <w:lang w:val="de-DE"/>
        </w:rPr>
        <w:t>, 765.</w:t>
      </w:r>
    </w:p>
    <w:p w14:paraId="4A824802" w14:textId="77777777" w:rsidR="002D587C" w:rsidRDefault="00C16130" w:rsidP="00862035">
      <w:pPr>
        <w:pStyle w:val="Bibliography"/>
        <w:spacing w:before="0" w:after="0"/>
      </w:pPr>
      <w:bookmarkStart w:id="89" w:name="ref-loffler2022common"/>
      <w:bookmarkEnd w:id="88"/>
      <w:r w:rsidRPr="007C4037">
        <w:rPr>
          <w:lang w:val="de-DE"/>
        </w:rPr>
        <w:t xml:space="preserve">Löffler, C., Frischkorn, G. T., Hagemann, D., Sadus, K., &amp; Schubert, A.-L. (2022). </w:t>
      </w:r>
      <w:r>
        <w:rPr>
          <w:i/>
          <w:iCs/>
        </w:rPr>
        <w:t>The common factor of executive functions measures nothing but speed of information uptake</w:t>
      </w:r>
      <w:r>
        <w:t>.</w:t>
      </w:r>
    </w:p>
    <w:p w14:paraId="0311607A" w14:textId="77777777" w:rsidR="002D587C" w:rsidRDefault="00C16130" w:rsidP="00862035">
      <w:pPr>
        <w:pStyle w:val="Bibliography"/>
        <w:spacing w:before="0" w:after="0"/>
      </w:pPr>
      <w:bookmarkStart w:id="90" w:name="ref-lopez2014erplab"/>
      <w:bookmarkEnd w:id="89"/>
      <w:proofErr w:type="spellStart"/>
      <w:r w:rsidRPr="007C4037">
        <w:rPr>
          <w:lang w:val="es-ES"/>
        </w:rPr>
        <w:t>Lopez-Calderon</w:t>
      </w:r>
      <w:proofErr w:type="spellEnd"/>
      <w:r w:rsidRPr="007C4037">
        <w:rPr>
          <w:lang w:val="es-ES"/>
        </w:rPr>
        <w:t xml:space="preserve">, J., &amp; </w:t>
      </w:r>
      <w:proofErr w:type="spellStart"/>
      <w:r w:rsidRPr="007C4037">
        <w:rPr>
          <w:lang w:val="es-ES"/>
        </w:rPr>
        <w:t>Luck</w:t>
      </w:r>
      <w:proofErr w:type="spellEnd"/>
      <w:r w:rsidRPr="007C4037">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4CAEE370" w14:textId="77777777" w:rsidR="002D587C" w:rsidRDefault="00C16130" w:rsidP="00862035">
      <w:pPr>
        <w:pStyle w:val="Bibliography"/>
        <w:spacing w:before="0" w:after="0"/>
      </w:pPr>
      <w:bookmarkStart w:id="91" w:name="ref-luck2005ten"/>
      <w:bookmarkEnd w:id="90"/>
      <w:r>
        <w:t xml:space="preserve">Luck, S. J. (2005). Ten simple rules for designing and interpreting ERP experiments. </w:t>
      </w:r>
      <w:r>
        <w:rPr>
          <w:i/>
          <w:iCs/>
        </w:rPr>
        <w:t>Event-Related Potentials: A Methods Handbook</w:t>
      </w:r>
      <w:r>
        <w:t xml:space="preserve">, </w:t>
      </w:r>
      <w:r>
        <w:rPr>
          <w:i/>
          <w:iCs/>
        </w:rPr>
        <w:t>4</w:t>
      </w:r>
      <w:r>
        <w:t>.</w:t>
      </w:r>
    </w:p>
    <w:p w14:paraId="6C582597" w14:textId="77777777" w:rsidR="002D587C" w:rsidRDefault="00C16130" w:rsidP="00862035">
      <w:pPr>
        <w:pStyle w:val="Bibliography"/>
        <w:spacing w:before="0" w:after="0"/>
      </w:pPr>
      <w:bookmarkStart w:id="92" w:name="ref-luck2014introduction"/>
      <w:bookmarkEnd w:id="91"/>
      <w:r>
        <w:t xml:space="preserve">Luck, S. J. (2014). </w:t>
      </w:r>
      <w:r>
        <w:rPr>
          <w:i/>
          <w:iCs/>
        </w:rPr>
        <w:t>An introduction to the event-related potential technique</w:t>
      </w:r>
      <w:r>
        <w:t>. MIT press.</w:t>
      </w:r>
    </w:p>
    <w:p w14:paraId="0CA703E6" w14:textId="77777777" w:rsidR="002D587C" w:rsidRDefault="00C16130" w:rsidP="00862035">
      <w:pPr>
        <w:pStyle w:val="Bibliography"/>
        <w:spacing w:before="0" w:after="0"/>
      </w:pPr>
      <w:bookmarkStart w:id="93" w:name="ref-luck2021standardized"/>
      <w:bookmarkEnd w:id="92"/>
      <w:r>
        <w:t xml:space="preserve">Luck, S. J., Stewart, A. X., Simmons, A. M., &amp; </w:t>
      </w:r>
      <w:proofErr w:type="spellStart"/>
      <w:r>
        <w:t>Rhemtulla</w:t>
      </w:r>
      <w:proofErr w:type="spellEnd"/>
      <w:r>
        <w:t xml:space="preserve">, M. (2021). Standardized measurement error: A universal metric of data quality for averaged event-related potentials. </w:t>
      </w:r>
      <w:r>
        <w:rPr>
          <w:i/>
          <w:iCs/>
        </w:rPr>
        <w:t>Psychophysiology</w:t>
      </w:r>
      <w:r>
        <w:t xml:space="preserve">, </w:t>
      </w:r>
      <w:r>
        <w:rPr>
          <w:i/>
          <w:iCs/>
        </w:rPr>
        <w:t>58</w:t>
      </w:r>
      <w:r>
        <w:t xml:space="preserve">(6), e13793. </w:t>
      </w:r>
      <w:hyperlink r:id="rId18">
        <w:r>
          <w:rPr>
            <w:rStyle w:val="Hyperlink"/>
          </w:rPr>
          <w:t>https://doi.org/10.1111/psyp.13793</w:t>
        </w:r>
      </w:hyperlink>
    </w:p>
    <w:p w14:paraId="7E4D53B6" w14:textId="77777777" w:rsidR="002D587C" w:rsidRDefault="00C16130" w:rsidP="00862035">
      <w:pPr>
        <w:pStyle w:val="Bibliography"/>
        <w:spacing w:before="0" w:after="0"/>
      </w:pPr>
      <w:bookmarkStart w:id="94" w:name="ref-mahalakshmi2012image"/>
      <w:bookmarkEnd w:id="93"/>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791600E" w14:textId="77777777" w:rsidR="002D587C" w:rsidRDefault="00C16130" w:rsidP="00862035">
      <w:pPr>
        <w:pStyle w:val="Bibliography"/>
        <w:spacing w:before="0" w:after="0"/>
      </w:pPr>
      <w:bookmarkStart w:id="95" w:name="ref-mccarthy1981metric"/>
      <w:bookmarkEnd w:id="94"/>
      <w:r>
        <w:t xml:space="preserve">McCarthy, G., &amp; </w:t>
      </w:r>
      <w:proofErr w:type="spellStart"/>
      <w:r>
        <w:t>Donchin</w:t>
      </w:r>
      <w:proofErr w:type="spellEnd"/>
      <w:r>
        <w:t xml:space="preserve">, E. (1981). A metric for thought: A comparison of P300 latency and reaction time. </w:t>
      </w:r>
      <w:r>
        <w:rPr>
          <w:i/>
          <w:iCs/>
        </w:rPr>
        <w:t>Science (New York, N.Y.)</w:t>
      </w:r>
      <w:r>
        <w:t xml:space="preserve">, </w:t>
      </w:r>
      <w:r>
        <w:rPr>
          <w:i/>
          <w:iCs/>
        </w:rPr>
        <w:t>211</w:t>
      </w:r>
      <w:r>
        <w:t>(4477), 77–80.</w:t>
      </w:r>
    </w:p>
    <w:p w14:paraId="1F1EEB81" w14:textId="77777777" w:rsidR="002D587C" w:rsidRDefault="00C16130" w:rsidP="00862035">
      <w:pPr>
        <w:pStyle w:val="Bibliography"/>
        <w:spacing w:before="0" w:after="0"/>
      </w:pPr>
      <w:bookmarkStart w:id="96" w:name="ref-meyer1988modern"/>
      <w:bookmarkEnd w:id="95"/>
      <w:r>
        <w:t xml:space="preserve">Meyer, D. E., Osman, A. M., Irwin, D. E., &amp; Yantis, S. (1988). Modern mental chronometry. </w:t>
      </w:r>
      <w:r>
        <w:rPr>
          <w:i/>
          <w:iCs/>
        </w:rPr>
        <w:t>Biological Psychology</w:t>
      </w:r>
      <w:r>
        <w:t xml:space="preserve">, </w:t>
      </w:r>
      <w:r>
        <w:rPr>
          <w:i/>
          <w:iCs/>
        </w:rPr>
        <w:t>26</w:t>
      </w:r>
      <w:r>
        <w:t xml:space="preserve">(1), 3–67. </w:t>
      </w:r>
      <w:hyperlink r:id="rId19">
        <w:r>
          <w:rPr>
            <w:rStyle w:val="Hyperlink"/>
          </w:rPr>
          <w:t>https://doi.org/10.1016/0301-0511(88)90013-0</w:t>
        </w:r>
      </w:hyperlink>
    </w:p>
    <w:p w14:paraId="003D756E" w14:textId="77777777" w:rsidR="002D587C" w:rsidRDefault="00C16130" w:rsidP="00862035">
      <w:pPr>
        <w:pStyle w:val="Bibliography"/>
        <w:spacing w:before="0" w:after="0"/>
      </w:pPr>
      <w:bookmarkStart w:id="97" w:name="ref-miller1998jackknife"/>
      <w:bookmarkEnd w:id="96"/>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0">
        <w:r>
          <w:rPr>
            <w:rStyle w:val="Hyperlink"/>
          </w:rPr>
          <w:t>https://doi.org/10.1111/1469-8986.3510099</w:t>
        </w:r>
      </w:hyperlink>
    </w:p>
    <w:p w14:paraId="50CEADF7" w14:textId="77777777" w:rsidR="002D587C" w:rsidRDefault="00C16130" w:rsidP="00862035">
      <w:pPr>
        <w:pStyle w:val="Bibliography"/>
        <w:spacing w:before="0" w:after="0"/>
      </w:pPr>
      <w:bookmarkStart w:id="98" w:name="ref-miyake2000unity"/>
      <w:bookmarkEnd w:id="97"/>
      <w:r>
        <w:lastRenderedPageBreak/>
        <w:t xml:space="preserve">Miyake, A., Friedman, N. P., Emerson, M. J., </w:t>
      </w:r>
      <w:proofErr w:type="spellStart"/>
      <w:r>
        <w:t>Witzki</w:t>
      </w:r>
      <w:proofErr w:type="spellEnd"/>
      <w:r>
        <w:t xml:space="preserve">,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23F4AEA1" w14:textId="77777777" w:rsidR="002D587C" w:rsidRDefault="00C16130" w:rsidP="00862035">
      <w:pPr>
        <w:pStyle w:val="Bibliography"/>
        <w:spacing w:before="0" w:after="0"/>
      </w:pPr>
      <w:bookmarkStart w:id="99" w:name="ref-mullen2012cleanline"/>
      <w:bookmarkEnd w:id="98"/>
      <w:r>
        <w:t xml:space="preserve">Mullen, T. (2012). </w:t>
      </w:r>
      <w:proofErr w:type="spellStart"/>
      <w:r>
        <w:t>CleanLine</w:t>
      </w:r>
      <w:proofErr w:type="spellEnd"/>
      <w:r>
        <w:t xml:space="preserve"> EEGLAB plugin. </w:t>
      </w:r>
      <w:r>
        <w:rPr>
          <w:i/>
          <w:iCs/>
        </w:rPr>
        <w:t xml:space="preserve">San Diego, CA: Neuroimaging Informatics </w:t>
      </w:r>
      <w:proofErr w:type="spellStart"/>
      <w:r>
        <w:rPr>
          <w:i/>
          <w:iCs/>
        </w:rPr>
        <w:t>Toolsand</w:t>
      </w:r>
      <w:proofErr w:type="spellEnd"/>
      <w:r>
        <w:rPr>
          <w:i/>
          <w:iCs/>
        </w:rPr>
        <w:t xml:space="preserve"> Resources Clearinghouse (NITRC)</w:t>
      </w:r>
      <w:r>
        <w:t>.</w:t>
      </w:r>
    </w:p>
    <w:p w14:paraId="7CDC2CCD" w14:textId="77777777" w:rsidR="002D587C" w:rsidRDefault="00C16130" w:rsidP="00862035">
      <w:pPr>
        <w:pStyle w:val="Bibliography"/>
        <w:spacing w:before="0" w:after="0"/>
      </w:pPr>
      <w:bookmarkStart w:id="100" w:name="ref-pelli1997videotoolbox"/>
      <w:bookmarkEnd w:id="99"/>
      <w:r>
        <w:t xml:space="preserve">Pelli, D. G., &amp; Vision, S. (1997). The </w:t>
      </w:r>
      <w:proofErr w:type="spellStart"/>
      <w:r>
        <w:t>VideoToolbox</w:t>
      </w:r>
      <w:proofErr w:type="spellEnd"/>
      <w:r>
        <w:t xml:space="preserve"> software for visual psychophysics: Transforming numbers into movies. </w:t>
      </w:r>
      <w:r>
        <w:rPr>
          <w:i/>
          <w:iCs/>
        </w:rPr>
        <w:t>Spatial Vision</w:t>
      </w:r>
      <w:r>
        <w:t xml:space="preserve">, </w:t>
      </w:r>
      <w:r>
        <w:rPr>
          <w:i/>
          <w:iCs/>
        </w:rPr>
        <w:t>10</w:t>
      </w:r>
      <w:r>
        <w:t>, 437–442.</w:t>
      </w:r>
    </w:p>
    <w:p w14:paraId="25AFBE45" w14:textId="77777777" w:rsidR="002D587C" w:rsidRDefault="00C16130" w:rsidP="00862035">
      <w:pPr>
        <w:pStyle w:val="Bibliography"/>
        <w:spacing w:before="0" w:after="0"/>
      </w:pPr>
      <w:bookmarkStart w:id="101" w:name="ref-pion2019iclabel"/>
      <w:bookmarkEnd w:id="100"/>
      <w:r>
        <w:t>Pion-</w:t>
      </w:r>
      <w:proofErr w:type="spellStart"/>
      <w:r>
        <w:t>Tonachini</w:t>
      </w:r>
      <w:proofErr w:type="spellEnd"/>
      <w:r>
        <w:t xml:space="preserve">, L., Kreutz-Delgado, K., &amp; </w:t>
      </w:r>
      <w:proofErr w:type="spellStart"/>
      <w:r>
        <w:t>Makeig</w:t>
      </w:r>
      <w:proofErr w:type="spellEnd"/>
      <w:r>
        <w:t xml:space="preserve">, S. (2019). </w:t>
      </w:r>
      <w:proofErr w:type="spellStart"/>
      <w:r>
        <w:t>ICLabel</w:t>
      </w:r>
      <w:proofErr w:type="spellEnd"/>
      <w:r>
        <w:t xml:space="preserve">: An automated electroencephalographic independent component classifier, dataset, and website. </w:t>
      </w:r>
      <w:proofErr w:type="spellStart"/>
      <w:r>
        <w:rPr>
          <w:i/>
          <w:iCs/>
        </w:rPr>
        <w:t>NeuroImage</w:t>
      </w:r>
      <w:proofErr w:type="spellEnd"/>
      <w:r>
        <w:t xml:space="preserve">, </w:t>
      </w:r>
      <w:r>
        <w:rPr>
          <w:i/>
          <w:iCs/>
        </w:rPr>
        <w:t>198</w:t>
      </w:r>
      <w:r>
        <w:t>, 181–197.</w:t>
      </w:r>
    </w:p>
    <w:p w14:paraId="6223120A" w14:textId="77777777" w:rsidR="002D587C" w:rsidRDefault="00C16130" w:rsidP="00862035">
      <w:pPr>
        <w:pStyle w:val="Bibliography"/>
        <w:spacing w:before="0" w:after="0"/>
      </w:pPr>
      <w:bookmarkStart w:id="102" w:name="ref-polich2007updating"/>
      <w:bookmarkEnd w:id="101"/>
      <w:r>
        <w:t xml:space="preserve">Polich, J. (2007). Updating P300: An integrative theory of P3a and P3b. </w:t>
      </w:r>
      <w:r>
        <w:rPr>
          <w:i/>
          <w:iCs/>
        </w:rPr>
        <w:t>Clinical Neurophysiology</w:t>
      </w:r>
      <w:r>
        <w:t xml:space="preserve">, </w:t>
      </w:r>
      <w:r>
        <w:rPr>
          <w:i/>
          <w:iCs/>
        </w:rPr>
        <w:t>118</w:t>
      </w:r>
      <w:r>
        <w:t>(10), 2128–2148.</w:t>
      </w:r>
    </w:p>
    <w:p w14:paraId="7677F394" w14:textId="77777777" w:rsidR="002D587C" w:rsidRDefault="00C16130" w:rsidP="00862035">
      <w:pPr>
        <w:pStyle w:val="Bibliography"/>
        <w:spacing w:before="0" w:after="0"/>
      </w:pPr>
      <w:bookmarkStart w:id="103" w:name="ref-polich2012neuropsychology"/>
      <w:bookmarkEnd w:id="102"/>
      <w:r>
        <w:t xml:space="preserve">Polich, J. (2012). Neuropsychology of P300. </w:t>
      </w:r>
      <w:r>
        <w:rPr>
          <w:i/>
          <w:iCs/>
        </w:rPr>
        <w:t>The Oxford Handbook of Event-Related Potential Components</w:t>
      </w:r>
      <w:r>
        <w:t>, 159–188.</w:t>
      </w:r>
    </w:p>
    <w:p w14:paraId="72C86ED2" w14:textId="77777777" w:rsidR="002D587C" w:rsidRDefault="00C16130" w:rsidP="00862035">
      <w:pPr>
        <w:pStyle w:val="Bibliography"/>
        <w:spacing w:before="0" w:after="0"/>
      </w:pPr>
      <w:bookmarkStart w:id="104" w:name="ref-posner2005timing"/>
      <w:bookmarkEnd w:id="103"/>
      <w:r>
        <w:t xml:space="preserve">Posner, M. I. (2005). Timing the Brain: Mental Chronometry as a Tool in Neuroscience. </w:t>
      </w:r>
      <w:r>
        <w:rPr>
          <w:i/>
          <w:iCs/>
        </w:rPr>
        <w:t>PLOS Biology</w:t>
      </w:r>
      <w:r>
        <w:t xml:space="preserve">, </w:t>
      </w:r>
      <w:r>
        <w:rPr>
          <w:i/>
          <w:iCs/>
        </w:rPr>
        <w:t>3</w:t>
      </w:r>
      <w:r>
        <w:t xml:space="preserve">(2), e51. </w:t>
      </w:r>
      <w:hyperlink r:id="rId21">
        <w:r>
          <w:rPr>
            <w:rStyle w:val="Hyperlink"/>
          </w:rPr>
          <w:t>https://doi.org/10.1371/journal.pbio.0030051</w:t>
        </w:r>
      </w:hyperlink>
    </w:p>
    <w:p w14:paraId="0E506A73" w14:textId="77777777" w:rsidR="002D587C" w:rsidRDefault="00C16130" w:rsidP="00862035">
      <w:pPr>
        <w:pStyle w:val="Bibliography"/>
        <w:spacing w:before="0" w:after="0"/>
      </w:pPr>
      <w:bookmarkStart w:id="105" w:name="ref-R-base"/>
      <w:bookmarkEnd w:id="104"/>
      <w:r>
        <w:t xml:space="preserve">R Core Team. (2022). </w:t>
      </w:r>
      <w:r>
        <w:rPr>
          <w:i/>
          <w:iCs/>
        </w:rPr>
        <w:t>R: A language and environment for statistical computing</w:t>
      </w:r>
      <w:r>
        <w:t xml:space="preserve">. R Foundation for Statistical Computing. </w:t>
      </w:r>
      <w:hyperlink r:id="rId22">
        <w:r>
          <w:rPr>
            <w:rStyle w:val="Hyperlink"/>
          </w:rPr>
          <w:t>https://www.R-project.org/</w:t>
        </w:r>
      </w:hyperlink>
    </w:p>
    <w:p w14:paraId="3E107081" w14:textId="77777777" w:rsidR="002D587C" w:rsidRPr="007C4037" w:rsidRDefault="00C16130" w:rsidP="00862035">
      <w:pPr>
        <w:pStyle w:val="Bibliography"/>
        <w:spacing w:before="0" w:after="0"/>
        <w:rPr>
          <w:lang w:val="de-DE"/>
        </w:rPr>
      </w:pPr>
      <w:bookmarkStart w:id="106" w:name="ref-rodrigues2021epos"/>
      <w:bookmarkEnd w:id="105"/>
      <w:r w:rsidRPr="007C4037">
        <w:rPr>
          <w:lang w:val="de-DE"/>
        </w:rPr>
        <w:t xml:space="preserve">Rodrigues, J., Weiß, M., Hewig, J., &amp; Allen, J. J. (2021). </w:t>
      </w:r>
      <w:r>
        <w:t xml:space="preserve">EPOS: EEG processing open-source scripts. </w:t>
      </w:r>
      <w:r w:rsidRPr="007C4037">
        <w:rPr>
          <w:i/>
          <w:iCs/>
          <w:lang w:val="de-DE"/>
        </w:rPr>
        <w:t>Frontiers in Neuroscience</w:t>
      </w:r>
      <w:r w:rsidRPr="007C4037">
        <w:rPr>
          <w:lang w:val="de-DE"/>
        </w:rPr>
        <w:t xml:space="preserve">, </w:t>
      </w:r>
      <w:r w:rsidRPr="007C4037">
        <w:rPr>
          <w:i/>
          <w:iCs/>
          <w:lang w:val="de-DE"/>
        </w:rPr>
        <w:t>15</w:t>
      </w:r>
      <w:r w:rsidRPr="007C4037">
        <w:rPr>
          <w:lang w:val="de-DE"/>
        </w:rPr>
        <w:t>, 660449.</w:t>
      </w:r>
    </w:p>
    <w:p w14:paraId="17B8DD95" w14:textId="77777777" w:rsidR="002D587C" w:rsidRDefault="00C16130" w:rsidP="00862035">
      <w:pPr>
        <w:pStyle w:val="Bibliography"/>
        <w:spacing w:before="0" w:after="0"/>
      </w:pPr>
      <w:bookmarkStart w:id="107" w:name="ref-sadus2023multiverse"/>
      <w:bookmarkEnd w:id="106"/>
      <w:r w:rsidRPr="007C4037">
        <w:rPr>
          <w:lang w:val="de-DE"/>
        </w:rPr>
        <w:t xml:space="preserve">Sadus, K., Schubert, A.-L., Löffler, C., &amp; Hagemann, D. (2023). </w:t>
      </w:r>
      <w:r>
        <w:rPr>
          <w:i/>
          <w:iCs/>
        </w:rPr>
        <w:t>A multiverse study for extracting differences in P3 latencies between young and old adults</w:t>
      </w:r>
      <w:r>
        <w:t>.</w:t>
      </w:r>
    </w:p>
    <w:p w14:paraId="2A195301" w14:textId="77777777" w:rsidR="002D587C" w:rsidRPr="007C4037" w:rsidRDefault="00C16130" w:rsidP="00862035">
      <w:pPr>
        <w:pStyle w:val="Bibliography"/>
        <w:spacing w:before="0" w:after="0"/>
        <w:rPr>
          <w:lang w:val="de-DE"/>
        </w:rPr>
      </w:pPr>
      <w:bookmarkStart w:id="108" w:name="ref-scharinger2015flanker"/>
      <w:bookmarkEnd w:id="107"/>
      <w:r w:rsidRPr="007C4037">
        <w:rPr>
          <w:lang w:val="de-DE"/>
        </w:rPr>
        <w:t xml:space="preserve">Scharinger, C., Soutschek, A., Schubert, T., &amp; Gerjets, P. (2015). </w:t>
      </w:r>
      <w:r>
        <w:t>When flanker meets the n-back: What EEG and pupil dilation data reveal about the interplay between the two central-</w:t>
      </w:r>
      <w:r>
        <w:lastRenderedPageBreak/>
        <w:t xml:space="preserve">executive working memory functions inhibition and updating. </w:t>
      </w:r>
      <w:r w:rsidRPr="007C4037">
        <w:rPr>
          <w:i/>
          <w:iCs/>
          <w:lang w:val="de-DE"/>
        </w:rPr>
        <w:t>Psychophysiology</w:t>
      </w:r>
      <w:r w:rsidRPr="007C4037">
        <w:rPr>
          <w:lang w:val="de-DE"/>
        </w:rPr>
        <w:t xml:space="preserve">, </w:t>
      </w:r>
      <w:r w:rsidRPr="007C4037">
        <w:rPr>
          <w:i/>
          <w:iCs/>
          <w:lang w:val="de-DE"/>
        </w:rPr>
        <w:t>52</w:t>
      </w:r>
      <w:r w:rsidRPr="007C4037">
        <w:rPr>
          <w:lang w:val="de-DE"/>
        </w:rPr>
        <w:t xml:space="preserve">(10), 1293–1304. </w:t>
      </w:r>
      <w:r w:rsidR="002B6304">
        <w:fldChar w:fldCharType="begin"/>
      </w:r>
      <w:r w:rsidR="002B6304">
        <w:instrText xml:space="preserve"> HYPERLINK "https://doi.org/10.1111/</w:instrText>
      </w:r>
      <w:r w:rsidR="002B6304">
        <w:instrText xml:space="preserve">psyp.12500" \h </w:instrText>
      </w:r>
      <w:r w:rsidR="002B6304">
        <w:fldChar w:fldCharType="separate"/>
      </w:r>
      <w:r w:rsidRPr="007C4037">
        <w:rPr>
          <w:rStyle w:val="Hyperlink"/>
          <w:lang w:val="de-DE"/>
        </w:rPr>
        <w:t>https://doi.org/10.1111/psyp.12500</w:t>
      </w:r>
      <w:r w:rsidR="002B6304">
        <w:rPr>
          <w:rStyle w:val="Hyperlink"/>
          <w:lang w:val="de-DE"/>
        </w:rPr>
        <w:fldChar w:fldCharType="end"/>
      </w:r>
    </w:p>
    <w:p w14:paraId="289217D8" w14:textId="77777777" w:rsidR="002D587C" w:rsidRDefault="00C16130" w:rsidP="00862035">
      <w:pPr>
        <w:pStyle w:val="Bibliography"/>
        <w:spacing w:before="0" w:after="0"/>
      </w:pPr>
      <w:bookmarkStart w:id="109" w:name="ref-schubert2023robust"/>
      <w:bookmarkEnd w:id="108"/>
      <w:r w:rsidRPr="007C4037">
        <w:rPr>
          <w:lang w:val="de-DE"/>
        </w:rPr>
        <w:t xml:space="preserve">Schubert, A.-L., Löffler, C., Hagemann, D., &amp; Sadus, K. (2023). </w:t>
      </w:r>
      <w:r>
        <w:t xml:space="preserve">How robust is the relationship between neural processing speed and cognitive abilities? </w:t>
      </w:r>
      <w:r>
        <w:rPr>
          <w:i/>
          <w:iCs/>
        </w:rPr>
        <w:t>Psychophysiology</w:t>
      </w:r>
      <w:r>
        <w:t xml:space="preserve">, </w:t>
      </w:r>
      <w:r>
        <w:rPr>
          <w:i/>
          <w:iCs/>
        </w:rPr>
        <w:t>60</w:t>
      </w:r>
      <w:r>
        <w:t>(2), e14165.</w:t>
      </w:r>
    </w:p>
    <w:p w14:paraId="07A98214" w14:textId="77777777" w:rsidR="002D587C" w:rsidRDefault="00C16130" w:rsidP="00862035">
      <w:pPr>
        <w:pStyle w:val="Bibliography"/>
        <w:spacing w:before="0" w:after="0"/>
      </w:pPr>
      <w:bookmarkStart w:id="110" w:name="ref-scrivano2022behavioral"/>
      <w:bookmarkEnd w:id="109"/>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CEFED1F" w14:textId="77777777" w:rsidR="002D587C" w:rsidRDefault="00C16130" w:rsidP="00862035">
      <w:pPr>
        <w:pStyle w:val="Bibliography"/>
        <w:spacing w:before="0" w:after="0"/>
      </w:pPr>
      <w:bookmarkStart w:id="111" w:name="ref-R-afex"/>
      <w:bookmarkEnd w:id="110"/>
      <w:proofErr w:type="spellStart"/>
      <w:r>
        <w:t>Singmann</w:t>
      </w:r>
      <w:proofErr w:type="spellEnd"/>
      <w:r>
        <w:t xml:space="preserve">, H., Bolker, B., Westfall, J., Aust, F., &amp; Ben-Shachar, M. S. (2023). </w:t>
      </w:r>
      <w:proofErr w:type="spellStart"/>
      <w:r>
        <w:rPr>
          <w:i/>
          <w:iCs/>
        </w:rPr>
        <w:t>Afex</w:t>
      </w:r>
      <w:proofErr w:type="spellEnd"/>
      <w:r>
        <w:rPr>
          <w:i/>
          <w:iCs/>
        </w:rPr>
        <w:t>: Analysis of factorial experiments</w:t>
      </w:r>
      <w:r>
        <w:t xml:space="preserve">. </w:t>
      </w:r>
      <w:hyperlink r:id="rId23">
        <w:r>
          <w:rPr>
            <w:rStyle w:val="Hyperlink"/>
          </w:rPr>
          <w:t>https://CRAN.R-project.org/package=afex</w:t>
        </w:r>
      </w:hyperlink>
    </w:p>
    <w:p w14:paraId="6B68660C" w14:textId="77777777" w:rsidR="002D587C" w:rsidRDefault="00C16130" w:rsidP="00862035">
      <w:pPr>
        <w:pStyle w:val="Bibliography"/>
        <w:spacing w:before="0" w:after="0"/>
      </w:pPr>
      <w:bookmarkStart w:id="112" w:name="ref-smulders2010simplifying"/>
      <w:bookmarkEnd w:id="111"/>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4">
        <w:r>
          <w:rPr>
            <w:rStyle w:val="Hyperlink"/>
          </w:rPr>
          <w:t>https://doi.org/10.1111/j.1469-8986.2009.00934.x</w:t>
        </w:r>
      </w:hyperlink>
    </w:p>
    <w:p w14:paraId="1F1FC582" w14:textId="77777777" w:rsidR="002D587C" w:rsidRDefault="00C16130" w:rsidP="00862035">
      <w:pPr>
        <w:pStyle w:val="Bibliography"/>
        <w:spacing w:before="0" w:after="0"/>
      </w:pPr>
      <w:bookmarkStart w:id="113" w:name="ref-matlab2022b"/>
      <w:bookmarkEnd w:id="112"/>
      <w:r>
        <w:t xml:space="preserve">The Math Works, Inc. (2022). </w:t>
      </w:r>
      <w:r>
        <w:rPr>
          <w:i/>
          <w:iCs/>
        </w:rPr>
        <w:t>MATLAB version: 9.13.0 (r2022b)</w:t>
      </w:r>
      <w:r>
        <w:t xml:space="preserve">. The MathWorks Inc. </w:t>
      </w:r>
      <w:hyperlink r:id="rId25">
        <w:r>
          <w:rPr>
            <w:rStyle w:val="Hyperlink"/>
          </w:rPr>
          <w:t>https://www.mathworks.com</w:t>
        </w:r>
      </w:hyperlink>
    </w:p>
    <w:p w14:paraId="20E8DC7A" w14:textId="77777777" w:rsidR="002D587C" w:rsidRDefault="00C16130" w:rsidP="00862035">
      <w:pPr>
        <w:pStyle w:val="Bibliography"/>
        <w:spacing w:before="0" w:after="0"/>
      </w:pPr>
      <w:bookmarkStart w:id="114" w:name="ref-ulrich2001using"/>
      <w:bookmarkEnd w:id="113"/>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205EFC67" w14:textId="77777777" w:rsidR="002D587C" w:rsidRPr="007C4037" w:rsidRDefault="00C16130" w:rsidP="00862035">
      <w:pPr>
        <w:pStyle w:val="Bibliography"/>
        <w:spacing w:before="0" w:after="0"/>
        <w:rPr>
          <w:lang w:val="de-DE"/>
        </w:rPr>
      </w:pPr>
      <w:bookmarkStart w:id="115" w:name="ref-verleger2020effects"/>
      <w:bookmarkEnd w:id="114"/>
      <w:r>
        <w:t xml:space="preserve">Verleger, R. (2020). Effects of relevance and response frequency on P3b amplitudes: Review of findings and comparison of hypotheses about the process reflected by P3b. </w:t>
      </w:r>
      <w:r w:rsidRPr="007C4037">
        <w:rPr>
          <w:i/>
          <w:iCs/>
          <w:lang w:val="de-DE"/>
        </w:rPr>
        <w:t>Psychophysiology</w:t>
      </w:r>
      <w:r w:rsidRPr="007C4037">
        <w:rPr>
          <w:lang w:val="de-DE"/>
        </w:rPr>
        <w:t xml:space="preserve">, </w:t>
      </w:r>
      <w:r w:rsidRPr="007C4037">
        <w:rPr>
          <w:i/>
          <w:iCs/>
          <w:lang w:val="de-DE"/>
        </w:rPr>
        <w:t>57</w:t>
      </w:r>
      <w:r w:rsidRPr="007C4037">
        <w:rPr>
          <w:lang w:val="de-DE"/>
        </w:rPr>
        <w:t>(7), e13542.</w:t>
      </w:r>
    </w:p>
    <w:p w14:paraId="7705CB37" w14:textId="77777777" w:rsidR="002D587C" w:rsidRDefault="00C16130" w:rsidP="00862035">
      <w:pPr>
        <w:pStyle w:val="Bibliography"/>
        <w:spacing w:before="0" w:after="0"/>
      </w:pPr>
      <w:bookmarkStart w:id="116" w:name="ref-wascher2022mental"/>
      <w:bookmarkEnd w:id="115"/>
      <w:r w:rsidRPr="007C4037">
        <w:rPr>
          <w:lang w:val="de-DE"/>
        </w:rPr>
        <w:t xml:space="preserve">Wascher, E., Sharifian, F., Gutberlet, M., Schneider, D., Getzmann, S., &amp; Arnau, S. (2022). </w:t>
      </w:r>
      <w:r>
        <w:t xml:space="preserve">Mental chronometry in big noisy data. </w:t>
      </w:r>
      <w:r>
        <w:rPr>
          <w:i/>
          <w:iCs/>
        </w:rPr>
        <w:t>PLOS ONE</w:t>
      </w:r>
      <w:r>
        <w:t xml:space="preserve">, </w:t>
      </w:r>
      <w:r>
        <w:rPr>
          <w:i/>
          <w:iCs/>
        </w:rPr>
        <w:t>17</w:t>
      </w:r>
      <w:r>
        <w:t xml:space="preserve">(6), e0268916. </w:t>
      </w:r>
      <w:hyperlink r:id="rId26">
        <w:r>
          <w:rPr>
            <w:rStyle w:val="Hyperlink"/>
          </w:rPr>
          <w:t>https://doi.org/10.1371/journal.pone.0268916</w:t>
        </w:r>
      </w:hyperlink>
    </w:p>
    <w:p w14:paraId="3451E7FB" w14:textId="77777777" w:rsidR="002D587C" w:rsidRPr="007C4037" w:rsidRDefault="00C16130" w:rsidP="00862035">
      <w:pPr>
        <w:pStyle w:val="Bibliography"/>
        <w:spacing w:before="0" w:after="0"/>
        <w:rPr>
          <w:lang w:val="de-DE"/>
        </w:rPr>
      </w:pPr>
      <w:bookmarkStart w:id="117" w:name="ref-R-tidyverse"/>
      <w:bookmarkEnd w:id="116"/>
      <w:r>
        <w:lastRenderedPageBreak/>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27">
        <w:r w:rsidRPr="007C4037">
          <w:rPr>
            <w:rStyle w:val="Hyperlink"/>
            <w:lang w:val="de-DE"/>
          </w:rPr>
          <w:t>https://doi.org/10.21105/joss.01686</w:t>
        </w:r>
      </w:hyperlink>
    </w:p>
    <w:p w14:paraId="453D4A58" w14:textId="77777777" w:rsidR="002D587C" w:rsidRDefault="00C16130" w:rsidP="00862035">
      <w:pPr>
        <w:pStyle w:val="Bibliography"/>
        <w:spacing w:before="0" w:after="0"/>
      </w:pPr>
      <w:bookmarkStart w:id="118" w:name="ref-wild2008flanker"/>
      <w:bookmarkEnd w:id="117"/>
      <w:r w:rsidRPr="007C4037">
        <w:rPr>
          <w:lang w:val="de-DE"/>
        </w:rPr>
        <w:t xml:space="preserve">Wild-Wall, N., Falkenstein, M., &amp; Hohnsbein, J. (2008). </w:t>
      </w:r>
      <w:r>
        <w:t xml:space="preserve">Flanker interference in young and older participants as reflected in event-related potentials. </w:t>
      </w:r>
      <w:r>
        <w:rPr>
          <w:i/>
          <w:iCs/>
        </w:rPr>
        <w:t>Brain Research</w:t>
      </w:r>
      <w:r>
        <w:t xml:space="preserve">, </w:t>
      </w:r>
      <w:r>
        <w:rPr>
          <w:i/>
          <w:iCs/>
        </w:rPr>
        <w:t>1211</w:t>
      </w:r>
      <w:r>
        <w:t>, 72–84.</w:t>
      </w:r>
    </w:p>
    <w:p w14:paraId="5B59FAB8" w14:textId="77777777" w:rsidR="002D587C" w:rsidRDefault="00C16130" w:rsidP="00862035">
      <w:pPr>
        <w:pStyle w:val="Bibliography"/>
        <w:spacing w:before="0" w:after="0"/>
      </w:pPr>
      <w:bookmarkStart w:id="119" w:name="ref-william2020erp"/>
      <w:bookmarkEnd w:id="118"/>
      <w:r>
        <w:t xml:space="preserve">William, F., Aygun, R., &amp; Zhu, F. (2020). ERP template matching for EEG single trial classification. </w:t>
      </w:r>
      <w:r>
        <w:rPr>
          <w:i/>
          <w:iCs/>
        </w:rPr>
        <w:t>2020 IEEE International Conference on Bioinformatics and Biomedicine (BIBM)</w:t>
      </w:r>
      <w:r>
        <w:t>, 2876–2883.</w:t>
      </w:r>
    </w:p>
    <w:p w14:paraId="25F43C23" w14:textId="77777777" w:rsidR="002D587C" w:rsidRDefault="00C16130" w:rsidP="00862035">
      <w:pPr>
        <w:pStyle w:val="Bibliography"/>
        <w:spacing w:before="0" w:after="0"/>
      </w:pPr>
      <w:bookmarkStart w:id="120" w:name="ref-R-knitr"/>
      <w:bookmarkEnd w:id="119"/>
      <w:r>
        <w:t xml:space="preserve">Xie, Y. (2015). </w:t>
      </w:r>
      <w:r>
        <w:rPr>
          <w:i/>
          <w:iCs/>
        </w:rPr>
        <w:t xml:space="preserve">Dynamic documents with R and </w:t>
      </w:r>
      <w:proofErr w:type="spellStart"/>
      <w:r>
        <w:rPr>
          <w:i/>
          <w:iCs/>
        </w:rPr>
        <w:t>knitr</w:t>
      </w:r>
      <w:proofErr w:type="spellEnd"/>
      <w:r>
        <w:t xml:space="preserve"> (2nd ed.). Chapman; Hall/CRC. </w:t>
      </w:r>
      <w:hyperlink r:id="rId28">
        <w:r>
          <w:rPr>
            <w:rStyle w:val="Hyperlink"/>
          </w:rPr>
          <w:t>https://yihui.org/knitr/</w:t>
        </w:r>
      </w:hyperlink>
    </w:p>
    <w:p w14:paraId="25B3D5A5" w14:textId="77777777" w:rsidR="002D587C" w:rsidRPr="007C4037" w:rsidRDefault="00C16130" w:rsidP="00862035">
      <w:pPr>
        <w:pStyle w:val="Bibliography"/>
        <w:spacing w:before="0" w:after="0"/>
        <w:rPr>
          <w:lang w:val="de-DE"/>
        </w:rPr>
      </w:pPr>
      <w:bookmarkStart w:id="121" w:name="ref-R-rmarkdown_a"/>
      <w:bookmarkEnd w:id="120"/>
      <w:r w:rsidRPr="007C4037">
        <w:rPr>
          <w:lang w:val="fr-FR"/>
        </w:rPr>
        <w:t xml:space="preserve">Xie, Y., Allaire, J. J., &amp; </w:t>
      </w:r>
      <w:proofErr w:type="spellStart"/>
      <w:r w:rsidRPr="007C4037">
        <w:rPr>
          <w:lang w:val="fr-FR"/>
        </w:rPr>
        <w:t>Grolemund</w:t>
      </w:r>
      <w:proofErr w:type="spellEnd"/>
      <w:r w:rsidRPr="007C4037">
        <w:rPr>
          <w:lang w:val="fr-FR"/>
        </w:rPr>
        <w:t xml:space="preserve">, G. (2018). </w:t>
      </w:r>
      <w:r>
        <w:rPr>
          <w:i/>
          <w:iCs/>
        </w:rPr>
        <w:t>R markdown: The definitive guide</w:t>
      </w:r>
      <w:r>
        <w:t xml:space="preserve">. </w:t>
      </w:r>
      <w:r w:rsidRPr="007C4037">
        <w:rPr>
          <w:lang w:val="de-DE"/>
        </w:rPr>
        <w:t xml:space="preserve">Chapman; Hall/CRC. </w:t>
      </w:r>
      <w:hyperlink r:id="rId29">
        <w:r w:rsidRPr="007C4037">
          <w:rPr>
            <w:rStyle w:val="Hyperlink"/>
            <w:lang w:val="de-DE"/>
          </w:rPr>
          <w:t>https://bookdown.org/yihui/rmarkdown</w:t>
        </w:r>
      </w:hyperlink>
    </w:p>
    <w:p w14:paraId="7F17E6FD" w14:textId="77777777" w:rsidR="002D587C" w:rsidRDefault="00C16130" w:rsidP="00862035">
      <w:pPr>
        <w:pStyle w:val="Bibliography"/>
        <w:spacing w:before="0" w:after="0"/>
      </w:pPr>
      <w:bookmarkStart w:id="122" w:name="ref-R-rmarkdown_b"/>
      <w:bookmarkEnd w:id="121"/>
      <w:r w:rsidRPr="007C4037">
        <w:rPr>
          <w:lang w:val="de-DE"/>
        </w:rPr>
        <w:t xml:space="preserve">Xie, Y., Dervieux, C., &amp; Riederer, E. (2020). </w:t>
      </w:r>
      <w:r>
        <w:rPr>
          <w:i/>
          <w:iCs/>
        </w:rPr>
        <w:t>R markdown cookbook</w:t>
      </w:r>
      <w:r>
        <w:t xml:space="preserve">. Chapman; Hall/CRC. </w:t>
      </w:r>
      <w:hyperlink r:id="rId30">
        <w:r>
          <w:rPr>
            <w:rStyle w:val="Hyperlink"/>
          </w:rPr>
          <w:t>https://bookdown.org/yihui/rmarkdown-cookbook</w:t>
        </w:r>
      </w:hyperlink>
      <w:bookmarkEnd w:id="62"/>
      <w:bookmarkEnd w:id="64"/>
      <w:bookmarkEnd w:id="122"/>
    </w:p>
    <w:sectPr w:rsidR="002D587C" w:rsidSect="00BF0A55">
      <w:headerReference w:type="even" r:id="rId31"/>
      <w:headerReference w:type="default" r:id="rId32"/>
      <w:headerReference w:type="first" r:id="rId3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B601" w14:textId="77777777" w:rsidR="002B6304" w:rsidRDefault="002B6304">
      <w:pPr>
        <w:spacing w:before="0" w:after="0" w:line="240" w:lineRule="auto"/>
      </w:pPr>
      <w:r>
        <w:separator/>
      </w:r>
    </w:p>
  </w:endnote>
  <w:endnote w:type="continuationSeparator" w:id="0">
    <w:p w14:paraId="61761087" w14:textId="77777777" w:rsidR="002B6304" w:rsidRDefault="002B63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273A3" w14:textId="77777777" w:rsidR="002B6304" w:rsidRDefault="002B6304">
      <w:r>
        <w:separator/>
      </w:r>
    </w:p>
  </w:footnote>
  <w:footnote w:type="continuationSeparator" w:id="0">
    <w:p w14:paraId="27BCD54E" w14:textId="77777777" w:rsidR="002B6304" w:rsidRDefault="002B6304">
      <w:r>
        <w:continuationSeparator/>
      </w:r>
    </w:p>
  </w:footnote>
  <w:footnote w:id="1">
    <w:p w14:paraId="326416E4" w14:textId="77777777" w:rsidR="002D587C" w:rsidRDefault="00C1613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53E3CF9"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B61252" w14:textId="77777777" w:rsidR="00175697" w:rsidRDefault="0017569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C1BBDA7"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55</w:t>
        </w:r>
        <w:r>
          <w:rPr>
            <w:rStyle w:val="PageNumber"/>
          </w:rPr>
          <w:fldChar w:fldCharType="end"/>
        </w:r>
      </w:p>
    </w:sdtContent>
  </w:sdt>
  <w:p w14:paraId="7F4796EA" w14:textId="77777777" w:rsidR="00175697" w:rsidRPr="00A05772" w:rsidRDefault="00C1613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2C44830" w14:textId="77777777" w:rsidR="00175697" w:rsidRDefault="00C1613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1</w:t>
        </w:r>
        <w:r>
          <w:rPr>
            <w:rStyle w:val="PageNumber"/>
          </w:rPr>
          <w:fldChar w:fldCharType="end"/>
        </w:r>
      </w:p>
    </w:sdtContent>
  </w:sdt>
  <w:p w14:paraId="4F124329" w14:textId="77777777" w:rsidR="00175697" w:rsidRDefault="00C16130" w:rsidP="00DA0F6A">
    <w:pPr>
      <w:pStyle w:val="Header"/>
      <w:ind w:right="360"/>
    </w:pPr>
    <w:r>
      <w:t>Running head: TEMPLATE MATCHING</w:t>
    </w:r>
  </w:p>
  <w:p w14:paraId="0AA7610D" w14:textId="77777777" w:rsidR="00175697" w:rsidRPr="00A05772" w:rsidRDefault="0017569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7C"/>
    <w:rsid w:val="000E589C"/>
    <w:rsid w:val="00175697"/>
    <w:rsid w:val="002B6304"/>
    <w:rsid w:val="002D587C"/>
    <w:rsid w:val="00444BA1"/>
    <w:rsid w:val="00520BFB"/>
    <w:rsid w:val="00624686"/>
    <w:rsid w:val="006E01BB"/>
    <w:rsid w:val="00717346"/>
    <w:rsid w:val="007C4037"/>
    <w:rsid w:val="00862035"/>
    <w:rsid w:val="00941413"/>
    <w:rsid w:val="009C5E48"/>
    <w:rsid w:val="00A353BC"/>
    <w:rsid w:val="00A60158"/>
    <w:rsid w:val="00A70252"/>
    <w:rsid w:val="00BF0A55"/>
    <w:rsid w:val="00C16130"/>
    <w:rsid w:val="00D03480"/>
    <w:rsid w:val="00ED1A6D"/>
    <w:rsid w:val="00F55773"/>
    <w:rsid w:val="00F977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8D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doi.org/10.1111/psyp.13793" TargetMode="External"/><Relationship Id="rId26" Type="http://schemas.openxmlformats.org/officeDocument/2006/relationships/hyperlink" Target="https://doi.org/10.1371/journal.pone.0268916" TargetMode="External"/><Relationship Id="rId3" Type="http://schemas.openxmlformats.org/officeDocument/2006/relationships/settings" Target="settings.xml"/><Relationship Id="rId21" Type="http://schemas.openxmlformats.org/officeDocument/2006/relationships/hyperlink" Target="https://doi.org/10.1371/journal.pbio.0030051" TargetMode="External"/><Relationship Id="rId34" Type="http://schemas.openxmlformats.org/officeDocument/2006/relationships/fontTable" Target="fontTable.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emmeans" TargetMode="External"/><Relationship Id="rId25" Type="http://schemas.openxmlformats.org/officeDocument/2006/relationships/hyperlink" Target="https://www.mathworks.com"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RAN.R-project.org/package=flextable" TargetMode="External"/><Relationship Id="rId20" Type="http://schemas.openxmlformats.org/officeDocument/2006/relationships/hyperlink" Target="https://doi.org/10.1111/1469-8986.3510099" TargetMode="External"/><Relationship Id="rId29" Type="http://schemas.openxmlformats.org/officeDocument/2006/relationships/hyperlink" Target="https://bookdown.org/yihui/rmar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j.1469-8986.2009.00934.x"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93/oxfordhb/9780195374148.013.0243" TargetMode="External"/><Relationship Id="rId23" Type="http://schemas.openxmlformats.org/officeDocument/2006/relationships/hyperlink" Target="https://CRAN.R-project.org/package=afex" TargetMode="External"/><Relationship Id="rId28" Type="http://schemas.openxmlformats.org/officeDocument/2006/relationships/hyperlink" Target="https://yihui.org/knitr/" TargetMode="External"/><Relationship Id="rId10" Type="http://schemas.openxmlformats.org/officeDocument/2006/relationships/image" Target="media/image2.png"/><Relationship Id="rId19" Type="http://schemas.openxmlformats.org/officeDocument/2006/relationships/hyperlink" Target="https://doi.org/10.1016/0301-0511(88)90013-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3758/BF03203267" TargetMode="External"/><Relationship Id="rId22" Type="http://schemas.openxmlformats.org/officeDocument/2006/relationships/hyperlink" Target="https://www.R-project.org/" TargetMode="External"/><Relationship Id="rId27" Type="http://schemas.openxmlformats.org/officeDocument/2006/relationships/hyperlink" Target="https://doi.org/10.21105/joss.01686" TargetMode="External"/><Relationship Id="rId30" Type="http://schemas.openxmlformats.org/officeDocument/2006/relationships/hyperlink" Target="https://bookdown.org/yihui/rmarkdown-cookbook" TargetMode="External"/><Relationship Id="rId35" Type="http://schemas.openxmlformats.org/officeDocument/2006/relationships/theme" Target="theme/theme1.xml"/><Relationship Id="rId8" Type="http://schemas.openxmlformats.org/officeDocument/2006/relationships/hyperlink" Target="mailto:sven.lesche@psychologie.uni-heidelbe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55</Pages>
  <Words>15918</Words>
  <Characters>90733</Characters>
  <Application>Microsoft Office Word</Application>
  <DocSecurity>0</DocSecurity>
  <Lines>756</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Dynamic Template Matching Algorithm</vt:lpstr>
      <vt:lpstr>Automatically Extracting ERP Component Latencies Using a Dynamic Template Matching Algorithm</vt:lpstr>
    </vt:vector>
  </TitlesOfParts>
  <Manager/>
  <Company/>
  <LinksUpToDate>false</LinksUpToDate>
  <CharactersWithSpaces>106439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Sven</cp:lastModifiedBy>
  <cp:revision>4</cp:revision>
  <dcterms:created xsi:type="dcterms:W3CDTF">2024-02-06T17:53:00Z</dcterms:created>
  <dcterms:modified xsi:type="dcterms:W3CDTF">2024-02-11T13:37:00Z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