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AF98" w14:textId="77777777" w:rsidR="00CF26B2" w:rsidRDefault="00CF26B2" w:rsidP="00CF26B2">
      <w:pPr>
        <w:pStyle w:val="Title"/>
        <w:spacing w:before="0" w:after="0"/>
      </w:pPr>
    </w:p>
    <w:p w14:paraId="6002AA75" w14:textId="77777777" w:rsidR="00CF26B2" w:rsidRDefault="00CF26B2" w:rsidP="00CF26B2">
      <w:pPr>
        <w:pStyle w:val="Title"/>
        <w:spacing w:before="0" w:after="0"/>
      </w:pPr>
    </w:p>
    <w:p w14:paraId="2B624670" w14:textId="77777777" w:rsidR="00CF26B2" w:rsidRDefault="00CF26B2" w:rsidP="00CF26B2">
      <w:pPr>
        <w:pStyle w:val="Title"/>
        <w:spacing w:before="0" w:after="0"/>
      </w:pPr>
    </w:p>
    <w:p w14:paraId="31830B54" w14:textId="77777777" w:rsidR="00CF26B2" w:rsidRDefault="00CF26B2" w:rsidP="00CF26B2">
      <w:pPr>
        <w:pStyle w:val="Title"/>
        <w:spacing w:before="0" w:after="0"/>
      </w:pPr>
    </w:p>
    <w:p w14:paraId="0EB87F33" w14:textId="77777777" w:rsidR="00CF26B2" w:rsidRDefault="00CF26B2" w:rsidP="00CF26B2">
      <w:pPr>
        <w:pStyle w:val="Title"/>
        <w:spacing w:before="0" w:after="0"/>
      </w:pPr>
    </w:p>
    <w:p w14:paraId="7B8A2DC2" w14:textId="77777777" w:rsidR="00CF26B2" w:rsidRDefault="00CF26B2" w:rsidP="00CF26B2">
      <w:pPr>
        <w:pStyle w:val="Title"/>
        <w:spacing w:before="0" w:after="0"/>
      </w:pPr>
    </w:p>
    <w:p w14:paraId="7110290F" w14:textId="56F4771B" w:rsidR="00804497" w:rsidRDefault="00000000" w:rsidP="00CF26B2">
      <w:pPr>
        <w:pStyle w:val="Title"/>
        <w:spacing w:before="0" w:after="0"/>
      </w:pPr>
      <w:r>
        <w:t>Automatically Extracting ERP Component Latencies Using a Template Matching Algorithm</w:t>
      </w:r>
    </w:p>
    <w:p w14:paraId="14042AF3" w14:textId="77777777" w:rsidR="00804497" w:rsidRDefault="00000000" w:rsidP="00CF26B2">
      <w:pPr>
        <w:pStyle w:val="Author"/>
        <w:spacing w:after="0"/>
      </w:pPr>
      <w:r>
        <w:t>Sven Lesche</w:t>
      </w:r>
      <w:r>
        <w:rPr>
          <w:vertAlign w:val="superscript"/>
        </w:rPr>
        <w:t>1</w:t>
      </w:r>
    </w:p>
    <w:p w14:paraId="7EF0618C" w14:textId="77777777" w:rsidR="00804497" w:rsidRDefault="00000000" w:rsidP="00CF26B2">
      <w:pPr>
        <w:pStyle w:val="Author"/>
        <w:spacing w:after="0"/>
      </w:pPr>
      <w:r>
        <w:rPr>
          <w:vertAlign w:val="superscript"/>
        </w:rPr>
        <w:t>1</w:t>
      </w:r>
      <w:r>
        <w:t xml:space="preserve"> Ruprecht-Karls-University Heidelberg</w:t>
      </w:r>
    </w:p>
    <w:p w14:paraId="66DB3DAE" w14:textId="77777777" w:rsidR="00804497" w:rsidRDefault="00000000" w:rsidP="00CF26B2">
      <w:pPr>
        <w:pStyle w:val="BodyText"/>
        <w:spacing w:before="0" w:after="0"/>
      </w:pPr>
      <w:r>
        <w:t>                                                                                                                                                    </w:t>
      </w:r>
    </w:p>
    <w:p w14:paraId="03DA25F0" w14:textId="77777777" w:rsidR="00804497" w:rsidRDefault="00000000" w:rsidP="00CF26B2">
      <w:pPr>
        <w:pStyle w:val="BodyText"/>
        <w:spacing w:before="0" w:after="0"/>
      </w:pPr>
      <w:r>
        <w:t> </w:t>
      </w:r>
    </w:p>
    <w:p w14:paraId="62EE26FA" w14:textId="77777777" w:rsidR="00804497" w:rsidRDefault="00000000" w:rsidP="00CF26B2">
      <w:pPr>
        <w:pStyle w:val="BodyText"/>
        <w:spacing w:before="0" w:after="0"/>
      </w:pPr>
      <w:r>
        <w:t> </w:t>
      </w:r>
    </w:p>
    <w:p w14:paraId="655A26E6" w14:textId="77777777" w:rsidR="00804497" w:rsidRDefault="00000000" w:rsidP="00CF26B2">
      <w:pPr>
        <w:pStyle w:val="BodyText"/>
        <w:spacing w:before="0" w:after="0"/>
      </w:pPr>
      <w:r>
        <w:t> </w:t>
      </w:r>
    </w:p>
    <w:p w14:paraId="4E933CD7" w14:textId="77777777" w:rsidR="00804497" w:rsidRDefault="00000000" w:rsidP="00CF26B2">
      <w:pPr>
        <w:pStyle w:val="BodyText"/>
        <w:spacing w:before="0" w:after="0"/>
      </w:pPr>
      <w:r>
        <w:t> </w:t>
      </w:r>
    </w:p>
    <w:p w14:paraId="0191E48B" w14:textId="77777777" w:rsidR="00804497" w:rsidRDefault="00000000" w:rsidP="00CF26B2">
      <w:pPr>
        <w:pStyle w:val="BodyText"/>
        <w:spacing w:before="0" w:after="0"/>
      </w:pPr>
      <w:r>
        <w:t> </w:t>
      </w:r>
    </w:p>
    <w:p w14:paraId="54F95334" w14:textId="77777777" w:rsidR="00804497" w:rsidRDefault="00000000" w:rsidP="00CF26B2">
      <w:pPr>
        <w:pStyle w:val="BodyText"/>
        <w:spacing w:before="0" w:after="0"/>
      </w:pPr>
      <w:r>
        <w:t> </w:t>
      </w:r>
    </w:p>
    <w:p w14:paraId="7BF9E042" w14:textId="77777777" w:rsidR="00804497" w:rsidRDefault="00000000" w:rsidP="00CF26B2">
      <w:pPr>
        <w:pStyle w:val="Author"/>
        <w:spacing w:after="0"/>
      </w:pPr>
      <w:r>
        <w:t>Author note</w:t>
      </w:r>
    </w:p>
    <w:p w14:paraId="3C1D3EA2" w14:textId="77777777" w:rsidR="00804497" w:rsidRDefault="00000000" w:rsidP="00CF26B2">
      <w:pPr>
        <w:pStyle w:val="BodyText"/>
        <w:spacing w:before="0" w:after="0"/>
      </w:pPr>
      <w:r>
        <w:t>Author Notes go here.</w:t>
      </w:r>
    </w:p>
    <w:p w14:paraId="48F8B407" w14:textId="77777777" w:rsidR="00804497" w:rsidRDefault="00000000" w:rsidP="00CF26B2">
      <w:pPr>
        <w:pStyle w:val="BodyText"/>
        <w:spacing w:before="0" w:after="0"/>
      </w:pPr>
      <w:r>
        <w:t>The authors made the following contributions. Sven Lesche: Conceptualization, Writing - Original Draft Preparation, Writing - Review &amp; Editing.</w:t>
      </w:r>
    </w:p>
    <w:p w14:paraId="081F4EF5" w14:textId="77777777" w:rsidR="00804497" w:rsidRDefault="00000000" w:rsidP="00CF26B2">
      <w:pPr>
        <w:pStyle w:val="BodyText"/>
        <w:spacing w:before="0" w:after="0"/>
      </w:pPr>
      <w:r>
        <w:t xml:space="preserve">Correspondence concerning this article should be addressed to Sven Lesche, Im Neuenheimer Feld 695, 69120 Heidelberg. E-mail: </w:t>
      </w:r>
      <w:hyperlink r:id="rId7">
        <w:r>
          <w:rPr>
            <w:rStyle w:val="Hyperlink"/>
          </w:rPr>
          <w:t>sven.lesche@psychologie.uni-heidelberg.de</w:t>
        </w:r>
      </w:hyperlink>
    </w:p>
    <w:p w14:paraId="3424BB63" w14:textId="77777777" w:rsidR="00804497" w:rsidRDefault="00000000" w:rsidP="00CF26B2">
      <w:pPr>
        <w:pStyle w:val="h1-pagebreak"/>
        <w:spacing w:before="0"/>
      </w:pPr>
      <w:r>
        <w:lastRenderedPageBreak/>
        <w:t>Abstract</w:t>
      </w:r>
    </w:p>
    <w:p w14:paraId="00358927" w14:textId="77777777" w:rsidR="00804497" w:rsidRDefault="00000000" w:rsidP="00CF26B2">
      <w:pPr>
        <w:pStyle w:val="BodyText"/>
        <w:spacing w:before="0" w:after="0"/>
      </w:pPr>
      <w:r>
        <w:t xml:space="preserve">One or two sentences providing a </w:t>
      </w:r>
      <w:r>
        <w:rPr>
          <w:b/>
          <w:bCs/>
        </w:rPr>
        <w:t>basic introduction</w:t>
      </w:r>
      <w:r>
        <w:t xml:space="preserve"> to the field, comprehensible to a scientist in any discipline.</w:t>
      </w:r>
    </w:p>
    <w:p w14:paraId="20DB5BE3" w14:textId="77777777" w:rsidR="00804497" w:rsidRDefault="00000000" w:rsidP="00CF26B2">
      <w:pPr>
        <w:pStyle w:val="BodyText"/>
        <w:spacing w:before="0" w:after="0"/>
      </w:pPr>
      <w:r>
        <w:t xml:space="preserve">Two to three sentences of </w:t>
      </w:r>
      <w:r>
        <w:rPr>
          <w:b/>
          <w:bCs/>
        </w:rPr>
        <w:t>more detailed background</w:t>
      </w:r>
      <w:r>
        <w:t>, comprehensible to scientists in related disciplines.</w:t>
      </w:r>
    </w:p>
    <w:p w14:paraId="1A60C838" w14:textId="77777777" w:rsidR="00804497" w:rsidRDefault="00000000" w:rsidP="00CF26B2">
      <w:pPr>
        <w:pStyle w:val="BodyText"/>
        <w:spacing w:before="0" w:after="0"/>
      </w:pPr>
      <w:r>
        <w:t xml:space="preserve">One sentence clearly stating the </w:t>
      </w:r>
      <w:r>
        <w:rPr>
          <w:b/>
          <w:bCs/>
        </w:rPr>
        <w:t>general problem</w:t>
      </w:r>
      <w:r>
        <w:t xml:space="preserve"> being addressed by this particular study.</w:t>
      </w:r>
    </w:p>
    <w:p w14:paraId="0DEDC96A" w14:textId="77777777" w:rsidR="00804497" w:rsidRDefault="00000000" w:rsidP="00CF26B2">
      <w:pPr>
        <w:pStyle w:val="BodyText"/>
        <w:spacing w:before="0" w:after="0"/>
      </w:pPr>
      <w:r>
        <w:t>One sentence summarizing the main result (with the words “</w:t>
      </w:r>
      <w:r>
        <w:rPr>
          <w:b/>
          <w:bCs/>
        </w:rPr>
        <w:t>here we show</w:t>
      </w:r>
      <w:r>
        <w:t>” or their equivalent).</w:t>
      </w:r>
    </w:p>
    <w:p w14:paraId="76549C67" w14:textId="77777777" w:rsidR="00804497" w:rsidRDefault="00000000" w:rsidP="00CF26B2">
      <w:pPr>
        <w:pStyle w:val="BodyText"/>
        <w:spacing w:before="0" w:after="0"/>
      </w:pPr>
      <w:r>
        <w:t xml:space="preserve">Two or three sentences explaining what the </w:t>
      </w:r>
      <w:r>
        <w:rPr>
          <w:b/>
          <w:bCs/>
        </w:rPr>
        <w:t>main result</w:t>
      </w:r>
      <w:r>
        <w:t xml:space="preserve"> reveals in direct comparison to what was thought to be the case previously, or how the main result adds to previous knowledge.</w:t>
      </w:r>
    </w:p>
    <w:p w14:paraId="270124C3" w14:textId="77777777" w:rsidR="00804497" w:rsidRDefault="00000000" w:rsidP="00CF26B2">
      <w:pPr>
        <w:pStyle w:val="BodyText"/>
        <w:spacing w:before="0" w:after="0"/>
      </w:pPr>
      <w:r>
        <w:t xml:space="preserve">One or two sentences to put the results into a more </w:t>
      </w:r>
      <w:r>
        <w:rPr>
          <w:b/>
          <w:bCs/>
        </w:rPr>
        <w:t>general context</w:t>
      </w:r>
      <w:r>
        <w:t>.</w:t>
      </w:r>
    </w:p>
    <w:p w14:paraId="71EC24BA" w14:textId="77777777" w:rsidR="00804497" w:rsidRDefault="00000000" w:rsidP="00CF26B2">
      <w:pPr>
        <w:pStyle w:val="BodyText"/>
        <w:spacing w:before="0" w:after="0"/>
      </w:pPr>
      <w:r>
        <w:t xml:space="preserve">Two or three sentences to provide a </w:t>
      </w:r>
      <w:r>
        <w:rPr>
          <w:b/>
          <w:bCs/>
        </w:rPr>
        <w:t>broader perspective</w:t>
      </w:r>
      <w:r>
        <w:t>, readily comprehensible to a scientist in any discipline.</w:t>
      </w:r>
    </w:p>
    <w:p w14:paraId="0B49F640" w14:textId="77777777" w:rsidR="00804497" w:rsidRDefault="00000000" w:rsidP="00CF26B2">
      <w:pPr>
        <w:pStyle w:val="BodyText"/>
        <w:spacing w:before="0" w:after="0"/>
      </w:pPr>
      <w:r>
        <w:rPr>
          <w:i/>
          <w:iCs/>
        </w:rPr>
        <w:t>Keywords:</w:t>
      </w:r>
      <w:r>
        <w:t xml:space="preserve"> keyword, more keyword, crazy keyword</w:t>
      </w:r>
    </w:p>
    <w:p w14:paraId="2F78A056" w14:textId="77777777" w:rsidR="00804497" w:rsidRDefault="00000000" w:rsidP="00CF26B2">
      <w:pPr>
        <w:pStyle w:val="BodyText"/>
        <w:spacing w:before="0" w:after="0"/>
      </w:pPr>
      <w:r>
        <w:rPr>
          <w:i/>
          <w:iCs/>
        </w:rPr>
        <w:t>Word count:</w:t>
      </w:r>
      <w:r>
        <w:t xml:space="preserve"> X</w:t>
      </w:r>
    </w:p>
    <w:p w14:paraId="41ABC7BA" w14:textId="77777777" w:rsidR="00804497" w:rsidRDefault="00000000" w:rsidP="00CF26B2">
      <w:pPr>
        <w:pStyle w:val="h1-pagebreak"/>
        <w:spacing w:before="0"/>
      </w:pPr>
      <w:r>
        <w:lastRenderedPageBreak/>
        <w:t>Automatically Extracting ERP Component Latencies Using a Template Matching Algorithm</w:t>
      </w:r>
    </w:p>
    <w:p w14:paraId="761A0528" w14:textId="77777777" w:rsidR="00804497" w:rsidRDefault="00000000" w:rsidP="00CF26B2">
      <w:pPr>
        <w:pStyle w:val="Heading1"/>
        <w:spacing w:before="0"/>
      </w:pPr>
      <w:bookmarkStart w:id="0" w:name="introduction"/>
      <w:r>
        <w:t>Introduction</w:t>
      </w:r>
    </w:p>
    <w:p w14:paraId="5F44C086" w14:textId="77777777" w:rsidR="00804497" w:rsidRDefault="00000000" w:rsidP="00CF26B2">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algorithms and manually inspect each ERP, identifying patterns reflecting the component of interest by hand (</w:t>
      </w:r>
      <w:hyperlink w:anchor="ref-sadus2023multiverse">
        <w:r>
          <w:rPr>
            <w:rStyle w:val="Hyperlink"/>
          </w:rPr>
          <w:t>Sadus et al., 2023</w:t>
        </w:r>
      </w:hyperlink>
      <w:r>
        <w:t>). Manual extraction is a labor-intensive and time-consuming endeavor, improving reliability and validity at the cost of objectivity and efficiency. In an effort to improve replicability, it is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We aim to show that our algorithm improves on existing approaches and enables more efficient, objective, reliable and valid extraction of ERP latencies.</w:t>
      </w:r>
    </w:p>
    <w:p w14:paraId="6B9AAB38" w14:textId="77777777" w:rsidR="00804497" w:rsidRDefault="00000000" w:rsidP="00CF26B2">
      <w:pPr>
        <w:pStyle w:val="Heading2"/>
        <w:spacing w:before="0"/>
      </w:pPr>
      <w:bookmarkStart w:id="1" w:name="peak-latency-algorithms"/>
      <w:r>
        <w:t>Peak Latency Algorithms</w:t>
      </w:r>
    </w:p>
    <w:p w14:paraId="27A77BAE" w14:textId="77777777" w:rsidR="00804497" w:rsidRDefault="00000000" w:rsidP="00CF26B2">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r>
          <w:rPr>
            <w:rStyle w:val="Hyperlink"/>
          </w:rPr>
          <w:t>Liesefeld, 2018</w:t>
        </w:r>
      </w:hyperlink>
      <w:r>
        <w:t xml:space="preserve">), partially due to the </w:t>
      </w:r>
      <w:r>
        <w:lastRenderedPageBreak/>
        <w:t>ease of its implementation and low computational requirements (</w:t>
      </w:r>
      <w:hyperlink w:anchor="ref-donchin1978multivariate">
        <w:r>
          <w:rPr>
            <w:rStyle w:val="Hyperlink"/>
          </w:rPr>
          <w:t>Donchin &amp; Heffley, 1978</w:t>
        </w:r>
      </w:hyperlink>
      <w:r>
        <w:t>). However, ease of implementation is accompanied by several drawbacks.</w:t>
      </w:r>
    </w:p>
    <w:p w14:paraId="5F409142" w14:textId="77777777" w:rsidR="00804497" w:rsidRDefault="00000000" w:rsidP="00CF26B2">
      <w:pPr>
        <w:pStyle w:val="BodyText"/>
        <w:spacing w:before="0" w:after="0"/>
      </w:pPr>
      <w:r>
        <w:t>Firstly, peak latency approaches are blind to the general structure within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4B118304" w14:textId="77777777" w:rsidR="00804497" w:rsidRDefault="00000000" w:rsidP="00CF26B2">
      <w:pPr>
        <w:pStyle w:val="BodyText"/>
        <w:spacing w:before="0" w:after="0"/>
      </w:pPr>
      <w:r>
        <w:t>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 (</w:t>
      </w:r>
      <w:hyperlink w:anchor="ref-clayson2013noise">
        <w:r>
          <w:rPr>
            <w:rStyle w:val="Hyperlink"/>
          </w:rPr>
          <w:t>Clayson et al., 2013</w:t>
        </w:r>
      </w:hyperlink>
      <w:r>
        <w:t>).</w:t>
      </w:r>
    </w:p>
    <w:p w14:paraId="79DC1BD2" w14:textId="77777777" w:rsidR="00804497" w:rsidRDefault="00000000" w:rsidP="00CF26B2">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14:paraId="0C2452A9" w14:textId="77777777" w:rsidR="00804497" w:rsidRDefault="00000000" w:rsidP="00CF26B2">
      <w:pPr>
        <w:pStyle w:val="BodyText"/>
        <w:spacing w:before="0" w:after="0"/>
      </w:pPr>
      <w:r>
        <w:lastRenderedPageBreak/>
        <w:t>Lastly, as Luck (</w:t>
      </w:r>
      <w:hyperlink w:anchor="ref-luck2014introduction">
        <w:r>
          <w:rPr>
            <w:rStyle w:val="Hyperlink"/>
          </w:rPr>
          <w:t>2014</w:t>
        </w:r>
      </w:hyperlink>
      <w:r>
        <w:t xml:space="preserve">) so aptly states: </w:t>
      </w:r>
      <w:r>
        <w:rPr>
          <w:i/>
          <w:iCs/>
        </w:rPr>
        <w:t>There is nothing special about the point at which the voltage reaches a local maximum</w:t>
      </w:r>
      <w:r>
        <w:t>.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6883CB2C" w14:textId="77777777" w:rsidR="00804497" w:rsidRDefault="00000000" w:rsidP="00CF26B2">
      <w:pPr>
        <w:pStyle w:val="Heading2"/>
        <w:spacing w:before="0"/>
      </w:pPr>
      <w:bookmarkStart w:id="2" w:name="fractional-area-latency-algorithms"/>
      <w:bookmarkEnd w:id="1"/>
      <w:r>
        <w:t>Fractional Area Latency Algorithms</w:t>
      </w:r>
    </w:p>
    <w:p w14:paraId="23165684" w14:textId="77777777" w:rsidR="00804497" w:rsidRDefault="00000000" w:rsidP="00CF26B2">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 </w:t>
      </w:r>
      <w:r>
        <w:rPr>
          <w:i/>
          <w:iCs/>
        </w:rPr>
        <w:t>50% area latency</w:t>
      </w:r>
      <w:r>
        <w:t>. This approach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be influenced by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B01BF46" w14:textId="77777777" w:rsidR="00804497" w:rsidRDefault="00000000" w:rsidP="00CF26B2">
      <w:pPr>
        <w:pStyle w:val="Heading2"/>
        <w:spacing w:before="0"/>
      </w:pPr>
      <w:bookmarkStart w:id="3" w:name="jackknifing"/>
      <w:bookmarkEnd w:id="2"/>
      <w:r>
        <w:t>Jackknifing</w:t>
      </w:r>
    </w:p>
    <w:p w14:paraId="7D13B88B" w14:textId="77777777" w:rsidR="00804497" w:rsidRDefault="00000000" w:rsidP="00CF26B2">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It uses the grand average of </w:t>
      </w:r>
      <m:oMath>
        <m:r>
          <w:rPr>
            <w:rFonts w:ascii="Cambria Math" w:hAnsi="Cambria Math"/>
          </w:rPr>
          <m:t>N</m:t>
        </m:r>
      </m:oMath>
      <w:r>
        <w:t xml:space="preserve"> subject-level ERPs and generates </w:t>
      </w:r>
      <m:oMath>
        <m:r>
          <w:rPr>
            <w:rFonts w:ascii="Cambria Math" w:hAnsi="Cambria Math"/>
          </w:rPr>
          <m:t>N</m:t>
        </m:r>
      </m:oMath>
      <w:r>
        <w:t xml:space="preserve"> sub-grand averages by removing one of the subject-level ERPs. This averaging procedure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measures can then be applied </w:t>
      </w:r>
      <w:r>
        <w:lastRenderedPageBreak/>
        <w:t xml:space="preserve">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able to generate individual-level latency estimates.</w:t>
      </w:r>
    </w:p>
    <w:p w14:paraId="789B9DB6" w14:textId="77777777" w:rsidR="00804497" w:rsidRDefault="00000000" w:rsidP="00CF26B2">
      <w:pPr>
        <w:pStyle w:val="Heading2"/>
        <w:spacing w:before="0"/>
      </w:pPr>
      <w:bookmarkStart w:id="4" w:name="comparison-of-algorithms"/>
      <w:bookmarkEnd w:id="3"/>
      <w:r>
        <w:t>Comparison of Algorithms</w:t>
      </w:r>
    </w:p>
    <w:p w14:paraId="04FE3AA5" w14:textId="77777777" w:rsidR="00804497" w:rsidRDefault="00000000" w:rsidP="00CF26B2">
      <w:pPr>
        <w:pStyle w:val="FirstParagraph"/>
        <w:spacing w:before="0" w:after="0"/>
      </w:pPr>
      <w:r>
        <w:t>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281C723B" w14:textId="77777777" w:rsidR="00804497" w:rsidRDefault="00000000" w:rsidP="00CF26B2">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latency measures. Area latency measures combined with jackknifing generated the most reliable </w:t>
      </w:r>
      <w:r>
        <w:lastRenderedPageBreak/>
        <w:t>estimates ERP latencies across a variety of components. However, even the best automated approach did not lead to consistently high reliabilities.</w:t>
      </w:r>
    </w:p>
    <w:p w14:paraId="6657144D" w14:textId="77777777" w:rsidR="00804497" w:rsidRDefault="00000000" w:rsidP="00CF26B2">
      <w:pPr>
        <w:pStyle w:val="BodyText"/>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 While automated extraction methods would improve both efficiency and objectivity, fully automated approaches failed to generate consistently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p w14:paraId="35B2CA21" w14:textId="77777777" w:rsidR="00804497" w:rsidRDefault="00000000" w:rsidP="00CF26B2">
      <w:pPr>
        <w:pStyle w:val="Heading2"/>
        <w:spacing w:before="0"/>
      </w:pPr>
      <w:bookmarkStart w:id="5" w:name="template-matching"/>
      <w:bookmarkEnd w:id="4"/>
      <w:r>
        <w:t>Template Matching</w:t>
      </w:r>
    </w:p>
    <w:p w14:paraId="27012D01" w14:textId="77777777" w:rsidR="00804497" w:rsidRDefault="00000000" w:rsidP="00CF26B2">
      <w:pPr>
        <w:pStyle w:val="FirstParagraph"/>
        <w:spacing w:before="0" w:after="0"/>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w:t>
      </w:r>
      <w:r>
        <w:lastRenderedPageBreak/>
        <w:t xml:space="preserve">component </w:t>
      </w:r>
      <w:r>
        <w:rPr>
          <w:i/>
          <w:iCs/>
        </w:rPr>
        <w:t>should</w:t>
      </w:r>
      <w:r>
        <w:t xml:space="preserve"> look like and where it </w:t>
      </w:r>
      <w:r>
        <w:rPr>
          <w:i/>
          <w:iCs/>
        </w:rPr>
        <w:t>should</w:t>
      </w:r>
      <w:r>
        <w:t xml:space="preserve"> generally appear. When visually inspecting ERP signals, their goal is to identify a pattern within the signal that resembles the component of interest in shape, size and location.</w:t>
      </w:r>
    </w:p>
    <w:p w14:paraId="7328511B" w14:textId="77777777" w:rsidR="00804497" w:rsidRDefault="00000000" w:rsidP="00CF26B2">
      <w:pPr>
        <w:pStyle w:val="BodyText"/>
        <w:spacing w:before="0" w:after="0"/>
      </w:pPr>
      <w:r>
        <w:t xml:space="preserve">Finding a given pattern inside a noisy signal is not a novel task. Algorithms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6CBC7F87" w14:textId="77777777" w:rsidR="00804497" w:rsidRDefault="00000000" w:rsidP="00CF26B2">
      <w:pPr>
        <w:pStyle w:val="BodyText"/>
        <w:spacing w:before="0" w:after="0"/>
      </w:pPr>
      <w:r>
        <w:t xml:space="preserve">No matter the implementation details of a particular template matching algorithm, all aim to answer the question “Does this (smaller) template appear in my (larger) signal?”. To achieve this, a researcher needs to specify two things. First, the template they want to search the signal for and second, the </w:t>
      </w:r>
      <w:r>
        <w:rPr>
          <w:i/>
          <w:iCs/>
        </w:rPr>
        <w:t>similarity measure</w:t>
      </w:r>
      <w:r>
        <w:t xml:space="preserve"> which quantifies how well the template fits in a given spot of the signal.</w:t>
      </w:r>
    </w:p>
    <w:p w14:paraId="16754EAA" w14:textId="77777777" w:rsidR="00804497" w:rsidRDefault="00000000" w:rsidP="00CF26B2">
      <w:pPr>
        <w:pStyle w:val="Heading3"/>
        <w:framePr w:wrap="around"/>
      </w:pPr>
      <w:bookmarkStart w:id="6" w:name="similarity-measures"/>
      <w:r>
        <w:t>Similarity measures.</w:t>
      </w:r>
    </w:p>
    <w:p w14:paraId="2D578389" w14:textId="77777777" w:rsidR="00804497" w:rsidRDefault="00000000" w:rsidP="00CF26B2">
      <w:pPr>
        <w:pStyle w:val="FirstParagraph"/>
        <w:spacing w:before="0" w:after="0"/>
      </w:pPr>
      <w:r>
        <w:t>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Brunelli &amp; Poggiot, 1997</w:t>
        </w:r>
      </w:hyperlink>
      <w:r>
        <w:t xml:space="preserve">; </w:t>
      </w:r>
      <w:hyperlink w:anchor="ref-goshtasby1984two">
        <w:r>
          <w:rPr>
            <w:rStyle w:val="Hyperlink"/>
          </w:rPr>
          <w:t>Goshtasby et al., 1984</w:t>
        </w:r>
      </w:hyperlink>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w:t>
      </w:r>
      <w:r>
        <w:lastRenderedPageBreak/>
        <w:t xml:space="preserve">our field of research. We call the algorithm based on minimization of the squared differences </w:t>
      </w:r>
      <w:r>
        <w:rPr>
          <w:i/>
          <w:iCs/>
        </w:rPr>
        <w:t>MINSQ</w:t>
      </w:r>
      <w:r>
        <w:t xml:space="preserve"> and the algorithm based on maximization of the correlation </w:t>
      </w:r>
      <w:r>
        <w:rPr>
          <w:i/>
          <w:iCs/>
        </w:rPr>
        <w:t>CORR</w:t>
      </w:r>
      <w:r>
        <w:t>.</w:t>
      </w:r>
    </w:p>
    <w:p w14:paraId="115DE5F4" w14:textId="77777777" w:rsidR="00804497" w:rsidRDefault="00000000" w:rsidP="00CF26B2">
      <w:pPr>
        <w:pStyle w:val="Heading3"/>
        <w:framePr w:wrap="around"/>
      </w:pPr>
      <w:bookmarkStart w:id="7" w:name="template-generation"/>
      <w:bookmarkEnd w:id="6"/>
      <w:r>
        <w:t>Template generation.</w:t>
      </w:r>
    </w:p>
    <w:p w14:paraId="5A4B8A8B" w14:textId="77777777" w:rsidR="00804497" w:rsidRDefault="00000000" w:rsidP="00CF26B2">
      <w:pPr>
        <w:pStyle w:val="FirstParagraph"/>
        <w:spacing w:before="0" w:after="0"/>
      </w:pPr>
      <w:r>
        <w:t>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1F0EEC96" w14:textId="77777777" w:rsidR="00804497" w:rsidRDefault="00000000" w:rsidP="00CF26B2">
      <w:pPr>
        <w:pStyle w:val="Heading2"/>
        <w:spacing w:before="0"/>
      </w:pPr>
      <w:bookmarkStart w:id="8" w:name="prior-template-matching-algorithms"/>
      <w:bookmarkEnd w:id="5"/>
      <w:bookmarkEnd w:id="7"/>
      <w:r>
        <w:t>Prior template matching algorithms</w:t>
      </w:r>
    </w:p>
    <w:p w14:paraId="1A96F429" w14:textId="77777777" w:rsidR="00804497" w:rsidRDefault="00000000" w:rsidP="00CF26B2">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2C218F2E" w14:textId="77777777" w:rsidR="00804497" w:rsidRDefault="00000000" w:rsidP="00CF26B2">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representing the onset of a new cognitive state. They assumed that entry into a new state would be accompanied by a bump in all electrodes similar to a 50 ms half-sine. This 50 ms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1E7E99BA" w14:textId="77777777" w:rsidR="00804497" w:rsidRDefault="00000000" w:rsidP="00CF26B2">
      <w:pPr>
        <w:pStyle w:val="Heading2"/>
        <w:spacing w:before="0"/>
      </w:pPr>
      <w:bookmarkStart w:id="9" w:name="using-the-grand-average-as-a-template"/>
      <w:bookmarkEnd w:id="8"/>
      <w:r>
        <w:t>Using the grand average as a template</w:t>
      </w:r>
    </w:p>
    <w:p w14:paraId="79DC2904" w14:textId="77777777" w:rsidR="00804497" w:rsidRDefault="00000000" w:rsidP="00CF26B2">
      <w:pPr>
        <w:pStyle w:val="FirstParagraph"/>
        <w:spacing w:before="0" w:after="0"/>
      </w:pPr>
      <w:r>
        <w:t>A simple approach towards designing a more informative template would be to generate an idealized component structure. Prior knowledge about the shape, size and location about the component of interest could then be made use of. One could draw up “the perfect P3” 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 (</w:t>
      </w:r>
      <w:hyperlink w:anchor="ref-kiesel2008measurement">
        <w:r>
          <w:rPr>
            <w:rStyle w:val="Hyperlink"/>
          </w:rPr>
          <w:t>Kiesel et al., 2008</w:t>
        </w:r>
      </w:hyperlink>
      <w:r>
        <w:t>).</w:t>
      </w:r>
    </w:p>
    <w:p w14:paraId="0E1E845A" w14:textId="77777777" w:rsidR="00804497" w:rsidRDefault="00000000" w:rsidP="00CF26B2">
      <w:pPr>
        <w:pStyle w:val="BodyText"/>
        <w:spacing w:before="0" w:after="0"/>
      </w:pPr>
      <w:r>
        <w:lastRenderedPageBreak/>
        <w:t>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14:paraId="43C83AF3" w14:textId="77777777" w:rsidR="00804497" w:rsidRDefault="00000000" w:rsidP="00CF26B2">
      <w:pPr>
        <w:pStyle w:val="BodyText"/>
        <w:spacing w:before="0" w:after="0"/>
      </w:pPr>
      <w:r>
        <w:t>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p w14:paraId="738A5657" w14:textId="77777777" w:rsidR="00804497" w:rsidRDefault="00000000" w:rsidP="00CF26B2">
      <w:pPr>
        <w:pStyle w:val="Heading2"/>
        <w:spacing w:before="0"/>
      </w:pPr>
      <w:bookmarkStart w:id="10" w:name="mapping-individual-differences"/>
      <w:bookmarkEnd w:id="9"/>
      <w:r>
        <w:t>Mapping individual differences</w:t>
      </w:r>
    </w:p>
    <w:p w14:paraId="1D1F2E2F" w14:textId="77777777" w:rsidR="00804497" w:rsidRDefault="00000000" w:rsidP="00CF26B2">
      <w:pPr>
        <w:pStyle w:val="FirstParagraph"/>
        <w:spacing w:before="0" w:after="0"/>
      </w:pPr>
      <w:r>
        <w:t xml:space="preserve">We introduce variability in the template through two sources, amplitude and latency. Variability in amplitude is controlled by the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“squishing” the template along the x-axis (see Figure 1).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w:t>
      </w:r>
      <w:r>
        <w:lastRenderedPageBreak/>
        <w:t>transformation parameters are then applied to the grand average latency to recover the subject-level latency of the component.</w:t>
      </w:r>
    </w:p>
    <w:p w14:paraId="503B8E2D" w14:textId="77777777" w:rsidR="00804497" w:rsidRDefault="00000000" w:rsidP="00CF26B2">
      <w:pPr>
        <w:pStyle w:val="CaptionedFigure"/>
        <w:spacing w:before="0" w:after="0"/>
      </w:pPr>
      <w:r>
        <w:rPr>
          <w:noProof/>
        </w:rPr>
        <w:drawing>
          <wp:inline distT="0" distB="0" distL="0" distR="0" wp14:anchorId="2B268BE0" wp14:editId="00D0D1A4">
            <wp:extent cx="4476750" cy="3541818"/>
            <wp:effectExtent l="0" t="0" r="0" b="0"/>
            <wp:docPr id="31"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2" name="Picture" descr="images/b_scale.png"/>
                    <pic:cNvPicPr>
                      <a:picLocks noChangeAspect="1" noChangeArrowheads="1"/>
                    </pic:cNvPicPr>
                  </pic:nvPicPr>
                  <pic:blipFill>
                    <a:blip r:embed="rId8"/>
                    <a:stretch>
                      <a:fillRect/>
                    </a:stretch>
                  </pic:blipFill>
                  <pic:spPr bwMode="auto">
                    <a:xfrm>
                      <a:off x="0" y="0"/>
                      <a:ext cx="4476750" cy="3541818"/>
                    </a:xfrm>
                    <a:prstGeom prst="rect">
                      <a:avLst/>
                    </a:prstGeom>
                    <a:noFill/>
                    <a:ln w="9525">
                      <a:noFill/>
                      <a:headEnd/>
                      <a:tailEnd/>
                    </a:ln>
                  </pic:spPr>
                </pic:pic>
              </a:graphicData>
            </a:graphic>
          </wp:inline>
        </w:drawing>
      </w:r>
    </w:p>
    <w:p w14:paraId="17CA2AAB" w14:textId="77777777" w:rsidR="00804497" w:rsidRDefault="00000000" w:rsidP="00CF26B2">
      <w:pPr>
        <w:pStyle w:val="ImageCaption"/>
        <w:spacing w:before="0" w:after="0"/>
      </w:pPr>
      <w:r>
        <w:t>Figure 1: Scaling Templates Horizontally</w:t>
      </w:r>
    </w:p>
    <w:p w14:paraId="41D39F30" w14:textId="77777777" w:rsidR="00804497" w:rsidRDefault="00000000" w:rsidP="00CF26B2">
      <w:pPr>
        <w:pStyle w:val="Heading2"/>
        <w:spacing w:before="0"/>
      </w:pPr>
      <w:bookmarkStart w:id="11" w:name="why-our-algorithm-may-perform-better"/>
      <w:bookmarkEnd w:id="10"/>
      <w:r>
        <w:t>Why our algorithm may perform better</w:t>
      </w:r>
    </w:p>
    <w:p w14:paraId="6E8ECFB3" w14:textId="77777777" w:rsidR="00804497" w:rsidRDefault="00000000" w:rsidP="00CF26B2">
      <w:pPr>
        <w:pStyle w:val="FirstParagraph"/>
        <w:spacing w:before="0" w:after="0"/>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w:t>
      </w:r>
      <w:r>
        <w:lastRenderedPageBreak/>
        <w:t>algorithm with a neural net representing some “black box” decision making algorithm. Simplicity and traceability of the decision process was an express goal, allowing more insight into the benefits and drawbacks of our algorithm.</w:t>
      </w:r>
    </w:p>
    <w:p w14:paraId="77C2E901" w14:textId="77777777" w:rsidR="00804497" w:rsidRDefault="00000000" w:rsidP="00CF26B2">
      <w:pPr>
        <w:pStyle w:val="Heading2"/>
        <w:spacing w:before="0"/>
      </w:pPr>
      <w:bookmarkStart w:id="12" w:name="the-present-study"/>
      <w:bookmarkEnd w:id="11"/>
      <w:r>
        <w:t>The present study</w:t>
      </w:r>
    </w:p>
    <w:p w14:paraId="0B71C99F" w14:textId="77777777" w:rsidR="00804497" w:rsidRDefault="00000000" w:rsidP="00CF26B2">
      <w:pPr>
        <w:pStyle w:val="FirstParagraph"/>
        <w:spacing w:before="0" w:after="0"/>
      </w:pPr>
      <w:r>
        <w:t>In order to compare the quality of our proposed algorithm we will reanalyze the same data analyzed by Sadus et al. (</w:t>
      </w:r>
      <w:hyperlink w:anchor="ref-sadus2023multiverse">
        <w:r>
          <w:rPr>
            <w:rStyle w:val="Hyperlink"/>
          </w:rPr>
          <w:t>2023</w:t>
        </w:r>
      </w:hyperlink>
      <w:r>
        <w:t>).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14:paraId="27508EC9" w14:textId="77777777" w:rsidR="00804497" w:rsidRDefault="00000000" w:rsidP="00CF26B2">
      <w:pPr>
        <w:pStyle w:val="BodyText"/>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stimulus onset. It is a late higher-order cognitive component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ability to detect this age effect. They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they employed an Nback, a Switching and a Flanker Task, respectively. Studying three different tasks allows us to gain insight into a larger variety of higher-order cognitive processing, improving the generalizability of our findings.</w:t>
      </w:r>
    </w:p>
    <w:p w14:paraId="58828D6F" w14:textId="77777777" w:rsidR="00804497" w:rsidRDefault="00000000" w:rsidP="00CF26B2">
      <w:pPr>
        <w:pStyle w:val="BodyText"/>
        <w:spacing w:before="0" w:after="0"/>
      </w:pPr>
      <w:r>
        <w:t xml:space="preserve">For the present work, we will restrict our analysis to extracting P3 latencies. The P3 usually has a broad and isolated structure with comparatively low influence of surrounding </w:t>
      </w:r>
      <w:r>
        <w:lastRenderedPageBreak/>
        <w:t>components (</w:t>
      </w:r>
      <w:hyperlink w:anchor="ref-luck2014introduction">
        <w:r>
          <w:rPr>
            <w:rStyle w:val="Hyperlink"/>
          </w:rPr>
          <w:t>Luck, 2014</w:t>
        </w:r>
      </w:hyperlink>
      <w:r>
        <w:t>). This makes the P3 one of the easier components for automated latency extraction approaches. After we can demonstrate proof-of-concept for P3 latency extraction, we will evaluate the algorithms ability to be extended to other ERP components.</w:t>
      </w:r>
    </w:p>
    <w:p w14:paraId="2378C20E" w14:textId="77777777" w:rsidR="00804497" w:rsidRDefault="00000000" w:rsidP="00CF26B2">
      <w:pPr>
        <w:pStyle w:val="BodyText"/>
        <w:spacing w:before="0" w:after="0"/>
      </w:pPr>
      <w:r>
        <w:t>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p w14:paraId="6AB947AF" w14:textId="77777777" w:rsidR="00804497" w:rsidRDefault="00000000" w:rsidP="00CF26B2">
      <w:pPr>
        <w:pStyle w:val="Heading1"/>
        <w:spacing w:before="0"/>
      </w:pPr>
      <w:bookmarkStart w:id="13" w:name="implementation"/>
      <w:bookmarkEnd w:id="0"/>
      <w:bookmarkEnd w:id="12"/>
      <w:r>
        <w:t>Implementation</w:t>
      </w:r>
    </w:p>
    <w:p w14:paraId="60FFF20B" w14:textId="77777777" w:rsidR="00804497" w:rsidRDefault="00000000" w:rsidP="00CF26B2">
      <w:pPr>
        <w:pStyle w:val="FirstParagraph"/>
        <w:spacing w:before="0" w:after="0"/>
      </w:pPr>
      <w:r>
        <w:t>We implemented the algorithm in MATLAB (Version 2022b) (</w:t>
      </w:r>
      <w:hyperlink w:anchor="ref-matlab2022b">
        <w:r>
          <w:rPr>
            <w:rStyle w:val="Hyperlink"/>
          </w:rPr>
          <w:t>The Math Works, 2022</w:t>
        </w:r>
      </w:hyperlink>
      <w:r>
        <w:t>). The researcher specifies the name and polarity of the component of interest as well as the measurement window. This window is used to extract the template. In order to transform the template, we use MATLABs Curve Fitting Toolbox (</w:t>
      </w:r>
      <w:hyperlink w:anchor="ref-matlab2022b">
        <w:r>
          <w:rPr>
            <w:rStyle w:val="Hyperlink"/>
          </w:rPr>
          <w:t>The Math Works,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We then add an amplitude parameter </w:t>
      </w:r>
      <m:oMath>
        <m:r>
          <w:rPr>
            <w:rFonts w:ascii="Cambria Math" w:hAnsi="Cambria Math"/>
          </w:rPr>
          <m:t>a</m:t>
        </m:r>
      </m:oMath>
      <w:r>
        <w:t xml:space="preserve"> to the overall function in order to allow for scaling of the amplitude of the template and a frequency parameter </w:t>
      </w:r>
      <m:oMath>
        <m:r>
          <w:rPr>
            <w:rFonts w:ascii="Cambria Math" w:hAnsi="Cambria Math"/>
          </w:rPr>
          <m:t>b</m:t>
        </m:r>
      </m:oMath>
      <w:r>
        <w:t xml:space="preserve"> to all frequency terms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14:paraId="55F5784C" w14:textId="77777777" w:rsidR="00804497" w:rsidRDefault="00000000" w:rsidP="00CF26B2">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14:paraId="4514CF74" w14:textId="77777777" w:rsidR="00804497" w:rsidRDefault="00000000" w:rsidP="00CF26B2">
      <w:pPr>
        <w:pStyle w:val="FirstParagraph"/>
        <w:spacing w:before="0" w:after="0"/>
      </w:pPr>
      <w:r>
        <w:t>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14:paraId="4A6778CC" w14:textId="77777777" w:rsidR="00804497" w:rsidRDefault="00000000" w:rsidP="00CF26B2">
      <w:pPr>
        <w:pStyle w:val="BodyText"/>
        <w:spacing w:before="0" w:after="0"/>
      </w:pPr>
      <w:r>
        <w:lastRenderedPageBreak/>
        <w:t xml:space="preserve">Depending on the similarity measure employed, we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7E91F3E9" w14:textId="77777777" w:rsidR="00804497" w:rsidRDefault="00000000" w:rsidP="00CF26B2">
      <w:pPr>
        <w:pStyle w:val="Heading2"/>
        <w:spacing w:before="0"/>
      </w:pPr>
      <w:bookmarkStart w:id="14" w:name="minsq"/>
      <w:r>
        <w:t>MINSQ</w:t>
      </w:r>
    </w:p>
    <w:p w14:paraId="40472EA0" w14:textId="77777777" w:rsidR="00804497" w:rsidRDefault="00000000" w:rsidP="00CF26B2">
      <w:pPr>
        <w:pStyle w:val="FirstParagraph"/>
        <w:spacing w:before="0" w:after="0"/>
      </w:pPr>
      <w:r>
        <w:t xml:space="preserve">The MINSQ algorithm minimizes the weighted sum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14:paraId="05D48912" w14:textId="77777777" w:rsidR="00804497" w:rsidRDefault="00000000" w:rsidP="00CF26B2">
      <w:pPr>
        <w:pStyle w:val="BodyText"/>
        <w:spacing w:before="0" w:after="0"/>
      </w:pPr>
      <m:oMathPara>
        <m:oMathParaPr>
          <m:jc m:val="center"/>
        </m:oMathParaPr>
        <m:oMath>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14:paraId="459B1BF4" w14:textId="77777777" w:rsidR="00804497" w:rsidRDefault="00000000" w:rsidP="00CF26B2">
      <w:pPr>
        <w:pStyle w:val="FirstParagraph"/>
        <w:spacing w:before="0" w:after="0"/>
      </w:pPr>
      <w:r>
        <w:t xml:space="preserve">This weighting vector </w:t>
      </w:r>
      <m:oMath>
        <m:r>
          <w:rPr>
            <w:rFonts w:ascii="Cambria Math" w:hAnsi="Cambria Math"/>
          </w:rPr>
          <m:t>ω</m:t>
        </m:r>
      </m:oMath>
      <w:r>
        <w:t xml:space="preserve"> is computed as follows</w:t>
      </w:r>
    </w:p>
    <w:p w14:paraId="6A8C441E"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oMath>
      </m:oMathPara>
    </w:p>
    <w:p w14:paraId="221E22FE" w14:textId="77777777" w:rsidR="00804497" w:rsidRDefault="00000000" w:rsidP="00CF26B2">
      <w:pPr>
        <w:pStyle w:val="FirstParagraph"/>
        <w:spacing w:before="0" w:after="0"/>
      </w:pPr>
      <w:r>
        <w:t>Where</w:t>
      </w:r>
    </w:p>
    <w:p w14:paraId="793139EB"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oMath>
      </m:oMathPara>
    </w:p>
    <w:p w14:paraId="7087EFCB" w14:textId="77777777" w:rsidR="00804497" w:rsidRDefault="00000000" w:rsidP="00CF26B2">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14:paraId="2A072FAA" w14:textId="77777777" w:rsidR="00804497" w:rsidRDefault="00000000" w:rsidP="00CF26B2">
      <w:pPr>
        <w:pStyle w:val="BodyText"/>
        <w:spacing w:before="0" w:after="0"/>
      </w:pPr>
      <w:r>
        <w:t>This places more emphasis on fitting the template within the measurement window specified and to places in the signal where the voltage deflection is high.</w:t>
      </w:r>
    </w:p>
    <w:p w14:paraId="70BC5C67" w14:textId="77777777" w:rsidR="00804497" w:rsidRDefault="00000000" w:rsidP="00CF26B2">
      <w:pPr>
        <w:pStyle w:val="BodyText"/>
        <w:spacing w:before="0" w:after="0"/>
      </w:pPr>
      <w:r>
        <w:t xml:space="preserve">We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we initialize 5 different start points. The solution with the best correlation between transformed template and signal that multiple start points converged on is selected.</w:t>
      </w:r>
    </w:p>
    <w:p w14:paraId="0531DED9" w14:textId="77777777" w:rsidR="00804497" w:rsidRDefault="00000000" w:rsidP="00CF26B2">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we attempt to re-match the signal with an added parameter </w:t>
      </w:r>
      <m:oMath>
        <m:r>
          <w:rPr>
            <w:rFonts w:ascii="Cambria Math" w:hAnsi="Cambria Math"/>
          </w:rPr>
          <m:t>d</m:t>
        </m:r>
      </m:oMath>
      <w:r>
        <w:t xml:space="preserve"> shifting the entire template up or down.</w:t>
      </w:r>
    </w:p>
    <w:p w14:paraId="653ECF05" w14:textId="77777777" w:rsidR="00804497" w:rsidRDefault="00000000" w:rsidP="00CF26B2">
      <w:pPr>
        <w:pStyle w:val="BodyText"/>
        <w:spacing w:before="0" w:after="0"/>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14:paraId="3598E8C1" w14:textId="77777777" w:rsidR="00804497" w:rsidRDefault="00000000" w:rsidP="00CF26B2">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46260A35" w14:textId="77777777" w:rsidR="00804497" w:rsidRDefault="00000000" w:rsidP="00CF26B2">
      <w:pPr>
        <w:pStyle w:val="Heading2"/>
        <w:spacing w:before="0"/>
      </w:pPr>
      <w:bookmarkStart w:id="15" w:name="corr"/>
      <w:bookmarkEnd w:id="14"/>
      <w:r>
        <w:t>CORR</w:t>
      </w:r>
    </w:p>
    <w:p w14:paraId="3C6261C8" w14:textId="77777777" w:rsidR="00804497" w:rsidRDefault="00000000" w:rsidP="00CF26B2">
      <w:pPr>
        <w:pStyle w:val="FirstParagraph"/>
        <w:spacing w:before="0" w:after="0"/>
      </w:pPr>
      <w:r>
        <w:t xml:space="preserve">The CORR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w:t>
      </w:r>
    </w:p>
    <w:p w14:paraId="254DF6EC"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oMath>
      </m:oMathPara>
    </w:p>
    <w:p w14:paraId="3B06773A" w14:textId="77777777" w:rsidR="00804497" w:rsidRDefault="00000000" w:rsidP="00CF26B2">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We therefore just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218CE75" w14:textId="77777777" w:rsidR="00804497" w:rsidRDefault="00000000" w:rsidP="00CF26B2">
      <w:pPr>
        <w:pStyle w:val="BodyText"/>
        <w:spacing w:before="0" w:after="0"/>
      </w:pPr>
      <w:r>
        <w:t xml:space="preserve">We use MATLABs </w:t>
      </w:r>
      <w:r>
        <w:rPr>
          <w:i/>
          <w:iCs/>
        </w:rPr>
        <w:t>fminbnd</w:t>
      </w:r>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objective function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we do not need to initialize a number of different starting points here.</w:t>
      </w:r>
    </w:p>
    <w:p w14:paraId="0CB4FE94" w14:textId="77777777" w:rsidR="00804497" w:rsidRDefault="00000000" w:rsidP="00CF26B2">
      <w:pPr>
        <w:pStyle w:val="BodyText"/>
        <w:spacing w:before="0" w:after="0"/>
      </w:pPr>
      <w:r>
        <w:t xml:space="preserve">For both algorithms, we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16971D5B" w14:textId="77777777" w:rsidR="00804497" w:rsidRDefault="00000000" w:rsidP="00CF26B2">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oMath>
      </m:oMathPara>
    </w:p>
    <w:p w14:paraId="3E4DEF43" w14:textId="77777777" w:rsidR="00804497" w:rsidRDefault="00000000" w:rsidP="00CF26B2">
      <w:pPr>
        <w:pStyle w:val="Heading2"/>
        <w:spacing w:before="0"/>
      </w:pPr>
      <w:bookmarkStart w:id="16" w:name="review-methods"/>
      <w:bookmarkEnd w:id="15"/>
      <w:r>
        <w:lastRenderedPageBreak/>
        <w:t>Review methods</w:t>
      </w:r>
    </w:p>
    <w:p w14:paraId="4EE0A54F" w14:textId="77777777" w:rsidR="00804497" w:rsidRDefault="00000000" w:rsidP="00CF26B2">
      <w:pPr>
        <w:pStyle w:val="FirstParagraph"/>
        <w:spacing w:before="0" w:after="0"/>
      </w:pPr>
      <w:r>
        <w:t xml:space="preserve">Researchers can manually review all choices the algorithm has made in a custom-built user interface (see Figure 2).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B32A044" w14:textId="77777777" w:rsidR="00804497" w:rsidRDefault="00000000" w:rsidP="00CF26B2">
      <w:pPr>
        <w:pStyle w:val="CaptionedFigure"/>
        <w:spacing w:before="0" w:after="0"/>
      </w:pPr>
      <w:r>
        <w:rPr>
          <w:noProof/>
        </w:rPr>
        <w:drawing>
          <wp:inline distT="0" distB="0" distL="0" distR="0" wp14:anchorId="66073C12" wp14:editId="3E9860EC">
            <wp:extent cx="4476750" cy="2654029"/>
            <wp:effectExtent l="0" t="0" r="0" b="0"/>
            <wp:docPr id="40"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1" name="Picture" descr="images/review_gui_example.png"/>
                    <pic:cNvPicPr>
                      <a:picLocks noChangeAspect="1" noChangeArrowheads="1"/>
                    </pic:cNvPicPr>
                  </pic:nvPicPr>
                  <pic:blipFill>
                    <a:blip r:embed="rId9"/>
                    <a:stretch>
                      <a:fillRect/>
                    </a:stretch>
                  </pic:blipFill>
                  <pic:spPr bwMode="auto">
                    <a:xfrm>
                      <a:off x="0" y="0"/>
                      <a:ext cx="4476750" cy="2654029"/>
                    </a:xfrm>
                    <a:prstGeom prst="rect">
                      <a:avLst/>
                    </a:prstGeom>
                    <a:noFill/>
                    <a:ln w="9525">
                      <a:noFill/>
                      <a:headEnd/>
                      <a:tailEnd/>
                    </a:ln>
                  </pic:spPr>
                </pic:pic>
              </a:graphicData>
            </a:graphic>
          </wp:inline>
        </w:drawing>
      </w:r>
    </w:p>
    <w:p w14:paraId="003B1F02" w14:textId="77777777" w:rsidR="00804497" w:rsidRDefault="00000000" w:rsidP="00CF26B2">
      <w:pPr>
        <w:pStyle w:val="ImageCaption"/>
        <w:spacing w:before="0" w:after="0"/>
      </w:pPr>
      <w:r>
        <w:t>Figure 2: User Interface for Manual Review Process</w:t>
      </w:r>
    </w:p>
    <w:p w14:paraId="77213C15" w14:textId="77777777" w:rsidR="00804497" w:rsidRDefault="00000000" w:rsidP="00CF26B2">
      <w:pPr>
        <w:pStyle w:val="Heading1"/>
        <w:spacing w:before="0"/>
      </w:pPr>
      <w:bookmarkStart w:id="17" w:name="method"/>
      <w:bookmarkEnd w:id="13"/>
      <w:bookmarkEnd w:id="16"/>
      <w:r>
        <w:t>Method</w:t>
      </w:r>
    </w:p>
    <w:p w14:paraId="510ADFD9" w14:textId="77777777" w:rsidR="00804497" w:rsidRDefault="00000000" w:rsidP="00CF26B2">
      <w:pPr>
        <w:pStyle w:val="FirstParagraph"/>
        <w:spacing w:before="0" w:after="0"/>
      </w:pPr>
      <w:r>
        <w:t>The data used here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293A778D" w14:textId="77777777" w:rsidR="00804497" w:rsidRDefault="00000000" w:rsidP="00CF26B2">
      <w:pPr>
        <w:pStyle w:val="Heading2"/>
        <w:spacing w:before="0"/>
      </w:pPr>
      <w:bookmarkStart w:id="18" w:name="participants"/>
      <w:r>
        <w:t>Participants</w:t>
      </w:r>
    </w:p>
    <w:p w14:paraId="43092F65" w14:textId="77777777" w:rsidR="00804497" w:rsidRDefault="00000000" w:rsidP="00CF26B2">
      <w:pPr>
        <w:pStyle w:val="FirstParagraph"/>
        <w:spacing w:before="0" w:after="0"/>
      </w:pPr>
      <w:r>
        <w:t>The data is comprised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 xml:space="preserve">Löffler et al., </w:t>
        </w:r>
        <w:r>
          <w:rPr>
            <w:rStyle w:val="Hyperlink"/>
          </w:rPr>
          <w:lastRenderedPageBreak/>
          <w:t>2022</w:t>
        </w:r>
      </w:hyperlink>
      <w:r>
        <w:t>).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p w14:paraId="526C00FE" w14:textId="77777777" w:rsidR="00804497" w:rsidRDefault="00000000" w:rsidP="00CF26B2">
      <w:pPr>
        <w:pStyle w:val="Heading2"/>
        <w:spacing w:before="0"/>
      </w:pPr>
      <w:bookmarkStart w:id="19" w:name="tasks"/>
      <w:bookmarkEnd w:id="18"/>
      <w:r>
        <w:t>Tasks</w:t>
      </w:r>
    </w:p>
    <w:p w14:paraId="146EFF2C" w14:textId="77777777" w:rsidR="00804497" w:rsidRDefault="00000000" w:rsidP="00CF26B2">
      <w:pPr>
        <w:pStyle w:val="FirstParagraph"/>
        <w:spacing w:before="0" w:after="0"/>
      </w:pPr>
      <w:r>
        <w:t>Participants completed a set of 3 tasks: a Flanker Task, an Nback Task and a Switching Task. These tasks each measure one of the executive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using the 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We instructed participants to respond as quickly and accurately as possible.</w:t>
      </w:r>
    </w:p>
    <w:p w14:paraId="013FE7DF" w14:textId="77777777" w:rsidR="00804497" w:rsidRDefault="00000000" w:rsidP="00CF26B2">
      <w:pPr>
        <w:pStyle w:val="Heading3"/>
        <w:framePr w:wrap="around"/>
      </w:pPr>
      <w:bookmarkStart w:id="20" w:name="flanker-task"/>
      <w:r>
        <w:t>Flanker Task.</w:t>
      </w:r>
    </w:p>
    <w:p w14:paraId="0BAF01EC" w14:textId="77777777" w:rsidR="00804497" w:rsidRDefault="00000000" w:rsidP="00CF26B2">
      <w:pPr>
        <w:pStyle w:val="FirstParagraph"/>
        <w:spacing w:before="0" w:after="0"/>
      </w:pPr>
      <w:r>
        <w:t>We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p w14:paraId="53E97F25" w14:textId="77777777" w:rsidR="00804497" w:rsidRDefault="00000000" w:rsidP="00CF26B2">
      <w:pPr>
        <w:pStyle w:val="Heading3"/>
        <w:framePr w:wrap="around"/>
      </w:pPr>
      <w:bookmarkStart w:id="21" w:name="nback-task"/>
      <w:bookmarkEnd w:id="20"/>
      <w:r>
        <w:t>Nback Task.</w:t>
      </w:r>
    </w:p>
    <w:p w14:paraId="3FBF8D90" w14:textId="77777777" w:rsidR="00804497" w:rsidRDefault="00000000" w:rsidP="00CF26B2">
      <w:pPr>
        <w:pStyle w:val="FirstParagraph"/>
        <w:spacing w:before="0" w:after="0"/>
      </w:pPr>
      <w:r>
        <w:t>We administered an adapted version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We excluded this </w:t>
      </w:r>
      <w:r>
        <w:lastRenderedPageBreak/>
        <w:t>condition from our analysis as it did not produce clear ERPs. Participants completed a set of practice trials and a total of 96 trials per condition.</w:t>
      </w:r>
    </w:p>
    <w:p w14:paraId="32A6AAAD" w14:textId="77777777" w:rsidR="00804497" w:rsidRDefault="00000000" w:rsidP="00CF26B2">
      <w:pPr>
        <w:pStyle w:val="Heading3"/>
        <w:framePr w:wrap="around"/>
      </w:pPr>
      <w:bookmarkStart w:id="22" w:name="switching-task"/>
      <w:bookmarkEnd w:id="21"/>
      <w:r>
        <w:t>Switching Task.</w:t>
      </w:r>
    </w:p>
    <w:p w14:paraId="3EEE6EC3" w14:textId="77777777" w:rsidR="00804497" w:rsidRDefault="00000000" w:rsidP="00CF26B2">
      <w:pPr>
        <w:pStyle w:val="FirstParagraph"/>
        <w:spacing w:before="0" w:after="0"/>
      </w:pPr>
      <w:r>
        <w:t xml:space="preserve">We administered a Switching task to measure participants’ </w:t>
      </w:r>
      <w:r>
        <w:rPr>
          <w:i/>
          <w:iCs/>
        </w:rPr>
        <w:t>shifting</w:t>
      </w:r>
      <w:r>
        <w:t xml:space="preserve"> 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p w14:paraId="5C1C065B" w14:textId="77777777" w:rsidR="00804497" w:rsidRDefault="00000000" w:rsidP="00CF26B2">
      <w:pPr>
        <w:pStyle w:val="Heading2"/>
        <w:spacing w:before="0"/>
      </w:pPr>
      <w:bookmarkStart w:id="23" w:name="procedure"/>
      <w:bookmarkEnd w:id="19"/>
      <w:bookmarkEnd w:id="22"/>
      <w:r>
        <w:t>Procedure</w:t>
      </w:r>
    </w:p>
    <w:p w14:paraId="3A2CB0E4" w14:textId="77777777" w:rsidR="00804497" w:rsidRDefault="00000000" w:rsidP="00CF26B2">
      <w:pPr>
        <w:pStyle w:val="FirstParagraph"/>
        <w:spacing w:before="0" w:after="0"/>
      </w:pPr>
      <w:r>
        <w:t>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5F8B00E1" w14:textId="77777777" w:rsidR="00804497" w:rsidRDefault="00000000" w:rsidP="00CF26B2">
      <w:pPr>
        <w:pStyle w:val="Heading2"/>
        <w:spacing w:before="0"/>
      </w:pPr>
      <w:bookmarkStart w:id="24" w:name="eeg-recording-and-processing"/>
      <w:bookmarkEnd w:id="23"/>
      <w:r>
        <w:t>EEG recording and processing</w:t>
      </w:r>
    </w:p>
    <w:p w14:paraId="72ADA0B6" w14:textId="77777777" w:rsidR="00804497" w:rsidRDefault="00000000" w:rsidP="00CF26B2">
      <w:pPr>
        <w:pStyle w:val="FirstParagraph"/>
        <w:spacing w:before="0" w:after="0"/>
      </w:pPr>
      <w:r>
        <w:t>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Mullen, 2012</w:t>
        </w:r>
      </w:hyperlink>
      <w:r>
        <w:t xml:space="preserve">). We also </w:t>
      </w:r>
      <w:r>
        <w:lastRenderedPageBreak/>
        <w:t>applied zvalue based bad channels detection with a critical z-value of 3.29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We set </w:t>
      </w:r>
      <m:oMath>
        <m:r>
          <w:rPr>
            <w:rFonts w:ascii="Cambria Math" w:hAnsi="Cambria Math"/>
          </w:rPr>
          <m:t>1000 μV</m:t>
        </m:r>
      </m:oMath>
      <w:r>
        <w:t xml:space="preserve"> 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 (</w:t>
      </w:r>
      <w:hyperlink w:anchor="ref-pion2019iclabel">
        <w:r>
          <w:rPr>
            <w:rStyle w:val="Hyperlink"/>
          </w:rPr>
          <w:t>Pion-Tonachini et al., 2019</w:t>
        </w:r>
      </w:hyperlink>
      <w:r>
        <w:t>) 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p w14:paraId="09FB5251" w14:textId="77777777" w:rsidR="00804497" w:rsidRDefault="00000000" w:rsidP="00CF26B2">
      <w:pPr>
        <w:pStyle w:val="Heading2"/>
        <w:spacing w:before="0"/>
      </w:pPr>
      <w:bookmarkStart w:id="25" w:name="erp-analysis"/>
      <w:bookmarkEnd w:id="24"/>
      <w:r>
        <w:t>ERP analysis</w:t>
      </w:r>
    </w:p>
    <w:p w14:paraId="0991ABFF" w14:textId="77777777" w:rsidR="00804497" w:rsidRDefault="00000000" w:rsidP="00CF26B2">
      <w:pPr>
        <w:pStyle w:val="FirstParagraph"/>
        <w:spacing w:before="0" w:after="0"/>
      </w:pPr>
      <w:r>
        <w:t>ERP analyses were conducted in MATLAB (Version 2022b) (</w:t>
      </w:r>
      <w:hyperlink w:anchor="ref-matlab2022b">
        <w:r>
          <w:rPr>
            <w:rStyle w:val="Hyperlink"/>
          </w:rPr>
          <w:t>The Math Works, 2022</w:t>
        </w:r>
      </w:hyperlink>
      <w:r>
        <w:t>). We only included correct trials into analysis. We investigated the P3 at the electrode Pz, following existing literature (</w:t>
      </w:r>
      <w:hyperlink w:anchor="ref-polich2012neuropsychology">
        <w:r>
          <w:rPr>
            <w:rStyle w:val="Hyperlink"/>
          </w:rPr>
          <w:t>Polich, 2012</w:t>
        </w:r>
      </w:hyperlink>
      <w:r>
        <w:t xml:space="preserve">; </w:t>
      </w:r>
      <w:hyperlink w:anchor="ref-verleger2020effects">
        <w:r>
          <w:rPr>
            <w:rStyle w:val="Hyperlink"/>
          </w:rPr>
          <w:t>Verleger, 2020</w:t>
        </w:r>
      </w:hyperlink>
      <w:r>
        <w:t>).</w:t>
      </w:r>
    </w:p>
    <w:p w14:paraId="347FFC73" w14:textId="77777777" w:rsidR="00804497" w:rsidRDefault="00000000" w:rsidP="00CF26B2">
      <w:pPr>
        <w:pStyle w:val="Heading3"/>
        <w:framePr w:wrap="around"/>
      </w:pPr>
      <w:bookmarkStart w:id="26" w:name="latency-extraction"/>
      <w:r>
        <w:t>Latency extraction.</w:t>
      </w:r>
    </w:p>
    <w:p w14:paraId="2D04A511" w14:textId="77777777" w:rsidR="00804497" w:rsidRDefault="00000000" w:rsidP="00CF26B2">
      <w:pPr>
        <w:pStyle w:val="FirstParagraph"/>
        <w:spacing w:before="0" w:after="0"/>
      </w:pPr>
      <w:r>
        <w:t>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w:t>
      </w:r>
      <w:r>
        <w:lastRenderedPageBreak/>
        <w:t>based (MINSQ) and correlation-based (CORR) similarity measures to the data and obtained transformation parameters and fit values.</w:t>
      </w:r>
    </w:p>
    <w:p w14:paraId="263D3620" w14:textId="77777777" w:rsidR="00804497" w:rsidRDefault="00000000" w:rsidP="00CF26B2">
      <w:pPr>
        <w:pStyle w:val="BodyText"/>
        <w:spacing w:before="0" w:after="0"/>
      </w:pPr>
      <w:r>
        <w:t xml:space="preserve">To investigate the benefits of manually reviewing the decisions of the algorithm, we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We then inspected the subject-level ERP with the matched template displayed over it using our interface and either accepted, rejected or manually determined the P3 latency of these ERPs. We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521EE7" w14:textId="77777777" w:rsidR="00804497" w:rsidRDefault="00000000" w:rsidP="00CF26B2">
      <w:pPr>
        <w:pStyle w:val="BodyText"/>
        <w:spacing w:before="0" w:after="0"/>
      </w:pPr>
      <w:r>
        <w:t>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 (</w:t>
      </w:r>
      <w:hyperlink w:anchor="ref-liesefeld2018estimating">
        <w:r>
          <w:rPr>
            <w:rStyle w:val="Hyperlink"/>
          </w:rPr>
          <w:t>Liesefeld, 2018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0A783D04" w14:textId="77777777" w:rsidR="00804497" w:rsidRDefault="00000000" w:rsidP="00CF26B2">
      <w:pPr>
        <w:pStyle w:val="Heading2"/>
        <w:spacing w:before="0"/>
      </w:pPr>
      <w:bookmarkStart w:id="27" w:name="validation-techniques"/>
      <w:bookmarkEnd w:id="25"/>
      <w:bookmarkEnd w:id="26"/>
      <w:r>
        <w:t>Validation Techniques</w:t>
      </w:r>
    </w:p>
    <w:p w14:paraId="41C985AA" w14:textId="77777777" w:rsidR="00804497" w:rsidRDefault="00000000" w:rsidP="00CF26B2">
      <w:pPr>
        <w:pStyle w:val="FirstParagraph"/>
        <w:spacing w:before="0" w:after="0"/>
      </w:pPr>
      <w:r>
        <w:t xml:space="preserve">We investigated the impact of latency extraction method on several measures of psychometric quality. We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split at the trial level. We assessed the validity of our algorithm through measures of homogeneity, the effect sizes of the age effect and </w:t>
      </w:r>
      <w:r>
        <w:lastRenderedPageBreak/>
        <w:t>the correlation of latencies extracted by our algorithm with latencies extracted by an expert ERP researcher, which constitute a benchmark for proper latency extraction (</w:t>
      </w:r>
      <w:hyperlink w:anchor="ref-sadus2023multiverse">
        <w:r>
          <w:rPr>
            <w:rStyle w:val="Hyperlink"/>
          </w:rPr>
          <w:t>Sadus et al., 2023</w:t>
        </w:r>
      </w:hyperlink>
      <w:r>
        <w:t>).</w:t>
      </w:r>
    </w:p>
    <w:p w14:paraId="6B19A1F9" w14:textId="77777777" w:rsidR="00804497" w:rsidRDefault="00000000" w:rsidP="00CF26B2">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we calculated its correlation with all other methods and took the mean of the Fisher-Z transformed correlation coefficients. Correlation coefficients of 1 cannot be transformed. Thus, we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 (</w:t>
      </w:r>
      <w:hyperlink w:anchor="ref-kline1986handbook">
        <w:r>
          <w:rPr>
            <w:rStyle w:val="Hyperlink"/>
          </w:rPr>
          <w:t>Kline, 1986</w:t>
        </w:r>
      </w:hyperlink>
      <w:r>
        <w:t>).</w:t>
      </w:r>
    </w:p>
    <w:p w14:paraId="5167B7C8" w14:textId="77777777" w:rsidR="00804497" w:rsidRDefault="00000000" w:rsidP="00CF26B2">
      <w:pPr>
        <w:pStyle w:val="BodyText"/>
        <w:spacing w:before="0" w:after="0"/>
      </w:pPr>
      <w:r>
        <w:t>To investigate the effect of age on P3 latencies, we ran a repeated measures ANOVA with the between factor age (young vs. old) and the within factor task (Flanker, Nback, Switching).</w:t>
      </w:r>
    </w:p>
    <w:p w14:paraId="130243E8" w14:textId="77777777" w:rsidR="00804497" w:rsidRDefault="00000000" w:rsidP="00CF26B2">
      <w:pPr>
        <w:pStyle w:val="BodyText"/>
        <w:spacing w:before="0" w:after="0"/>
      </w:pPr>
      <w:r>
        <w:t>We quantified the extent to which an extraction method is able to replicate the benchmark of manual extraction by correlating the latencies extracted by a particular method with those extracted by an expert researcher in the same task and filter condition.</w:t>
      </w:r>
    </w:p>
    <w:p w14:paraId="58F3E35C" w14:textId="77777777" w:rsidR="00804497" w:rsidRDefault="00000000" w:rsidP="00CF26B2">
      <w:pPr>
        <w:pStyle w:val="BodyText"/>
        <w:spacing w:before="0" w:after="0"/>
      </w:pPr>
      <w:r>
        <w:t>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p w14:paraId="1F663696" w14:textId="77777777" w:rsidR="00804497" w:rsidRDefault="00000000" w:rsidP="00CF26B2">
      <w:pPr>
        <w:pStyle w:val="Heading1"/>
        <w:spacing w:before="0"/>
      </w:pPr>
      <w:bookmarkStart w:id="28" w:name="results"/>
      <w:bookmarkEnd w:id="17"/>
      <w:bookmarkEnd w:id="27"/>
      <w:r>
        <w:t>Results</w:t>
      </w:r>
    </w:p>
    <w:p w14:paraId="2F48DD21" w14:textId="77777777" w:rsidR="00804497" w:rsidRDefault="00000000" w:rsidP="00CF26B2">
      <w:pPr>
        <w:pStyle w:val="FirstParagraph"/>
        <w:spacing w:before="0" w:after="0"/>
      </w:pPr>
      <w:r>
        <w:t>All data wrangling and statistical analyses were conducted using R [Version 4.1.3; R Core Team (</w:t>
      </w:r>
      <w:hyperlink w:anchor="ref-R-base">
        <w:r>
          <w:rPr>
            <w:rStyle w:val="Hyperlink"/>
          </w:rPr>
          <w:t>2022</w:t>
        </w:r>
      </w:hyperlink>
      <w:r>
        <w:t>)]</w:t>
      </w:r>
      <w:r>
        <w:rPr>
          <w:rStyle w:val="FootnoteReference"/>
        </w:rPr>
        <w:footnoteReference w:id="1"/>
      </w:r>
      <w:r>
        <w:t>.</w:t>
      </w:r>
    </w:p>
    <w:p w14:paraId="1957FD27" w14:textId="77777777" w:rsidR="00804497" w:rsidRDefault="00000000" w:rsidP="00CF26B2">
      <w:pPr>
        <w:pStyle w:val="Heading2"/>
        <w:spacing w:before="0"/>
      </w:pPr>
      <w:bookmarkStart w:id="29" w:name="review-process"/>
      <w:r>
        <w:lastRenderedPageBreak/>
        <w:t>Review process</w:t>
      </w:r>
    </w:p>
    <w:p w14:paraId="5F97838E" w14:textId="77777777" w:rsidR="00804497" w:rsidRDefault="00000000" w:rsidP="00CF26B2">
      <w:pPr>
        <w:pStyle w:val="FirstParagraph"/>
        <w:spacing w:before="0" w:after="0"/>
      </w:pPr>
      <w:r>
        <w:t xml:space="preserve">We reviewed results of the CORR and MINSQ algorithms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we discarded 7.13 % of cases. This did not occur in the CORR algorithm.</w:t>
      </w:r>
    </w:p>
    <w:p w14:paraId="529EB5E0" w14:textId="77777777" w:rsidR="00804497" w:rsidRDefault="00000000" w:rsidP="00CF26B2">
      <w:pPr>
        <w:pStyle w:val="BodyText"/>
        <w:spacing w:before="0" w:after="0"/>
      </w:pPr>
      <w:r>
        <w:t>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p w14:paraId="2DB443AB" w14:textId="77777777" w:rsidR="00804497" w:rsidRDefault="00000000" w:rsidP="00CF26B2">
      <w:pPr>
        <w:pStyle w:val="Heading2"/>
        <w:spacing w:before="0"/>
      </w:pPr>
      <w:bookmarkStart w:id="30" w:name="reliability"/>
      <w:bookmarkEnd w:id="29"/>
      <w:r>
        <w:t>Reliability</w:t>
      </w:r>
    </w:p>
    <w:p w14:paraId="7794C32C" w14:textId="77777777" w:rsidR="00804497" w:rsidRDefault="00000000" w:rsidP="00CF26B2">
      <w:pPr>
        <w:pStyle w:val="FirstParagraph"/>
        <w:spacing w:before="0" w:after="0"/>
      </w:pPr>
      <w:r>
        <w:t xml:space="preserve">An overview of Spearman-Brown corrected split-half correlations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CORR algorithm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.89 for </w:t>
      </w:r>
      <w:r>
        <w:lastRenderedPageBreak/>
        <w:t>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.87 for automatically reviewed latencies),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.90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.86). Area latency measures presented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.92. Peak latency measures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.81. The average split-half correlation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 xml:space="preserve">). </w:t>
      </w:r>
    </w:p>
    <w:p w14:paraId="211056D6" w14:textId="77777777" w:rsidR="00804497" w:rsidRDefault="00000000" w:rsidP="00CF26B2">
      <w:pPr>
        <w:pStyle w:val="Heading2"/>
        <w:spacing w:before="0"/>
      </w:pPr>
      <w:bookmarkStart w:id="31" w:name="homogeneity"/>
      <w:bookmarkEnd w:id="30"/>
      <w:r>
        <w:t>Homogeneity</w:t>
      </w:r>
    </w:p>
    <w:p w14:paraId="0AE0204B" w14:textId="77777777" w:rsidR="00804497" w:rsidRDefault="00000000" w:rsidP="00CF26B2">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CORR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peak latency measures.</w:t>
      </w:r>
    </w:p>
    <w:p w14:paraId="53439AD6" w14:textId="77777777" w:rsidR="00804497" w:rsidRDefault="00000000" w:rsidP="00CF26B2">
      <w:pPr>
        <w:pStyle w:val="Heading2"/>
        <w:spacing w:before="0"/>
      </w:pPr>
      <w:bookmarkStart w:id="32" w:name="effect-size"/>
      <w:bookmarkEnd w:id="31"/>
      <w:r>
        <w:t>Effect size</w:t>
      </w:r>
    </w:p>
    <w:p w14:paraId="6397E96B" w14:textId="77777777" w:rsidR="00804497" w:rsidRDefault="00000000" w:rsidP="00CF26B2">
      <w:pPr>
        <w:pStyle w:val="FirstParagraph"/>
        <w:spacing w:before="0" w:after="0"/>
      </w:pPr>
      <w:r>
        <w:t xml:space="preserve">An overview of the effect size of the age effect detected by a particular method split by task, measurement window and filter setting can be found in Tables 10 - 12. Across tasks, measurement windows and filter settings the CORR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presented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 xml:space="preserve">). </w:t>
      </w:r>
    </w:p>
    <w:p w14:paraId="55E29A5E" w14:textId="77777777" w:rsidR="00804497" w:rsidRDefault="00000000" w:rsidP="00CF26B2">
      <w:pPr>
        <w:pStyle w:val="Heading2"/>
        <w:spacing w:before="0"/>
      </w:pPr>
      <w:bookmarkStart w:id="33" w:name="correlation-with-manual-rater"/>
      <w:bookmarkEnd w:id="32"/>
      <w:r>
        <w:t>Correlation with manual rater</w:t>
      </w:r>
    </w:p>
    <w:p w14:paraId="7148E296" w14:textId="77777777" w:rsidR="00804497" w:rsidRDefault="00000000" w:rsidP="00CF26B2">
      <w:pPr>
        <w:pStyle w:val="FirstParagraph"/>
        <w:spacing w:before="0" w:after="0"/>
      </w:pPr>
      <w:r>
        <w:t>An overview of the correlation with latency values extracted by an expert ERP researcher (</w:t>
      </w:r>
      <w:hyperlink w:anchor="ref-sadus2023multiverse">
        <w:r>
          <w:rPr>
            <w:rStyle w:val="Hyperlink"/>
          </w:rPr>
          <w:t>Sadus et al., 2023</w:t>
        </w:r>
      </w:hyperlink>
      <w:r>
        <w:t xml:space="preserve">) split by task, measurement window and filter setting can be found in Tables 7 - 9. Across tasks, measurement windows and filter settings the CORR algorithm had mean </w:t>
      </w:r>
      <w:r>
        <w:lastRenderedPageBreak/>
        <w:t xml:space="preserve">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with manually extracted latencies, the MINSQ algorithm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w:t>
      </w:r>
    </w:p>
    <w:p w14:paraId="1429778D" w14:textId="77777777" w:rsidR="00804497" w:rsidRDefault="00000000" w:rsidP="00CF26B2">
      <w:pPr>
        <w:pStyle w:val="Heading2"/>
        <w:spacing w:before="0"/>
      </w:pPr>
      <w:bookmarkStart w:id="34" w:name="X18a17000fb3d44b0cf027ccc42c4f82de21997c"/>
      <w:bookmarkEnd w:id="33"/>
      <w:r>
        <w:t>Influence of researcher degrees of freedom</w:t>
      </w:r>
    </w:p>
    <w:p w14:paraId="15DC14CC" w14:textId="77777777" w:rsidR="00804497" w:rsidRDefault="00000000" w:rsidP="00CF26B2">
      <w:pPr>
        <w:pStyle w:val="FirstParagraph"/>
        <w:spacing w:before="0" w:after="0"/>
      </w:pPr>
      <w:r>
        <w:t xml:space="preserve">The repeated measures ANOVA with split-half correlation of a particular method as a dependent variable, the between factor filter (8 Hz vs. 16 Hz vs. 32 Hz) and the within factor measurement window (narrow vs. medium vs. wide) showed no effect of filter,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CORR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.17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.31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.66 for peak latency measures.</w:t>
      </w:r>
    </w:p>
    <w:p w14:paraId="37168EE8" w14:textId="77777777" w:rsidR="00804497" w:rsidRDefault="00000000" w:rsidP="00CF26B2">
      <w:pPr>
        <w:pStyle w:val="BodyText"/>
        <w:spacing w:before="0" w:after="0"/>
      </w:pPr>
      <w:r>
        <w:t xml:space="preserve">When the correlation with manually extracted latencies was used as a dependent variable, the effect of filter settings for the CORR algorithm were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.30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.27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peak latency measures.</w:t>
      </w:r>
    </w:p>
    <w:p w14:paraId="777527FB" w14:textId="77777777" w:rsidR="00804497" w:rsidRDefault="00000000" w:rsidP="00CF26B2">
      <w:pPr>
        <w:pStyle w:val="Heading1"/>
        <w:spacing w:before="0"/>
      </w:pPr>
      <w:bookmarkStart w:id="35" w:name="discussion"/>
      <w:bookmarkEnd w:id="28"/>
      <w:bookmarkEnd w:id="34"/>
      <w:r>
        <w:t>Discussion</w:t>
      </w:r>
    </w:p>
    <w:p w14:paraId="648BAFE2" w14:textId="77777777" w:rsidR="00804497" w:rsidRDefault="00000000" w:rsidP="00CF26B2">
      <w:pPr>
        <w:pStyle w:val="FirstParagraph"/>
        <w:spacing w:before="0" w:after="0"/>
      </w:pPr>
      <w:r>
        <w:t>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hyperlink w:anchor="ref-sadus2023multiverse">
        <w:r>
          <w:rPr>
            <w:rStyle w:val="Hyperlink"/>
          </w:rPr>
          <w:t>Sadus et al., 2023</w:t>
        </w:r>
      </w:hyperlink>
      <w:r>
        <w:t xml:space="preserve">) but presents a time- and resource-intensive process. Our algorithm based on minimizing the weighted squared distance between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ERP latencies across tasks and preprocessing steps. This indicates that our algorithm </w:t>
      </w:r>
      <w:r>
        <w:lastRenderedPageBreak/>
        <w:t>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14:paraId="5DE759ED" w14:textId="77777777" w:rsidR="00804497" w:rsidRDefault="00000000" w:rsidP="00CF26B2">
      <w:pPr>
        <w:pStyle w:val="BodyText"/>
        <w:spacing w:before="0" w:after="0"/>
      </w:pPr>
      <w:r>
        <w:t>Because previous algorithms have been proposed, a key comparison was evaluate the effectiveness of our algorithm against already established, potentially simpler algorithms.</w:t>
      </w:r>
    </w:p>
    <w:p w14:paraId="0F71B75C" w14:textId="77777777" w:rsidR="00804497" w:rsidRDefault="00000000" w:rsidP="00CF26B2">
      <w:pPr>
        <w:pStyle w:val="BodyText"/>
        <w:spacing w:before="0" w:after="0"/>
      </w:pPr>
      <w:r>
        <w:t>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14:paraId="18940B3B" w14:textId="77777777" w:rsidR="00804497" w:rsidRDefault="00000000" w:rsidP="00CF26B2">
      <w:pPr>
        <w:pStyle w:val="BodyText"/>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CORR algorithm also proved superior to previously established extraction methods.</w:t>
      </w:r>
    </w:p>
    <w:p w14:paraId="027FA2DD" w14:textId="77777777" w:rsidR="00804497" w:rsidRDefault="00000000" w:rsidP="00CF26B2">
      <w:pPr>
        <w:pStyle w:val="BodyText"/>
        <w:spacing w:before="0" w:after="0"/>
      </w:pPr>
      <w:r>
        <w:t>Sadus et al. (</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 Again, our algorithms proved to have a superior ability to replicate human behavior compared to previous approaches. The MINSQ algorithm, after manual inspection,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w:t>
      </w:r>
      <w:r>
        <w:lastRenderedPageBreak/>
        <w:t xml:space="preserve">latencies across tasks and preprocessing steps. Considering the reliabilites of the two algorithms,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oMath>
      <w:r>
        <w:t xml:space="preserve"> .90 and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r>
          <m:rPr>
            <m:sty m:val="p"/>
          </m:rPr>
          <w:rPr>
            <w:rFonts w:ascii="Cambria Math" w:hAnsi="Cambria Math"/>
          </w:rPr>
          <m:t>=</m:t>
        </m:r>
        <m:r>
          <w:rPr>
            <w:rFonts w:ascii="Cambria Math" w:hAnsi="Cambria Math"/>
          </w:rPr>
          <m:t>.93</m:t>
        </m:r>
      </m:oMath>
      <w:r>
        <w:t xml:space="preserve">, this correlation exceeds the theoretically maximal correlation between their true-score values </w:t>
      </w:r>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e>
        </m:rad>
      </m:oMath>
      <w:r>
        <w:t xml:space="preserve"> [REF].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14:paraId="7597B63F" w14:textId="77777777" w:rsidR="00804497" w:rsidRDefault="00000000" w:rsidP="00CF26B2">
      <w:pPr>
        <w:pStyle w:val="BodyText"/>
        <w:spacing w:before="0" w:after="0"/>
      </w:pPr>
      <w:r>
        <w:t>The CORR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Area latency measures also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but failed to match the performance of our new algorithms.</w:t>
      </w:r>
    </w:p>
    <w:p w14:paraId="58379768" w14:textId="77777777" w:rsidR="00804497" w:rsidRDefault="00000000" w:rsidP="00CF26B2">
      <w:pPr>
        <w:pStyle w:val="BodyText"/>
        <w:spacing w:before="0" w:after="0"/>
      </w:pPr>
      <w:r>
        <w:t xml:space="preserve">Importantly, even the fully automated pipelines of our algorithms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algorithm. This indicates that our algorithm may be applied fully autonomously, eliminating the need for human intervention and increasing replicability and efficiency.</w:t>
      </w:r>
    </w:p>
    <w:p w14:paraId="67B85FBF" w14:textId="77777777" w:rsidR="00804497" w:rsidRDefault="00000000" w:rsidP="00CF26B2">
      <w:pPr>
        <w:pStyle w:val="BodyText"/>
        <w:spacing w:before="0" w:after="0"/>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t>
      </w:r>
      <w:r>
        <w:lastRenderedPageBreak/>
        <w:t>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14:paraId="273E22F7" w14:textId="77777777" w:rsidR="00804497" w:rsidRDefault="00000000" w:rsidP="00CF26B2">
      <w:pPr>
        <w:pStyle w:val="BodyText"/>
        <w:spacing w:before="0" w:after="0"/>
      </w:pPr>
      <w:r>
        <w:t>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14:paraId="15D02BE2" w14:textId="77777777" w:rsidR="00804497" w:rsidRDefault="00000000" w:rsidP="00CF26B2">
      <w:pPr>
        <w:pStyle w:val="BodyText"/>
        <w:spacing w:before="0" w:after="0"/>
      </w:pPr>
      <w:r>
        <w:t>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p w14:paraId="6E3041E2" w14:textId="77777777" w:rsidR="00804497" w:rsidRDefault="00000000" w:rsidP="00CF26B2">
      <w:pPr>
        <w:pStyle w:val="Heading2"/>
        <w:spacing w:before="0"/>
      </w:pPr>
      <w:bookmarkStart w:id="36" w:name="comparing-minsq-and-corr"/>
      <w:r>
        <w:t>Comparing MINSQ and CORR</w:t>
      </w:r>
    </w:p>
    <w:p w14:paraId="4C5C7190" w14:textId="77777777" w:rsidR="00804497" w:rsidRDefault="00000000" w:rsidP="00CF26B2">
      <w:pPr>
        <w:pStyle w:val="FirstParagraph"/>
        <w:spacing w:before="0" w:after="0"/>
      </w:pPr>
      <w:r>
        <w:t xml:space="preserve">We chose to test out two different approaches to quantifying the degree of similarity between template and signal. One minimizing the weighted squared difference and one maximizing the correlation between the two. Both showed improvements over previous </w:t>
      </w:r>
      <w:r>
        <w:lastRenderedPageBreak/>
        <w:t>algorithms and we can recommend that both approaches be studied further. We did observe some differences between the two approaches in both procedural factors as well as outcome measures.</w:t>
      </w:r>
    </w:p>
    <w:p w14:paraId="117D81E6" w14:textId="77777777" w:rsidR="00804497" w:rsidRDefault="00000000" w:rsidP="00CF26B2">
      <w:pPr>
        <w:pStyle w:val="BodyText"/>
        <w:spacing w:before="0" w:after="0"/>
      </w:pPr>
      <w:r>
        <w:t>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16ED0D34" w14:textId="77777777" w:rsidR="00804497" w:rsidRDefault="00000000" w:rsidP="00CF26B2">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14:paraId="1F2043A8" w14:textId="77777777" w:rsidR="00804497" w:rsidRDefault="00000000" w:rsidP="00CF26B2">
      <w:pPr>
        <w:pStyle w:val="CaptionedFigure"/>
        <w:spacing w:before="0" w:after="0"/>
      </w:pPr>
      <w:r>
        <w:rPr>
          <w:noProof/>
        </w:rPr>
        <w:lastRenderedPageBreak/>
        <w:drawing>
          <wp:inline distT="0" distB="0" distL="0" distR="0" wp14:anchorId="76CB0FA1" wp14:editId="672381C8">
            <wp:extent cx="4476750" cy="3357562"/>
            <wp:effectExtent l="0" t="0" r="0" b="0"/>
            <wp:docPr id="64"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65" name="Picture" descr="images/only_negative_signal_example.png"/>
                    <pic:cNvPicPr>
                      <a:picLocks noChangeAspect="1" noChangeArrowheads="1"/>
                    </pic:cNvPicPr>
                  </pic:nvPicPr>
                  <pic:blipFill>
                    <a:blip r:embed="rId10"/>
                    <a:stretch>
                      <a:fillRect/>
                    </a:stretch>
                  </pic:blipFill>
                  <pic:spPr bwMode="auto">
                    <a:xfrm>
                      <a:off x="0" y="0"/>
                      <a:ext cx="4476750" cy="3357562"/>
                    </a:xfrm>
                    <a:prstGeom prst="rect">
                      <a:avLst/>
                    </a:prstGeom>
                    <a:noFill/>
                    <a:ln w="9525">
                      <a:noFill/>
                      <a:headEnd/>
                      <a:tailEnd/>
                    </a:ln>
                  </pic:spPr>
                </pic:pic>
              </a:graphicData>
            </a:graphic>
          </wp:inline>
        </w:drawing>
      </w:r>
    </w:p>
    <w:p w14:paraId="33D04D9D" w14:textId="77777777" w:rsidR="00804497" w:rsidRDefault="00000000" w:rsidP="00CF26B2">
      <w:pPr>
        <w:pStyle w:val="ImageCaption"/>
        <w:spacing w:before="0" w:after="0"/>
      </w:pPr>
      <w:r>
        <w:t>Figure 3: Subject ERP with no positive-going signal</w:t>
      </w:r>
    </w:p>
    <w:p w14:paraId="593E41BF" w14:textId="77777777" w:rsidR="00804497" w:rsidRDefault="00000000" w:rsidP="00CF26B2">
      <w:pPr>
        <w:pStyle w:val="BodyText"/>
        <w:spacing w:before="0" w:after="0"/>
      </w:pPr>
      <w:r>
        <w:t>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14:paraId="446D21B1" w14:textId="77777777" w:rsidR="00804497" w:rsidRDefault="00000000" w:rsidP="00CF26B2">
      <w:pPr>
        <w:pStyle w:val="BodyText"/>
        <w:spacing w:before="0" w:after="0"/>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w:t>
      </w:r>
      <w:r>
        <w:lastRenderedPageBreak/>
        <w:t>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14:paraId="29B24CF5" w14:textId="77777777" w:rsidR="00804497" w:rsidRDefault="00000000" w:rsidP="00CF26B2">
      <w:pPr>
        <w:pStyle w:val="BodyText"/>
        <w:spacing w:before="0" w:after="0"/>
      </w:pPr>
      <w:r>
        <w:t>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p w14:paraId="383F1BAF" w14:textId="77777777" w:rsidR="00804497" w:rsidRDefault="00000000" w:rsidP="00CF26B2">
      <w:pPr>
        <w:pStyle w:val="Heading2"/>
        <w:spacing w:before="0"/>
      </w:pPr>
      <w:bookmarkStart w:id="37" w:name="the-impact-of-manual-inspection"/>
      <w:bookmarkEnd w:id="36"/>
      <w:r>
        <w:t>The impact of manual inspection</w:t>
      </w:r>
    </w:p>
    <w:p w14:paraId="6815E9C1" w14:textId="77777777" w:rsidR="00804497" w:rsidRDefault="00000000" w:rsidP="00CF26B2">
      <w:pPr>
        <w:pStyle w:val="FirstParagraph"/>
        <w:spacing w:before="0" w:after="0"/>
      </w:pPr>
      <w:r>
        <w:t xml:space="preserve">In order to choose a cut-off value for the fit statistic we tested different cut-off values and checked whether a large enough proportion of them proved problematic enough to merit manual inspection. We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14:paraId="2BB58182" w14:textId="77777777" w:rsidR="00804497" w:rsidRDefault="00000000" w:rsidP="00CF26B2">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w:t>
      </w:r>
      <w:r>
        <w:lastRenderedPageBreak/>
        <w:t xml:space="preserve">latencies. However,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w:t>
      </w:r>
    </w:p>
    <w:p w14:paraId="6D361D62" w14:textId="77777777" w:rsidR="00804497" w:rsidRDefault="00000000" w:rsidP="00CF26B2">
      <w:pPr>
        <w:pStyle w:val="BodyText"/>
        <w:spacing w:before="0" w:after="0"/>
      </w:pPr>
      <w:r>
        <w:t>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14:paraId="50122B8A" w14:textId="77777777" w:rsidR="00804497" w:rsidRDefault="00000000" w:rsidP="00CF26B2">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generated (</w:t>
      </w:r>
      <w:hyperlink w:anchor="ref-wascher2022mental">
        <w:r>
          <w:rPr>
            <w:rStyle w:val="Hyperlink"/>
          </w:rPr>
          <w:t>Wascher et al., 2022</w:t>
        </w:r>
      </w:hyperlink>
      <w:r>
        <w:t>). Future work will investigate the benefit of incorporating the SME into our review process.</w:t>
      </w:r>
    </w:p>
    <w:p w14:paraId="641D3F8C" w14:textId="77777777" w:rsidR="00804497" w:rsidRDefault="00000000" w:rsidP="00CF26B2">
      <w:pPr>
        <w:pStyle w:val="Heading2"/>
        <w:spacing w:before="0"/>
      </w:pPr>
      <w:bookmarkStart w:id="38" w:name="limitations"/>
      <w:bookmarkEnd w:id="37"/>
      <w:r>
        <w:t>Limitations</w:t>
      </w:r>
    </w:p>
    <w:p w14:paraId="511BC5B6" w14:textId="77777777" w:rsidR="00804497" w:rsidRDefault="00000000" w:rsidP="00CF26B2">
      <w:pPr>
        <w:pStyle w:val="FirstParagraph"/>
        <w:spacing w:before="0" w:after="0"/>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w:t>
      </w:r>
      <w:r>
        <w:lastRenderedPageBreak/>
        <w:t>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14:paraId="317CA784" w14:textId="77777777" w:rsidR="00804497" w:rsidRDefault="00000000" w:rsidP="00CF26B2">
      <w:pPr>
        <w:pStyle w:val="BodyText"/>
        <w:spacing w:before="0" w:after="0"/>
      </w:pPr>
      <w:r>
        <w:t>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163348F9" w14:textId="77777777" w:rsidR="00804497" w:rsidRDefault="00000000" w:rsidP="00CF26B2">
      <w:pPr>
        <w:pStyle w:val="BodyText"/>
        <w:spacing w:before="0" w:after="0"/>
      </w:pPr>
      <w:r>
        <w:t>The generalizability of our findings is limited by the data we analyzed here. We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We therefore expect that the benefits of our new algorithm relative to established algorithms will increase in earlier components.</w:t>
      </w:r>
    </w:p>
    <w:p w14:paraId="48834003" w14:textId="77777777" w:rsidR="00804497" w:rsidRDefault="00000000" w:rsidP="00CF26B2">
      <w:pPr>
        <w:pStyle w:val="Heading2"/>
        <w:spacing w:before="0"/>
      </w:pPr>
      <w:bookmarkStart w:id="39" w:name="future-research"/>
      <w:bookmarkEnd w:id="38"/>
      <w:r>
        <w:t>Future research</w:t>
      </w:r>
    </w:p>
    <w:p w14:paraId="6E3B9ED6" w14:textId="77777777" w:rsidR="00804497" w:rsidRDefault="00000000" w:rsidP="00CF26B2">
      <w:pPr>
        <w:pStyle w:val="FirstParagraph"/>
        <w:spacing w:before="0" w:after="0"/>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w:t>
      </w:r>
      <w:r>
        <w:lastRenderedPageBreak/>
        <w:t>The algorithms presented here have yet to prove themselves in a larger variety of tasks, samples and for different ERP components.</w:t>
      </w:r>
    </w:p>
    <w:p w14:paraId="0049593A" w14:textId="77777777" w:rsidR="00804497" w:rsidRDefault="00000000" w:rsidP="00CF26B2">
      <w:pPr>
        <w:pStyle w:val="BodyText"/>
        <w:spacing w:before="0" w:after="0"/>
      </w:pPr>
      <w:r>
        <w:t>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14:paraId="18F0C5B0" w14:textId="77777777" w:rsidR="00804497" w:rsidRDefault="00000000" w:rsidP="00CF26B2">
      <w:pPr>
        <w:pStyle w:val="BodyText"/>
        <w:spacing w:before="0" w:after="0"/>
      </w:pPr>
      <w:r>
        <w:t>Currently, the algorithms aim to identify this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14:paraId="67DCAC94" w14:textId="77777777" w:rsidR="00804497" w:rsidRDefault="00000000" w:rsidP="00CF26B2">
      <w:pPr>
        <w:pStyle w:val="BodyText"/>
        <w:spacing w:before="0" w:after="0"/>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w:t>
      </w:r>
      <w:r>
        <w:lastRenderedPageBreak/>
        <w:t>improved by integrating already existing software like the Measurement Tool provided by ERPLAB (</w:t>
      </w:r>
      <w:hyperlink w:anchor="ref-lopez2014erplab">
        <w:r>
          <w:rPr>
            <w:rStyle w:val="Hyperlink"/>
          </w:rPr>
          <w:t>Lopez-Calderon &amp; Luck, 2014</w:t>
        </w:r>
      </w:hyperlink>
      <w:r>
        <w:t>).</w:t>
      </w:r>
    </w:p>
    <w:p w14:paraId="17D5A874" w14:textId="77777777" w:rsidR="00804497" w:rsidRDefault="00000000" w:rsidP="00CF26B2">
      <w:pPr>
        <w:pStyle w:val="BodyText"/>
        <w:spacing w:before="0" w:after="0"/>
      </w:pPr>
      <w:r>
        <w:t>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p w14:paraId="7AAC2B66" w14:textId="77777777" w:rsidR="00804497" w:rsidRDefault="00000000" w:rsidP="00CF26B2">
      <w:pPr>
        <w:pStyle w:val="Heading1"/>
        <w:spacing w:before="0"/>
      </w:pPr>
      <w:bookmarkStart w:id="40" w:name="conclusion"/>
      <w:bookmarkEnd w:id="35"/>
      <w:bookmarkEnd w:id="39"/>
      <w:r>
        <w:t>Conclusion</w:t>
      </w:r>
    </w:p>
    <w:p w14:paraId="3A09F046" w14:textId="77777777" w:rsidR="00804497" w:rsidRDefault="00000000" w:rsidP="00CF26B2">
      <w:pPr>
        <w:pStyle w:val="FirstParagraph"/>
        <w:spacing w:before="0" w:after="0"/>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w:t>
      </w:r>
      <w:r>
        <w:lastRenderedPageBreak/>
        <w:t>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14:paraId="2A538FF6" w14:textId="77777777" w:rsidR="00804497" w:rsidRDefault="00000000" w:rsidP="00CF26B2">
      <w:pPr>
        <w:spacing w:before="0" w:after="0"/>
      </w:pPr>
      <w:r>
        <w:br w:type="page"/>
      </w:r>
    </w:p>
    <w:p w14:paraId="62C6A4BC" w14:textId="77777777" w:rsidR="00804497" w:rsidRDefault="00000000" w:rsidP="00CF26B2">
      <w:pPr>
        <w:pStyle w:val="Heading1"/>
        <w:spacing w:before="0"/>
      </w:pPr>
      <w:bookmarkStart w:id="41" w:name="references"/>
      <w:bookmarkEnd w:id="40"/>
      <w:r>
        <w:lastRenderedPageBreak/>
        <w:t>References</w:t>
      </w:r>
    </w:p>
    <w:p w14:paraId="79AAAE5D" w14:textId="77777777" w:rsidR="00804497" w:rsidRDefault="00000000" w:rsidP="00CF26B2">
      <w:pPr>
        <w:pStyle w:val="Bibliography"/>
        <w:spacing w:before="0" w:after="0"/>
      </w:pPr>
      <w:bookmarkStart w:id="42" w:name="ref-anderson2016discovery"/>
      <w:bookmarkStart w:id="43"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23F01F79" w14:textId="77777777" w:rsidR="00804497" w:rsidRDefault="00000000" w:rsidP="00CF26B2">
      <w:pPr>
        <w:pStyle w:val="Bibliography"/>
        <w:spacing w:before="0" w:after="0"/>
      </w:pPr>
      <w:bookmarkStart w:id="44" w:name="ref-R-papaja"/>
      <w:bookmarkEnd w:id="42"/>
      <w:r>
        <w:t xml:space="preserve">Aust, F., &amp; Barth, M. (2022). </w:t>
      </w:r>
      <w:r>
        <w:rPr>
          <w:i/>
          <w:iCs/>
        </w:rPr>
        <w:t>papaja: Prepare reproducible APA journal articles with R Markdown</w:t>
      </w:r>
      <w:r>
        <w:t xml:space="preserve">. </w:t>
      </w:r>
      <w:hyperlink r:id="rId11">
        <w:r>
          <w:rPr>
            <w:rStyle w:val="Hyperlink"/>
          </w:rPr>
          <w:t>https://github.com/crsh/papaja</w:t>
        </w:r>
      </w:hyperlink>
    </w:p>
    <w:p w14:paraId="4DF417D5" w14:textId="77777777" w:rsidR="00804497" w:rsidRDefault="00000000" w:rsidP="00CF26B2">
      <w:pPr>
        <w:pStyle w:val="Bibliography"/>
        <w:spacing w:before="0" w:after="0"/>
      </w:pPr>
      <w:bookmarkStart w:id="45" w:name="ref-borst2015discovery"/>
      <w:bookmarkEnd w:id="44"/>
      <w:r>
        <w:t xml:space="preserve">Borst, J. P., &amp; Anderson, J. R. (2015). The discovery of processing stages: Analyzing EEG data with hidden semi-Markov models. </w:t>
      </w:r>
      <w:r>
        <w:rPr>
          <w:i/>
          <w:iCs/>
        </w:rPr>
        <w:t>NeuroImage</w:t>
      </w:r>
      <w:r>
        <w:t xml:space="preserve">, </w:t>
      </w:r>
      <w:r>
        <w:rPr>
          <w:i/>
          <w:iCs/>
        </w:rPr>
        <w:t>108</w:t>
      </w:r>
      <w:r>
        <w:t>, 60–73.</w:t>
      </w:r>
    </w:p>
    <w:p w14:paraId="28432D08" w14:textId="77777777" w:rsidR="00804497" w:rsidRDefault="00000000" w:rsidP="00CF26B2">
      <w:pPr>
        <w:pStyle w:val="Bibliography"/>
        <w:spacing w:before="0" w:after="0"/>
      </w:pPr>
      <w:bookmarkStart w:id="46" w:name="ref-brainard1997psychophysics"/>
      <w:bookmarkEnd w:id="45"/>
      <w:r>
        <w:t xml:space="preserve">Brainard, D. H., &amp; Vision, S. (1997). The psychophysics toolbox. </w:t>
      </w:r>
      <w:r>
        <w:rPr>
          <w:i/>
          <w:iCs/>
        </w:rPr>
        <w:t>Spatial Vision</w:t>
      </w:r>
      <w:r>
        <w:t xml:space="preserve">, </w:t>
      </w:r>
      <w:r>
        <w:rPr>
          <w:i/>
          <w:iCs/>
        </w:rPr>
        <w:t>10</w:t>
      </w:r>
      <w:r>
        <w:t>(4), 433–436.</w:t>
      </w:r>
    </w:p>
    <w:p w14:paraId="34235FE7" w14:textId="77777777" w:rsidR="00804497" w:rsidRDefault="00000000" w:rsidP="00CF26B2">
      <w:pPr>
        <w:pStyle w:val="Bibliography"/>
        <w:spacing w:before="0" w:after="0"/>
      </w:pPr>
      <w:bookmarkStart w:id="47" w:name="ref-briechle2001template"/>
      <w:bookmarkEnd w:id="46"/>
      <w:r w:rsidRPr="00CF26B2">
        <w:rPr>
          <w:lang w:val="de-DE"/>
        </w:rPr>
        <w:t xml:space="preserve">Briechle, K., &amp; Hanebeck, U. D. (2001). </w:t>
      </w:r>
      <w:r>
        <w:t xml:space="preserve">Template matching using fast normalized cross correlation. </w:t>
      </w:r>
      <w:r>
        <w:rPr>
          <w:i/>
          <w:iCs/>
        </w:rPr>
        <w:t>Optical Pattern Recognition XII</w:t>
      </w:r>
      <w:r>
        <w:t xml:space="preserve">, </w:t>
      </w:r>
      <w:r>
        <w:rPr>
          <w:i/>
          <w:iCs/>
        </w:rPr>
        <w:t>4387</w:t>
      </w:r>
      <w:r>
        <w:t>, 95–102.</w:t>
      </w:r>
    </w:p>
    <w:p w14:paraId="4C22EC25" w14:textId="77777777" w:rsidR="00804497" w:rsidRDefault="00000000" w:rsidP="00CF26B2">
      <w:pPr>
        <w:pStyle w:val="Bibliography"/>
        <w:spacing w:before="0" w:after="0"/>
      </w:pPr>
      <w:bookmarkStart w:id="48" w:name="ref-brunelli2009template"/>
      <w:bookmarkEnd w:id="47"/>
      <w:r>
        <w:t xml:space="preserve">Brunelli, R. (2009). </w:t>
      </w:r>
      <w:r>
        <w:rPr>
          <w:i/>
          <w:iCs/>
        </w:rPr>
        <w:t>Template matching techniques in computer vision: Theory and practice</w:t>
      </w:r>
      <w:r>
        <w:t>. John Wiley &amp; Sons.</w:t>
      </w:r>
    </w:p>
    <w:p w14:paraId="72CA2F5D" w14:textId="77777777" w:rsidR="00804497" w:rsidRDefault="00000000" w:rsidP="00CF26B2">
      <w:pPr>
        <w:pStyle w:val="Bibliography"/>
        <w:spacing w:before="0" w:after="0"/>
      </w:pPr>
      <w:bookmarkStart w:id="49" w:name="ref-brunelli1997template"/>
      <w:bookmarkEnd w:id="48"/>
      <w:r>
        <w:t xml:space="preserve">Brunelli, R., &amp; Poggiot, T. (1997). Template matching: Matched spatial filters and beyond. </w:t>
      </w:r>
      <w:r>
        <w:rPr>
          <w:i/>
          <w:iCs/>
        </w:rPr>
        <w:t>Pattern Recognition</w:t>
      </w:r>
      <w:r>
        <w:t xml:space="preserve">, </w:t>
      </w:r>
      <w:r>
        <w:rPr>
          <w:i/>
          <w:iCs/>
        </w:rPr>
        <w:t>30</w:t>
      </w:r>
      <w:r>
        <w:t>(5), 751–768.</w:t>
      </w:r>
    </w:p>
    <w:p w14:paraId="51880084" w14:textId="77777777" w:rsidR="00804497" w:rsidRDefault="00000000" w:rsidP="00CF26B2">
      <w:pPr>
        <w:pStyle w:val="Bibliography"/>
        <w:spacing w:before="0" w:after="0"/>
      </w:pPr>
      <w:bookmarkStart w:id="50" w:name="ref-clayson2013noise"/>
      <w:bookmarkEnd w:id="49"/>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2">
        <w:r>
          <w:rPr>
            <w:rStyle w:val="Hyperlink"/>
          </w:rPr>
          <w:t>https://doi.org/10.1111/psyp.12001</w:t>
        </w:r>
      </w:hyperlink>
    </w:p>
    <w:p w14:paraId="698899FF" w14:textId="77777777" w:rsidR="00804497" w:rsidRPr="00CF26B2" w:rsidRDefault="00000000" w:rsidP="00CF26B2">
      <w:pPr>
        <w:pStyle w:val="Bibliography"/>
        <w:spacing w:before="0" w:after="0"/>
        <w:rPr>
          <w:lang w:val="it-IT"/>
        </w:rPr>
      </w:pPr>
      <w:bookmarkStart w:id="51" w:name="ref-cowley2017computational"/>
      <w:bookmarkEnd w:id="50"/>
      <w:r w:rsidRPr="00CF26B2">
        <w:rPr>
          <w:lang w:val="fi-FI"/>
        </w:rPr>
        <w:t xml:space="preserve">Cowley, B. U., Korpela, J., &amp; Torniainen, J. (2017). </w:t>
      </w:r>
      <w:r>
        <w:t xml:space="preserve">Computational testing for automated preprocessing: A Matlab toolbox to enable large scale electroencephalography data processing. </w:t>
      </w:r>
      <w:r w:rsidRPr="00CF26B2">
        <w:rPr>
          <w:i/>
          <w:iCs/>
          <w:lang w:val="it-IT"/>
        </w:rPr>
        <w:t>PeerJ Computer Science</w:t>
      </w:r>
      <w:r w:rsidRPr="00CF26B2">
        <w:rPr>
          <w:lang w:val="it-IT"/>
        </w:rPr>
        <w:t xml:space="preserve">, </w:t>
      </w:r>
      <w:r w:rsidRPr="00CF26B2">
        <w:rPr>
          <w:i/>
          <w:iCs/>
          <w:lang w:val="it-IT"/>
        </w:rPr>
        <w:t>3</w:t>
      </w:r>
      <w:r w:rsidRPr="00CF26B2">
        <w:rPr>
          <w:lang w:val="it-IT"/>
        </w:rPr>
        <w:t xml:space="preserve">, e108. </w:t>
      </w:r>
      <w:hyperlink r:id="rId13">
        <w:r w:rsidRPr="00CF26B2">
          <w:rPr>
            <w:rStyle w:val="Hyperlink"/>
            <w:lang w:val="it-IT"/>
          </w:rPr>
          <w:t>https://doi.org/10.7717/peerj-cs.108</w:t>
        </w:r>
      </w:hyperlink>
    </w:p>
    <w:p w14:paraId="3888C7DE" w14:textId="77777777" w:rsidR="00804497" w:rsidRDefault="00000000" w:rsidP="00CF26B2">
      <w:pPr>
        <w:pStyle w:val="Bibliography"/>
        <w:spacing w:before="0" w:after="0"/>
      </w:pPr>
      <w:bookmarkStart w:id="52" w:name="ref-donchin1981surprise"/>
      <w:bookmarkEnd w:id="51"/>
      <w:r w:rsidRPr="00CF26B2">
        <w:rPr>
          <w:lang w:val="it-IT"/>
        </w:rPr>
        <w:t xml:space="preserve">Donchin, E. (1981). </w:t>
      </w:r>
      <w:r>
        <w:t xml:space="preserve">Surprise!… surprise? </w:t>
      </w:r>
      <w:r>
        <w:rPr>
          <w:i/>
          <w:iCs/>
        </w:rPr>
        <w:t>Psychophysiology</w:t>
      </w:r>
      <w:r>
        <w:t xml:space="preserve">, </w:t>
      </w:r>
      <w:r>
        <w:rPr>
          <w:i/>
          <w:iCs/>
        </w:rPr>
        <w:t>18</w:t>
      </w:r>
      <w:r>
        <w:t>(5), 493–513.</w:t>
      </w:r>
    </w:p>
    <w:p w14:paraId="72686FA1" w14:textId="77777777" w:rsidR="00804497" w:rsidRDefault="00000000" w:rsidP="00CF26B2">
      <w:pPr>
        <w:pStyle w:val="Bibliography"/>
        <w:spacing w:before="0" w:after="0"/>
      </w:pPr>
      <w:bookmarkStart w:id="53" w:name="ref-donchin1978multivariate"/>
      <w:bookmarkEnd w:id="52"/>
      <w:r>
        <w:t xml:space="preserve">Donchin, E., &amp; Heffley, E. F. (1978). </w:t>
      </w:r>
      <w:r>
        <w:rPr>
          <w:i/>
          <w:iCs/>
        </w:rPr>
        <w:t>Multivariate analysis of event-related potential data: A tutorial review</w:t>
      </w:r>
      <w:r>
        <w:t>.</w:t>
      </w:r>
    </w:p>
    <w:p w14:paraId="2B8F677B" w14:textId="77777777" w:rsidR="00804497" w:rsidRDefault="00000000" w:rsidP="00CF26B2">
      <w:pPr>
        <w:pStyle w:val="Bibliography"/>
        <w:spacing w:before="0" w:after="0"/>
      </w:pPr>
      <w:bookmarkStart w:id="54" w:name="ref-duncan1981young"/>
      <w:bookmarkEnd w:id="53"/>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3781940E" w14:textId="77777777" w:rsidR="00804497" w:rsidRDefault="00000000" w:rsidP="00CF26B2">
      <w:pPr>
        <w:pStyle w:val="Bibliography"/>
        <w:spacing w:before="0" w:after="0"/>
      </w:pPr>
      <w:bookmarkStart w:id="55" w:name="ref-eriksen1974effects"/>
      <w:bookmarkEnd w:id="54"/>
      <w:r>
        <w:t xml:space="preserve">Eriksen, B. A., &amp; 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14">
        <w:r>
          <w:rPr>
            <w:rStyle w:val="Hyperlink"/>
          </w:rPr>
          <w:t>https://doi.org/10.3758/BF03203267</w:t>
        </w:r>
      </w:hyperlink>
    </w:p>
    <w:p w14:paraId="0119A3AC" w14:textId="77777777" w:rsidR="00804497" w:rsidRDefault="00000000" w:rsidP="00CF26B2">
      <w:pPr>
        <w:pStyle w:val="Bibliography"/>
        <w:spacing w:before="0" w:after="0"/>
      </w:pPr>
      <w:bookmarkStart w:id="56" w:name="ref-friedman2012components"/>
      <w:bookmarkEnd w:id="55"/>
      <w:r>
        <w:t xml:space="preserve">Friedman, D. (2011). The components of aging. In </w:t>
      </w:r>
      <w:r>
        <w:rPr>
          <w:i/>
          <w:iCs/>
        </w:rPr>
        <w:t>The oxford handbook of event-related potential components</w:t>
      </w:r>
      <w:r>
        <w:t xml:space="preserve">. Oxford University Press. </w:t>
      </w:r>
      <w:hyperlink r:id="rId15">
        <w:r>
          <w:rPr>
            <w:rStyle w:val="Hyperlink"/>
          </w:rPr>
          <w:t>https://doi.org/10.1093/oxfordhb/9780195374148.013.0243</w:t>
        </w:r>
      </w:hyperlink>
    </w:p>
    <w:p w14:paraId="4FA8B501" w14:textId="77777777" w:rsidR="00804497" w:rsidRDefault="00000000" w:rsidP="00CF26B2">
      <w:pPr>
        <w:pStyle w:val="Bibliography"/>
        <w:spacing w:before="0" w:after="0"/>
      </w:pPr>
      <w:bookmarkStart w:id="57" w:name="ref-R-flextable"/>
      <w:bookmarkEnd w:id="56"/>
      <w:r>
        <w:t xml:space="preserve">Gohel, D., &amp; Skintzos, P. (2023). </w:t>
      </w:r>
      <w:r>
        <w:rPr>
          <w:i/>
          <w:iCs/>
        </w:rPr>
        <w:t>Flextable: Functions for tabular reporting</w:t>
      </w:r>
      <w:r>
        <w:t xml:space="preserve">. </w:t>
      </w:r>
      <w:hyperlink r:id="rId16">
        <w:r>
          <w:rPr>
            <w:rStyle w:val="Hyperlink"/>
          </w:rPr>
          <w:t>https://CRAN.R-project.org/package=flextable</w:t>
        </w:r>
      </w:hyperlink>
    </w:p>
    <w:p w14:paraId="1634D80F" w14:textId="77777777" w:rsidR="00804497" w:rsidRPr="00CF26B2" w:rsidRDefault="00000000" w:rsidP="00CF26B2">
      <w:pPr>
        <w:pStyle w:val="Bibliography"/>
        <w:spacing w:before="0" w:after="0"/>
        <w:rPr>
          <w:lang w:val="fr-FR"/>
        </w:rPr>
      </w:pPr>
      <w:bookmarkStart w:id="58" w:name="ref-goshtasby1984two"/>
      <w:bookmarkEnd w:id="57"/>
      <w:r>
        <w:t xml:space="preserve">Goshtasby, A., Gage, S. H., &amp; Bartholic, J. F. (1984). A two-stage cross correlation approach to template matching. </w:t>
      </w:r>
      <w:r w:rsidRPr="00CF26B2">
        <w:rPr>
          <w:i/>
          <w:iCs/>
          <w:lang w:val="fr-FR"/>
        </w:rPr>
        <w:t>IEEE Transactions on Pattern Analysis and Machine Intelligence</w:t>
      </w:r>
      <w:r w:rsidRPr="00CF26B2">
        <w:rPr>
          <w:lang w:val="fr-FR"/>
        </w:rPr>
        <w:t xml:space="preserve">, </w:t>
      </w:r>
      <w:r w:rsidRPr="00CF26B2">
        <w:rPr>
          <w:i/>
          <w:iCs/>
          <w:lang w:val="fr-FR"/>
        </w:rPr>
        <w:t>3</w:t>
      </w:r>
      <w:r w:rsidRPr="00CF26B2">
        <w:rPr>
          <w:lang w:val="fr-FR"/>
        </w:rPr>
        <w:t>, 374–378.</w:t>
      </w:r>
    </w:p>
    <w:p w14:paraId="04517D96" w14:textId="77777777" w:rsidR="00804497" w:rsidRDefault="00000000" w:rsidP="00CF26B2">
      <w:pPr>
        <w:pStyle w:val="Bibliography"/>
        <w:spacing w:before="0" w:after="0"/>
      </w:pPr>
      <w:bookmarkStart w:id="59" w:name="ref-kiesel2008measurement"/>
      <w:bookmarkEnd w:id="58"/>
      <w:r w:rsidRPr="00CF26B2">
        <w:rPr>
          <w:lang w:val="fr-FR"/>
        </w:rPr>
        <w:t xml:space="preserve">Kiesel, A., Miller, J., Jolicœur,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454B9791" w14:textId="77777777" w:rsidR="00804497" w:rsidRDefault="00000000" w:rsidP="00CF26B2">
      <w:pPr>
        <w:pStyle w:val="Bibliography"/>
        <w:spacing w:before="0" w:after="0"/>
      </w:pPr>
      <w:bookmarkStart w:id="60" w:name="ref-kleiner2007psychtoolbox"/>
      <w:bookmarkEnd w:id="59"/>
      <w:r>
        <w:t xml:space="preserve">Kleiner, M., Brainard, D., &amp; Pelli, D. (2007). </w:t>
      </w:r>
      <w:r>
        <w:rPr>
          <w:i/>
          <w:iCs/>
        </w:rPr>
        <w:t>What’s new in psychtoolbox-3?</w:t>
      </w:r>
    </w:p>
    <w:p w14:paraId="000278BC" w14:textId="77777777" w:rsidR="00804497" w:rsidRDefault="00000000" w:rsidP="00CF26B2">
      <w:pPr>
        <w:pStyle w:val="Bibliography"/>
        <w:spacing w:before="0" w:after="0"/>
      </w:pPr>
      <w:bookmarkStart w:id="61" w:name="ref-kline1986handbook"/>
      <w:bookmarkEnd w:id="60"/>
      <w:r>
        <w:t xml:space="preserve">Kline, P. (1986). </w:t>
      </w:r>
      <w:r>
        <w:rPr>
          <w:i/>
          <w:iCs/>
        </w:rPr>
        <w:t>A handbook of test construction: Introduction to psychometric design. New York: Methuen</w:t>
      </w:r>
      <w:r>
        <w:t>. Inc.</w:t>
      </w:r>
    </w:p>
    <w:p w14:paraId="79DE7CB7" w14:textId="77777777" w:rsidR="00804497" w:rsidRDefault="00000000" w:rsidP="00CF26B2">
      <w:pPr>
        <w:pStyle w:val="Bibliography"/>
        <w:spacing w:before="0" w:after="0"/>
      </w:pPr>
      <w:bookmarkStart w:id="62" w:name="ref-R-emmeans"/>
      <w:bookmarkEnd w:id="61"/>
      <w:r>
        <w:t xml:space="preserve">Lenth, R. V. (2023). </w:t>
      </w:r>
      <w:r>
        <w:rPr>
          <w:i/>
          <w:iCs/>
        </w:rPr>
        <w:t>Emmeans: Estimated marginal means, aka least-squares means</w:t>
      </w:r>
      <w:r>
        <w:t xml:space="preserve">. </w:t>
      </w:r>
      <w:hyperlink r:id="rId17">
        <w:r>
          <w:rPr>
            <w:rStyle w:val="Hyperlink"/>
          </w:rPr>
          <w:t>https://CRAN.R-project.org/package=emmeans</w:t>
        </w:r>
      </w:hyperlink>
    </w:p>
    <w:p w14:paraId="67637011" w14:textId="77777777" w:rsidR="00804497" w:rsidRPr="00CF26B2" w:rsidRDefault="00000000" w:rsidP="00CF26B2">
      <w:pPr>
        <w:pStyle w:val="Bibliography"/>
        <w:spacing w:before="0" w:after="0"/>
        <w:rPr>
          <w:lang w:val="it-IT"/>
        </w:rPr>
      </w:pPr>
      <w:bookmarkStart w:id="63" w:name="ref-lewis1995fast"/>
      <w:bookmarkEnd w:id="62"/>
      <w:r>
        <w:t xml:space="preserve">Lewis, J. P. (1995). </w:t>
      </w:r>
      <w:r w:rsidRPr="00CF26B2">
        <w:rPr>
          <w:lang w:val="it-IT"/>
        </w:rPr>
        <w:t xml:space="preserve">Fast template matching. </w:t>
      </w:r>
      <w:r w:rsidRPr="00CF26B2">
        <w:rPr>
          <w:i/>
          <w:iCs/>
          <w:lang w:val="it-IT"/>
        </w:rPr>
        <w:t>Vision Interface</w:t>
      </w:r>
      <w:r w:rsidRPr="00CF26B2">
        <w:rPr>
          <w:lang w:val="it-IT"/>
        </w:rPr>
        <w:t xml:space="preserve">, </w:t>
      </w:r>
      <w:r w:rsidRPr="00CF26B2">
        <w:rPr>
          <w:i/>
          <w:iCs/>
          <w:lang w:val="it-IT"/>
        </w:rPr>
        <w:t>95</w:t>
      </w:r>
      <w:r w:rsidRPr="00CF26B2">
        <w:rPr>
          <w:lang w:val="it-IT"/>
        </w:rPr>
        <w:t>, 15–19.</w:t>
      </w:r>
    </w:p>
    <w:p w14:paraId="6CCF200E" w14:textId="77777777" w:rsidR="00804497" w:rsidRDefault="00000000" w:rsidP="00CF26B2">
      <w:pPr>
        <w:pStyle w:val="Bibliography"/>
        <w:spacing w:before="0" w:after="0"/>
      </w:pPr>
      <w:bookmarkStart w:id="64" w:name="ref-li2006automatic"/>
      <w:bookmarkEnd w:id="63"/>
      <w:r w:rsidRPr="00CF26B2">
        <w:rPr>
          <w:lang w:val="it-IT"/>
        </w:rPr>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610D97CB" w14:textId="77777777" w:rsidR="00804497" w:rsidRPr="00CF26B2" w:rsidRDefault="00000000" w:rsidP="00CF26B2">
      <w:pPr>
        <w:pStyle w:val="Bibliography"/>
        <w:spacing w:before="0" w:after="0"/>
        <w:rPr>
          <w:lang w:val="de-DE"/>
        </w:rPr>
      </w:pPr>
      <w:bookmarkStart w:id="65" w:name="ref-liesefeld2018estimating"/>
      <w:bookmarkEnd w:id="64"/>
      <w:r>
        <w:lastRenderedPageBreak/>
        <w:t xml:space="preserve">Liesefeld, H. R. (2018). Estimating the timing of cognitive operations with MEG/EEG latency measures: A primer, a brief tutorial, and an implementation of various methods. </w:t>
      </w:r>
      <w:r w:rsidRPr="00CF26B2">
        <w:rPr>
          <w:i/>
          <w:iCs/>
          <w:lang w:val="de-DE"/>
        </w:rPr>
        <w:t>Frontiers in Neuroscience</w:t>
      </w:r>
      <w:r w:rsidRPr="00CF26B2">
        <w:rPr>
          <w:lang w:val="de-DE"/>
        </w:rPr>
        <w:t xml:space="preserve">, </w:t>
      </w:r>
      <w:r w:rsidRPr="00CF26B2">
        <w:rPr>
          <w:i/>
          <w:iCs/>
          <w:lang w:val="de-DE"/>
        </w:rPr>
        <w:t>12</w:t>
      </w:r>
      <w:r w:rsidRPr="00CF26B2">
        <w:rPr>
          <w:lang w:val="de-DE"/>
        </w:rPr>
        <w:t>, 765.</w:t>
      </w:r>
    </w:p>
    <w:p w14:paraId="6185375D" w14:textId="77777777" w:rsidR="00804497" w:rsidRDefault="00000000" w:rsidP="00CF26B2">
      <w:pPr>
        <w:pStyle w:val="Bibliography"/>
        <w:spacing w:before="0" w:after="0"/>
      </w:pPr>
      <w:bookmarkStart w:id="66" w:name="ref-loffler2022common"/>
      <w:bookmarkEnd w:id="65"/>
      <w:r w:rsidRPr="00CF26B2">
        <w:rPr>
          <w:lang w:val="de-DE"/>
        </w:rPr>
        <w:t xml:space="preserve">Löffler, C., Frischkorn, G. T., Hagemann, D., Sadus, K., &amp; Schubert, A.-L. (2022). </w:t>
      </w:r>
      <w:r>
        <w:rPr>
          <w:i/>
          <w:iCs/>
        </w:rPr>
        <w:t>The common factor of executive functions measures nothing but speed of information uptake</w:t>
      </w:r>
      <w:r>
        <w:t>.</w:t>
      </w:r>
    </w:p>
    <w:p w14:paraId="4EA9C4D9" w14:textId="77777777" w:rsidR="00804497" w:rsidRDefault="00000000" w:rsidP="00CF26B2">
      <w:pPr>
        <w:pStyle w:val="Bibliography"/>
        <w:spacing w:before="0" w:after="0"/>
      </w:pPr>
      <w:bookmarkStart w:id="67" w:name="ref-lopez2014erplab"/>
      <w:bookmarkEnd w:id="66"/>
      <w:r w:rsidRPr="00CF26B2">
        <w:rPr>
          <w:lang w:val="es-ES"/>
        </w:rPr>
        <w:t xml:space="preserve">Lopez-Calderon, J., &amp; Luck, S. J. (2014). </w:t>
      </w:r>
      <w:r>
        <w:t xml:space="preserve">ERPLAB: An open-source toolbox for the analysis of event-related potentials. </w:t>
      </w:r>
      <w:r>
        <w:rPr>
          <w:i/>
          <w:iCs/>
        </w:rPr>
        <w:t>Frontiers in Human Neuroscience</w:t>
      </w:r>
      <w:r>
        <w:t xml:space="preserve">, </w:t>
      </w:r>
      <w:r>
        <w:rPr>
          <w:i/>
          <w:iCs/>
        </w:rPr>
        <w:t>8</w:t>
      </w:r>
      <w:r>
        <w:t>, 213.</w:t>
      </w:r>
    </w:p>
    <w:p w14:paraId="61F19F68" w14:textId="77777777" w:rsidR="00804497" w:rsidRDefault="00000000" w:rsidP="00CF26B2">
      <w:pPr>
        <w:pStyle w:val="Bibliography"/>
        <w:spacing w:before="0" w:after="0"/>
      </w:pPr>
      <w:bookmarkStart w:id="68" w:name="ref-luck2005ten"/>
      <w:bookmarkEnd w:id="67"/>
      <w:r>
        <w:t xml:space="preserve">Luck, S. J. (2005). Ten simple rules for designing and interpreting ERP experiments. </w:t>
      </w:r>
      <w:r>
        <w:rPr>
          <w:i/>
          <w:iCs/>
        </w:rPr>
        <w:t>Event-Related Potentials: A Methods Handbook</w:t>
      </w:r>
      <w:r>
        <w:t xml:space="preserve">, </w:t>
      </w:r>
      <w:r>
        <w:rPr>
          <w:i/>
          <w:iCs/>
        </w:rPr>
        <w:t>4</w:t>
      </w:r>
      <w:r>
        <w:t>.</w:t>
      </w:r>
    </w:p>
    <w:p w14:paraId="0D7D4C2D" w14:textId="77777777" w:rsidR="00804497" w:rsidRDefault="00000000" w:rsidP="00CF26B2">
      <w:pPr>
        <w:pStyle w:val="Bibliography"/>
        <w:spacing w:before="0" w:after="0"/>
      </w:pPr>
      <w:bookmarkStart w:id="69" w:name="ref-luck2014introduction"/>
      <w:bookmarkEnd w:id="68"/>
      <w:r>
        <w:t xml:space="preserve">Luck, S. J. (2014). </w:t>
      </w:r>
      <w:r>
        <w:rPr>
          <w:i/>
          <w:iCs/>
        </w:rPr>
        <w:t>An introduction to the event-related potential technique</w:t>
      </w:r>
      <w:r>
        <w:t>. MIT press.</w:t>
      </w:r>
    </w:p>
    <w:p w14:paraId="1AE00356" w14:textId="77777777" w:rsidR="00804497" w:rsidRDefault="00000000" w:rsidP="00CF26B2">
      <w:pPr>
        <w:pStyle w:val="Bibliography"/>
        <w:spacing w:before="0" w:after="0"/>
      </w:pPr>
      <w:bookmarkStart w:id="70" w:name="ref-luck2021standardized"/>
      <w:bookmarkEnd w:id="69"/>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8">
        <w:r>
          <w:rPr>
            <w:rStyle w:val="Hyperlink"/>
          </w:rPr>
          <w:t>https://doi.org/10.1111/psyp.13793</w:t>
        </w:r>
      </w:hyperlink>
    </w:p>
    <w:p w14:paraId="1EECBB6F" w14:textId="77777777" w:rsidR="00804497" w:rsidRDefault="00000000" w:rsidP="00CF26B2">
      <w:pPr>
        <w:pStyle w:val="Bibliography"/>
        <w:spacing w:before="0" w:after="0"/>
      </w:pPr>
      <w:bookmarkStart w:id="71" w:name="ref-mahalakshmi2012image"/>
      <w:bookmarkEnd w:id="70"/>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ADF45D8" w14:textId="77777777" w:rsidR="00804497" w:rsidRDefault="00000000" w:rsidP="00CF26B2">
      <w:pPr>
        <w:pStyle w:val="Bibliography"/>
        <w:spacing w:before="0" w:after="0"/>
      </w:pPr>
      <w:bookmarkStart w:id="72" w:name="ref-mccarthy1981metric"/>
      <w:bookmarkEnd w:id="71"/>
      <w:r>
        <w:t xml:space="preserve">McCarthy, G., &amp; Donchin, E. (1981). A metric for thought: A comparison of P300 latency and reaction time. </w:t>
      </w:r>
      <w:r>
        <w:rPr>
          <w:i/>
          <w:iCs/>
        </w:rPr>
        <w:t>Science (New York, N.Y.)</w:t>
      </w:r>
      <w:r>
        <w:t xml:space="preserve">, </w:t>
      </w:r>
      <w:r>
        <w:rPr>
          <w:i/>
          <w:iCs/>
        </w:rPr>
        <w:t>211</w:t>
      </w:r>
      <w:r>
        <w:t>(4477), 77–80.</w:t>
      </w:r>
    </w:p>
    <w:p w14:paraId="62877C55" w14:textId="77777777" w:rsidR="00804497" w:rsidRDefault="00000000" w:rsidP="00CF26B2">
      <w:pPr>
        <w:pStyle w:val="Bibliography"/>
        <w:spacing w:before="0" w:after="0"/>
      </w:pPr>
      <w:bookmarkStart w:id="73" w:name="ref-meyer1988modern"/>
      <w:bookmarkEnd w:id="72"/>
      <w:r>
        <w:t xml:space="preserve">Meyer, D. E., Osman, A. M., Irwin, D. E., &amp; Yantis, S. (1988). Modern mental chronometry. </w:t>
      </w:r>
      <w:r>
        <w:rPr>
          <w:i/>
          <w:iCs/>
        </w:rPr>
        <w:t>Biological Psychology</w:t>
      </w:r>
      <w:r>
        <w:t xml:space="preserve">, </w:t>
      </w:r>
      <w:r>
        <w:rPr>
          <w:i/>
          <w:iCs/>
        </w:rPr>
        <w:t>26</w:t>
      </w:r>
      <w:r>
        <w:t xml:space="preserve">(1), 3–67. </w:t>
      </w:r>
      <w:hyperlink r:id="rId19">
        <w:r>
          <w:rPr>
            <w:rStyle w:val="Hyperlink"/>
          </w:rPr>
          <w:t>https://doi.org/10.1016/0301-0511(88)90013-0</w:t>
        </w:r>
      </w:hyperlink>
    </w:p>
    <w:p w14:paraId="02B9B54E" w14:textId="77777777" w:rsidR="00804497" w:rsidRDefault="00000000" w:rsidP="00CF26B2">
      <w:pPr>
        <w:pStyle w:val="Bibliography"/>
        <w:spacing w:before="0" w:after="0"/>
      </w:pPr>
      <w:bookmarkStart w:id="74" w:name="ref-miller1998jackknife"/>
      <w:bookmarkEnd w:id="73"/>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0">
        <w:r>
          <w:rPr>
            <w:rStyle w:val="Hyperlink"/>
          </w:rPr>
          <w:t>https://doi.org/10.1111/1469-8986.3510099</w:t>
        </w:r>
      </w:hyperlink>
    </w:p>
    <w:p w14:paraId="296D1E72" w14:textId="77777777" w:rsidR="00804497" w:rsidRDefault="00000000" w:rsidP="00CF26B2">
      <w:pPr>
        <w:pStyle w:val="Bibliography"/>
        <w:spacing w:before="0" w:after="0"/>
      </w:pPr>
      <w:bookmarkStart w:id="75" w:name="ref-miyake2000unity"/>
      <w:bookmarkEnd w:id="74"/>
      <w:r>
        <w:lastRenderedPageBreak/>
        <w:t xml:space="preserve">Miyake, A., Friedman, N. P., Emerson, M. J., Witzki,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5A35BC3A" w14:textId="77777777" w:rsidR="00804497" w:rsidRDefault="00000000" w:rsidP="00CF26B2">
      <w:pPr>
        <w:pStyle w:val="Bibliography"/>
        <w:spacing w:before="0" w:after="0"/>
      </w:pPr>
      <w:bookmarkStart w:id="76" w:name="ref-mullen2012cleanline"/>
      <w:bookmarkEnd w:id="75"/>
      <w:r>
        <w:t xml:space="preserve">Mullen, T. (2012). CleanLine EEGLAB plugin. </w:t>
      </w:r>
      <w:r>
        <w:rPr>
          <w:i/>
          <w:iCs/>
        </w:rPr>
        <w:t>San Diego, CA: Neuroimaging Informatics Toolsand Resources Clearinghouse (NITRC)</w:t>
      </w:r>
      <w:r>
        <w:t>.</w:t>
      </w:r>
    </w:p>
    <w:p w14:paraId="5A82F27B" w14:textId="77777777" w:rsidR="00804497" w:rsidRDefault="00000000" w:rsidP="00CF26B2">
      <w:pPr>
        <w:pStyle w:val="Bibliography"/>
        <w:spacing w:before="0" w:after="0"/>
      </w:pPr>
      <w:bookmarkStart w:id="77" w:name="ref-pelli1997videotoolbox"/>
      <w:bookmarkEnd w:id="76"/>
      <w:r>
        <w:t xml:space="preserve">Pelli, D. G., &amp; Vision, S. (1997). The VideoToolbox software for visual psychophysics: Transforming numbers into movies. </w:t>
      </w:r>
      <w:r>
        <w:rPr>
          <w:i/>
          <w:iCs/>
        </w:rPr>
        <w:t>Spatial Vision</w:t>
      </w:r>
      <w:r>
        <w:t xml:space="preserve">, </w:t>
      </w:r>
      <w:r>
        <w:rPr>
          <w:i/>
          <w:iCs/>
        </w:rPr>
        <w:t>10</w:t>
      </w:r>
      <w:r>
        <w:t>, 437–442.</w:t>
      </w:r>
    </w:p>
    <w:p w14:paraId="6C9D4AB9" w14:textId="77777777" w:rsidR="00804497" w:rsidRDefault="00000000" w:rsidP="00CF26B2">
      <w:pPr>
        <w:pStyle w:val="Bibliography"/>
        <w:spacing w:before="0" w:after="0"/>
      </w:pPr>
      <w:bookmarkStart w:id="78" w:name="ref-pion2019iclabel"/>
      <w:bookmarkEnd w:id="77"/>
      <w:r>
        <w:t xml:space="preserve">Pion-Tonachini, L., Kreutz-Delgado, K., &amp; Makeig, S. (2019). ICLabel: An automated electroencephalographic independent component classifier, dataset, and website. </w:t>
      </w:r>
      <w:r>
        <w:rPr>
          <w:i/>
          <w:iCs/>
        </w:rPr>
        <w:t>NeuroImage</w:t>
      </w:r>
      <w:r>
        <w:t xml:space="preserve">, </w:t>
      </w:r>
      <w:r>
        <w:rPr>
          <w:i/>
          <w:iCs/>
        </w:rPr>
        <w:t>198</w:t>
      </w:r>
      <w:r>
        <w:t>, 181–197.</w:t>
      </w:r>
    </w:p>
    <w:p w14:paraId="69488694" w14:textId="77777777" w:rsidR="00804497" w:rsidRDefault="00000000" w:rsidP="00CF26B2">
      <w:pPr>
        <w:pStyle w:val="Bibliography"/>
        <w:spacing w:before="0" w:after="0"/>
      </w:pPr>
      <w:bookmarkStart w:id="79" w:name="ref-polich2007updating"/>
      <w:bookmarkEnd w:id="78"/>
      <w:r>
        <w:t xml:space="preserve">Polich, J. (2007). Updating P300: An integrative theory of P3a and P3b. </w:t>
      </w:r>
      <w:r>
        <w:rPr>
          <w:i/>
          <w:iCs/>
        </w:rPr>
        <w:t>Clinical Neurophysiology</w:t>
      </w:r>
      <w:r>
        <w:t xml:space="preserve">, </w:t>
      </w:r>
      <w:r>
        <w:rPr>
          <w:i/>
          <w:iCs/>
        </w:rPr>
        <w:t>118</w:t>
      </w:r>
      <w:r>
        <w:t>(10), 2128–2148.</w:t>
      </w:r>
    </w:p>
    <w:p w14:paraId="1E5FC0D9" w14:textId="77777777" w:rsidR="00804497" w:rsidRDefault="00000000" w:rsidP="00CF26B2">
      <w:pPr>
        <w:pStyle w:val="Bibliography"/>
        <w:spacing w:before="0" w:after="0"/>
      </w:pPr>
      <w:bookmarkStart w:id="80" w:name="ref-polich2012neuropsychology"/>
      <w:bookmarkEnd w:id="79"/>
      <w:r>
        <w:t xml:space="preserve">Polich, J. (2012). Neuropsychology of P300. </w:t>
      </w:r>
      <w:r>
        <w:rPr>
          <w:i/>
          <w:iCs/>
        </w:rPr>
        <w:t>The Oxford Handbook of Event-Related Potential Components</w:t>
      </w:r>
      <w:r>
        <w:t>, 159–188.</w:t>
      </w:r>
    </w:p>
    <w:p w14:paraId="5A75F995" w14:textId="77777777" w:rsidR="00804497" w:rsidRDefault="00000000" w:rsidP="00CF26B2">
      <w:pPr>
        <w:pStyle w:val="Bibliography"/>
        <w:spacing w:before="0" w:after="0"/>
      </w:pPr>
      <w:bookmarkStart w:id="81" w:name="ref-posner2005timing"/>
      <w:bookmarkEnd w:id="80"/>
      <w:r>
        <w:t xml:space="preserve">Posner, M. I. (2005). Timing the Brain: Mental Chronometry as a Tool in Neuroscience. </w:t>
      </w:r>
      <w:r>
        <w:rPr>
          <w:i/>
          <w:iCs/>
        </w:rPr>
        <w:t>PLOS Biology</w:t>
      </w:r>
      <w:r>
        <w:t xml:space="preserve">, </w:t>
      </w:r>
      <w:r>
        <w:rPr>
          <w:i/>
          <w:iCs/>
        </w:rPr>
        <w:t>3</w:t>
      </w:r>
      <w:r>
        <w:t xml:space="preserve">(2), e51. </w:t>
      </w:r>
      <w:hyperlink r:id="rId21">
        <w:r>
          <w:rPr>
            <w:rStyle w:val="Hyperlink"/>
          </w:rPr>
          <w:t>https://doi.org/10.1371/journal.pbio.0030051</w:t>
        </w:r>
      </w:hyperlink>
    </w:p>
    <w:p w14:paraId="7AF49E2B" w14:textId="77777777" w:rsidR="00804497" w:rsidRDefault="00000000" w:rsidP="00CF26B2">
      <w:pPr>
        <w:pStyle w:val="Bibliography"/>
        <w:spacing w:before="0" w:after="0"/>
      </w:pPr>
      <w:bookmarkStart w:id="82" w:name="ref-R-base"/>
      <w:bookmarkEnd w:id="81"/>
      <w:r>
        <w:t xml:space="preserve">R Core Team. (2022). </w:t>
      </w:r>
      <w:r>
        <w:rPr>
          <w:i/>
          <w:iCs/>
        </w:rPr>
        <w:t>R: A language and environment for statistical computing</w:t>
      </w:r>
      <w:r>
        <w:t xml:space="preserve">. R Foundation for Statistical Computing. </w:t>
      </w:r>
      <w:hyperlink r:id="rId22">
        <w:r>
          <w:rPr>
            <w:rStyle w:val="Hyperlink"/>
          </w:rPr>
          <w:t>https://www.R-project.org/</w:t>
        </w:r>
      </w:hyperlink>
    </w:p>
    <w:p w14:paraId="1564DE0C" w14:textId="77777777" w:rsidR="00804497" w:rsidRPr="00CF26B2" w:rsidRDefault="00000000" w:rsidP="00CF26B2">
      <w:pPr>
        <w:pStyle w:val="Bibliography"/>
        <w:spacing w:before="0" w:after="0"/>
        <w:rPr>
          <w:lang w:val="de-DE"/>
        </w:rPr>
      </w:pPr>
      <w:bookmarkStart w:id="83" w:name="ref-rodrigues2021epos"/>
      <w:bookmarkEnd w:id="82"/>
      <w:r w:rsidRPr="00CF26B2">
        <w:rPr>
          <w:lang w:val="de-DE"/>
        </w:rPr>
        <w:t xml:space="preserve">Rodrigues, J., Weiß, M., Hewig, J., &amp; Allen, J. J. (2021). </w:t>
      </w:r>
      <w:r>
        <w:t xml:space="preserve">EPOS: EEG processing open-source scripts. </w:t>
      </w:r>
      <w:r w:rsidRPr="00CF26B2">
        <w:rPr>
          <w:i/>
          <w:iCs/>
          <w:lang w:val="de-DE"/>
        </w:rPr>
        <w:t>Frontiers in Neuroscience</w:t>
      </w:r>
      <w:r w:rsidRPr="00CF26B2">
        <w:rPr>
          <w:lang w:val="de-DE"/>
        </w:rPr>
        <w:t xml:space="preserve">, </w:t>
      </w:r>
      <w:r w:rsidRPr="00CF26B2">
        <w:rPr>
          <w:i/>
          <w:iCs/>
          <w:lang w:val="de-DE"/>
        </w:rPr>
        <w:t>15</w:t>
      </w:r>
      <w:r w:rsidRPr="00CF26B2">
        <w:rPr>
          <w:lang w:val="de-DE"/>
        </w:rPr>
        <w:t>, 660449.</w:t>
      </w:r>
    </w:p>
    <w:p w14:paraId="59A720BD" w14:textId="77777777" w:rsidR="00804497" w:rsidRDefault="00000000" w:rsidP="00CF26B2">
      <w:pPr>
        <w:pStyle w:val="Bibliography"/>
        <w:spacing w:before="0" w:after="0"/>
      </w:pPr>
      <w:bookmarkStart w:id="84" w:name="ref-sadus2023multiverse"/>
      <w:bookmarkEnd w:id="83"/>
      <w:r w:rsidRPr="00CF26B2">
        <w:rPr>
          <w:lang w:val="de-DE"/>
        </w:rPr>
        <w:t xml:space="preserve">Sadus, K., Schubert, A.-L., Löffler, C., &amp; Hagemann, D. (2023). </w:t>
      </w:r>
      <w:r>
        <w:rPr>
          <w:i/>
          <w:iCs/>
        </w:rPr>
        <w:t>A multiverse study for extracting differences in P3 latencies between young and old adults</w:t>
      </w:r>
      <w:r>
        <w:t>.</w:t>
      </w:r>
    </w:p>
    <w:p w14:paraId="7B9FDD34" w14:textId="77777777" w:rsidR="00804497" w:rsidRPr="00CF26B2" w:rsidRDefault="00000000" w:rsidP="00CF26B2">
      <w:pPr>
        <w:pStyle w:val="Bibliography"/>
        <w:spacing w:before="0" w:after="0"/>
        <w:rPr>
          <w:lang w:val="de-DE"/>
        </w:rPr>
      </w:pPr>
      <w:bookmarkStart w:id="85" w:name="ref-scharinger2015flanker"/>
      <w:bookmarkEnd w:id="84"/>
      <w:r w:rsidRPr="00CF26B2">
        <w:rPr>
          <w:lang w:val="de-DE"/>
        </w:rPr>
        <w:t xml:space="preserve">Scharinger, C., Soutschek, A., Schubert, T., &amp; Gerjets, P. (2015). </w:t>
      </w:r>
      <w:r>
        <w:t>When flanker meets the n-back: What EEG and pupil dilation data reveal about the interplay between the two central-</w:t>
      </w:r>
      <w:r>
        <w:lastRenderedPageBreak/>
        <w:t xml:space="preserve">executive working memory functions inhibition and updating. </w:t>
      </w:r>
      <w:r w:rsidRPr="00CF26B2">
        <w:rPr>
          <w:i/>
          <w:iCs/>
          <w:lang w:val="de-DE"/>
        </w:rPr>
        <w:t>Psychophysiology</w:t>
      </w:r>
      <w:r w:rsidRPr="00CF26B2">
        <w:rPr>
          <w:lang w:val="de-DE"/>
        </w:rPr>
        <w:t xml:space="preserve">, </w:t>
      </w:r>
      <w:r w:rsidRPr="00CF26B2">
        <w:rPr>
          <w:i/>
          <w:iCs/>
          <w:lang w:val="de-DE"/>
        </w:rPr>
        <w:t>52</w:t>
      </w:r>
      <w:r w:rsidRPr="00CF26B2">
        <w:rPr>
          <w:lang w:val="de-DE"/>
        </w:rPr>
        <w:t xml:space="preserve">(10), 1293–1304. </w:t>
      </w:r>
      <w:hyperlink r:id="rId23">
        <w:r w:rsidRPr="00CF26B2">
          <w:rPr>
            <w:rStyle w:val="Hyperlink"/>
            <w:lang w:val="de-DE"/>
          </w:rPr>
          <w:t>https://doi.org/10.1111/psyp.12500</w:t>
        </w:r>
      </w:hyperlink>
    </w:p>
    <w:p w14:paraId="3EF61F55" w14:textId="77777777" w:rsidR="00804497" w:rsidRDefault="00000000" w:rsidP="00CF26B2">
      <w:pPr>
        <w:pStyle w:val="Bibliography"/>
        <w:spacing w:before="0" w:after="0"/>
      </w:pPr>
      <w:bookmarkStart w:id="86" w:name="ref-schubert2023robust"/>
      <w:bookmarkEnd w:id="85"/>
      <w:r w:rsidRPr="00CF26B2">
        <w:rPr>
          <w:lang w:val="de-DE"/>
        </w:rPr>
        <w:t xml:space="preserve">Schubert, A.-L., Löffler, C., Hagemann, D., &amp; Sadus, K. (2023). </w:t>
      </w:r>
      <w:r>
        <w:t xml:space="preserve">How robust is the relationship between neural processing speed and cognitive abilities? </w:t>
      </w:r>
      <w:r>
        <w:rPr>
          <w:i/>
          <w:iCs/>
        </w:rPr>
        <w:t>Psychophysiology</w:t>
      </w:r>
      <w:r>
        <w:t xml:space="preserve">, </w:t>
      </w:r>
      <w:r>
        <w:rPr>
          <w:i/>
          <w:iCs/>
        </w:rPr>
        <w:t>60</w:t>
      </w:r>
      <w:r>
        <w:t>(2), e14165.</w:t>
      </w:r>
    </w:p>
    <w:p w14:paraId="031CDB12" w14:textId="77777777" w:rsidR="00804497" w:rsidRDefault="00000000" w:rsidP="00CF26B2">
      <w:pPr>
        <w:pStyle w:val="Bibliography"/>
        <w:spacing w:before="0" w:after="0"/>
      </w:pPr>
      <w:bookmarkStart w:id="87" w:name="ref-scrivano2022behavioral"/>
      <w:bookmarkEnd w:id="86"/>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50CF731" w14:textId="77777777" w:rsidR="00804497" w:rsidRDefault="00000000" w:rsidP="00CF26B2">
      <w:pPr>
        <w:pStyle w:val="Bibliography"/>
        <w:spacing w:before="0" w:after="0"/>
      </w:pPr>
      <w:bookmarkStart w:id="88" w:name="ref-R-afex"/>
      <w:bookmarkEnd w:id="87"/>
      <w:r>
        <w:t xml:space="preserve">Singmann, H., Bolker, B., Westfall, J., Aust, F., &amp; Ben-Shachar, M. S. (2023). </w:t>
      </w:r>
      <w:r>
        <w:rPr>
          <w:i/>
          <w:iCs/>
        </w:rPr>
        <w:t>Afex: Analysis of factorial experiments</w:t>
      </w:r>
      <w:r>
        <w:t xml:space="preserve">. </w:t>
      </w:r>
      <w:hyperlink r:id="rId24">
        <w:r>
          <w:rPr>
            <w:rStyle w:val="Hyperlink"/>
          </w:rPr>
          <w:t>https://CRAN.R-project.org/package=afex</w:t>
        </w:r>
      </w:hyperlink>
    </w:p>
    <w:p w14:paraId="5D73C860" w14:textId="77777777" w:rsidR="00804497" w:rsidRDefault="00000000" w:rsidP="00CF26B2">
      <w:pPr>
        <w:pStyle w:val="Bibliography"/>
        <w:spacing w:before="0" w:after="0"/>
      </w:pPr>
      <w:bookmarkStart w:id="89" w:name="ref-smulders2010simplifying"/>
      <w:bookmarkEnd w:id="88"/>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5">
        <w:r>
          <w:rPr>
            <w:rStyle w:val="Hyperlink"/>
          </w:rPr>
          <w:t>https://doi.org/10.1111/j.1469-8986.2009.00934.x</w:t>
        </w:r>
      </w:hyperlink>
    </w:p>
    <w:p w14:paraId="3DDAF6D6" w14:textId="77777777" w:rsidR="00804497" w:rsidRDefault="00000000" w:rsidP="00CF26B2">
      <w:pPr>
        <w:pStyle w:val="Bibliography"/>
        <w:spacing w:before="0" w:after="0"/>
      </w:pPr>
      <w:bookmarkStart w:id="90" w:name="ref-matlab2022b"/>
      <w:bookmarkEnd w:id="89"/>
      <w:r>
        <w:t xml:space="preserve">The Math Works, Inc. (2022). </w:t>
      </w:r>
      <w:r>
        <w:rPr>
          <w:i/>
          <w:iCs/>
        </w:rPr>
        <w:t>MATLAB version: 9.13.0 (r2022b)</w:t>
      </w:r>
      <w:r>
        <w:t xml:space="preserve">. The MathWorks Inc. </w:t>
      </w:r>
      <w:hyperlink r:id="rId26">
        <w:r>
          <w:rPr>
            <w:rStyle w:val="Hyperlink"/>
          </w:rPr>
          <w:t>https://www.mathworks.com</w:t>
        </w:r>
      </w:hyperlink>
    </w:p>
    <w:p w14:paraId="143C56D9" w14:textId="77777777" w:rsidR="00804497" w:rsidRDefault="00000000" w:rsidP="00CF26B2">
      <w:pPr>
        <w:pStyle w:val="Bibliography"/>
        <w:spacing w:before="0" w:after="0"/>
      </w:pPr>
      <w:bookmarkStart w:id="91" w:name="ref-ulrich2001using"/>
      <w:bookmarkEnd w:id="90"/>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69DC73E8" w14:textId="77777777" w:rsidR="00804497" w:rsidRPr="00CF26B2" w:rsidRDefault="00000000" w:rsidP="00CF26B2">
      <w:pPr>
        <w:pStyle w:val="Bibliography"/>
        <w:spacing w:before="0" w:after="0"/>
        <w:rPr>
          <w:lang w:val="de-DE"/>
        </w:rPr>
      </w:pPr>
      <w:bookmarkStart w:id="92" w:name="ref-verleger2020effects"/>
      <w:bookmarkEnd w:id="91"/>
      <w:r>
        <w:t xml:space="preserve">Verleger, R. (2020). Effects of relevance and response frequency on P3b amplitudes: Review of findings and comparison of hypotheses about the process reflected by P3b. </w:t>
      </w:r>
      <w:r w:rsidRPr="00CF26B2">
        <w:rPr>
          <w:i/>
          <w:iCs/>
          <w:lang w:val="de-DE"/>
        </w:rPr>
        <w:t>Psychophysiology</w:t>
      </w:r>
      <w:r w:rsidRPr="00CF26B2">
        <w:rPr>
          <w:lang w:val="de-DE"/>
        </w:rPr>
        <w:t xml:space="preserve">, </w:t>
      </w:r>
      <w:r w:rsidRPr="00CF26B2">
        <w:rPr>
          <w:i/>
          <w:iCs/>
          <w:lang w:val="de-DE"/>
        </w:rPr>
        <w:t>57</w:t>
      </w:r>
      <w:r w:rsidRPr="00CF26B2">
        <w:rPr>
          <w:lang w:val="de-DE"/>
        </w:rPr>
        <w:t>(7), e13542.</w:t>
      </w:r>
    </w:p>
    <w:p w14:paraId="49578A82" w14:textId="77777777" w:rsidR="00804497" w:rsidRDefault="00000000" w:rsidP="00CF26B2">
      <w:pPr>
        <w:pStyle w:val="Bibliography"/>
        <w:spacing w:before="0" w:after="0"/>
      </w:pPr>
      <w:bookmarkStart w:id="93" w:name="ref-wascher2022mental"/>
      <w:bookmarkEnd w:id="92"/>
      <w:r w:rsidRPr="00CF26B2">
        <w:rPr>
          <w:lang w:val="de-DE"/>
        </w:rPr>
        <w:t xml:space="preserve">Wascher, E., Sharifian, F., Gutberlet, M., Schneider, D., Getzmann, S., &amp; Arnau, S. (2022). </w:t>
      </w:r>
      <w:r>
        <w:t xml:space="preserve">Mental chronometry in big noisy data. </w:t>
      </w:r>
      <w:r>
        <w:rPr>
          <w:i/>
          <w:iCs/>
        </w:rPr>
        <w:t>PLOS ONE</w:t>
      </w:r>
      <w:r>
        <w:t xml:space="preserve">, </w:t>
      </w:r>
      <w:r>
        <w:rPr>
          <w:i/>
          <w:iCs/>
        </w:rPr>
        <w:t>17</w:t>
      </w:r>
      <w:r>
        <w:t xml:space="preserve">(6), e0268916. </w:t>
      </w:r>
      <w:hyperlink r:id="rId27">
        <w:r>
          <w:rPr>
            <w:rStyle w:val="Hyperlink"/>
          </w:rPr>
          <w:t>https://doi.org/10.1371/journal.pone.0268916</w:t>
        </w:r>
      </w:hyperlink>
    </w:p>
    <w:p w14:paraId="3E698766" w14:textId="77777777" w:rsidR="00804497" w:rsidRDefault="00000000" w:rsidP="00CF26B2">
      <w:pPr>
        <w:pStyle w:val="Bibliography"/>
        <w:spacing w:before="0" w:after="0"/>
      </w:pPr>
      <w:bookmarkStart w:id="94" w:name="ref-R-tidyverse"/>
      <w:bookmarkEnd w:id="93"/>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8">
        <w:r>
          <w:rPr>
            <w:rStyle w:val="Hyperlink"/>
          </w:rPr>
          <w:t>https://doi.org/10.21105/joss.01686</w:t>
        </w:r>
      </w:hyperlink>
    </w:p>
    <w:p w14:paraId="717C3CA7" w14:textId="77777777" w:rsidR="00804497" w:rsidRDefault="00000000" w:rsidP="00CF26B2">
      <w:pPr>
        <w:pStyle w:val="Bibliography"/>
        <w:spacing w:before="0" w:after="0"/>
      </w:pPr>
      <w:bookmarkStart w:id="95" w:name="ref-william2020erp"/>
      <w:bookmarkEnd w:id="94"/>
      <w:r>
        <w:t xml:space="preserve">William, F., Aygun, R., &amp; Zhu, F. (2020). ERP template matching for EEG single trial classification. </w:t>
      </w:r>
      <w:r>
        <w:rPr>
          <w:i/>
          <w:iCs/>
        </w:rPr>
        <w:t>2020 IEEE International Conference on Bioinformatics and Biomedicine (BIBM)</w:t>
      </w:r>
      <w:r>
        <w:t>, 2876–2883.</w:t>
      </w:r>
    </w:p>
    <w:p w14:paraId="462FC263" w14:textId="77777777" w:rsidR="00804497" w:rsidRDefault="00000000" w:rsidP="00CF26B2">
      <w:pPr>
        <w:pStyle w:val="Bibliography"/>
        <w:spacing w:before="0" w:after="0"/>
      </w:pPr>
      <w:bookmarkStart w:id="96" w:name="ref-R-knitr"/>
      <w:bookmarkEnd w:id="95"/>
      <w:r>
        <w:t xml:space="preserve">Xie, Y. (2015). </w:t>
      </w:r>
      <w:r>
        <w:rPr>
          <w:i/>
          <w:iCs/>
        </w:rPr>
        <w:t>Dynamic documents with R and knitr</w:t>
      </w:r>
      <w:r>
        <w:t xml:space="preserve"> (2nd ed.). Chapman; Hall/CRC. </w:t>
      </w:r>
      <w:hyperlink r:id="rId29">
        <w:r>
          <w:rPr>
            <w:rStyle w:val="Hyperlink"/>
          </w:rPr>
          <w:t>https://yihui.org/knitr/</w:t>
        </w:r>
      </w:hyperlink>
    </w:p>
    <w:p w14:paraId="31412336" w14:textId="77777777" w:rsidR="00804497" w:rsidRPr="00CF26B2" w:rsidRDefault="00000000" w:rsidP="00CF26B2">
      <w:pPr>
        <w:pStyle w:val="Bibliography"/>
        <w:spacing w:before="0" w:after="0"/>
        <w:rPr>
          <w:lang w:val="de-DE"/>
        </w:rPr>
      </w:pPr>
      <w:bookmarkStart w:id="97" w:name="ref-R-rmarkdown_a"/>
      <w:bookmarkEnd w:id="96"/>
      <w:r w:rsidRPr="00CF26B2">
        <w:rPr>
          <w:lang w:val="fr-FR"/>
        </w:rPr>
        <w:t xml:space="preserve">Xie, Y., Allaire, J. J., &amp; Grolemund, G. (2018). </w:t>
      </w:r>
      <w:r>
        <w:rPr>
          <w:i/>
          <w:iCs/>
        </w:rPr>
        <w:t>R markdown: The definitive guide</w:t>
      </w:r>
      <w:r>
        <w:t xml:space="preserve">. </w:t>
      </w:r>
      <w:r w:rsidRPr="00CF26B2">
        <w:rPr>
          <w:lang w:val="de-DE"/>
        </w:rPr>
        <w:t xml:space="preserve">Chapman; Hall/CRC. </w:t>
      </w:r>
      <w:hyperlink r:id="rId30">
        <w:r w:rsidRPr="00CF26B2">
          <w:rPr>
            <w:rStyle w:val="Hyperlink"/>
            <w:lang w:val="de-DE"/>
          </w:rPr>
          <w:t>https://bookdown.org/yihui/rmarkdown</w:t>
        </w:r>
      </w:hyperlink>
    </w:p>
    <w:p w14:paraId="2AF0A0E4" w14:textId="77777777" w:rsidR="00804497" w:rsidRDefault="00000000" w:rsidP="00CF26B2">
      <w:pPr>
        <w:pStyle w:val="Bibliography"/>
        <w:spacing w:before="0" w:after="0"/>
      </w:pPr>
      <w:bookmarkStart w:id="98" w:name="ref-R-rmarkdown_b"/>
      <w:bookmarkEnd w:id="97"/>
      <w:r w:rsidRPr="00CF26B2">
        <w:rPr>
          <w:lang w:val="de-DE"/>
        </w:rPr>
        <w:t xml:space="preserve">Xie, Y., Dervieux, C., &amp; Riederer, E. (2020). </w:t>
      </w:r>
      <w:r>
        <w:rPr>
          <w:i/>
          <w:iCs/>
        </w:rPr>
        <w:t>R markdown cookbook</w:t>
      </w:r>
      <w:r>
        <w:t xml:space="preserve">. Chapman; Hall/CRC. </w:t>
      </w:r>
      <w:hyperlink r:id="rId31">
        <w:r>
          <w:rPr>
            <w:rStyle w:val="Hyperlink"/>
          </w:rPr>
          <w:t>https://bookdown.org/yihui/rmarkdown-cookbook</w:t>
        </w:r>
      </w:hyperlink>
    </w:p>
    <w:bookmarkEnd w:id="43"/>
    <w:bookmarkEnd w:id="98"/>
    <w:p w14:paraId="6C590F3C" w14:textId="77777777" w:rsidR="00804497" w:rsidRDefault="00000000">
      <w:r>
        <w:br w:type="page"/>
      </w:r>
    </w:p>
    <w:p w14:paraId="2FAA6AC8" w14:textId="77777777" w:rsidR="00804497" w:rsidRDefault="00000000">
      <w:pPr>
        <w:pStyle w:val="Heading1"/>
      </w:pPr>
      <w:bookmarkStart w:id="99" w:name="appendix"/>
      <w:bookmarkEnd w:id="41"/>
      <w:r>
        <w:lastRenderedPageBreak/>
        <w:t>Appendix</w:t>
      </w:r>
    </w:p>
    <w:p w14:paraId="37CF4968" w14:textId="77777777" w:rsidR="00804497" w:rsidRDefault="00000000">
      <w:pPr>
        <w:pStyle w:val="Heading1"/>
      </w:pPr>
      <w:bookmarkStart w:id="100" w:name="algorithm-quality"/>
      <w:bookmarkEnd w:id="99"/>
      <w:r>
        <w:t>Algorithm Quality</w:t>
      </w:r>
    </w:p>
    <w:p w14:paraId="263FF0F3" w14:textId="77777777" w:rsidR="00804497" w:rsidRDefault="00000000">
      <w:pPr>
        <w:pStyle w:val="TableCaption"/>
      </w:pPr>
      <w:r>
        <w:t>Table 1: 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EB909FF"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E0B6F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7CBBC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FAE0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C8DC4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5B561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A7B13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140E8288"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BC168B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5DBB9C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209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E5BB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4763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2D9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E68D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E96FA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6D28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ABC7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2ADACD0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25E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EA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5F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080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9F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50C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7C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E4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CA6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795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31D7E2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C96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47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B1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72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5B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2BF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17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8E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08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48D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1E019C5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07AF3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D8B3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6D36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D9B6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3DC4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AB04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D6DA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7C590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70E86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9025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804497" w14:paraId="0859374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85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7E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31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439D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A8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FE0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49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AD12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EB8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77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804497" w14:paraId="09C44CA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B912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CCC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84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B1DE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BE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1C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0B2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CD0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BD1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EA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804497" w14:paraId="094BFE3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BE960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DD3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E550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4143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D7F8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79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FD5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F44A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CE38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5F26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804497" w14:paraId="24F9470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FD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40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A4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72F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F7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AB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9A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DC0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15B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6EE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5E7B964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A93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7C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16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B1C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DDA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3A7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29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D57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F2B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F1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804497" w14:paraId="2AE59BBC"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00D2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4C3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001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B580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A1C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1FE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C80F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04C17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7E7E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D405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r>
      <w:tr w:rsidR="00804497" w14:paraId="6470C9F5"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9446E6"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34F82E30" w14:textId="77777777" w:rsidR="00E63B0C" w:rsidRDefault="00E63B0C">
      <w:pPr>
        <w:pStyle w:val="TableCaption"/>
      </w:pPr>
    </w:p>
    <w:p w14:paraId="0EAE08A4" w14:textId="77777777" w:rsidR="00E63B0C" w:rsidRDefault="00E63B0C">
      <w:pPr>
        <w:spacing w:before="0" w:after="200" w:line="240" w:lineRule="auto"/>
        <w:rPr>
          <w:i/>
        </w:rPr>
      </w:pPr>
      <w:r>
        <w:br w:type="page"/>
      </w:r>
    </w:p>
    <w:p w14:paraId="5600A521" w14:textId="3010C6F9" w:rsidR="00804497" w:rsidRDefault="00000000">
      <w:pPr>
        <w:pStyle w:val="TableCaption"/>
      </w:pPr>
      <w:r>
        <w:lastRenderedPageBreak/>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158C3C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CBB6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2F0D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B18D2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470B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A8508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CAE9A0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01F2C7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55CA2E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DE3704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762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196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95B5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61E9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3CAF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20D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5DCD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9DC7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6B0E354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E43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168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989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ED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66D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B6B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44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54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341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39D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804497" w14:paraId="2639AE3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E0C9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651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FE7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98D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4A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1A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7A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2FF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1C5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35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53E4512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DC74C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77D99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E463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CA35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6B21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E414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F1C2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B77F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9F69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9316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804497" w14:paraId="53CBA00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B10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7C0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EE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734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8E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F5C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150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C9C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B79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51F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6E091F9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8047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024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59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94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ADF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CC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790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57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D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79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4DA73A9C"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0DFA4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489E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FD89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8753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ADCE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D50A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F942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8A64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633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447E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4F1771E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5A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17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008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B67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56F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D2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94D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77E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CAF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AF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15D01EC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9959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9B0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14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CE1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109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722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581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EB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2EA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C0E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r>
      <w:tr w:rsidR="00804497" w14:paraId="21028BE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A01C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62F3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DB4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874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85CE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6A11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E53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E1F9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FDA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40FB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r>
      <w:tr w:rsidR="00804497" w14:paraId="34AE5BF1" w14:textId="77777777" w:rsidTr="00E63B0C">
        <w:trPr>
          <w:trHeight w:val="254"/>
        </w:trPr>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BF22FE"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E0C0166" w14:textId="77777777" w:rsidR="00E63B0C" w:rsidRDefault="00E63B0C">
      <w:pPr>
        <w:pStyle w:val="TableCaption"/>
      </w:pPr>
    </w:p>
    <w:p w14:paraId="2A37A57B" w14:textId="77777777" w:rsidR="00E63B0C" w:rsidRDefault="00E63B0C">
      <w:pPr>
        <w:spacing w:before="0" w:after="200" w:line="240" w:lineRule="auto"/>
        <w:rPr>
          <w:i/>
        </w:rPr>
      </w:pPr>
      <w:r>
        <w:br w:type="page"/>
      </w:r>
    </w:p>
    <w:p w14:paraId="2009F529" w14:textId="5D9EA548" w:rsidR="00804497" w:rsidRDefault="00000000">
      <w:pPr>
        <w:pStyle w:val="TableCaption"/>
      </w:pPr>
      <w:r>
        <w:lastRenderedPageBreak/>
        <w:t>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8A6334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90ED9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C442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9396C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B1443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36D33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F4E44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6747D7A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AB3D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A11E2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EDE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785C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8E31A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442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3E05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59D2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D11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9A37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0EF5449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8C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73B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AD1C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E09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D7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76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53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36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33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8AB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1FE15B4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4A3B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904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55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E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6E0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C68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B0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62E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EF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D8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7B3C7FC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767A0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33EE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5198C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F53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17FD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6842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DA6DF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BA11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3F05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9D5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r>
      <w:tr w:rsidR="00804497" w14:paraId="3D73700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A0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6C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5B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544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DEC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5C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26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DD3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D98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298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473AD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2F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5C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A53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8B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FAC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CFF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A4B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36F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B7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662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50B61C1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CDFA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7DC9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B216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1541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8FFC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CC9EC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F32FD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7F7A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8EB5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E001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804497" w14:paraId="6FABD16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6D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67AF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9E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06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2DE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E5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40A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92D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95A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147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423B675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CC6E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7D3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9170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B7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527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437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24A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BF7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987A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044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4DFC2B2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7544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84CE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5B2D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EE9E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4994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BB3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90B8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13FF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32D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D97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1938B455"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0FA4F8"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E3CCC08" w14:textId="77777777" w:rsidR="00E63B0C" w:rsidRDefault="00E63B0C">
      <w:pPr>
        <w:pStyle w:val="TableCaption"/>
      </w:pPr>
    </w:p>
    <w:p w14:paraId="2E40A110" w14:textId="77777777" w:rsidR="00E63B0C" w:rsidRDefault="00E63B0C">
      <w:pPr>
        <w:spacing w:before="0" w:after="200" w:line="240" w:lineRule="auto"/>
        <w:rPr>
          <w:i/>
        </w:rPr>
      </w:pPr>
      <w:r>
        <w:br w:type="page"/>
      </w:r>
    </w:p>
    <w:p w14:paraId="2F6AEC7C" w14:textId="2D6C4931" w:rsidR="00804497" w:rsidRDefault="00000000">
      <w:pPr>
        <w:pStyle w:val="TableCaption"/>
      </w:pPr>
      <w:r>
        <w:lastRenderedPageBreak/>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F732F1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3FF0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AF2A8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A285A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92B2E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8AF89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12C66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13DA9686"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E3248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4FE3E3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A4B9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5F5D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916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F35D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C20A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2BA1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13A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585C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8860AD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D595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91D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0E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70E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C0B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30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89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330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36F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CF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804497" w14:paraId="0B57404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9C05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521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C5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4C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890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7B1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F6E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3F1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2B6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77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r>
      <w:tr w:rsidR="00804497" w14:paraId="39026DA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9EDD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350E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7502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F7F2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11404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0DC68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A951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9FD7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24BB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2B23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77D1BAF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609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948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16B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832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CF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CD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6AF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096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89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1CD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2C04E86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D9E9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0E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D0F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C87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52A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C0F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44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A6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74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20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364F2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53FD3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2562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34FB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AA913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9212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DA77F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9A6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BA75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3AE2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04C6E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r>
      <w:tr w:rsidR="00804497" w14:paraId="307DC464"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72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33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F5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58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69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28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17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61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8C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803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5B2CC4F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40DB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FF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4B8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6BF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F73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13B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6FD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5DB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902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2E0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4FEE7E60"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8DA98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D597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4CFC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89FE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FB85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3277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1C98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C8C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74F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B2D6F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804497" w14:paraId="59C28F8B"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B731A3F"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1DE0DAA6" w14:textId="77777777" w:rsidR="00E63B0C" w:rsidRDefault="00E63B0C">
      <w:pPr>
        <w:pStyle w:val="TableCaption"/>
      </w:pPr>
    </w:p>
    <w:p w14:paraId="2A2B83CB" w14:textId="77777777" w:rsidR="00E63B0C" w:rsidRDefault="00E63B0C">
      <w:pPr>
        <w:spacing w:before="0" w:after="200" w:line="240" w:lineRule="auto"/>
        <w:rPr>
          <w:i/>
        </w:rPr>
      </w:pPr>
      <w:r>
        <w:br w:type="page"/>
      </w:r>
    </w:p>
    <w:p w14:paraId="1809AB3A" w14:textId="5630D36B" w:rsidR="00804497" w:rsidRDefault="00000000">
      <w:pPr>
        <w:pStyle w:val="TableCaption"/>
      </w:pPr>
      <w:r>
        <w:lastRenderedPageBreak/>
        <w:t>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09EDD0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5FAA0D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AF950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A3ED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C9AC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EFF9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3ABE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3DA54DF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9931C9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BBD3AE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898C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E1045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13E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A13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89F4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EA1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8E1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FF56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1F4FE6B"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55F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CE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3032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E0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94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556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C93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75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35C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1CA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759FA54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13A0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BA2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52E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69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2BB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5B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CB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737E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7BB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F0B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804497" w14:paraId="065552F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94D83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3738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77D4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D62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872D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F7982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950F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87FF5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5BD1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7EF3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10A9F64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B86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10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C1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D23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8AC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B0D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32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2A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AE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6F0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2F7469F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8E41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52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F2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F7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30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BF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1C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665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AC1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5C00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804497" w14:paraId="3B0CB8A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12F7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B105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38F1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A7CF8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D026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22E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9461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7043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EAE1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CC20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117E0AB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85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B42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4C1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91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931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2F9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702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6C5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8C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788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5B9329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D04B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AC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DF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90D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C24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43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B03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6D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02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AE8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516F11A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B7DB5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67D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D97EB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F4ED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104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B12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74BD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8D6B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AA9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3265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804497" w14:paraId="47AA592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05841F"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2B97CFF8" w14:textId="77777777" w:rsidR="00E63B0C" w:rsidRDefault="00E63B0C">
      <w:pPr>
        <w:pStyle w:val="TableCaption"/>
      </w:pPr>
    </w:p>
    <w:p w14:paraId="2798C316" w14:textId="77777777" w:rsidR="00E63B0C" w:rsidRDefault="00E63B0C">
      <w:pPr>
        <w:spacing w:before="0" w:after="200" w:line="240" w:lineRule="auto"/>
        <w:rPr>
          <w:i/>
        </w:rPr>
      </w:pPr>
      <w:r>
        <w:br w:type="page"/>
      </w:r>
    </w:p>
    <w:p w14:paraId="6D2BEADD" w14:textId="7A12356E" w:rsidR="00804497" w:rsidRDefault="00000000">
      <w:pPr>
        <w:pStyle w:val="TableCaption"/>
      </w:pPr>
      <w:r>
        <w:lastRenderedPageBreak/>
        <w:t>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63CC4A2"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DE00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7B765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AB87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6B985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C000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EE1C4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0046F0D2"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4505C0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9E78F4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71422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2DE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2F1C5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FF5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61AC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29F16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1E58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25CD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6AA6068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165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FEF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321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9C7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8DE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B9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02D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CE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58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90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804497" w14:paraId="1F1E565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4E30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2F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E0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46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40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E3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022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7BA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2D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945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50D534D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E3559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578A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58DD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2DFF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C103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B38A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D257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823C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4DC0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DB44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r>
      <w:tr w:rsidR="00804497" w14:paraId="765338F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A13A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89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82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BAE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54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D24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C38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02B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2B4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FF2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2F3B1B1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DD52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7A0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51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F1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D72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F9B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C6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569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0F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E0C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180560D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A82B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C586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B311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B846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869C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32FF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87D5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223B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6458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9BE0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0.58</w:t>
            </w:r>
          </w:p>
        </w:tc>
      </w:tr>
      <w:tr w:rsidR="00804497" w14:paraId="0ADA6D34"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12EF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79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E0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40A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01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27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3FA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95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9CC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8F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31D9838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C1BC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2DB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FB3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7C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241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85A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D0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737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7CC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5A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0.67</w:t>
            </w:r>
          </w:p>
        </w:tc>
      </w:tr>
      <w:tr w:rsidR="00804497" w14:paraId="2609930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8982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117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AC8C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A01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46CE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75CC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F57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E5E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515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E70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r>
      <w:tr w:rsidR="00804497" w14:paraId="432E2F6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5B573A"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1FAF7B00" w14:textId="77777777" w:rsidR="00E63B0C" w:rsidRDefault="00E63B0C">
      <w:pPr>
        <w:pStyle w:val="TableCaption"/>
      </w:pPr>
    </w:p>
    <w:p w14:paraId="072C39BE" w14:textId="77777777" w:rsidR="00E63B0C" w:rsidRDefault="00E63B0C">
      <w:pPr>
        <w:spacing w:before="0" w:after="200" w:line="240" w:lineRule="auto"/>
        <w:rPr>
          <w:i/>
        </w:rPr>
      </w:pPr>
      <w:r>
        <w:br w:type="page"/>
      </w:r>
    </w:p>
    <w:p w14:paraId="5DDE3CE4" w14:textId="2A0E71B0" w:rsidR="00804497" w:rsidRDefault="00000000">
      <w:pPr>
        <w:pStyle w:val="TableCaption"/>
      </w:pPr>
      <w:r>
        <w:lastRenderedPageBreak/>
        <w:t>Table 7: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804497" w14:paraId="15928ED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1D2DD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198CA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DACD8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B055A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7A6B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E6AC5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1397D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59F216B5"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27EE1A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3288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655CFD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34D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91A7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98BE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C14C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F647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D15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F35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58B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50B303F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DF6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C96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BB9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2D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A75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D18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33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3C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728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83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32E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r>
      <w:tr w:rsidR="00804497" w14:paraId="6A9EBDF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C71C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59E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28C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75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1EB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A1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A4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208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50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6B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9BE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r>
      <w:tr w:rsidR="00804497" w14:paraId="79E05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AC22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699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AD6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6FD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BC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E68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F1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E97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50E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FAE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1A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6A6099A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C82F8"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92C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68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51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3BB0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37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38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21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900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95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0C7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7D633C6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3FEE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7A0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65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AB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76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88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BD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C4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84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2E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8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3756F3E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2F6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6637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CF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71D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37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8F1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DC5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3388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B73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719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D7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6530997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02F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5B4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F5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9D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C1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E53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52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8F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8E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2BE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81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327AA91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7CC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77C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62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5FE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1CE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0D2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E928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18F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A6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5D5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A2A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5F7E30F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B4A9A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DE0F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911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2D66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C9D0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5CE2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675D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6FFD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5218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93E0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16C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225EF89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A5C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17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36E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28D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63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06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3B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07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47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486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14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492470E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3EB6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AEF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E3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19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8C4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6ED0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FB2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E8F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070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E587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51E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r>
      <w:tr w:rsidR="00804497" w14:paraId="112573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687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19F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5F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E41A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990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74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F5F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FA3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B3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219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A9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526FDD8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D56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C0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6B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12C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A958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6F1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C27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FD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3E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ED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2E3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r>
      <w:tr w:rsidR="00804497" w14:paraId="7C59258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3F8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4D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97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CBE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29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2FE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BD4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E0D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8F36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DF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83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562DCA3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1481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8B9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705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DC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93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EC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C2F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67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AE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2A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DC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094CBF6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71B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ECC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90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D6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365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1BA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05C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A6F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AF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C7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386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58BA55E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786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131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AE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EE1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FF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16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DF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83C3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2A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E67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3B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7DF5B61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7DE8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0BD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C40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A467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BD59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DA9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D63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B3CE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FB8F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BAAC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586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53AE159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569C11"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4035F5DE" w14:textId="77777777" w:rsidR="00E63B0C" w:rsidRDefault="00E63B0C">
      <w:pPr>
        <w:pStyle w:val="TableCaption"/>
      </w:pPr>
    </w:p>
    <w:p w14:paraId="5C2E8BA1" w14:textId="77777777" w:rsidR="00E63B0C" w:rsidRDefault="00E63B0C">
      <w:pPr>
        <w:spacing w:before="0" w:after="200" w:line="240" w:lineRule="auto"/>
        <w:rPr>
          <w:i/>
        </w:rPr>
      </w:pPr>
      <w:r>
        <w:br w:type="page"/>
      </w:r>
    </w:p>
    <w:p w14:paraId="587FEEEB" w14:textId="71260F86" w:rsidR="00804497" w:rsidRDefault="00000000">
      <w:pPr>
        <w:pStyle w:val="TableCaption"/>
      </w:pPr>
      <w:r>
        <w:lastRenderedPageBreak/>
        <w:t>Table 8: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804497" w14:paraId="4CE9A3A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D80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41BF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B5901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0A21E3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6E12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B750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869A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7595C67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A38740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8A82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6E8D2E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02B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C3CA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3DF5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BF2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A71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1D5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E885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4E30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D507BDE"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FD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766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8749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E8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09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C19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E09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E16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92C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B92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FCD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r>
      <w:tr w:rsidR="00804497" w14:paraId="2AA6633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CEED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32C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03E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551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17BB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1E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4E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E1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671E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BD2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A4B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278E319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613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2B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D5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2AF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A4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57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F4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1B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6C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397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F21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784D7A6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1573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B4E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E10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18C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9A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E26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508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7D0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DB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05D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260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r>
      <w:tr w:rsidR="00804497" w14:paraId="5A86BD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DA97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C2C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A4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CC4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3C5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BA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971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33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F3D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AAC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C005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259D490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025D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7D9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FD4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250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09E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922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D3D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D74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F7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8DCD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C9B4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376EFB2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897B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059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10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491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46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D7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96F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F8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1D2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CFB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FC2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r>
      <w:tr w:rsidR="00804497" w14:paraId="2E9450B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697C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BF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98C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4F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CB4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2C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19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93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8B3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417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F7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r>
      <w:tr w:rsidR="00804497" w14:paraId="394DE9A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E8BBF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7FE3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55C6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AC99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89B9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9EB3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5ED8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9412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9816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2C7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C74F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804497" w14:paraId="013B349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A4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22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22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C4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D9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3F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63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8C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E7A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8FE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EC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4618B90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D440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526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1B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69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05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3C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68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364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2C9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B41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FA8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r>
      <w:tr w:rsidR="00804497" w14:paraId="6F10668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EB94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99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AF3F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D3B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0D9C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F0A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2348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5C66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5E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F06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7F5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r>
      <w:tr w:rsidR="00804497" w14:paraId="00B4F97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92F4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80E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0F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7F6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B2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48F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DDA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CA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23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7DF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D0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r>
      <w:tr w:rsidR="00804497" w14:paraId="65AD413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6A6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898A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637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75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94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0BE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50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226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4F3B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6FB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CB6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r>
      <w:tr w:rsidR="00804497" w14:paraId="62A4ED2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C9C2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3E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974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CF5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78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95F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2D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DA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016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81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73B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r>
      <w:tr w:rsidR="00804497" w14:paraId="5476E78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F4F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94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0E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F3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5CB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59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97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B5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14C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576F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239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r>
      <w:tr w:rsidR="00804497" w14:paraId="08B076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6A0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7B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16E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79A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A7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77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8F78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9DB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EB3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82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BE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r>
      <w:tr w:rsidR="00804497" w14:paraId="52EF489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E7D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E4DE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285F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2B7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33E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EFB8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7FDE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399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5FF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D3E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209B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804497" w14:paraId="6A8A9F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0C1EC14"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3AB7F7DC" w14:textId="77777777" w:rsidR="00E63B0C" w:rsidRDefault="00E63B0C">
      <w:pPr>
        <w:pStyle w:val="TableCaption"/>
      </w:pPr>
    </w:p>
    <w:p w14:paraId="7DE5B7E5" w14:textId="77777777" w:rsidR="00E63B0C" w:rsidRDefault="00E63B0C">
      <w:pPr>
        <w:spacing w:before="0" w:after="200" w:line="240" w:lineRule="auto"/>
        <w:rPr>
          <w:i/>
        </w:rPr>
      </w:pPr>
      <w:r>
        <w:br w:type="page"/>
      </w:r>
    </w:p>
    <w:p w14:paraId="63220BFC" w14:textId="3EAC953A" w:rsidR="00804497" w:rsidRDefault="00000000">
      <w:pPr>
        <w:pStyle w:val="TableCaption"/>
      </w:pPr>
      <w:r>
        <w:lastRenderedPageBreak/>
        <w:t>Table 9: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804497" w14:paraId="438162D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2B47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410A2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A2E34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9A132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1FDDF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99355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448AF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7ED50612"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5B9CBC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CBDD9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F02036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9CD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5D991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C6EF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D674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43EA7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601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F7C0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9122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29A24DB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D2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0C3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CBC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52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05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36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580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4E0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7F7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81F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C83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r>
      <w:tr w:rsidR="00804497" w14:paraId="1C815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F805"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AB2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AA6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BA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D0F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53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19DE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F5B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854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509F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40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r>
      <w:tr w:rsidR="00804497" w14:paraId="47B9F1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457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C9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FA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2E9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619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81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82E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B8C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4B0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A6C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050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r>
      <w:tr w:rsidR="00804497" w14:paraId="4110AEC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45A1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0D1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03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73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6F8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56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CE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C8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CEE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02C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5C5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r>
      <w:tr w:rsidR="00804497" w14:paraId="2F436AF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CF5A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91C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AC4A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6765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681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271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D6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C66E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B1D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B22E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609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r>
      <w:tr w:rsidR="00804497" w14:paraId="714AFD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689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726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103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C1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07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03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103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E0E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9A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28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7B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r>
      <w:tr w:rsidR="00804497" w14:paraId="15803E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8939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D7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CC6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92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B59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22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1F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29E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D75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47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F33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0.78</w:t>
            </w:r>
          </w:p>
        </w:tc>
      </w:tr>
      <w:tr w:rsidR="00804497" w14:paraId="65C023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08891"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1D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6C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CBD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5CE1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A8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8D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9789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555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5FAD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D3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r>
      <w:tr w:rsidR="00804497" w14:paraId="0C70078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0E61A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C4FD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42CD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79E6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938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B28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1AAB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23884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0A2C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E0831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1277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r>
      <w:tr w:rsidR="00804497" w14:paraId="29C800F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5D4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2B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49A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EB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89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A4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2CB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A6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242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CC7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33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r>
      <w:tr w:rsidR="00804497" w14:paraId="3B910E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9AC9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E10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3CA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9BA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1BD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260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A46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0E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D8D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0C46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C1A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6517E5C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7E9A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688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52F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D464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28A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E08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E1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36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2D5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076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3992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0.59</w:t>
            </w:r>
          </w:p>
        </w:tc>
      </w:tr>
      <w:tr w:rsidR="00804497" w14:paraId="2814B8A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02D2"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411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55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9B3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EB0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51B9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F8E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7677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6B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7C41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0BD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r>
      <w:tr w:rsidR="00804497" w14:paraId="3BFDB64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BDE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41A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917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799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A7D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419E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387D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F2E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22A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516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85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6188A8B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927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091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F7E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218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BFC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E7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1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17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14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63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EB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0.58</w:t>
            </w:r>
          </w:p>
        </w:tc>
      </w:tr>
      <w:tr w:rsidR="00804497" w14:paraId="78E754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C66A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81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09F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20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FC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D943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B70D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411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82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4C2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560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0.83</w:t>
            </w:r>
          </w:p>
        </w:tc>
      </w:tr>
      <w:tr w:rsidR="00804497" w14:paraId="3D14E9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ADB5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040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F4F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DF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9BD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6DB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FCE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D8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D65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60B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7F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0.79</w:t>
            </w:r>
          </w:p>
        </w:tc>
      </w:tr>
      <w:tr w:rsidR="00804497" w14:paraId="3E4433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58203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DA054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845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5D98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509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5797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4F60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5CB1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ECF3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4417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321C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0.54</w:t>
            </w:r>
          </w:p>
        </w:tc>
      </w:tr>
      <w:tr w:rsidR="00804497" w14:paraId="5A6330F3"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70E08C"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14:paraId="30BA3E61" w14:textId="77777777" w:rsidR="00E63B0C" w:rsidRDefault="00E63B0C">
      <w:pPr>
        <w:pStyle w:val="TableCaption"/>
      </w:pPr>
    </w:p>
    <w:p w14:paraId="076804F1" w14:textId="77777777" w:rsidR="00E63B0C" w:rsidRDefault="00E63B0C">
      <w:pPr>
        <w:spacing w:before="0" w:after="200" w:line="240" w:lineRule="auto"/>
        <w:rPr>
          <w:i/>
        </w:rPr>
      </w:pPr>
      <w:r>
        <w:br w:type="page"/>
      </w:r>
    </w:p>
    <w:p w14:paraId="2A59CF2B" w14:textId="73F7E062" w:rsidR="00804497" w:rsidRDefault="00000000">
      <w:pPr>
        <w:pStyle w:val="TableCaption"/>
      </w:pPr>
      <w:r>
        <w:lastRenderedPageBreak/>
        <w:t>Table 10: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37FC0F1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26D65E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9EA70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1FC49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821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546160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CC6F6E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6DEB4D18"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BDC684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19A6EF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F28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C21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34C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48E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D70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AD9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F830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6EFC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3F7295A4"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988D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0C3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50E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405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3A3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BBC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C92C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01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626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87E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r>
      <w:tr w:rsidR="00804497" w14:paraId="345B912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37D8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4AD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64C7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11E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B57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94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BD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3B9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459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5EB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r>
      <w:tr w:rsidR="00804497" w14:paraId="5F4BC83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C71B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0441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4108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E0F95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C9FF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5EC3E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8F62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BC9E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18F70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CA9F3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r>
      <w:tr w:rsidR="00804497" w14:paraId="17D4A0E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E24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3CB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14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83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C02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3AA2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402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74C2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1AC4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A91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0.37</w:t>
            </w:r>
          </w:p>
        </w:tc>
      </w:tr>
      <w:tr w:rsidR="00804497" w14:paraId="778892F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70C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D02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1D7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3D8F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CA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804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82A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FE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F2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E79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r>
      <w:tr w:rsidR="00804497" w14:paraId="79C06A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7A613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F0A5B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1342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E2E9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310E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0376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E396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1C46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C1FB6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42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r>
      <w:tr w:rsidR="00804497" w14:paraId="6EBD7AD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B53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33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5DF8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C85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87B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152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76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0E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3E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C1F6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0.29</w:t>
            </w:r>
          </w:p>
        </w:tc>
      </w:tr>
      <w:tr w:rsidR="00804497" w14:paraId="180CEAF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AFA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270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799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EE4A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5AE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535C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BF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23A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3AA0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F04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r>
      <w:tr w:rsidR="00804497" w14:paraId="673FE088"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F65F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18A4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7368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2B1C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BC4D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C1F6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7CEF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F480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F5D5C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630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r>
      <w:tr w:rsidR="00804497" w14:paraId="4384D71A"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95BD1E"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60427492" w14:textId="77777777" w:rsidR="00E63B0C" w:rsidRDefault="00E63B0C">
      <w:pPr>
        <w:pStyle w:val="TableCaption"/>
      </w:pPr>
    </w:p>
    <w:p w14:paraId="51414C7E" w14:textId="77777777" w:rsidR="00E63B0C" w:rsidRDefault="00E63B0C">
      <w:pPr>
        <w:spacing w:before="0" w:after="200" w:line="240" w:lineRule="auto"/>
        <w:rPr>
          <w:i/>
        </w:rPr>
      </w:pPr>
      <w:r>
        <w:br w:type="page"/>
      </w:r>
    </w:p>
    <w:p w14:paraId="5A3CEAEB" w14:textId="707EF31B" w:rsidR="00804497" w:rsidRDefault="00000000">
      <w:pPr>
        <w:pStyle w:val="TableCaption"/>
      </w:pPr>
      <w:r>
        <w:lastRenderedPageBreak/>
        <w:t>Table 11: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7C0368B0"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E0D17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74AA8E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3F14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3871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59215B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0579B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757F620F"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9D42E5C"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03542A"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0B9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A4F8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E04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0EE4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6306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F925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183E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4654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76A08C2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1DBE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E98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049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DC3D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BE5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7C7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0C1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C94F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295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AA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r>
      <w:tr w:rsidR="00804497" w14:paraId="6275AAF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D1C3B"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0C8E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BB4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874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D06D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4A7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520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5A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4A1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4CB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r>
      <w:tr w:rsidR="00804497" w14:paraId="786216AA"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2D1B3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79605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7120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E9581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E551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788CA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BA0C8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80B4D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A7B0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30776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1411EF2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C6CF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C5D0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A8D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B59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A8D4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B407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48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A30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91A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A41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r>
      <w:tr w:rsidR="00804497" w14:paraId="3BA3985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F9936"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5666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BF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1768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2D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8154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57F5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3F79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34E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3DA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r>
      <w:tr w:rsidR="00804497" w14:paraId="5F0A0A0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17B15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FB6D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998E3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F135B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A6524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AF020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ED7BA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AE37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999D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4646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4029675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EE2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79A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B35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E8E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88B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81AA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4B9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E90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F3B8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ACA2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r>
      <w:tr w:rsidR="00804497" w14:paraId="3FE068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8C5E"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B85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55C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9202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3CA6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938B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1E0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AF4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9A2B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4063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r>
      <w:tr w:rsidR="00804497" w14:paraId="7CE9F3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4854F"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4AE6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7EEB3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325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947A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277AC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E36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FAEA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BA7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4BAA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376FADF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27FF08"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14:paraId="3009487D" w14:textId="77777777" w:rsidR="00E63B0C" w:rsidRDefault="00E63B0C">
      <w:pPr>
        <w:pStyle w:val="TableCaption"/>
      </w:pPr>
    </w:p>
    <w:p w14:paraId="6BC67875" w14:textId="77777777" w:rsidR="00E63B0C" w:rsidRDefault="00E63B0C">
      <w:pPr>
        <w:spacing w:before="0" w:after="200" w:line="240" w:lineRule="auto"/>
        <w:rPr>
          <w:i/>
        </w:rPr>
      </w:pPr>
      <w:r>
        <w:br w:type="page"/>
      </w:r>
    </w:p>
    <w:p w14:paraId="52710729" w14:textId="6F2EA6EB" w:rsidR="00804497" w:rsidRDefault="00000000">
      <w:pPr>
        <w:pStyle w:val="TableCaption"/>
      </w:pPr>
      <w:r>
        <w:lastRenderedPageBreak/>
        <w:t>Table 12: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804497" w14:paraId="55CFBC2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52C9F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EE5D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28471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E0DA71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CF5E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312A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autopeak</w:t>
            </w:r>
          </w:p>
        </w:tc>
      </w:tr>
      <w:tr w:rsidR="00804497" w14:paraId="6E21EDC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D7301F0"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1E03C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835D2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99910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5DE7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85172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D6B8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3300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5FB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C5B9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none</w:t>
            </w:r>
          </w:p>
        </w:tc>
      </w:tr>
      <w:tr w:rsidR="00804497" w14:paraId="1F7E9A2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B707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64D3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E5F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0A0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696C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2D0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66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25C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6F7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BDE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r>
      <w:tr w:rsidR="00804497" w14:paraId="3F2C2B8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C32A4"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F96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CF7D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DFCD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251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EB54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6CA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D8F1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84CF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614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r>
      <w:tr w:rsidR="00804497" w14:paraId="41E1B7A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8E619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4384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49775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75506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95D0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937DF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540FB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EBFF6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B0F78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5581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0156027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9C8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6BA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690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D852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8E1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DFF2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1E0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61E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29B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7FC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804497" w14:paraId="5699FBC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4A87"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0412"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B027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D74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0AF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CB2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333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DC3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EE60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C0E3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20869E91"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5C7959"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A841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F0E95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341A8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EA6CC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5D0AC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735C5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AB677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96C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21D8C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2F27FAAF"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EAB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E6E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6B9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0256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6D9B"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ABF3"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55E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EF7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4A1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27ED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804497" w14:paraId="73C62F5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8CEA3"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0C7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305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3490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58010"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BC94"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560A5"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95C79"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D998D"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878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0.03</w:t>
            </w:r>
          </w:p>
        </w:tc>
      </w:tr>
      <w:tr w:rsidR="00804497" w14:paraId="6057856F"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2131D" w14:textId="77777777" w:rsidR="00804497" w:rsidRDefault="00804497">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740D88"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381DFC"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E2FE8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B3A71"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DB9C6"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CA7AA"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D8EA37"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9E286E"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1E5BF" w14:textId="77777777" w:rsidR="00804497"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ascii="Arial" w:eastAsia="Arial" w:hAnsi="Arial" w:cs="Arial"/>
                <w:color w:val="000000"/>
                <w:sz w:val="22"/>
                <w:szCs w:val="22"/>
              </w:rPr>
              <w:t>0.00</w:t>
            </w:r>
          </w:p>
        </w:tc>
      </w:tr>
      <w:tr w:rsidR="00804497" w14:paraId="558EEE1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A6E43E" w14:textId="77777777" w:rsidR="00804497" w:rsidRDefault="00000000" w:rsidP="00E63B0C">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bookmarkEnd w:id="100"/>
    </w:tbl>
    <w:p w14:paraId="67510B2C" w14:textId="77777777" w:rsidR="006F4E7F" w:rsidRDefault="006F4E7F"/>
    <w:sectPr w:rsidR="006F4E7F" w:rsidSect="00CB20D0">
      <w:headerReference w:type="even" r:id="rId32"/>
      <w:headerReference w:type="default" r:id="rId33"/>
      <w:headerReference w:type="first" r:id="rId3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EAAA" w14:textId="77777777" w:rsidR="006F4E7F" w:rsidRDefault="006F4E7F">
      <w:pPr>
        <w:spacing w:before="0" w:after="0" w:line="240" w:lineRule="auto"/>
      </w:pPr>
      <w:r>
        <w:separator/>
      </w:r>
    </w:p>
  </w:endnote>
  <w:endnote w:type="continuationSeparator" w:id="0">
    <w:p w14:paraId="1DF7D734" w14:textId="77777777" w:rsidR="006F4E7F" w:rsidRDefault="006F4E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2837" w14:textId="77777777" w:rsidR="006F4E7F" w:rsidRDefault="006F4E7F">
      <w:r>
        <w:separator/>
      </w:r>
    </w:p>
  </w:footnote>
  <w:footnote w:type="continuationSeparator" w:id="0">
    <w:p w14:paraId="0554E166" w14:textId="77777777" w:rsidR="006F4E7F" w:rsidRDefault="006F4E7F">
      <w:r>
        <w:continuationSeparator/>
      </w:r>
    </w:p>
  </w:footnote>
  <w:footnote w:id="1">
    <w:p w14:paraId="61B61CE9" w14:textId="4B5F2026" w:rsidR="00804497" w:rsidRDefault="0000000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1.8.5;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w:t>
      </w:r>
      <w:r w:rsidR="00CF26B2">
        <w:t xml:space="preserve"> </w:t>
      </w:r>
      <w:r>
        <w:t xml:space="preserve">1.41; </w:t>
      </w:r>
      <w:hyperlink w:anchor="ref-R-knitr">
        <w:r>
          <w:rPr>
            <w:rStyle w:val="Hyperlink"/>
          </w:rPr>
          <w:t>Xie, 2015</w:t>
        </w:r>
      </w:hyperlink>
      <w:r>
        <w:t xml:space="preserve">), </w:t>
      </w:r>
      <w:r>
        <w:rPr>
          <w:i/>
          <w:iCs/>
        </w:rPr>
        <w:t>papaja</w:t>
      </w:r>
      <w:r>
        <w:t xml:space="preserve"> (Version 0.1.1; </w:t>
      </w:r>
      <w:hyperlink w:anchor="ref-R-papaja">
        <w:r>
          <w:rPr>
            <w:rStyle w:val="Hyperlink"/>
          </w:rPr>
          <w:t>Aust &amp; Barth, 2022</w:t>
        </w:r>
      </w:hyperlink>
      <w:r>
        <w:t xml:space="preserve">), </w:t>
      </w:r>
      <w:r>
        <w:rPr>
          <w:i/>
          <w:iCs/>
        </w:rPr>
        <w:t>rmarkdown</w:t>
      </w:r>
      <w:r>
        <w:t xml:space="preserve"> (Version 2.20;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1.3.2;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E93C8F8"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91941B"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0FD754B"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9AECA" w14:textId="77777777" w:rsidR="00000000" w:rsidRPr="00A05772" w:rsidRDefault="0000000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18E68905"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35177" w14:textId="77777777" w:rsidR="00000000" w:rsidRDefault="00000000" w:rsidP="00DA0F6A">
    <w:pPr>
      <w:pStyle w:val="Header"/>
      <w:ind w:right="360"/>
    </w:pPr>
    <w:r>
      <w:t>Running head: TEMPLATE MATCHING</w:t>
    </w:r>
  </w:p>
  <w:p w14:paraId="68F93B76"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EAA0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55599914">
    <w:abstractNumId w:val="12"/>
  </w:num>
  <w:num w:numId="2" w16cid:durableId="1716781596">
    <w:abstractNumId w:val="12"/>
  </w:num>
  <w:num w:numId="3" w16cid:durableId="919607481">
    <w:abstractNumId w:val="13"/>
  </w:num>
  <w:num w:numId="4" w16cid:durableId="707216170">
    <w:abstractNumId w:val="1"/>
  </w:num>
  <w:num w:numId="5" w16cid:durableId="185680317">
    <w:abstractNumId w:val="2"/>
  </w:num>
  <w:num w:numId="6" w16cid:durableId="322130360">
    <w:abstractNumId w:val="3"/>
  </w:num>
  <w:num w:numId="7" w16cid:durableId="884875902">
    <w:abstractNumId w:val="4"/>
  </w:num>
  <w:num w:numId="8" w16cid:durableId="443766173">
    <w:abstractNumId w:val="9"/>
  </w:num>
  <w:num w:numId="9" w16cid:durableId="1328439883">
    <w:abstractNumId w:val="5"/>
  </w:num>
  <w:num w:numId="10" w16cid:durableId="590817171">
    <w:abstractNumId w:val="6"/>
  </w:num>
  <w:num w:numId="11" w16cid:durableId="1438528595">
    <w:abstractNumId w:val="7"/>
  </w:num>
  <w:num w:numId="12" w16cid:durableId="1421096106">
    <w:abstractNumId w:val="8"/>
  </w:num>
  <w:num w:numId="13" w16cid:durableId="1426076690">
    <w:abstractNumId w:val="10"/>
  </w:num>
  <w:num w:numId="14" w16cid:durableId="1847472625">
    <w:abstractNumId w:val="13"/>
  </w:num>
  <w:num w:numId="15" w16cid:durableId="329913009">
    <w:abstractNumId w:val="0"/>
  </w:num>
  <w:num w:numId="16" w16cid:durableId="1487042061">
    <w:abstractNumId w:val="0"/>
  </w:num>
  <w:num w:numId="17" w16cid:durableId="997345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497"/>
    <w:rsid w:val="006F4E7F"/>
    <w:rsid w:val="00804497"/>
    <w:rsid w:val="00CF26B2"/>
    <w:rsid w:val="00E63B0C"/>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509D"/>
  <w15:docId w15:val="{9AFAADEA-B1E8-4D09-8A12-A0D4D8AE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717/peerj-cs.108" TargetMode="External"/><Relationship Id="rId18" Type="http://schemas.openxmlformats.org/officeDocument/2006/relationships/hyperlink" Target="https://doi.org/10.1111/psyp.13793" TargetMode="External"/><Relationship Id="rId26" Type="http://schemas.openxmlformats.org/officeDocument/2006/relationships/hyperlink" Target="https://www.mathworks.com" TargetMode="External"/><Relationship Id="rId3" Type="http://schemas.openxmlformats.org/officeDocument/2006/relationships/settings" Target="settings.xml"/><Relationship Id="rId21" Type="http://schemas.openxmlformats.org/officeDocument/2006/relationships/hyperlink" Target="https://doi.org/10.1371/journal.pbio.0030051" TargetMode="External"/><Relationship Id="rId34" Type="http://schemas.openxmlformats.org/officeDocument/2006/relationships/header" Target="header3.xml"/><Relationship Id="rId7" Type="http://schemas.openxmlformats.org/officeDocument/2006/relationships/hyperlink" Target="mailto:sven.lesche@psychologie.uni-heidelberg.de" TargetMode="External"/><Relationship Id="rId12" Type="http://schemas.openxmlformats.org/officeDocument/2006/relationships/hyperlink" Target="https://doi.org/10.1111/psyp.12001" TargetMode="External"/><Relationship Id="rId17" Type="http://schemas.openxmlformats.org/officeDocument/2006/relationships/hyperlink" Target="https://CRAN.R-project.org/package=emmeans" TargetMode="External"/><Relationship Id="rId25" Type="http://schemas.openxmlformats.org/officeDocument/2006/relationships/hyperlink" Target="https://doi.org/10.1111/j.1469-8986.2009.00934.x"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RAN.R-project.org/package=flextable" TargetMode="External"/><Relationship Id="rId20" Type="http://schemas.openxmlformats.org/officeDocument/2006/relationships/hyperlink" Target="https://doi.org/10.1111/1469-8986.3510099" TargetMode="External"/><Relationship Id="rId29" Type="http://schemas.openxmlformats.org/officeDocument/2006/relationships/hyperlink" Target="https://yihui.org/kni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24" Type="http://schemas.openxmlformats.org/officeDocument/2006/relationships/hyperlink" Target="https://CRAN.R-project.org/package=afex"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93/oxfordhb/9780195374148.013.0243" TargetMode="External"/><Relationship Id="rId23" Type="http://schemas.openxmlformats.org/officeDocument/2006/relationships/hyperlink" Target="https://doi.org/10.1111/psyp.12500" TargetMode="External"/><Relationship Id="rId28" Type="http://schemas.openxmlformats.org/officeDocument/2006/relationships/hyperlink" Target="https://doi.org/10.21105/joss.0168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0301-0511(88)90013-0" TargetMode="External"/><Relationship Id="rId31" Type="http://schemas.openxmlformats.org/officeDocument/2006/relationships/hyperlink" Target="https://bookdown.org/yihui/rmarkdown-cookboo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758/BF03203267" TargetMode="External"/><Relationship Id="rId22" Type="http://schemas.openxmlformats.org/officeDocument/2006/relationships/hyperlink" Target="https://www.R-project.org/" TargetMode="External"/><Relationship Id="rId27" Type="http://schemas.openxmlformats.org/officeDocument/2006/relationships/hyperlink" Target="https://doi.org/10.1371/journal.pone.0268916" TargetMode="External"/><Relationship Id="rId30" Type="http://schemas.openxmlformats.org/officeDocument/2006/relationships/hyperlink" Target="https://bookdown.org/yihui/rmarkdow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14123</Words>
  <Characters>80507</Characters>
  <Application>Microsoft Office Word</Application>
  <DocSecurity>0</DocSecurity>
  <Lines>670</Lines>
  <Paragraphs>188</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94442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Sven Lesche</dc:creator>
  <cp:keywords/>
  <cp:lastModifiedBy>Sven Lesche</cp:lastModifiedBy>
  <cp:revision>4</cp:revision>
  <dcterms:created xsi:type="dcterms:W3CDTF">2023-12-04T11:43:00Z</dcterms:created>
  <dcterms:modified xsi:type="dcterms:W3CDTF">2023-12-04T13:21:00Z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