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23C66F81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0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CA/CIE Tools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>status of the 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77777777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 tool.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QA Status of the Tool Runner and invoked tool is based on fulfilling the following functional requirements:</w:t>
      </w:r>
    </w:p>
    <w:p w14:paraId="0DA12F0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tool </w:t>
      </w:r>
      <w:proofErr w:type="gramStart"/>
      <w:r>
        <w:rPr>
          <w:rFonts w:ascii="Arial" w:hAnsi="Arial" w:cs="Arial"/>
        </w:rPr>
        <w:t>is 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4F3A0FB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FR-5: Determine if the local git repository branch is the “master” branch and </w:t>
      </w:r>
      <w:r w:rsidR="00404A21">
        <w:rPr>
          <w:rFonts w:ascii="Arial" w:hAnsi="Arial" w:cs="Arial"/>
        </w:rPr>
        <w:t xml:space="preserve">files are consistent with the remote-master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556E2F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404A21">
        <w:rPr>
          <w:rFonts w:ascii="Arial" w:hAnsi="Arial" w:cs="Arial"/>
        </w:rPr>
        <w:t>-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FR-7: Determine if Tool Runner and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CE0BF0B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4D713271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  <w:t>logging</w:t>
      </w:r>
      <w:r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pathlib</w:t>
      </w:r>
      <w:proofErr w:type="spellEnd"/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os</w:t>
      </w:r>
      <w:proofErr w:type="spellEnd"/>
      <w:r w:rsidR="00687B38">
        <w:rPr>
          <w:rFonts w:ascii="Arial" w:hAnsi="Arial" w:cs="Arial"/>
        </w:rPr>
        <w:br/>
        <w:t>sys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argparse</w:t>
      </w:r>
      <w:proofErr w:type="spellEnd"/>
      <w:r w:rsidR="00687B38">
        <w:rPr>
          <w:rFonts w:ascii="Arial" w:hAnsi="Arial" w:cs="Arial"/>
        </w:rPr>
        <w:br/>
        <w:t>datetime</w:t>
      </w:r>
      <w:r w:rsidR="00687B38">
        <w:rPr>
          <w:rFonts w:ascii="Arial" w:hAnsi="Arial" w:cs="Arial"/>
        </w:rPr>
        <w:br/>
        <w:t>platform</w:t>
      </w:r>
      <w:r w:rsidR="00687B38">
        <w:rPr>
          <w:rFonts w:ascii="Arial" w:hAnsi="Arial" w:cs="Arial"/>
        </w:rPr>
        <w:br/>
        <w:t>socket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getpass</w:t>
      </w:r>
      <w:proofErr w:type="spellEnd"/>
      <w:r w:rsidR="00687B38">
        <w:rPr>
          <w:rFonts w:ascii="Arial" w:hAnsi="Arial" w:cs="Arial"/>
        </w:rPr>
        <w:br/>
        <w:t>subprocess</w:t>
      </w:r>
    </w:p>
    <w:p w14:paraId="0AA8F06C" w14:textId="1CBB39E9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>.\config.py (.\constants.py, pylib\config\config.py [json], pylib\autoparse\autoparse.py [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>])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pylib\info.info.py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55A970A4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the </w:t>
      </w:r>
      <w:proofErr w:type="spellStart"/>
      <w:r>
        <w:rPr>
          <w:rFonts w:ascii="Arial" w:hAnsi="Arial" w:cs="Arial"/>
        </w:rPr>
        <w:t>ouput</w:t>
      </w:r>
      <w:proofErr w:type="spellEnd"/>
      <w:r>
        <w:rPr>
          <w:rFonts w:ascii="Arial" w:hAnsi="Arial" w:cs="Arial"/>
        </w:rPr>
        <w:t xml:space="preserve"> generated by the Tool Runner tool.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62929F16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60FFD581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1A3CC8C4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 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357D021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8E0022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2EA1108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 -logfile LOGFILE)</w:t>
      </w:r>
    </w:p>
    <w:p w14:paraId="7E938260" w14:textId="75D2C8C6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tamp of when Tool Runner is </w:t>
      </w:r>
      <w:proofErr w:type="gramStart"/>
      <w:r>
        <w:rPr>
          <w:rFonts w:ascii="Arial" w:hAnsi="Arial" w:cs="Arial"/>
        </w:rPr>
        <w:t>invoke</w:t>
      </w:r>
      <w:proofErr w:type="gramEnd"/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7C21A6D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An </w:t>
      </w:r>
      <w:proofErr w:type="spellStart"/>
      <w:r>
        <w:rPr>
          <w:rFonts w:ascii="Arial" w:hAnsi="Arial"/>
        </w:rPr>
        <w:t>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endent</w:t>
      </w:r>
      <w:proofErr w:type="spellEnd"/>
      <w:r>
        <w:rPr>
          <w:rFonts w:ascii="Arial" w:hAnsi="Arial"/>
        </w:rPr>
        <w:t xml:space="preserve"> code walkthrough was performed by Mitchell Tufford on 11/22/2019. One comment was made regarding the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was 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1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452"/>
        <w:gridCol w:w="5940"/>
      </w:tblGrid>
      <w:tr w:rsidR="00BC1A96" w:rsidRPr="00572F5F" w14:paraId="286F2B38" w14:textId="77777777" w:rsidTr="00A849DC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1"/>
          <w:p w14:paraId="3F1BCC08" w14:textId="15C3300D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A849DC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0E3ED1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5D1A252E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  <w:t>FR-1, FR-2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AFA41C2" w14:textId="77777777" w:rsidR="00BC1A96" w:rsidRPr="008F4D05" w:rsidRDefault="00BC1A96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0E3ED1">
        <w:trPr>
          <w:trHeight w:val="1430"/>
        </w:trPr>
        <w:tc>
          <w:tcPr>
            <w:tcW w:w="1890" w:type="dxa"/>
            <w:vAlign w:val="center"/>
          </w:tcPr>
          <w:p w14:paraId="4AE831C0" w14:textId="3EC531C1" w:rsidR="00A849DC" w:rsidRDefault="00A849D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 xml:space="preserve"> 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452" w:type="dxa"/>
            <w:vAlign w:val="center"/>
          </w:tcPr>
          <w:p w14:paraId="48C97176" w14:textId="3C52ECFD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94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0E3ED1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452" w:type="dxa"/>
            <w:vAlign w:val="center"/>
          </w:tcPr>
          <w:p w14:paraId="101AC945" w14:textId="2CBBD341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94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55E638D6" w14:textId="0B054A51" w:rsidR="00987874" w:rsidRDefault="00CF03C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594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13B459B6" w14:textId="22A8FD0B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940" w:type="dxa"/>
            <w:vAlign w:val="center"/>
          </w:tcPr>
          <w:p w14:paraId="08E25C15" w14:textId="640E54A5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2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4D5928E1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6642"/>
        <w:gridCol w:w="1520"/>
      </w:tblGrid>
      <w:tr w:rsidR="00842FFD" w:rsidRPr="00932809" w14:paraId="6A6C7DA1" w14:textId="77777777" w:rsidTr="000E3ED1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0E3ED1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0E3ED1">
        <w:trPr>
          <w:trHeight w:val="980"/>
        </w:trPr>
        <w:tc>
          <w:tcPr>
            <w:tcW w:w="9242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5251D6">
        <w:trPr>
          <w:trHeight w:val="3077"/>
        </w:trPr>
        <w:tc>
          <w:tcPr>
            <w:tcW w:w="9242" w:type="dxa"/>
            <w:gridSpan w:val="3"/>
            <w:vAlign w:val="center"/>
          </w:tcPr>
          <w:p w14:paraId="03B2D33D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Windows, open git bash window in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6F37835C" w14:textId="3CD155F6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pull</w:t>
            </w:r>
          </w:p>
        </w:tc>
      </w:tr>
      <w:tr w:rsidR="00A45A04" w14:paraId="5B42FD99" w14:textId="77777777" w:rsidTr="000E3ED1">
        <w:trPr>
          <w:trHeight w:val="917"/>
        </w:trPr>
        <w:tc>
          <w:tcPr>
            <w:tcW w:w="1080" w:type="dxa"/>
            <w:vMerge w:val="restart"/>
            <w:vAlign w:val="center"/>
          </w:tcPr>
          <w:p w14:paraId="70A6BA35" w14:textId="4C9BC5A0" w:rsidR="00A45A04" w:rsidRPr="00E03477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</w:t>
            </w:r>
            <w:r>
              <w:rPr>
                <w:rFonts w:ascii="Arial" w:hAnsi="Arial"/>
              </w:rPr>
              <w:t>C</w:t>
            </w:r>
            <w:r w:rsidRPr="00E0347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1B1AEA">
        <w:trPr>
          <w:trHeight w:val="1583"/>
        </w:trPr>
        <w:tc>
          <w:tcPr>
            <w:tcW w:w="108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695E385" w14:textId="35B02FBA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.sh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4323B8DA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./runner_run_IT-1.sh</w:t>
            </w:r>
          </w:p>
        </w:tc>
      </w:tr>
      <w:tr w:rsidR="005C49F0" w14:paraId="416E88C6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20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0E3ED1">
        <w:trPr>
          <w:trHeight w:val="827"/>
        </w:trPr>
        <w:tc>
          <w:tcPr>
            <w:tcW w:w="1080" w:type="dxa"/>
            <w:vMerge w:val="restart"/>
            <w:vAlign w:val="center"/>
          </w:tcPr>
          <w:p w14:paraId="1930C03B" w14:textId="77777777" w:rsidR="00A45A04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8162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0E3ED1">
        <w:trPr>
          <w:trHeight w:val="1520"/>
        </w:trPr>
        <w:tc>
          <w:tcPr>
            <w:tcW w:w="108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CF4644C" w14:textId="1F2688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.sh</w:t>
            </w:r>
            <w:r w:rsidR="00673420" w:rsidRPr="00AB2713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71B27539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./runner_run_ATC-1.sh</w:t>
            </w:r>
          </w:p>
        </w:tc>
      </w:tr>
      <w:tr w:rsidR="00842FFD" w14:paraId="517E1C43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20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3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3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20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0E3ED1">
        <w:trPr>
          <w:trHeight w:val="2042"/>
        </w:trPr>
        <w:tc>
          <w:tcPr>
            <w:tcW w:w="108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0E3ED1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492D4663" w14:textId="04C9937B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8162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1B1AEA">
        <w:trPr>
          <w:trHeight w:val="1565"/>
        </w:trPr>
        <w:tc>
          <w:tcPr>
            <w:tcW w:w="108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F28EFC5" w14:textId="100EE91D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_ATC-2.sh</w:t>
            </w:r>
            <w:r w:rsidRPr="00AB2713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6C3B5DF1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./runner_run_ATC-2.sh</w:t>
            </w:r>
          </w:p>
        </w:tc>
      </w:tr>
      <w:tr w:rsidR="001B1AEA" w14:paraId="502DED07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20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0E3ED1">
        <w:trPr>
          <w:trHeight w:val="863"/>
        </w:trPr>
        <w:tc>
          <w:tcPr>
            <w:tcW w:w="108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0E3ED1">
        <w:trPr>
          <w:trHeight w:val="575"/>
        </w:trPr>
        <w:tc>
          <w:tcPr>
            <w:tcW w:w="1080" w:type="dxa"/>
            <w:vMerge w:val="restart"/>
            <w:vAlign w:val="center"/>
          </w:tcPr>
          <w:p w14:paraId="342453F6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8162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proofErr w:type="spellStart"/>
            <w:r w:rsidR="001B1AEA">
              <w:rPr>
                <w:rFonts w:ascii="Arial" w:hAnsi="Arial"/>
              </w:rPr>
              <w:t>Test_Repo_Name</w:t>
            </w:r>
            <w:proofErr w:type="spellEnd"/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5B4304">
        <w:trPr>
          <w:trHeight w:val="575"/>
        </w:trPr>
        <w:tc>
          <w:tcPr>
            <w:tcW w:w="108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8CDD6E7" w14:textId="763BE76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712B3CCF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49F7D3E0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24025033"/>
          </w:p>
        </w:tc>
        <w:tc>
          <w:tcPr>
            <w:tcW w:w="8162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A0F8CA5" w14:textId="27D60102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14AA3DE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049DBF7B" w14:textId="77777777" w:rsidTr="000E3ED1">
        <w:trPr>
          <w:trHeight w:val="1565"/>
        </w:trPr>
        <w:tc>
          <w:tcPr>
            <w:tcW w:w="108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7F222F0" w14:textId="4EC8A22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proofErr w:type="spellStart"/>
            <w:r w:rsidR="001B1AEA">
              <w:rPr>
                <w:rFonts w:ascii="Arial" w:hAnsi="Arial"/>
              </w:rPr>
              <w:t>Verify</w:t>
            </w:r>
            <w:proofErr w:type="spellEnd"/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4"/>
      <w:tr w:rsidR="00BE1095" w14:paraId="7AFA094A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0E3ED1">
        <w:trPr>
          <w:trHeight w:val="872"/>
        </w:trPr>
        <w:tc>
          <w:tcPr>
            <w:tcW w:w="108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0E3ED1">
        <w:trPr>
          <w:trHeight w:val="1718"/>
        </w:trPr>
        <w:tc>
          <w:tcPr>
            <w:tcW w:w="108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5AF64D" w14:textId="1C9B92F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runner_run_ATC-3.sh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4B487C84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19A15099" w14:textId="77777777" w:rsidTr="000E3ED1">
        <w:trPr>
          <w:trHeight w:val="962"/>
        </w:trPr>
        <w:tc>
          <w:tcPr>
            <w:tcW w:w="108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0E3ED1">
        <w:trPr>
          <w:trHeight w:val="737"/>
        </w:trPr>
        <w:tc>
          <w:tcPr>
            <w:tcW w:w="1080" w:type="dxa"/>
            <w:vMerge w:val="restart"/>
            <w:vAlign w:val="center"/>
          </w:tcPr>
          <w:p w14:paraId="644752CA" w14:textId="77777777" w:rsidR="00842FFD" w:rsidRPr="00F75E9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ATC-4</w:t>
            </w:r>
          </w:p>
        </w:tc>
        <w:tc>
          <w:tcPr>
            <w:tcW w:w="8162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0E3ED1">
        <w:trPr>
          <w:trHeight w:val="1583"/>
        </w:trPr>
        <w:tc>
          <w:tcPr>
            <w:tcW w:w="108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0E3ED1">
        <w:trPr>
          <w:trHeight w:val="908"/>
        </w:trPr>
        <w:tc>
          <w:tcPr>
            <w:tcW w:w="108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0E3ED1">
        <w:trPr>
          <w:trHeight w:val="1430"/>
        </w:trPr>
        <w:tc>
          <w:tcPr>
            <w:tcW w:w="108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4745F4A4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606D0F2D" w14:textId="77777777" w:rsidTr="000E3ED1">
        <w:trPr>
          <w:trHeight w:val="998"/>
        </w:trPr>
        <w:tc>
          <w:tcPr>
            <w:tcW w:w="108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20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8BD30D6" w14:textId="1511216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  </w:t>
            </w:r>
            <w:proofErr w:type="spellStart"/>
            <w:r>
              <w:rPr>
                <w:rFonts w:ascii="Arial" w:hAnsi="Arial"/>
              </w:rPr>
              <w:t>toolrunner</w:t>
            </w:r>
            <w:proofErr w:type="spellEnd"/>
            <w:r>
              <w:rPr>
                <w:rFonts w:ascii="Arial" w:hAnsi="Arial"/>
              </w:rPr>
              <w:t xml:space="preserve"> and test tool QA Status is TEST</w:t>
            </w:r>
          </w:p>
        </w:tc>
        <w:tc>
          <w:tcPr>
            <w:tcW w:w="1520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BE1095">
        <w:trPr>
          <w:trHeight w:val="1052"/>
        </w:trPr>
        <w:tc>
          <w:tcPr>
            <w:tcW w:w="108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0E3ED1">
        <w:trPr>
          <w:trHeight w:val="1268"/>
        </w:trPr>
        <w:tc>
          <w:tcPr>
            <w:tcW w:w="108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0E3ED1">
        <w:trPr>
          <w:trHeight w:val="1448"/>
        </w:trPr>
        <w:tc>
          <w:tcPr>
            <w:tcW w:w="108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1C70F64" w14:textId="79FDC0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_ATC-4.sh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43C4DD17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292F9D83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20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0E3ED1">
        <w:trPr>
          <w:trHeight w:val="2060"/>
        </w:trPr>
        <w:tc>
          <w:tcPr>
            <w:tcW w:w="108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0E3ED1">
        <w:trPr>
          <w:trHeight w:val="1880"/>
        </w:trPr>
        <w:tc>
          <w:tcPr>
            <w:tcW w:w="108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commentRangeStart w:id="5"/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  <w:commentRangeEnd w:id="5"/>
      <w:r w:rsidR="004E7DD7">
        <w:rPr>
          <w:rStyle w:val="CommentReference"/>
        </w:rPr>
        <w:commentReference w:id="5"/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C546A75" w:rsidR="004E7DD7" w:rsidRPr="004E7DD7" w:rsidRDefault="004E7DD7" w:rsidP="005251D6">
      <w:pPr>
        <w:pStyle w:val="H1bodytext"/>
        <w:rPr>
          <w:rFonts w:ascii="Arial" w:hAnsi="Arial" w:cs="Arial"/>
        </w:rPr>
      </w:pPr>
      <w:bookmarkStart w:id="6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bookmarkEnd w:id="6"/>
    <w:p w14:paraId="25BAE097" w14:textId="0583F745" w:rsidR="006B1E25" w:rsidRDefault="006B1E25">
      <w:pPr>
        <w:spacing w:after="160" w:line="259" w:lineRule="auto"/>
      </w:pPr>
      <w:r>
        <w:br w:type="page"/>
      </w:r>
      <w:bookmarkStart w:id="7" w:name="_GoBack"/>
      <w:bookmarkEnd w:id="7"/>
    </w:p>
    <w:p w14:paraId="6E8807D5" w14:textId="77777777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70CC6DA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 w:type="page"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C11EAC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C11EAC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C11EAC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545A8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1C45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75E23E" w14:textId="77777777" w:rsidR="000E3ED1" w:rsidRDefault="000E3ED1" w:rsidP="00C11EAC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4394" w14:textId="1905490A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software design description specifies that an executable filename passed as an argument includes the </w:t>
            </w:r>
            <w:r>
              <w:rPr>
                <w:rFonts w:ascii="Arial" w:hAnsi="Arial"/>
              </w:rPr>
              <w:t xml:space="preserve">.exe filename </w:t>
            </w:r>
            <w:r>
              <w:rPr>
                <w:rFonts w:ascii="Arial" w:hAnsi="Arial"/>
              </w:rPr>
              <w:t>extension.</w:t>
            </w:r>
          </w:p>
          <w:p w14:paraId="0F9CDCFA" w14:textId="77777777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143583D" w:rsidR="000E3ED1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32B1D1D5" w14:textId="682E1FD0" w:rsidR="009954A4" w:rsidRDefault="009954A4"/>
    <w:sectPr w:rsidR="009954A4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ara Lindberg" w:date="2019-11-07T12:14:00Z" w:initials="SL">
    <w:p w14:paraId="0E0D4134" w14:textId="5E490A8C" w:rsidR="001B1AEA" w:rsidRDefault="001B1AEA">
      <w:pPr>
        <w:pStyle w:val="CommentText"/>
      </w:pPr>
      <w:r>
        <w:rPr>
          <w:rStyle w:val="CommentReference"/>
        </w:rPr>
        <w:annotationRef/>
      </w:r>
      <w:r>
        <w:t xml:space="preserve">Tester’s input here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D4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D4134" w16cid:durableId="216E8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178A" w14:textId="77777777" w:rsidR="001B1AEA" w:rsidRDefault="001B1AEA">
      <w:r>
        <w:separator/>
      </w:r>
    </w:p>
  </w:endnote>
  <w:endnote w:type="continuationSeparator" w:id="0">
    <w:p w14:paraId="3EAE0300" w14:textId="77777777" w:rsidR="001B1AEA" w:rsidRDefault="001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1B1AEA" w:rsidRPr="00F91BB5" w:rsidRDefault="001B1AEA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E17" w14:textId="77777777" w:rsidR="001B1AEA" w:rsidRDefault="001B1AEA">
      <w:r>
        <w:separator/>
      </w:r>
    </w:p>
  </w:footnote>
  <w:footnote w:type="continuationSeparator" w:id="0">
    <w:p w14:paraId="26D717D7" w14:textId="77777777" w:rsidR="001B1AEA" w:rsidRDefault="001B1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1B1AEA" w:rsidRDefault="001B1AEA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1B1AEA" w:rsidRPr="00695DB6" w:rsidRDefault="001B1AEA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1B1AEA" w:rsidRPr="00F00772" w:rsidRDefault="001B1AEA" w:rsidP="001B1AEA">
    <w:pPr>
      <w:pStyle w:val="Spacer"/>
      <w:rPr>
        <w:rFonts w:ascii="Arial" w:hAnsi="Arial"/>
        <w:sz w:val="2"/>
      </w:rPr>
    </w:pPr>
  </w:p>
  <w:p w14:paraId="2093252F" w14:textId="77777777" w:rsidR="001B1AEA" w:rsidRPr="00F00772" w:rsidRDefault="001B1AE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1B1AEA" w:rsidRDefault="001B1AEA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1B1AEA" w:rsidRPr="00105BF0" w:rsidRDefault="001B1AEA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EB06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E0D18"/>
    <w:rsid w:val="000E3ED1"/>
    <w:rsid w:val="001379A4"/>
    <w:rsid w:val="00141302"/>
    <w:rsid w:val="0016403F"/>
    <w:rsid w:val="001B1AEA"/>
    <w:rsid w:val="001B3005"/>
    <w:rsid w:val="001D5348"/>
    <w:rsid w:val="001E285A"/>
    <w:rsid w:val="00213C7E"/>
    <w:rsid w:val="002851E4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A5C54"/>
    <w:rsid w:val="004C024F"/>
    <w:rsid w:val="004C4A82"/>
    <w:rsid w:val="004E7DD7"/>
    <w:rsid w:val="005251D6"/>
    <w:rsid w:val="00576F6C"/>
    <w:rsid w:val="00587168"/>
    <w:rsid w:val="005A1286"/>
    <w:rsid w:val="005B4304"/>
    <w:rsid w:val="005C49F0"/>
    <w:rsid w:val="005E1F93"/>
    <w:rsid w:val="005F12C2"/>
    <w:rsid w:val="00616E6C"/>
    <w:rsid w:val="00673420"/>
    <w:rsid w:val="00673AC5"/>
    <w:rsid w:val="00687B38"/>
    <w:rsid w:val="006960A0"/>
    <w:rsid w:val="006B1E25"/>
    <w:rsid w:val="006D329A"/>
    <w:rsid w:val="00706005"/>
    <w:rsid w:val="0077199D"/>
    <w:rsid w:val="00787241"/>
    <w:rsid w:val="0079400C"/>
    <w:rsid w:val="007B70B5"/>
    <w:rsid w:val="00812503"/>
    <w:rsid w:val="00822736"/>
    <w:rsid w:val="00832077"/>
    <w:rsid w:val="00842FFD"/>
    <w:rsid w:val="00883539"/>
    <w:rsid w:val="008E7CB2"/>
    <w:rsid w:val="00945D92"/>
    <w:rsid w:val="00953212"/>
    <w:rsid w:val="00954CDD"/>
    <w:rsid w:val="00987874"/>
    <w:rsid w:val="009954A4"/>
    <w:rsid w:val="00A45A04"/>
    <w:rsid w:val="00A849DC"/>
    <w:rsid w:val="00AB5481"/>
    <w:rsid w:val="00AC71B4"/>
    <w:rsid w:val="00AD0C74"/>
    <w:rsid w:val="00AE7840"/>
    <w:rsid w:val="00AF5DB9"/>
    <w:rsid w:val="00B27DDA"/>
    <w:rsid w:val="00B44892"/>
    <w:rsid w:val="00BB4243"/>
    <w:rsid w:val="00BC1A96"/>
    <w:rsid w:val="00BD4128"/>
    <w:rsid w:val="00BE1095"/>
    <w:rsid w:val="00C0034F"/>
    <w:rsid w:val="00C179BB"/>
    <w:rsid w:val="00C2499D"/>
    <w:rsid w:val="00C90B4A"/>
    <w:rsid w:val="00CC11CB"/>
    <w:rsid w:val="00CD2196"/>
    <w:rsid w:val="00CF03C2"/>
    <w:rsid w:val="00D33983"/>
    <w:rsid w:val="00D34A20"/>
    <w:rsid w:val="00D837F1"/>
    <w:rsid w:val="00DC2CFB"/>
    <w:rsid w:val="00DF5636"/>
    <w:rsid w:val="00E10CB1"/>
    <w:rsid w:val="00E62A15"/>
    <w:rsid w:val="00E8774B"/>
    <w:rsid w:val="00EB26BA"/>
    <w:rsid w:val="00ED130A"/>
    <w:rsid w:val="00F05EBF"/>
    <w:rsid w:val="00F279D9"/>
    <w:rsid w:val="00F56CB5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12</cp:revision>
  <cp:lastPrinted>2019-11-13T22:24:00Z</cp:lastPrinted>
  <dcterms:created xsi:type="dcterms:W3CDTF">2019-11-12T17:48:00Z</dcterms:created>
  <dcterms:modified xsi:type="dcterms:W3CDTF">2019-11-26T23:12:00Z</dcterms:modified>
</cp:coreProperties>
</file>