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6B" w:rsidRPr="00BB426B" w:rsidRDefault="00BB426B" w:rsidP="00BB426B">
      <w:pPr>
        <w:rPr>
          <w:b/>
          <w:bCs/>
        </w:rPr>
      </w:pPr>
      <w:r w:rsidRPr="00BB426B">
        <w:rPr>
          <w:b/>
          <w:bCs/>
        </w:rPr>
        <w:t>3. Personal Code of Ethics</w:t>
      </w:r>
    </w:p>
    <w:p w:rsidR="00C56F42" w:rsidRPr="00757E80" w:rsidRDefault="008B4094" w:rsidP="005C14B2">
      <w:pPr>
        <w:ind w:firstLine="720"/>
        <w:rPr>
          <w:bCs/>
        </w:rPr>
      </w:pPr>
      <w:r w:rsidRPr="008B4094">
        <w:rPr>
          <w:bCs/>
        </w:rPr>
        <w:t>Adequate IT supervision requires a strong personal code of ethics, especially in diverse and dynamic environments. Transparency helps to set clear expectations and decisions, as well as performance appraisal, to minimize instances of a lack of understanding and achieve team synergy (Dinh et al., 2021). Accountability enhances ownership at each level, and people are held accountable for their successes and errors. Such an attitude builds a culture of education and constant development. Collaboration is rooted in respect as it implies treating everyone with dignity and considering their contributions and their perspective. Open communication and minimal conflict are achieved in a respectful workplace. Data Privacy is a no-go in a data-driven industry. Secure systems and regulation observation must be maintained to give sensitive data the appropriate protection that includes HIPAA and GDPR, which stakeholders need to observe and enable them to be compliant. The concept of non-discrimination is also important; no hiring, promotion, or assignment of tasks is to be made based on anything other than merit, creating a sense of inclusion and providing equal opportunities (Sposato, 2025). Professional Development Support requires members of the team to improve their skills and prepare themselves through targeted training, mentoring, and involvement in high-impact projects. A combination of these principles generates an equal, safe, and empowering work environment, which improves the performance of the teams and the integrity of the organizations.</w:t>
      </w:r>
      <w:r w:rsidR="00C56F42">
        <w:br w:type="page"/>
      </w:r>
    </w:p>
    <w:p w:rsidR="00C56F42" w:rsidRPr="00B4435B" w:rsidRDefault="00C56F42" w:rsidP="00C56F42">
      <w:pPr>
        <w:jc w:val="center"/>
        <w:rPr>
          <w:b/>
        </w:rPr>
      </w:pPr>
      <w:r w:rsidRPr="00B4435B">
        <w:rPr>
          <w:b/>
        </w:rPr>
        <w:lastRenderedPageBreak/>
        <w:t>References</w:t>
      </w:r>
    </w:p>
    <w:p w:rsidR="00C56F42" w:rsidRDefault="00464D43" w:rsidP="009C5505">
      <w:pPr>
        <w:ind w:left="720" w:hanging="720"/>
      </w:pPr>
      <w:bookmarkStart w:id="0" w:name="_GoBack"/>
      <w:r w:rsidRPr="00464D43">
        <w:t>Dinh, J. V., Reyes, D. L., Kayga, L., Lindgren, C., Feitosa, J., &amp; Salas, E. (2021). Developing team trust: Leader insights for virtual settings. </w:t>
      </w:r>
      <w:r w:rsidRPr="00464D43">
        <w:rPr>
          <w:i/>
          <w:iCs/>
        </w:rPr>
        <w:t>Organizational Dynamics</w:t>
      </w:r>
      <w:r w:rsidRPr="00464D43">
        <w:t>, </w:t>
      </w:r>
      <w:r w:rsidRPr="00464D43">
        <w:rPr>
          <w:i/>
          <w:iCs/>
        </w:rPr>
        <w:t>50</w:t>
      </w:r>
      <w:r w:rsidRPr="00464D43">
        <w:t>(1), 100846.</w:t>
      </w:r>
      <w:hyperlink r:id="rId6" w:history="1">
        <w:r w:rsidRPr="005D2A92">
          <w:rPr>
            <w:rStyle w:val="Hyperlink"/>
          </w:rPr>
          <w:t>https://www.sciencedirect.com/science/article/am/pii/S0090261621000218</w:t>
        </w:r>
      </w:hyperlink>
    </w:p>
    <w:p w:rsidR="00464D43" w:rsidRDefault="00844860" w:rsidP="009C5505">
      <w:pPr>
        <w:ind w:left="720" w:hanging="720"/>
      </w:pPr>
      <w:r w:rsidRPr="00844860">
        <w:t>Sposato, M. (2025). Bias and Its Impact on Hiring and Promotion. In </w:t>
      </w:r>
      <w:r w:rsidRPr="00844860">
        <w:rPr>
          <w:i/>
          <w:iCs/>
        </w:rPr>
        <w:t>Navigating Bias in Human Resource Management</w:t>
      </w:r>
      <w:r w:rsidRPr="00844860">
        <w:t> (pp. 33-60). IGI Global Scientific Publishing.</w:t>
      </w:r>
      <w:hyperlink r:id="rId7" w:history="1">
        <w:r w:rsidRPr="005D2A92">
          <w:rPr>
            <w:rStyle w:val="Hyperlink"/>
          </w:rPr>
          <w:t>https://www.igi-global.com/chapter/bias-and-its-impact-on-hiring-and-promotion/374266</w:t>
        </w:r>
      </w:hyperlink>
    </w:p>
    <w:bookmarkEnd w:id="0"/>
    <w:p w:rsidR="00DB4FD5" w:rsidRDefault="002C3146"/>
    <w:sectPr w:rsidR="00DB4FD5" w:rsidSect="007941B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146" w:rsidRDefault="002C3146" w:rsidP="007941BE">
      <w:pPr>
        <w:spacing w:line="240" w:lineRule="auto"/>
      </w:pPr>
      <w:r>
        <w:separator/>
      </w:r>
    </w:p>
  </w:endnote>
  <w:endnote w:type="continuationSeparator" w:id="1">
    <w:p w:rsidR="002C3146" w:rsidRDefault="002C3146" w:rsidP="007941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146" w:rsidRDefault="002C3146" w:rsidP="007941BE">
      <w:pPr>
        <w:spacing w:line="240" w:lineRule="auto"/>
      </w:pPr>
      <w:r>
        <w:separator/>
      </w:r>
    </w:p>
  </w:footnote>
  <w:footnote w:type="continuationSeparator" w:id="1">
    <w:p w:rsidR="002C3146" w:rsidRDefault="002C3146" w:rsidP="007941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18" w:rsidRDefault="009C5505">
    <w:pPr>
      <w:pStyle w:val="Header"/>
    </w:pPr>
    <w:r>
      <w:tab/>
    </w:r>
    <w:r>
      <w:tab/>
    </w:r>
    <w:r w:rsidR="007941BE">
      <w:rPr>
        <w:rStyle w:val="PageNumber"/>
      </w:rPr>
      <w:fldChar w:fldCharType="begin"/>
    </w:r>
    <w:r>
      <w:rPr>
        <w:rStyle w:val="PageNumber"/>
      </w:rPr>
      <w:instrText>PAGE</w:instrText>
    </w:r>
    <w:r w:rsidR="007941BE">
      <w:rPr>
        <w:rStyle w:val="PageNumber"/>
      </w:rPr>
      <w:fldChar w:fldCharType="separate"/>
    </w:r>
    <w:r w:rsidR="008B4094">
      <w:rPr>
        <w:rStyle w:val="PageNumber"/>
        <w:noProof/>
      </w:rPr>
      <w:t>1</w:t>
    </w:r>
    <w:r w:rsidR="007941BE">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046A7"/>
    <w:rsid w:val="002C3146"/>
    <w:rsid w:val="003C4673"/>
    <w:rsid w:val="004046A7"/>
    <w:rsid w:val="00464D43"/>
    <w:rsid w:val="005C14B2"/>
    <w:rsid w:val="006A41D3"/>
    <w:rsid w:val="00757E80"/>
    <w:rsid w:val="00763031"/>
    <w:rsid w:val="007941BE"/>
    <w:rsid w:val="00844860"/>
    <w:rsid w:val="008B4094"/>
    <w:rsid w:val="008F7DC9"/>
    <w:rsid w:val="00957831"/>
    <w:rsid w:val="009C5505"/>
    <w:rsid w:val="00A34E24"/>
    <w:rsid w:val="00A822DB"/>
    <w:rsid w:val="00AF59E4"/>
    <w:rsid w:val="00BB426B"/>
    <w:rsid w:val="00C56F42"/>
    <w:rsid w:val="00CC135B"/>
    <w:rsid w:val="00D04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F42"/>
    <w:pPr>
      <w:tabs>
        <w:tab w:val="center" w:pos="4513"/>
        <w:tab w:val="right" w:pos="9026"/>
      </w:tabs>
      <w:spacing w:line="240" w:lineRule="auto"/>
    </w:pPr>
  </w:style>
  <w:style w:type="character" w:customStyle="1" w:styleId="HeaderChar">
    <w:name w:val="Header Char"/>
    <w:basedOn w:val="DefaultParagraphFont"/>
    <w:link w:val="Header"/>
    <w:uiPriority w:val="99"/>
    <w:rsid w:val="00C56F42"/>
  </w:style>
  <w:style w:type="character" w:styleId="PageNumber">
    <w:name w:val="page number"/>
    <w:basedOn w:val="DefaultParagraphFont"/>
    <w:uiPriority w:val="99"/>
    <w:semiHidden/>
    <w:unhideWhenUsed/>
    <w:rsid w:val="00C56F42"/>
  </w:style>
  <w:style w:type="character" w:styleId="Hyperlink">
    <w:name w:val="Hyperlink"/>
    <w:basedOn w:val="DefaultParagraphFont"/>
    <w:uiPriority w:val="99"/>
    <w:unhideWhenUsed/>
    <w:rsid w:val="00464D43"/>
    <w:rPr>
      <w:color w:val="0563C1" w:themeColor="hyperlink"/>
      <w:u w:val="single"/>
    </w:rPr>
  </w:style>
  <w:style w:type="character" w:customStyle="1" w:styleId="UnresolvedMention">
    <w:name w:val="Unresolved Mention"/>
    <w:basedOn w:val="DefaultParagraphFont"/>
    <w:uiPriority w:val="99"/>
    <w:semiHidden/>
    <w:unhideWhenUsed/>
    <w:rsid w:val="00464D4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9864032">
      <w:bodyDiv w:val="1"/>
      <w:marLeft w:val="0"/>
      <w:marRight w:val="0"/>
      <w:marTop w:val="0"/>
      <w:marBottom w:val="0"/>
      <w:divBdr>
        <w:top w:val="none" w:sz="0" w:space="0" w:color="auto"/>
        <w:left w:val="none" w:sz="0" w:space="0" w:color="auto"/>
        <w:bottom w:val="none" w:sz="0" w:space="0" w:color="auto"/>
        <w:right w:val="none" w:sz="0" w:space="0" w:color="auto"/>
      </w:divBdr>
    </w:div>
    <w:div w:id="82575484">
      <w:bodyDiv w:val="1"/>
      <w:marLeft w:val="0"/>
      <w:marRight w:val="0"/>
      <w:marTop w:val="0"/>
      <w:marBottom w:val="0"/>
      <w:divBdr>
        <w:top w:val="none" w:sz="0" w:space="0" w:color="auto"/>
        <w:left w:val="none" w:sz="0" w:space="0" w:color="auto"/>
        <w:bottom w:val="none" w:sz="0" w:space="0" w:color="auto"/>
        <w:right w:val="none" w:sz="0" w:space="0" w:color="auto"/>
      </w:divBdr>
    </w:div>
    <w:div w:id="90592064">
      <w:bodyDiv w:val="1"/>
      <w:marLeft w:val="0"/>
      <w:marRight w:val="0"/>
      <w:marTop w:val="0"/>
      <w:marBottom w:val="0"/>
      <w:divBdr>
        <w:top w:val="none" w:sz="0" w:space="0" w:color="auto"/>
        <w:left w:val="none" w:sz="0" w:space="0" w:color="auto"/>
        <w:bottom w:val="none" w:sz="0" w:space="0" w:color="auto"/>
        <w:right w:val="none" w:sz="0" w:space="0" w:color="auto"/>
      </w:divBdr>
    </w:div>
    <w:div w:id="9813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gi-global.com/chapter/bias-and-its-impact-on-hiring-and-promotion/3742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m/pii/S00902616210002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sivan</cp:lastModifiedBy>
  <cp:revision>14</cp:revision>
  <dcterms:created xsi:type="dcterms:W3CDTF">2025-07-28T12:32:00Z</dcterms:created>
  <dcterms:modified xsi:type="dcterms:W3CDTF">2025-07-29T18:03:00Z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a39d3f62-7018-484f-ab3d-f303111d7ec4</vt:lpwstr>
  </property>
</Properties>
</file>