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7DF7" w14:textId="77777777" w:rsidR="001869BD" w:rsidRDefault="001869BD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  <w:t>BSPD</w:t>
      </w:r>
    </w:p>
    <w:p w14:paraId="05A066DF" w14:textId="3F8A9122" w:rsidR="006A3F8E" w:rsidRDefault="006A3F8E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  <w:t>REGOLE</w:t>
      </w:r>
    </w:p>
    <w:p w14:paraId="5AFB8002" w14:textId="76F110D5" w:rsidR="00F27341" w:rsidRDefault="00F27341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</w:pPr>
    </w:p>
    <w:p w14:paraId="7A5DEC78" w14:textId="442F6266" w:rsidR="006A3F8E" w:rsidRDefault="00F27341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Deve essere alimentato direttamente dal LVMS</w:t>
      </w:r>
    </w:p>
    <w:p w14:paraId="45601F16" w14:textId="4F1078B1" w:rsidR="00F27341" w:rsidRDefault="00F27341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I segnali devono entrare direttamente nel BSPD senza passare da altri dispositivi</w:t>
      </w:r>
    </w:p>
    <w:p w14:paraId="16AD3D2A" w14:textId="77777777" w:rsidR="00F27341" w:rsidRDefault="00F27341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7BFECFE0" w14:textId="77777777" w:rsidR="00F27341" w:rsidRPr="006A3F8E" w:rsidRDefault="00F27341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46109C00" w14:textId="4139479B" w:rsidR="001869BD" w:rsidRDefault="006A3F8E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BSPD apre SDC (shutdown circuit) quando</w:t>
      </w:r>
      <w:r w:rsidR="00CC654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t>c’è hard braking</w:t>
      </w:r>
      <w:r w:rsidR="00CC654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e potenza erogata ai motori &gt;=5KW</w:t>
      </w:r>
    </w:p>
    <w:p w14:paraId="12EAEE44" w14:textId="77777777" w:rsidR="00CC654D" w:rsidRDefault="00CC654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5051A9AF" w14:textId="59C357A1" w:rsidR="00F27341" w:rsidRDefault="00F27341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HARD BRAKING osservato da sensore di pressione del freno</w:t>
      </w:r>
    </w:p>
    <w:p w14:paraId="4DF66E5D" w14:textId="398F8E1D" w:rsidR="00F27341" w:rsidRDefault="00CC654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Scelta </w:t>
      </w:r>
      <w:r w:rsidR="00F27341">
        <w:rPr>
          <w:rFonts w:ascii="Calibri" w:eastAsia="Times New Roman" w:hAnsi="Calibri" w:cs="Calibri"/>
          <w:kern w:val="0"/>
          <w:lang w:eastAsia="it-IT"/>
          <w14:ligatures w14:val="none"/>
        </w:rPr>
        <w:t>Threshold per hard braking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in modo tale che:</w:t>
      </w:r>
    </w:p>
    <w:p w14:paraId="08D37A57" w14:textId="2DBE42D9" w:rsidR="00F27341" w:rsidRDefault="00F27341" w:rsidP="00F27341">
      <w:pPr>
        <w:pStyle w:val="Paragrafoelenco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non ci sono ruote bloccate</w:t>
      </w:r>
      <w:r w:rsidR="00CC654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(se a 25bar si bloccano devo stare più basso)</w:t>
      </w:r>
    </w:p>
    <w:p w14:paraId="45736E37" w14:textId="05FEC374" w:rsidR="00F27341" w:rsidRDefault="00F27341" w:rsidP="00F27341">
      <w:pPr>
        <w:pStyle w:val="Paragrafoelenco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la pressione è &lt;= 30 bar</w:t>
      </w:r>
    </w:p>
    <w:p w14:paraId="333CC5EF" w14:textId="77777777" w:rsidR="00CC654D" w:rsidRPr="00CC654D" w:rsidRDefault="00CC654D" w:rsidP="00CC654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5250B17C" w14:textId="57D38846" w:rsidR="00CC654D" w:rsidRDefault="00CC654D" w:rsidP="00CC654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Potenza erogata letta da un sensore di corrente DC</w:t>
      </w:r>
    </w:p>
    <w:p w14:paraId="30D21ECE" w14:textId="01E23E9B" w:rsidR="00CC654D" w:rsidRDefault="00CC654D" w:rsidP="00CC654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Scelta Threshold equivalente a &lt;=5KW del per il massimo voltaggio del TS, cioè misuro i 5KW come soglia quando ho le batterie cariche al 100%</w:t>
      </w:r>
    </w:p>
    <w:p w14:paraId="10AC3940" w14:textId="77777777" w:rsidR="00CC654D" w:rsidRDefault="00CC654D" w:rsidP="00CC654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512B1EEB" w14:textId="082FFD2E" w:rsidR="00CC654D" w:rsidRDefault="00CC654D" w:rsidP="00CC654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Devo poter disconnettere separatamente ogni sensore per le ispezioni</w:t>
      </w:r>
    </w:p>
    <w:p w14:paraId="71E057EB" w14:textId="34319BAF" w:rsidR="00CC654D" w:rsidRPr="00CC654D" w:rsidRDefault="00CC654D" w:rsidP="00CC654D">
      <w:pPr>
        <w:spacing w:after="0" w:line="240" w:lineRule="auto"/>
        <w:rPr>
          <w:rFonts w:ascii="Calibri" w:eastAsia="Times New Roman" w:hAnsi="Calibri" w:cs="Calibri"/>
          <w:kern w:val="0"/>
          <w:u w:val="single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Nessuna parte del BSPD deve essere incluso nel TSAC (tractive system active light)</w:t>
      </w:r>
    </w:p>
    <w:p w14:paraId="1612CA83" w14:textId="77777777" w:rsidR="00CC654D" w:rsidRPr="00CC654D" w:rsidRDefault="00CC654D" w:rsidP="00CC654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7C215A12" w14:textId="58E1CD85" w:rsidR="00F27341" w:rsidRDefault="00F27341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SDC aperto finchè:</w:t>
      </w:r>
    </w:p>
    <w:p w14:paraId="4822A11A" w14:textId="403B2F4D" w:rsidR="00F27341" w:rsidRPr="00F27341" w:rsidRDefault="00F27341" w:rsidP="00F27341">
      <w:pPr>
        <w:pStyle w:val="Paragrafoelenco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F27341">
        <w:rPr>
          <w:rFonts w:ascii="Calibri" w:eastAsia="Times New Roman" w:hAnsi="Calibri" w:cs="Calibri"/>
          <w:kern w:val="0"/>
          <w:lang w:eastAsia="it-IT"/>
          <w14:ligatures w14:val="none"/>
        </w:rPr>
        <w:t>giro il master switch da off a on (quando voglio)</w:t>
      </w:r>
    </w:p>
    <w:p w14:paraId="3D8FF75C" w14:textId="7E272748" w:rsidR="00F27341" w:rsidRPr="00F27341" w:rsidRDefault="00F27341" w:rsidP="00F27341">
      <w:pPr>
        <w:pStyle w:val="Paragrafoelenco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F27341">
        <w:rPr>
          <w:rFonts w:ascii="Calibri" w:eastAsia="Times New Roman" w:hAnsi="Calibri" w:cs="Calibri"/>
          <w:kern w:val="0"/>
          <w:lang w:eastAsia="it-IT"/>
          <w14:ligatures w14:val="none"/>
        </w:rPr>
        <w:t>BSPD si resetta se la condizione di guasto non persiste per più di 10s</w:t>
      </w:r>
    </w:p>
    <w:p w14:paraId="4B943D92" w14:textId="4D249642" w:rsidR="00CC654D" w:rsidRPr="00CC654D" w:rsidRDefault="00F27341" w:rsidP="00CC654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>Si apre SDC se il guasto persiste per più di 500ms</w:t>
      </w:r>
    </w:p>
    <w:p w14:paraId="5CD8A126" w14:textId="77777777" w:rsidR="006A3F8E" w:rsidRDefault="006A3F8E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8DB8C8F" w14:textId="77777777" w:rsidR="006A3F8E" w:rsidRDefault="006A3F8E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94AEC0F" w14:textId="77777777" w:rsidR="006A3F8E" w:rsidRDefault="006A3F8E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7CD50F80" w14:textId="77777777" w:rsidR="006A3F8E" w:rsidRDefault="006A3F8E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3CA0CCCB" w14:textId="77777777" w:rsidR="006A3F8E" w:rsidRDefault="006A3F8E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6B2C26B4" w14:textId="77777777" w:rsidR="006A3F8E" w:rsidRDefault="006A3F8E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539AF413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5EBF9E89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8957F6A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33ECBE25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7A44C253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3C706852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384E67FB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66FADC24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5A10E369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42492627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1EFFB00C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025B1226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321BF17A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57B6BE55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49709C6A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684B388A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4442E58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6FF71694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6CF425B4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4900D03F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5EE946CA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5A3ABDD7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66418A9D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054F1FC0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57864A16" w14:textId="77777777" w:rsidR="001779C5" w:rsidRDefault="001779C5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7F0C2753" w14:textId="199315DF" w:rsidR="006A3F8E" w:rsidRPr="006A3F8E" w:rsidRDefault="00CF4A06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  <w:lastRenderedPageBreak/>
        <w:t>LOGICA</w:t>
      </w:r>
    </w:p>
    <w:p w14:paraId="281C5DA6" w14:textId="7B6EFF29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Quando tutte le condizioni sono soddisfatte il segnale è </w:t>
      </w:r>
      <w:r w:rsidR="00895CE4">
        <w:rPr>
          <w:rFonts w:ascii="Calibri" w:eastAsia="Times New Roman" w:hAnsi="Calibri" w:cs="Calibri"/>
          <w:kern w:val="0"/>
          <w:lang w:eastAsia="it-IT"/>
          <w14:ligatures w14:val="none"/>
        </w:rPr>
        <w:t>1</w:t>
      </w:r>
      <w:r w:rsidR="00D054C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(ora usiamo 0 e quindi cambiamo logica</w:t>
      </w:r>
      <w:r w:rsidR="00A71D0D">
        <w:rPr>
          <w:rFonts w:ascii="Calibri" w:eastAsia="Times New Roman" w:hAnsi="Calibri" w:cs="Calibri"/>
          <w:kern w:val="0"/>
          <w:lang w:eastAsia="it-IT"/>
          <w14:ligatures w14:val="none"/>
        </w:rPr>
        <w:t>, da rifare</w:t>
      </w:r>
      <w:r w:rsidR="00D054C8">
        <w:rPr>
          <w:rFonts w:ascii="Calibri" w:eastAsia="Times New Roman" w:hAnsi="Calibri" w:cs="Calibri"/>
          <w:kern w:val="0"/>
          <w:lang w:eastAsia="it-IT"/>
          <w14:ligatures w14:val="none"/>
        </w:rPr>
        <w:t>)</w:t>
      </w:r>
    </w:p>
    <w:p w14:paraId="63417009" w14:textId="77777777" w:rsidR="001869BD" w:rsidRPr="001869BD" w:rsidRDefault="001869BD" w:rsidP="001869B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Sensori non in short-circuit o non in open-circuit</w:t>
      </w:r>
    </w:p>
    <w:p w14:paraId="6073F517" w14:textId="77777777" w:rsidR="001869BD" w:rsidRPr="001869BD" w:rsidRDefault="001869BD" w:rsidP="001869B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Se non c'è hard-braking + 5kW al motore</w:t>
      </w:r>
    </w:p>
    <w:p w14:paraId="5B8E5BCE" w14:textId="77777777" w:rsidR="001869BD" w:rsidRPr="001869BD" w:rsidRDefault="001869BD" w:rsidP="001869BD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479AE51E" w14:textId="76564B50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 </w:t>
      </w:r>
    </w:p>
    <w:p w14:paraId="1C547F7A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OR</w:t>
      </w:r>
    </w:p>
    <w:p w14:paraId="70AB1B0C" w14:textId="46597919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noProof/>
          <w:kern w:val="0"/>
          <w:lang w:eastAsia="it-IT"/>
          <w14:ligatures w14:val="none"/>
        </w:rPr>
        <w:drawing>
          <wp:inline distT="0" distB="0" distL="0" distR="0" wp14:anchorId="3248D85B" wp14:editId="5A517E67">
            <wp:extent cx="3581400" cy="1821180"/>
            <wp:effectExtent l="0" t="0" r="0" b="7620"/>
            <wp:docPr id="74722312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7E67" w14:textId="2563DB9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68"/>
        <w:gridCol w:w="3677"/>
        <w:gridCol w:w="2097"/>
      </w:tblGrid>
      <w:tr w:rsidR="001869BD" w:rsidRPr="001869BD" w14:paraId="1250B8D1" w14:textId="77777777" w:rsidTr="001869BD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DFE" w14:textId="14736629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freno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OpAmp)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D0F1" w14:textId="0C7E9E68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acceleratore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OpAmp)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74F6" w14:textId="644E5762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Stato uscita circuito</w:t>
            </w:r>
          </w:p>
        </w:tc>
      </w:tr>
      <w:tr w:rsidR="001869BD" w:rsidRPr="001869BD" w14:paraId="78F4853F" w14:textId="77777777" w:rsidTr="00DA4ACC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B2823" w14:textId="55D40194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7DC9" w14:textId="234D04BA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97543" w14:textId="732AC7D7" w:rsidR="001869BD" w:rsidRPr="001869BD" w:rsidRDefault="003B5286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0</w:t>
            </w:r>
          </w:p>
        </w:tc>
      </w:tr>
      <w:tr w:rsidR="001869BD" w:rsidRPr="001869BD" w14:paraId="47CB376D" w14:textId="77777777" w:rsidTr="00DA4ACC">
        <w:trPr>
          <w:trHeight w:val="275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B01B" w14:textId="7E3CB59C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8DD23" w14:textId="0ACD1C18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8860C" w14:textId="77777777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02D183A5" w14:textId="77777777" w:rsidTr="00DA4ACC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A2BDC" w14:textId="4F19C094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179E7" w14:textId="54CBB0F6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E6ABB" w14:textId="77777777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1216D6A3" w14:textId="77777777" w:rsidTr="00DA4ACC">
        <w:trPr>
          <w:trHeight w:val="275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40039" w14:textId="6A757EFC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955CA" w14:textId="441784DF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CF104" w14:textId="280FE536" w:rsidR="001869BD" w:rsidRPr="001869BD" w:rsidRDefault="003B5286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</w:tbl>
    <w:p w14:paraId="36F9BB70" w14:textId="7231D97D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59894AD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 xml:space="preserve">Scegliamo questa soluzione perché in caso di guasto di entrambi i comparatori (Si assume guasto in open-circuit dell'opamp) l'uscita del circuito è a livello logico basso (Stato non safe) </w:t>
      </w:r>
    </w:p>
    <w:p w14:paraId="698C7448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4C55DA47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14A3B3C2" w14:textId="42AC15B2" w:rsidR="001869BD" w:rsidRDefault="001869BD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NAND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</w:p>
    <w:p w14:paraId="66258FB9" w14:textId="555D5C13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(Nota che gli ingressi degli opamp sono invertiti)</w:t>
      </w:r>
    </w:p>
    <w:p w14:paraId="6733C469" w14:textId="141C0BD5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noProof/>
          <w:kern w:val="0"/>
          <w:lang w:eastAsia="it-IT"/>
          <w14:ligatures w14:val="none"/>
        </w:rPr>
        <w:drawing>
          <wp:inline distT="0" distB="0" distL="0" distR="0" wp14:anchorId="2FA0F366" wp14:editId="79A216CC">
            <wp:extent cx="3322320" cy="1950720"/>
            <wp:effectExtent l="0" t="0" r="0" b="0"/>
            <wp:docPr id="138382695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74EB" w14:textId="63B21A69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17"/>
        <w:gridCol w:w="3740"/>
        <w:gridCol w:w="2157"/>
      </w:tblGrid>
      <w:tr w:rsidR="001869BD" w:rsidRPr="001869BD" w14:paraId="6EAC9BFC" w14:textId="77777777" w:rsidTr="001869BD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B16C9" w14:textId="55E5DE03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freno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OpAmp)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5DC90" w14:textId="2946C356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acceleratore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OpAmp)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B34FE" w14:textId="0DE3B5B0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Stato uscita circuito</w:t>
            </w:r>
          </w:p>
        </w:tc>
      </w:tr>
      <w:tr w:rsidR="001869BD" w:rsidRPr="001869BD" w14:paraId="23FE8375" w14:textId="77777777" w:rsidTr="00DA4ACC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F2540" w14:textId="6BFD95AC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4E5D6" w14:textId="7FBEAFB5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2178F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1CFA79B9" w14:textId="77777777" w:rsidTr="00DA4ACC">
        <w:trPr>
          <w:trHeight w:val="227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5EE40" w14:textId="36E1C138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209C8" w14:textId="4C5E40D9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Acceleratore &gt;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E134C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08B81C2C" w14:textId="77777777" w:rsidTr="00DA4ACC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C6251" w14:textId="7140A80D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4A024" w14:textId="4AF6F75B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07E04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60B8DE52" w14:textId="77777777" w:rsidTr="00DA4ACC">
        <w:trPr>
          <w:trHeight w:val="227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D6D59" w14:textId="1F96BA89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8ACFF" w14:textId="6E71CDAC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Acceleratore &gt;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19F48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0</w:t>
            </w:r>
          </w:p>
        </w:tc>
      </w:tr>
    </w:tbl>
    <w:p w14:paraId="4EDC64B9" w14:textId="46A1F0FA" w:rsidR="006D1AD5" w:rsidRDefault="006D1AD5"/>
    <w:sectPr w:rsidR="006D1AD5" w:rsidSect="00186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1F5"/>
    <w:multiLevelType w:val="hybridMultilevel"/>
    <w:tmpl w:val="0FE2C390"/>
    <w:lvl w:ilvl="0" w:tplc="0410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" w15:restartNumberingAfterBreak="0">
    <w:nsid w:val="36DF3E25"/>
    <w:multiLevelType w:val="hybridMultilevel"/>
    <w:tmpl w:val="85DA62D6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670D3255"/>
    <w:multiLevelType w:val="multilevel"/>
    <w:tmpl w:val="665C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0C0C21"/>
    <w:multiLevelType w:val="hybridMultilevel"/>
    <w:tmpl w:val="4250449A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1623266283">
    <w:abstractNumId w:val="2"/>
  </w:num>
  <w:num w:numId="2" w16cid:durableId="771364936">
    <w:abstractNumId w:val="0"/>
  </w:num>
  <w:num w:numId="3" w16cid:durableId="870995662">
    <w:abstractNumId w:val="3"/>
  </w:num>
  <w:num w:numId="4" w16cid:durableId="151738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BD"/>
    <w:rsid w:val="001779C5"/>
    <w:rsid w:val="001869BD"/>
    <w:rsid w:val="003B5286"/>
    <w:rsid w:val="00497BFB"/>
    <w:rsid w:val="006A3F8E"/>
    <w:rsid w:val="006D1AD5"/>
    <w:rsid w:val="00895CE4"/>
    <w:rsid w:val="00A71D0D"/>
    <w:rsid w:val="00CC654D"/>
    <w:rsid w:val="00CF4A06"/>
    <w:rsid w:val="00D054C8"/>
    <w:rsid w:val="00DA4ACC"/>
    <w:rsid w:val="00F27341"/>
    <w:rsid w:val="00F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DF63"/>
  <w15:chartTrackingRefBased/>
  <w15:docId w15:val="{1D96DB5A-3D87-4557-84E9-02FE4ED9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F2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2ACB-D45C-4DDF-BAE1-40234132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Manenti</dc:creator>
  <cp:keywords/>
  <dc:description/>
  <cp:lastModifiedBy>FEDERICO CATTANEO</cp:lastModifiedBy>
  <cp:revision>10</cp:revision>
  <dcterms:created xsi:type="dcterms:W3CDTF">2023-11-30T08:09:00Z</dcterms:created>
  <dcterms:modified xsi:type="dcterms:W3CDTF">2023-12-06T10:22:00Z</dcterms:modified>
</cp:coreProperties>
</file>