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67DF7" w14:textId="7777777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8"/>
          <w:szCs w:val="28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b/>
          <w:bCs/>
          <w:kern w:val="0"/>
          <w:sz w:val="28"/>
          <w:szCs w:val="28"/>
          <w:lang w:eastAsia="it-IT"/>
          <w14:ligatures w14:val="none"/>
        </w:rPr>
        <w:t>BSPD</w:t>
      </w:r>
    </w:p>
    <w:p w14:paraId="46109C00" w14:textId="77777777" w:rsid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281C5DA6" w14:textId="031B36C3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Quando tutte le condizioni sono soddisfatte il segnale è 1</w:t>
      </w:r>
    </w:p>
    <w:p w14:paraId="63417009" w14:textId="77777777" w:rsidR="001869BD" w:rsidRPr="001869BD" w:rsidRDefault="001869BD" w:rsidP="001869B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Sensori non in short-</w:t>
      </w:r>
      <w:proofErr w:type="spellStart"/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circuit</w:t>
      </w:r>
      <w:proofErr w:type="spellEnd"/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o non in open-</w:t>
      </w:r>
      <w:proofErr w:type="spellStart"/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circuit</w:t>
      </w:r>
      <w:proofErr w:type="spellEnd"/>
    </w:p>
    <w:p w14:paraId="6073F517" w14:textId="77777777" w:rsidR="001869BD" w:rsidRPr="001869BD" w:rsidRDefault="001869BD" w:rsidP="001869B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Se non c'è hard-</w:t>
      </w:r>
      <w:proofErr w:type="spellStart"/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braking</w:t>
      </w:r>
      <w:proofErr w:type="spellEnd"/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+ 5kW al motore</w:t>
      </w:r>
    </w:p>
    <w:p w14:paraId="5B8E5BCE" w14:textId="77777777" w:rsidR="001869BD" w:rsidRPr="001869BD" w:rsidRDefault="001869BD" w:rsidP="001869BD">
      <w:pPr>
        <w:spacing w:after="0" w:line="240" w:lineRule="auto"/>
        <w:ind w:left="540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 </w:t>
      </w:r>
    </w:p>
    <w:p w14:paraId="479AE51E" w14:textId="76564B50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  </w:t>
      </w:r>
    </w:p>
    <w:p w14:paraId="1C547F7A" w14:textId="7777777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sz w:val="24"/>
          <w:szCs w:val="24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OR</w:t>
      </w:r>
    </w:p>
    <w:p w14:paraId="70AB1B0C" w14:textId="46597919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noProof/>
          <w:kern w:val="0"/>
          <w:lang w:eastAsia="it-IT"/>
          <w14:ligatures w14:val="none"/>
        </w:rPr>
        <w:drawing>
          <wp:inline distT="0" distB="0" distL="0" distR="0" wp14:anchorId="3248D85B" wp14:editId="5A517E67">
            <wp:extent cx="3581400" cy="1821180"/>
            <wp:effectExtent l="0" t="0" r="0" b="7620"/>
            <wp:docPr id="74722312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17E67" w14:textId="2563DB9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968"/>
        <w:gridCol w:w="3677"/>
        <w:gridCol w:w="2097"/>
      </w:tblGrid>
      <w:tr w:rsidR="001869BD" w:rsidRPr="001869BD" w14:paraId="1250B8D1" w14:textId="77777777" w:rsidTr="001869BD">
        <w:trPr>
          <w:trHeight w:val="263"/>
        </w:trPr>
        <w:tc>
          <w:tcPr>
            <w:tcW w:w="3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1FDFE" w14:textId="09CDF9E3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Segnale freno (Out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OpAmp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)</w:t>
            </w:r>
          </w:p>
        </w:tc>
        <w:tc>
          <w:tcPr>
            <w:tcW w:w="3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9D0F1" w14:textId="2894DAD9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Segnale acceleratore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(Out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OpAmp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)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74F6" w14:textId="644E5762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Stato uscita circuito</w:t>
            </w:r>
          </w:p>
        </w:tc>
      </w:tr>
      <w:tr w:rsidR="001869BD" w:rsidRPr="001869BD" w14:paraId="78F4853F" w14:textId="77777777" w:rsidTr="001869BD">
        <w:trPr>
          <w:trHeight w:val="263"/>
        </w:trPr>
        <w:tc>
          <w:tcPr>
            <w:tcW w:w="3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0B2823" w14:textId="55D40194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&gt;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3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F7DC9" w14:textId="234D04BA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&gt;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97543" w14:textId="732AC7D7" w:rsidR="001869BD" w:rsidRPr="001869BD" w:rsidRDefault="003B5286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0</w:t>
            </w:r>
          </w:p>
        </w:tc>
      </w:tr>
      <w:tr w:rsidR="001869BD" w:rsidRPr="001869BD" w14:paraId="47CB376D" w14:textId="77777777" w:rsidTr="001869BD">
        <w:trPr>
          <w:trHeight w:val="275"/>
        </w:trPr>
        <w:tc>
          <w:tcPr>
            <w:tcW w:w="3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B01B" w14:textId="7E3CB59C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&gt;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3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78DD23" w14:textId="0ACD1C18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&lt;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C8860C" w14:textId="77777777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  <w:tr w:rsidR="001869BD" w:rsidRPr="001869BD" w14:paraId="02D183A5" w14:textId="77777777" w:rsidTr="001869BD">
        <w:trPr>
          <w:trHeight w:val="263"/>
        </w:trPr>
        <w:tc>
          <w:tcPr>
            <w:tcW w:w="3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1A2BDC" w14:textId="4F19C094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&lt;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3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1179E7" w14:textId="54CBB0F6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&gt;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(0)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7E6ABB" w14:textId="77777777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  <w:tr w:rsidR="001869BD" w:rsidRPr="001869BD" w14:paraId="1216D6A3" w14:textId="77777777" w:rsidTr="001869BD">
        <w:trPr>
          <w:trHeight w:val="275"/>
        </w:trPr>
        <w:tc>
          <w:tcPr>
            <w:tcW w:w="39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B40039" w14:textId="6A757EFC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&lt;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3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7955CA" w14:textId="441784DF" w:rsidR="001869BD" w:rsidRPr="001869BD" w:rsidRDefault="001869BD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&lt;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(1)</w:t>
            </w:r>
          </w:p>
        </w:tc>
        <w:tc>
          <w:tcPr>
            <w:tcW w:w="20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DCF104" w14:textId="280FE536" w:rsidR="001869BD" w:rsidRPr="001869BD" w:rsidRDefault="003B5286" w:rsidP="005938F0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</w:tbl>
    <w:p w14:paraId="36F9BB70" w14:textId="7231D97D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p w14:paraId="259894AD" w14:textId="7777777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color w:val="FA0000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color w:val="FA0000"/>
          <w:kern w:val="0"/>
          <w:lang w:eastAsia="it-IT"/>
          <w14:ligatures w14:val="none"/>
        </w:rPr>
        <w:t>Scegliamo questa soluzione perché in caso di guasto di entrambi i comparatori (Si assume guasto in open-</w:t>
      </w:r>
      <w:proofErr w:type="spellStart"/>
      <w:r w:rsidRPr="001869BD">
        <w:rPr>
          <w:rFonts w:ascii="Calibri" w:eastAsia="Times New Roman" w:hAnsi="Calibri" w:cs="Calibri"/>
          <w:color w:val="FA0000"/>
          <w:kern w:val="0"/>
          <w:lang w:eastAsia="it-IT"/>
          <w14:ligatures w14:val="none"/>
        </w:rPr>
        <w:t>circuit</w:t>
      </w:r>
      <w:proofErr w:type="spellEnd"/>
      <w:r w:rsidRPr="001869BD">
        <w:rPr>
          <w:rFonts w:ascii="Calibri" w:eastAsia="Times New Roman" w:hAnsi="Calibri" w:cs="Calibri"/>
          <w:color w:val="FA0000"/>
          <w:kern w:val="0"/>
          <w:lang w:eastAsia="it-IT"/>
          <w14:ligatures w14:val="none"/>
        </w:rPr>
        <w:t xml:space="preserve"> dell'</w:t>
      </w:r>
      <w:proofErr w:type="spellStart"/>
      <w:r w:rsidRPr="001869BD">
        <w:rPr>
          <w:rFonts w:ascii="Calibri" w:eastAsia="Times New Roman" w:hAnsi="Calibri" w:cs="Calibri"/>
          <w:color w:val="FA0000"/>
          <w:kern w:val="0"/>
          <w:lang w:eastAsia="it-IT"/>
          <w14:ligatures w14:val="none"/>
        </w:rPr>
        <w:t>opamp</w:t>
      </w:r>
      <w:proofErr w:type="spellEnd"/>
      <w:r w:rsidRPr="001869BD">
        <w:rPr>
          <w:rFonts w:ascii="Calibri" w:eastAsia="Times New Roman" w:hAnsi="Calibri" w:cs="Calibri"/>
          <w:color w:val="FA0000"/>
          <w:kern w:val="0"/>
          <w:lang w:eastAsia="it-IT"/>
          <w14:ligatures w14:val="none"/>
        </w:rPr>
        <w:t xml:space="preserve">) l'uscita del circuito è a livello logico basso (Stato non safe) </w:t>
      </w:r>
    </w:p>
    <w:p w14:paraId="698C7448" w14:textId="7777777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 </w:t>
      </w:r>
    </w:p>
    <w:p w14:paraId="4C55DA47" w14:textId="77777777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 </w:t>
      </w:r>
    </w:p>
    <w:p w14:paraId="14A3B3C2" w14:textId="42AC15B2" w:rsidR="001869BD" w:rsidRDefault="001869BD" w:rsidP="001869BD">
      <w:pPr>
        <w:spacing w:after="0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>NAND</w:t>
      </w:r>
      <w:r>
        <w:rPr>
          <w:rFonts w:ascii="Calibri" w:eastAsia="Times New Roman" w:hAnsi="Calibri" w:cs="Calibri"/>
          <w:b/>
          <w:bCs/>
          <w:kern w:val="0"/>
          <w:sz w:val="24"/>
          <w:szCs w:val="24"/>
          <w:lang w:eastAsia="it-IT"/>
          <w14:ligatures w14:val="none"/>
        </w:rPr>
        <w:t xml:space="preserve"> </w:t>
      </w:r>
    </w:p>
    <w:p w14:paraId="66258FB9" w14:textId="555D5C13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(Nota che gli ingressi degli </w:t>
      </w:r>
      <w:proofErr w:type="spellStart"/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>opamp</w:t>
      </w:r>
      <w:proofErr w:type="spellEnd"/>
      <w:r w:rsidRPr="001869BD">
        <w:rPr>
          <w:rFonts w:ascii="Calibri" w:eastAsia="Times New Roman" w:hAnsi="Calibri" w:cs="Calibri"/>
          <w:kern w:val="0"/>
          <w:lang w:eastAsia="it-IT"/>
          <w14:ligatures w14:val="none"/>
        </w:rPr>
        <w:t xml:space="preserve"> sono invertiti)</w:t>
      </w:r>
    </w:p>
    <w:p w14:paraId="6733C469" w14:textId="141C0BD5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  <w:r w:rsidRPr="001869BD">
        <w:rPr>
          <w:rFonts w:ascii="Calibri" w:eastAsia="Times New Roman" w:hAnsi="Calibri" w:cs="Calibri"/>
          <w:noProof/>
          <w:kern w:val="0"/>
          <w:lang w:eastAsia="it-IT"/>
          <w14:ligatures w14:val="none"/>
        </w:rPr>
        <w:drawing>
          <wp:inline distT="0" distB="0" distL="0" distR="0" wp14:anchorId="2FA0F366" wp14:editId="79A216CC">
            <wp:extent cx="3322320" cy="1950720"/>
            <wp:effectExtent l="0" t="0" r="0" b="0"/>
            <wp:docPr id="138382695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74EB" w14:textId="63B21A69" w:rsidR="001869BD" w:rsidRPr="001869BD" w:rsidRDefault="001869BD" w:rsidP="001869BD">
      <w:pPr>
        <w:spacing w:after="0" w:line="240" w:lineRule="auto"/>
        <w:rPr>
          <w:rFonts w:ascii="Calibri" w:eastAsia="Times New Roman" w:hAnsi="Calibri" w:cs="Calibri"/>
          <w:kern w:val="0"/>
          <w:lang w:eastAsia="it-IT"/>
          <w14:ligatures w14:val="none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017"/>
        <w:gridCol w:w="3740"/>
        <w:gridCol w:w="2157"/>
      </w:tblGrid>
      <w:tr w:rsidR="001869BD" w:rsidRPr="001869BD" w14:paraId="6EAC9BFC" w14:textId="77777777" w:rsidTr="001869BD">
        <w:trPr>
          <w:trHeight w:val="218"/>
        </w:trPr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B16C9" w14:textId="5E521983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Segnale freno (Out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OpAmp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)</w:t>
            </w:r>
          </w:p>
        </w:tc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5DC90" w14:textId="0EA992FB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Segnale acceleratore (Out </w:t>
            </w:r>
            <w:proofErr w:type="spellStart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OpAmp</w:t>
            </w:r>
            <w:proofErr w:type="spellEnd"/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)</w:t>
            </w:r>
          </w:p>
        </w:tc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B34FE" w14:textId="0DE3B5B0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Stato uscita circuito</w:t>
            </w:r>
          </w:p>
        </w:tc>
      </w:tr>
      <w:tr w:rsidR="001869BD" w:rsidRPr="001869BD" w14:paraId="23FE8375" w14:textId="77777777" w:rsidTr="001869BD">
        <w:trPr>
          <w:trHeight w:val="218"/>
        </w:trPr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6F2540" w14:textId="131526AE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&lt;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</w:p>
        </w:tc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F4E5D6" w14:textId="328A3604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&lt;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</w:p>
        </w:tc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2178F" w14:textId="77777777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  <w:tr w:rsidR="001869BD" w:rsidRPr="001869BD" w14:paraId="1CFA79B9" w14:textId="77777777" w:rsidTr="001869BD">
        <w:trPr>
          <w:trHeight w:val="227"/>
        </w:trPr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5EE40" w14:textId="35548D3C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&lt;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</w:p>
        </w:tc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9209C8" w14:textId="5DBEAB0E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Acceleratore &gt; soglia</w:t>
            </w:r>
          </w:p>
        </w:tc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E134C" w14:textId="77777777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  <w:tr w:rsidR="001869BD" w:rsidRPr="001869BD" w14:paraId="08B81C2C" w14:textId="77777777" w:rsidTr="001869BD">
        <w:trPr>
          <w:trHeight w:val="218"/>
        </w:trPr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1C6251" w14:textId="290F18F1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&gt;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</w:p>
        </w:tc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4A024" w14:textId="1983B0C9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Acceleratore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&lt;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soglia</w:t>
            </w:r>
          </w:p>
        </w:tc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07E04" w14:textId="77777777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1</w:t>
            </w:r>
          </w:p>
        </w:tc>
      </w:tr>
      <w:tr w:rsidR="001869BD" w:rsidRPr="001869BD" w14:paraId="60B8DE52" w14:textId="77777777" w:rsidTr="001869BD">
        <w:trPr>
          <w:trHeight w:val="227"/>
        </w:trPr>
        <w:tc>
          <w:tcPr>
            <w:tcW w:w="40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1D6D59" w14:textId="04CEDE4E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Pressione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freno 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&gt;</w:t>
            </w:r>
            <w:r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 xml:space="preserve"> </w:t>
            </w: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soglia</w:t>
            </w:r>
          </w:p>
        </w:tc>
        <w:tc>
          <w:tcPr>
            <w:tcW w:w="37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8ACFF" w14:textId="694E6FDB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Acceleratore &gt; soglia</w:t>
            </w:r>
          </w:p>
        </w:tc>
        <w:tc>
          <w:tcPr>
            <w:tcW w:w="21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119F48" w14:textId="77777777" w:rsidR="001869BD" w:rsidRPr="001869BD" w:rsidRDefault="001869BD" w:rsidP="001869BD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</w:pPr>
            <w:r w:rsidRPr="001869BD">
              <w:rPr>
                <w:rFonts w:ascii="Calibri" w:eastAsia="Times New Roman" w:hAnsi="Calibri" w:cs="Calibri"/>
                <w:kern w:val="0"/>
                <w:lang w:eastAsia="it-IT"/>
                <w14:ligatures w14:val="none"/>
              </w:rPr>
              <w:t>0</w:t>
            </w:r>
          </w:p>
        </w:tc>
      </w:tr>
    </w:tbl>
    <w:p w14:paraId="4EDC64B9" w14:textId="46A1F0FA" w:rsidR="006D1AD5" w:rsidRDefault="006D1AD5"/>
    <w:sectPr w:rsidR="006D1AD5" w:rsidSect="001869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D3255"/>
    <w:multiLevelType w:val="multilevel"/>
    <w:tmpl w:val="665C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326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9BD"/>
    <w:rsid w:val="001869BD"/>
    <w:rsid w:val="003B5286"/>
    <w:rsid w:val="006D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FDF63"/>
  <w15:chartTrackingRefBased/>
  <w15:docId w15:val="{1D96DB5A-3D87-4557-84E9-02FE4ED9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186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32ACB-D45C-4DDF-BAE1-402341325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Manenti</dc:creator>
  <cp:keywords/>
  <dc:description/>
  <cp:lastModifiedBy>Simone Manenti</cp:lastModifiedBy>
  <cp:revision>1</cp:revision>
  <dcterms:created xsi:type="dcterms:W3CDTF">2023-11-30T08:09:00Z</dcterms:created>
  <dcterms:modified xsi:type="dcterms:W3CDTF">2023-11-30T08:23:00Z</dcterms:modified>
</cp:coreProperties>
</file>