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3122A4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A20BF2">
        <w:t>6:00 horas de la tarde del día 4 de Marzo</w:t>
      </w:r>
      <w:r>
        <w:t xml:space="preserve"> del 2019 reunidos en la máxima casa de estudios la universidad tecnológica de la selva reunidos </w:t>
      </w:r>
      <w:r w:rsidR="00A20BF2">
        <w:t>en el edificio I de</w:t>
      </w:r>
      <w:r>
        <w:t>l salón 1</w:t>
      </w:r>
      <w:r w:rsidR="00A20BF2">
        <w:t>,</w:t>
      </w:r>
      <w:r>
        <w:t xml:space="preserve">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 xml:space="preserve">para tratar asuntos relacionados </w:t>
      </w:r>
      <w:r w:rsidR="00A20BF2">
        <w:t>con el diseño de la aplicación.</w:t>
      </w:r>
    </w:p>
    <w:p w:rsidR="002B65A4" w:rsidRDefault="00A20BF2" w:rsidP="002B65A4">
      <w:pPr>
        <w:pStyle w:val="Prrafodelista"/>
        <w:numPr>
          <w:ilvl w:val="0"/>
          <w:numId w:val="29"/>
        </w:numPr>
      </w:pPr>
      <w:r>
        <w:t>Diseño de base de datos y prototipo de la aplicación.</w:t>
      </w:r>
    </w:p>
    <w:p w:rsidR="00A20BF2" w:rsidRPr="002B65A4" w:rsidRDefault="00A20BF2" w:rsidP="002B65A4">
      <w:pPr>
        <w:pStyle w:val="Prrafodelista"/>
        <w:numPr>
          <w:ilvl w:val="0"/>
          <w:numId w:val="29"/>
        </w:numPr>
      </w:pPr>
      <w:r>
        <w:t>Acuerdos</w:t>
      </w:r>
    </w:p>
    <w:p w:rsidR="005602AB" w:rsidRDefault="008750B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agenta se procede a:</w:t>
      </w:r>
    </w:p>
    <w:p w:rsidR="008750BC" w:rsidRDefault="008750BC" w:rsidP="00AB4F5E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8750BC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Diseño de base de datos y prototipo de la aplicación</w:t>
      </w:r>
    </w:p>
    <w:p w:rsidR="008750BC" w:rsidRDefault="008750BC" w:rsidP="008750BC">
      <w:pPr>
        <w:pStyle w:val="Sinespaciado"/>
        <w:spacing w:line="360" w:lineRule="auto"/>
        <w:rPr>
          <w:rFonts w:cs="Arial"/>
          <w:b/>
          <w:szCs w:val="24"/>
        </w:rPr>
      </w:pPr>
    </w:p>
    <w:p w:rsidR="00BA3B41" w:rsidRDefault="003122A4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analizado la información y documentos de registro de la panificadora San Pedro se dio inicio del diseño de la base de datos con la cual será utilizada para guardar toda la información</w:t>
      </w:r>
      <w:r w:rsidR="00BA3B41">
        <w:rPr>
          <w:rFonts w:cs="Arial"/>
          <w:szCs w:val="24"/>
        </w:rPr>
        <w:t xml:space="preserve"> de registros quedando de esta forma:</w:t>
      </w:r>
    </w:p>
    <w:p w:rsidR="00BA3B41" w:rsidRDefault="00BA3B41" w:rsidP="00BA3B41">
      <w:pPr>
        <w:pStyle w:val="Sinespaciado"/>
        <w:keepNext/>
        <w:spacing w:line="360" w:lineRule="auto"/>
        <w:jc w:val="center"/>
      </w:pPr>
      <w:r w:rsidRPr="00BA3B41">
        <w:rPr>
          <w:rFonts w:cs="Arial"/>
          <w:noProof/>
          <w:szCs w:val="24"/>
          <w:lang w:eastAsia="es-MX"/>
        </w:rPr>
        <w:drawing>
          <wp:inline distT="0" distB="0" distL="0" distR="0">
            <wp:extent cx="4190503" cy="2505215"/>
            <wp:effectExtent l="0" t="0" r="635" b="9525"/>
            <wp:docPr id="3" name="Imagen 3" descr="C:\Users\HuGo\Desktop\SM-ROOT\Producto\BD\Entidad Relacional\Entidad Relacional_v1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BD\Entidad Relacional\Entidad Relacional_v1.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30" cy="2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41" w:rsidRDefault="00BA3B41" w:rsidP="00BA3B41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1</w:t>
      </w:r>
      <w:r w:rsidR="003736A4">
        <w:rPr>
          <w:noProof/>
        </w:rPr>
        <w:fldChar w:fldCharType="end"/>
      </w:r>
      <w:r>
        <w:t xml:space="preserve"> Entidad relación</w:t>
      </w:r>
    </w:p>
    <w:p w:rsidR="00BA3B41" w:rsidRDefault="00BA3B41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El diseño de la base de datos fue lo primero que se hizo ya que servirá como guía en el diseño de la aplicación quedado el diseño de esta forma:</w:t>
      </w:r>
    </w:p>
    <w:p w:rsidR="00BA3B41" w:rsidRDefault="00285577" w:rsidP="00BA3B41">
      <w:pPr>
        <w:pStyle w:val="Sinespaciado"/>
        <w:keepNext/>
        <w:spacing w:line="360" w:lineRule="auto"/>
      </w:pPr>
      <w:r>
        <w:rPr>
          <w:noProof/>
          <w:lang w:eastAsia="es-MX"/>
        </w:rPr>
        <w:drawing>
          <wp:inline distT="0" distB="0" distL="0" distR="0" wp14:anchorId="2CBDF811" wp14:editId="0EE26B36">
            <wp:extent cx="216217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4E1E0F" wp14:editId="557FFBED">
            <wp:extent cx="2143125" cy="443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577">
        <w:rPr>
          <w:noProof/>
          <w:lang w:eastAsia="es-MX"/>
        </w:rPr>
        <w:t xml:space="preserve"> </w:t>
      </w:r>
      <w:bookmarkStart w:id="0" w:name="_GoBack"/>
      <w:bookmarkEnd w:id="0"/>
    </w:p>
    <w:p w:rsidR="00BA3B41" w:rsidRPr="00BA3B41" w:rsidRDefault="00BA3B41" w:rsidP="00BA3B41">
      <w:pPr>
        <w:pStyle w:val="Descripcin"/>
        <w:rPr>
          <w:szCs w:val="22"/>
        </w:rPr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2</w:t>
      </w:r>
      <w:r w:rsidR="003736A4">
        <w:rPr>
          <w:noProof/>
        </w:rPr>
        <w:fldChar w:fldCharType="end"/>
      </w:r>
      <w:r>
        <w:t xml:space="preserve"> </w:t>
      </w:r>
      <w:proofErr w:type="spellStart"/>
      <w:r>
        <w:t>Login</w:t>
      </w:r>
      <w:proofErr w:type="spellEnd"/>
      <w:r>
        <w:t xml:space="preserve"> de usuarios </w:t>
      </w:r>
      <w:r>
        <w:tab/>
      </w:r>
      <w:r>
        <w:tab/>
      </w:r>
      <w:r>
        <w:tab/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3</w:t>
      </w:r>
      <w:r w:rsidR="003736A4">
        <w:rPr>
          <w:noProof/>
        </w:rPr>
        <w:fldChar w:fldCharType="end"/>
      </w:r>
      <w:r>
        <w:t xml:space="preserve"> </w:t>
      </w:r>
      <w:proofErr w:type="spellStart"/>
      <w:r>
        <w:t>Modúlo</w:t>
      </w:r>
      <w:proofErr w:type="spellEnd"/>
      <w:r>
        <w:t xml:space="preserve">  Bodega</w:t>
      </w:r>
    </w:p>
    <w:p w:rsidR="003122A4" w:rsidRPr="008750BC" w:rsidRDefault="003122A4" w:rsidP="008750BC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8750BC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3122A4" w:rsidRDefault="003122A4" w:rsidP="003122A4">
      <w:pPr>
        <w:pStyle w:val="Sinespaciado"/>
        <w:spacing w:line="360" w:lineRule="auto"/>
        <w:rPr>
          <w:rFonts w:cs="Arial"/>
          <w:b/>
          <w:szCs w:val="24"/>
        </w:rPr>
      </w:pPr>
    </w:p>
    <w:p w:rsidR="003122A4" w:rsidRDefault="001C373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Presentar el prototipo con el Sponsor el 7 de Marzo de 2019</w:t>
      </w:r>
    </w:p>
    <w:p w:rsidR="001C373B" w:rsidRPr="00AF20E6" w:rsidRDefault="00AF20E6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Iniciar con la codificación de la Base de Datos es 11 de Marzo</w:t>
      </w:r>
    </w:p>
    <w:p w:rsidR="001C373B" w:rsidRPr="003122A4" w:rsidRDefault="001C373B" w:rsidP="001C373B">
      <w:pPr>
        <w:pStyle w:val="Sinespaciado"/>
        <w:spacing w:line="360" w:lineRule="auto"/>
        <w:rPr>
          <w:rFonts w:cs="Arial"/>
          <w:szCs w:val="24"/>
        </w:rPr>
      </w:pPr>
    </w:p>
    <w:p w:rsidR="005602AB" w:rsidRPr="00744C2E" w:rsidRDefault="005602AB" w:rsidP="005602A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concluida con éxito siendo las 21</w:t>
      </w:r>
      <w:r w:rsidRPr="00E82775">
        <w:rPr>
          <w:rFonts w:cs="Arial"/>
          <w:szCs w:val="24"/>
        </w:rPr>
        <w:t>:00 ho</w:t>
      </w:r>
      <w:r w:rsidR="001C373B"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C373B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5602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5602AB" w:rsidP="005602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A4" w:rsidRDefault="003736A4" w:rsidP="00932DB4">
      <w:pPr>
        <w:spacing w:after="0" w:line="240" w:lineRule="auto"/>
      </w:pPr>
      <w:r>
        <w:separator/>
      </w:r>
    </w:p>
  </w:endnote>
  <w:endnote w:type="continuationSeparator" w:id="0">
    <w:p w:rsidR="003736A4" w:rsidRDefault="003736A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A4" w:rsidRDefault="003736A4" w:rsidP="00932DB4">
      <w:pPr>
        <w:spacing w:after="0" w:line="240" w:lineRule="auto"/>
      </w:pPr>
      <w:r>
        <w:separator/>
      </w:r>
    </w:p>
  </w:footnote>
  <w:footnote w:type="continuationSeparator" w:id="0">
    <w:p w:rsidR="003736A4" w:rsidRDefault="003736A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0801DE"/>
    <w:multiLevelType w:val="hybridMultilevel"/>
    <w:tmpl w:val="43D46FF8"/>
    <w:lvl w:ilvl="0" w:tplc="3094F7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3490B00"/>
    <w:multiLevelType w:val="hybridMultilevel"/>
    <w:tmpl w:val="E196E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6"/>
  </w:num>
  <w:num w:numId="8">
    <w:abstractNumId w:val="8"/>
  </w:num>
  <w:num w:numId="9">
    <w:abstractNumId w:val="23"/>
  </w:num>
  <w:num w:numId="10">
    <w:abstractNumId w:val="16"/>
  </w:num>
  <w:num w:numId="11">
    <w:abstractNumId w:val="29"/>
  </w:num>
  <w:num w:numId="12">
    <w:abstractNumId w:val="5"/>
  </w:num>
  <w:num w:numId="13">
    <w:abstractNumId w:val="1"/>
  </w:num>
  <w:num w:numId="14">
    <w:abstractNumId w:val="13"/>
  </w:num>
  <w:num w:numId="15">
    <w:abstractNumId w:val="28"/>
  </w:num>
  <w:num w:numId="16">
    <w:abstractNumId w:val="17"/>
  </w:num>
  <w:num w:numId="17">
    <w:abstractNumId w:val="12"/>
  </w:num>
  <w:num w:numId="18">
    <w:abstractNumId w:val="24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10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4922"/>
    <w:rsid w:val="000C0D11"/>
    <w:rsid w:val="000D4740"/>
    <w:rsid w:val="000F2326"/>
    <w:rsid w:val="000F76C5"/>
    <w:rsid w:val="00182A0D"/>
    <w:rsid w:val="001A2A9D"/>
    <w:rsid w:val="001C373B"/>
    <w:rsid w:val="001D3BB4"/>
    <w:rsid w:val="001F55FB"/>
    <w:rsid w:val="00205325"/>
    <w:rsid w:val="002337A7"/>
    <w:rsid w:val="0026299B"/>
    <w:rsid w:val="00285577"/>
    <w:rsid w:val="0028594D"/>
    <w:rsid w:val="002B65A4"/>
    <w:rsid w:val="002D5E86"/>
    <w:rsid w:val="003122A4"/>
    <w:rsid w:val="00337D5D"/>
    <w:rsid w:val="00347D8C"/>
    <w:rsid w:val="00353A71"/>
    <w:rsid w:val="003736A4"/>
    <w:rsid w:val="003C660B"/>
    <w:rsid w:val="003F461E"/>
    <w:rsid w:val="00423C53"/>
    <w:rsid w:val="00432879"/>
    <w:rsid w:val="004D1FD8"/>
    <w:rsid w:val="005329B3"/>
    <w:rsid w:val="005602AB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750BC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20BF2"/>
    <w:rsid w:val="00A31B42"/>
    <w:rsid w:val="00A33AE1"/>
    <w:rsid w:val="00A667BE"/>
    <w:rsid w:val="00A759F9"/>
    <w:rsid w:val="00AA524F"/>
    <w:rsid w:val="00AB4F5E"/>
    <w:rsid w:val="00AE4BC5"/>
    <w:rsid w:val="00AE5EBA"/>
    <w:rsid w:val="00AF20E6"/>
    <w:rsid w:val="00B00FDC"/>
    <w:rsid w:val="00B53799"/>
    <w:rsid w:val="00B70BB6"/>
    <w:rsid w:val="00B9259C"/>
    <w:rsid w:val="00BA3B41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A3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403B-56AA-425E-930C-6E4E1378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20</cp:revision>
  <dcterms:created xsi:type="dcterms:W3CDTF">2019-02-03T19:38:00Z</dcterms:created>
  <dcterms:modified xsi:type="dcterms:W3CDTF">2019-06-30T17:29:00Z</dcterms:modified>
</cp:coreProperties>
</file>