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E46C5B"/>
          <w:sz w:val="26"/>
        </w:rPr>
        <w:t>GYM PLATFORM</w:t>
      </w:r>
    </w:p>
    <w:p>
      <w:pPr>
        <w:pStyle w:val="Title"/>
      </w:pPr>
      <w:r>
        <w:t>End-to-End Product Requirements Document</w:t>
      </w:r>
    </w:p>
    <w:p>
      <w:pPr>
        <w:pStyle w:val="PRDLead"/>
      </w:pPr>
      <w:r>
        <w:t>A fully interconnected digital operating system for members, owners, trainers, operations staff, coffee partners and salon partners - spanning onboarding, access, memberships, scheduling, partner services, documents, payments, loyalty, analytics and communications.</w:t>
      </w:r>
    </w:p>
    <w:p>
      <w:pPr>
        <w:spacing w:after="80"/>
        <w:pBdr>
          <w:bottom w:val="single" w:sz="6" w:space="1" w:color="EAF0F4"/>
        </w:pBdr>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vAlign w:val="center"/>
            <w:tcMar>
              <w:top w:w="70" w:type="dxa"/>
              <w:start w:w="90" w:type="dxa"/>
              <w:bottom w:w="70" w:type="dxa"/>
              <w:end w:w="90" w:type="dxa"/>
            </w:tcMar>
            <w:shd w:fill="15263D"/>
          </w:tcPr>
          <w:p>
            <w:pPr>
              <w:spacing w:after="0"/>
            </w:pPr>
            <w:r/>
            <w:r>
              <w:rPr>
                <w:rFonts w:ascii="Aptos" w:hAnsi="Aptos"/>
                <w:b/>
                <w:color w:val="FFFFFF"/>
                <w:sz w:val="16"/>
              </w:rPr>
              <w:t>Field</w:t>
            </w:r>
          </w:p>
        </w:tc>
        <w:tc>
          <w:tcPr>
            <w:tcW w:type="dxa" w:w="8064"/>
            <w:vAlign w:val="center"/>
            <w:tcMar>
              <w:top w:w="70" w:type="dxa"/>
              <w:start w:w="90" w:type="dxa"/>
              <w:bottom w:w="70" w:type="dxa"/>
              <w:end w:w="90" w:type="dxa"/>
            </w:tcMar>
            <w:shd w:fill="15263D"/>
          </w:tcPr>
          <w:p>
            <w:pPr>
              <w:spacing w:after="0"/>
            </w:pPr>
            <w:r/>
            <w:r>
              <w:rPr>
                <w:rFonts w:ascii="Aptos" w:hAnsi="Aptos"/>
                <w:b/>
                <w:color w:val="FFFFFF"/>
                <w:sz w:val="16"/>
              </w:rPr>
              <w:t>Value</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Document</w:t>
            </w:r>
          </w:p>
        </w:tc>
        <w:tc>
          <w:tcPr>
            <w:tcW w:type="dxa" w:w="8064"/>
            <w:vAlign w:val="center"/>
            <w:tcMar>
              <w:top w:w="70" w:type="dxa"/>
              <w:start w:w="90" w:type="dxa"/>
              <w:bottom w:w="70" w:type="dxa"/>
              <w:end w:w="90" w:type="dxa"/>
            </w:tcMar>
          </w:tcPr>
          <w:p>
            <w:pPr>
              <w:spacing w:after="0"/>
            </w:pPr>
            <w:r/>
            <w:r>
              <w:rPr>
                <w:rFonts w:ascii="Aptos" w:hAnsi="Aptos"/>
                <w:b w:val="0"/>
                <w:sz w:val="17"/>
              </w:rPr>
              <w:t>Product Requirements Document (PRD)</w:t>
            </w:r>
          </w:p>
        </w:tc>
      </w:tr>
      <w:tr>
        <w:trPr>
          <w:cantSplit/>
        </w:trPr>
        <w:tc>
          <w:tcPr>
            <w:tcW w:type="dxa" w:w="2304"/>
            <w:vAlign w:val="center"/>
            <w:tcMar>
              <w:top w:w="70" w:type="dxa"/>
              <w:start w:w="90" w:type="dxa"/>
              <w:bottom w:w="70" w:type="dxa"/>
              <w:end w:w="90" w:type="dxa"/>
            </w:tcMar>
            <w:shd w:fill="F3F6F8"/>
          </w:tcPr>
          <w:p>
            <w:pPr>
              <w:spacing w:after="0"/>
            </w:pPr>
            <w:r/>
            <w:r>
              <w:rPr>
                <w:rFonts w:ascii="Aptos" w:hAnsi="Aptos"/>
                <w:b w:val="0"/>
                <w:sz w:val="17"/>
              </w:rPr>
              <w:t>Version</w:t>
            </w:r>
          </w:p>
        </w:tc>
        <w:tc>
          <w:tcPr>
            <w:tcW w:type="dxa" w:w="8064"/>
            <w:vAlign w:val="center"/>
            <w:tcMar>
              <w:top w:w="70" w:type="dxa"/>
              <w:start w:w="90" w:type="dxa"/>
              <w:bottom w:w="70" w:type="dxa"/>
              <w:end w:w="90" w:type="dxa"/>
            </w:tcMar>
            <w:shd w:fill="F3F6F8"/>
          </w:tcPr>
          <w:p>
            <w:pPr>
              <w:spacing w:after="0"/>
            </w:pPr>
            <w:r/>
            <w:r>
              <w:rPr>
                <w:rFonts w:ascii="Aptos" w:hAnsi="Aptos"/>
                <w:b w:val="0"/>
                <w:sz w:val="17"/>
              </w:rPr>
              <w:t>1.0</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Date</w:t>
            </w:r>
          </w:p>
        </w:tc>
        <w:tc>
          <w:tcPr>
            <w:tcW w:type="dxa" w:w="8064"/>
            <w:vAlign w:val="center"/>
            <w:tcMar>
              <w:top w:w="70" w:type="dxa"/>
              <w:start w:w="90" w:type="dxa"/>
              <w:bottom w:w="70" w:type="dxa"/>
              <w:end w:w="90" w:type="dxa"/>
            </w:tcMar>
          </w:tcPr>
          <w:p>
            <w:pPr>
              <w:spacing w:after="0"/>
            </w:pPr>
            <w:r/>
            <w:r>
              <w:rPr>
                <w:rFonts w:ascii="Aptos" w:hAnsi="Aptos"/>
                <w:b w:val="0"/>
                <w:sz w:val="17"/>
              </w:rPr>
              <w:t>09 September 2026</w:t>
            </w:r>
          </w:p>
        </w:tc>
      </w:tr>
      <w:tr>
        <w:trPr>
          <w:cantSplit/>
        </w:trPr>
        <w:tc>
          <w:tcPr>
            <w:tcW w:type="dxa" w:w="2304"/>
            <w:vAlign w:val="center"/>
            <w:tcMar>
              <w:top w:w="70" w:type="dxa"/>
              <w:start w:w="90" w:type="dxa"/>
              <w:bottom w:w="70" w:type="dxa"/>
              <w:end w:w="90" w:type="dxa"/>
            </w:tcMar>
            <w:shd w:fill="F3F6F8"/>
          </w:tcPr>
          <w:p>
            <w:pPr>
              <w:spacing w:after="0"/>
            </w:pPr>
            <w:r/>
            <w:r>
              <w:rPr>
                <w:rFonts w:ascii="Aptos" w:hAnsi="Aptos"/>
                <w:b w:val="0"/>
                <w:sz w:val="17"/>
              </w:rPr>
              <w:t>Status</w:t>
            </w:r>
          </w:p>
        </w:tc>
        <w:tc>
          <w:tcPr>
            <w:tcW w:type="dxa" w:w="8064"/>
            <w:vAlign w:val="center"/>
            <w:tcMar>
              <w:top w:w="70" w:type="dxa"/>
              <w:start w:w="90" w:type="dxa"/>
              <w:bottom w:w="70" w:type="dxa"/>
              <w:end w:w="90" w:type="dxa"/>
            </w:tcMar>
            <w:shd w:fill="F3F6F8"/>
          </w:tcPr>
          <w:p>
            <w:pPr>
              <w:spacing w:after="0"/>
            </w:pPr>
            <w:r/>
            <w:r>
              <w:rPr>
                <w:rFonts w:ascii="Aptos" w:hAnsi="Aptos"/>
                <w:b w:val="0"/>
                <w:sz w:val="17"/>
              </w:rPr>
              <w:t>Product definition / pre-design</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Primary surfaces</w:t>
            </w:r>
          </w:p>
        </w:tc>
        <w:tc>
          <w:tcPr>
            <w:tcW w:type="dxa" w:w="8064"/>
            <w:vAlign w:val="center"/>
            <w:tcMar>
              <w:top w:w="70" w:type="dxa"/>
              <w:start w:w="90" w:type="dxa"/>
              <w:bottom w:w="70" w:type="dxa"/>
              <w:end w:w="90" w:type="dxa"/>
            </w:tcMar>
          </w:tcPr>
          <w:p>
            <w:pPr>
              <w:spacing w:after="0"/>
            </w:pPr>
            <w:r/>
            <w:r>
              <w:rPr>
                <w:rFonts w:ascii="Aptos" w:hAnsi="Aptos"/>
                <w:b w:val="0"/>
                <w:sz w:val="17"/>
              </w:rPr>
              <w:t>Role-based mobile app + management web platform + partner portal</w:t>
            </w:r>
          </w:p>
        </w:tc>
      </w:tr>
      <w:tr>
        <w:trPr>
          <w:cantSplit/>
        </w:trPr>
        <w:tc>
          <w:tcPr>
            <w:tcW w:type="dxa" w:w="2304"/>
            <w:vAlign w:val="center"/>
            <w:tcMar>
              <w:top w:w="70" w:type="dxa"/>
              <w:start w:w="90" w:type="dxa"/>
              <w:bottom w:w="70" w:type="dxa"/>
              <w:end w:w="90" w:type="dxa"/>
            </w:tcMar>
            <w:shd w:fill="F3F6F8"/>
          </w:tcPr>
          <w:p>
            <w:pPr>
              <w:spacing w:after="0"/>
            </w:pPr>
            <w:r/>
            <w:r>
              <w:rPr>
                <w:rFonts w:ascii="Aptos" w:hAnsi="Aptos"/>
                <w:b w:val="0"/>
                <w:sz w:val="17"/>
              </w:rPr>
              <w:t>Core principle</w:t>
            </w:r>
          </w:p>
        </w:tc>
        <w:tc>
          <w:tcPr>
            <w:tcW w:type="dxa" w:w="8064"/>
            <w:vAlign w:val="center"/>
            <w:tcMar>
              <w:top w:w="70" w:type="dxa"/>
              <w:start w:w="90" w:type="dxa"/>
              <w:bottom w:w="70" w:type="dxa"/>
              <w:end w:w="90" w:type="dxa"/>
            </w:tcMar>
            <w:shd w:fill="F3F6F8"/>
          </w:tcPr>
          <w:p>
            <w:pPr>
              <w:spacing w:after="0"/>
            </w:pPr>
            <w:r/>
            <w:r>
              <w:rPr>
                <w:rFonts w:ascii="Aptos" w:hAnsi="Aptos"/>
                <w:b w:val="0"/>
                <w:sz w:val="17"/>
              </w:rPr>
              <w:t>One identity, one member record, one ecosystem, role-specific experiences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FE5"/>
            <w:tcMar>
              <w:top w:w="110" w:type="dxa"/>
              <w:start w:w="130" w:type="dxa"/>
              <w:bottom w:w="110" w:type="dxa"/>
              <w:end w:w="130" w:type="dxa"/>
            </w:tcMar>
          </w:tcPr>
          <w:p>
            <w:pPr>
              <w:spacing w:after="40"/>
            </w:pPr>
            <w:r/>
            <w:r>
              <w:rPr>
                <w:b/>
                <w:color w:val="15263D"/>
                <w:sz w:val="19"/>
              </w:rPr>
              <w:t>Key decision locked</w:t>
            </w:r>
          </w:p>
          <w:p>
            <w:pPr>
              <w:spacing w:after="0"/>
            </w:pPr>
            <w:r>
              <w:rPr>
                <w:color w:val="24313F"/>
                <w:sz w:val="18"/>
              </w:rPr>
              <w:t>Owners and trainers are first-class mobile app users, not web-only users. The same app provides a role-aware login suite and switches navigation, permissions, dashboards and actions based on the authenticated role. Heavy administrative configuration remains available on web.</w:t>
            </w:r>
          </w:p>
        </w:tc>
      </w:tr>
    </w:tbl>
    <w:p>
      <w:pPr>
        <w:spacing w:after="20"/>
      </w:pPr>
    </w:p>
    <w:p>
      <w:r>
        <w:br w:type="page"/>
      </w:r>
    </w:p>
    <w:p>
      <w:pPr>
        <w:pStyle w:val="Heading1"/>
      </w:pPr>
      <w:r>
        <w:t>Contents</w:t>
      </w:r>
    </w:p>
    <w:p>
      <w:pPr>
        <w:spacing w:after="30"/>
      </w:pPr>
      <w:r>
        <w:rPr>
          <w:sz w:val="18"/>
        </w:rPr>
        <w:t>1. Executive Summary</w:t>
      </w:r>
    </w:p>
    <w:p>
      <w:pPr>
        <w:spacing w:after="30"/>
      </w:pPr>
      <w:r>
        <w:rPr>
          <w:sz w:val="18"/>
        </w:rPr>
        <w:t>2. Product Vision, Goals and Principles</w:t>
      </w:r>
    </w:p>
    <w:p>
      <w:pPr>
        <w:spacing w:after="30"/>
      </w:pPr>
      <w:r>
        <w:rPr>
          <w:sz w:val="18"/>
        </w:rPr>
        <w:t>3. Scope and Product Boundaries</w:t>
      </w:r>
    </w:p>
    <w:p>
      <w:pPr>
        <w:spacing w:after="30"/>
      </w:pPr>
      <w:r>
        <w:rPr>
          <w:sz w:val="18"/>
        </w:rPr>
        <w:t>4. Users, Roles and Login Suites</w:t>
      </w:r>
    </w:p>
    <w:p>
      <w:pPr>
        <w:spacing w:after="30"/>
      </w:pPr>
      <w:r>
        <w:rPr>
          <w:sz w:val="18"/>
        </w:rPr>
        <w:t>5. Platform Experience Architecture</w:t>
      </w:r>
    </w:p>
    <w:p>
      <w:pPr>
        <w:spacing w:after="30"/>
      </w:pPr>
      <w:r>
        <w:rPr>
          <w:sz w:val="18"/>
        </w:rPr>
        <w:t>6. End-to-End Member Lifecycle</w:t>
      </w:r>
    </w:p>
    <w:p>
      <w:pPr>
        <w:spacing w:after="30"/>
      </w:pPr>
      <w:r>
        <w:rPr>
          <w:sz w:val="18"/>
        </w:rPr>
        <w:t>7. Member Mobile App Requirements</w:t>
      </w:r>
    </w:p>
    <w:p>
      <w:pPr>
        <w:spacing w:after="30"/>
      </w:pPr>
      <w:r>
        <w:rPr>
          <w:sz w:val="18"/>
        </w:rPr>
        <w:t>8. Trainer Mobile App Requirements</w:t>
      </w:r>
    </w:p>
    <w:p>
      <w:pPr>
        <w:spacing w:after="30"/>
      </w:pPr>
      <w:r>
        <w:rPr>
          <w:sz w:val="18"/>
        </w:rPr>
        <w:t>9. Owner Mobile App Requirements</w:t>
      </w:r>
    </w:p>
    <w:p>
      <w:pPr>
        <w:spacing w:after="30"/>
      </w:pPr>
      <w:r>
        <w:rPr>
          <w:sz w:val="18"/>
        </w:rPr>
        <w:t>10. Operations / Staff Requirements</w:t>
      </w:r>
    </w:p>
    <w:p>
      <w:pPr>
        <w:spacing w:after="30"/>
      </w:pPr>
      <w:r>
        <w:rPr>
          <w:sz w:val="18"/>
        </w:rPr>
        <w:t>11. Owner &amp; Admin Web Platform</w:t>
      </w:r>
    </w:p>
    <w:p>
      <w:pPr>
        <w:spacing w:after="30"/>
      </w:pPr>
      <w:r>
        <w:rPr>
          <w:sz w:val="18"/>
        </w:rPr>
        <w:t>12. Coffee Partner Portal</w:t>
      </w:r>
    </w:p>
    <w:p>
      <w:pPr>
        <w:spacing w:after="30"/>
      </w:pPr>
      <w:r>
        <w:rPr>
          <w:sz w:val="18"/>
        </w:rPr>
        <w:t>13. Salon Partner Portal</w:t>
      </w:r>
    </w:p>
    <w:p>
      <w:pPr>
        <w:spacing w:after="30"/>
      </w:pPr>
      <w:r>
        <w:rPr>
          <w:sz w:val="18"/>
        </w:rPr>
        <w:t>14. Shared Platform Services</w:t>
      </w:r>
    </w:p>
    <w:p>
      <w:pPr>
        <w:spacing w:after="30"/>
      </w:pPr>
      <w:r>
        <w:rPr>
          <w:sz w:val="18"/>
        </w:rPr>
        <w:t>15. Detailed User Journeys</w:t>
      </w:r>
    </w:p>
    <w:p>
      <w:pPr>
        <w:spacing w:after="30"/>
      </w:pPr>
      <w:r>
        <w:rPr>
          <w:sz w:val="18"/>
        </w:rPr>
        <w:t>16. Business Rules</w:t>
      </w:r>
    </w:p>
    <w:p>
      <w:pPr>
        <w:spacing w:after="30"/>
      </w:pPr>
      <w:r>
        <w:rPr>
          <w:sz w:val="18"/>
        </w:rPr>
        <w:t>17. Payments, Money Movement and Commercial Model</w:t>
      </w:r>
    </w:p>
    <w:p>
      <w:pPr>
        <w:spacing w:after="30"/>
      </w:pPr>
      <w:r>
        <w:rPr>
          <w:sz w:val="18"/>
        </w:rPr>
        <w:t>18. Notifications and Communications</w:t>
      </w:r>
    </w:p>
    <w:p>
      <w:pPr>
        <w:spacing w:after="30"/>
      </w:pPr>
      <w:r>
        <w:rPr>
          <w:sz w:val="18"/>
        </w:rPr>
        <w:t>19. Loyalty, Referrals, Promotions and CRM</w:t>
      </w:r>
    </w:p>
    <w:p>
      <w:pPr>
        <w:spacing w:after="30"/>
      </w:pPr>
      <w:r>
        <w:rPr>
          <w:sz w:val="18"/>
        </w:rPr>
        <w:t>20. Analytics, Reporting and KPIs</w:t>
      </w:r>
    </w:p>
    <w:p>
      <w:pPr>
        <w:spacing w:after="30"/>
      </w:pPr>
      <w:r>
        <w:rPr>
          <w:sz w:val="18"/>
        </w:rPr>
        <w:t>21. Permissions and Role-Based Access Control</w:t>
      </w:r>
    </w:p>
    <w:p>
      <w:pPr>
        <w:spacing w:after="30"/>
      </w:pPr>
      <w:r>
        <w:rPr>
          <w:sz w:val="18"/>
        </w:rPr>
        <w:t>22. Data Model Overview</w:t>
      </w:r>
    </w:p>
    <w:p>
      <w:pPr>
        <w:spacing w:after="30"/>
      </w:pPr>
      <w:r>
        <w:rPr>
          <w:sz w:val="18"/>
        </w:rPr>
        <w:t>23. Integrations and Hardware</w:t>
      </w:r>
    </w:p>
    <w:p>
      <w:pPr>
        <w:spacing w:after="30"/>
      </w:pPr>
      <w:r>
        <w:rPr>
          <w:sz w:val="18"/>
        </w:rPr>
        <w:t>24. Security, Privacy, Compliance and Audit</w:t>
      </w:r>
    </w:p>
    <w:p>
      <w:pPr>
        <w:spacing w:after="30"/>
      </w:pPr>
      <w:r>
        <w:rPr>
          <w:sz w:val="18"/>
        </w:rPr>
        <w:t>25. Non-Functional Requirements</w:t>
      </w:r>
    </w:p>
    <w:p>
      <w:pPr>
        <w:spacing w:after="30"/>
      </w:pPr>
      <w:r>
        <w:rPr>
          <w:sz w:val="18"/>
        </w:rPr>
        <w:t>26. Failure States and Edge Cases</w:t>
      </w:r>
    </w:p>
    <w:p>
      <w:pPr>
        <w:spacing w:after="30"/>
      </w:pPr>
      <w:r>
        <w:rPr>
          <w:sz w:val="18"/>
        </w:rPr>
        <w:t>27. Screen Inventory</w:t>
      </w:r>
    </w:p>
    <w:p>
      <w:pPr>
        <w:spacing w:after="30"/>
      </w:pPr>
      <w:r>
        <w:rPr>
          <w:sz w:val="18"/>
        </w:rPr>
        <w:t>28. Release Scope and Roadmap</w:t>
      </w:r>
    </w:p>
    <w:p>
      <w:pPr>
        <w:spacing w:after="30"/>
      </w:pPr>
      <w:r>
        <w:rPr>
          <w:sz w:val="18"/>
        </w:rPr>
        <w:t>29. Acceptance Criteria and Launch Gates</w:t>
      </w:r>
    </w:p>
    <w:p>
      <w:pPr>
        <w:spacing w:after="30"/>
      </w:pPr>
      <w:r>
        <w:rPr>
          <w:sz w:val="18"/>
        </w:rPr>
        <w:t>30. Assumptions, Open Decisions and Product Decisions</w:t>
      </w:r>
    </w:p>
    <w:p>
      <w:r>
        <w:br w:type="page"/>
      </w:r>
    </w:p>
    <w:p>
      <w:pPr>
        <w:pStyle w:val="Heading1"/>
      </w:pPr>
      <w:r>
        <w:t>1. Executive Summary</w:t>
      </w:r>
    </w:p>
    <w:p>
      <w:pPr>
        <w:pStyle w:val="PRDLead"/>
      </w:pPr>
      <w:r>
        <w:t>The product is a role-based gym ecosystem designed to replace fragmented member, access, trainer, booking, partner and operational workflows with one unified platform. It should allow most day-to-day member actions to be completed digitally while giving the gym owner real-time control over the entire business.</w:t>
      </w:r>
    </w:p>
    <w:tbl>
      <w:tblPr>
        <w:tblW w:type="auto" w:w="0"/>
        <w:jc w:val="center"/>
        <w:tblLook w:firstColumn="1" w:firstRow="1" w:lastColumn="0" w:lastRow="0" w:noHBand="0" w:noVBand="1" w:val="04A0"/>
      </w:tblPr>
      <w:tblGrid>
        <w:gridCol w:w="10166"/>
      </w:tblGrid>
      <w:tr>
        <w:trPr>
          <w:cantSplit/>
        </w:trPr>
        <w:tc>
          <w:tcPr>
            <w:tcW w:type="dxa" w:w="10166"/>
            <w:shd w:fill="EAF0F4"/>
            <w:tcMar>
              <w:top w:w="110" w:type="dxa"/>
              <w:start w:w="130" w:type="dxa"/>
              <w:bottom w:w="110" w:type="dxa"/>
              <w:end w:w="130" w:type="dxa"/>
            </w:tcMar>
          </w:tcPr>
          <w:p>
            <w:pPr>
              <w:spacing w:after="40"/>
            </w:pPr>
            <w:r/>
            <w:r>
              <w:rPr>
                <w:b/>
                <w:color w:val="15263D"/>
                <w:sz w:val="19"/>
              </w:rPr>
              <w:t>North-star experience</w:t>
            </w:r>
          </w:p>
          <w:p>
            <w:pPr>
              <w:spacing w:after="0"/>
            </w:pPr>
            <w:r>
              <w:rPr>
                <w:color w:val="24313F"/>
                <w:sz w:val="18"/>
              </w:rPr>
              <w:t>A member should be able to join, sign every required document, pay, receive access, book a class or trainer, reserve parking, order coffee, book a salon service, earn rewards, receive support and renew - without requiring a front-desk visit except where the physical service itself requires one.</w:t>
            </w:r>
          </w:p>
        </w:tc>
      </w:tr>
    </w:tbl>
    <w:p>
      <w:pPr>
        <w:spacing w:after="20"/>
      </w:pPr>
    </w:p>
    <w:p>
      <w:pPr>
        <w:pStyle w:val="ListBullet"/>
        <w:spacing w:after="36"/>
        <w:ind w:left="288" w:hanging="173"/>
      </w:pPr>
      <w:r>
        <w:rPr>
          <w:rFonts w:ascii="Aptos" w:hAnsi="Aptos"/>
          <w:sz w:val="18"/>
        </w:rPr>
        <w:t>One account and identity per person, with one or more roles attached to the account.</w:t>
      </w:r>
    </w:p>
    <w:p>
      <w:pPr>
        <w:pStyle w:val="ListBullet"/>
        <w:spacing w:after="36"/>
        <w:ind w:left="288" w:hanging="173"/>
      </w:pPr>
      <w:r>
        <w:rPr>
          <w:rFonts w:ascii="Aptos" w:hAnsi="Aptos"/>
          <w:sz w:val="18"/>
        </w:rPr>
        <w:t>Role-aware mobile app for Members, Owners, Trainers and Operations Staff.</w:t>
      </w:r>
    </w:p>
    <w:p>
      <w:pPr>
        <w:pStyle w:val="ListBullet"/>
        <w:spacing w:after="36"/>
        <w:ind w:left="288" w:hanging="173"/>
      </w:pPr>
      <w:r>
        <w:rPr>
          <w:rFonts w:ascii="Aptos" w:hAnsi="Aptos"/>
          <w:sz w:val="18"/>
        </w:rPr>
        <w:t>Owner/Admin web platform for deep configuration, analytics, reporting, finance and governance.</w:t>
      </w:r>
    </w:p>
    <w:p>
      <w:pPr>
        <w:pStyle w:val="ListBullet"/>
        <w:spacing w:after="36"/>
        <w:ind w:left="288" w:hanging="173"/>
      </w:pPr>
      <w:r>
        <w:rPr>
          <w:rFonts w:ascii="Aptos" w:hAnsi="Aptos"/>
          <w:sz w:val="18"/>
        </w:rPr>
        <w:t>Partner portal for Coffee and Salon businesses with their own catalogues, schedules, operations and dashboards.</w:t>
      </w:r>
    </w:p>
    <w:p>
      <w:pPr>
        <w:pStyle w:val="ListBullet"/>
        <w:spacing w:after="36"/>
        <w:ind w:left="288" w:hanging="173"/>
      </w:pPr>
      <w:r>
        <w:rPr>
          <w:rFonts w:ascii="Aptos" w:hAnsi="Aptos"/>
          <w:sz w:val="18"/>
        </w:rPr>
        <w:t>Gym-controlled commerce for memberships and personal training; partner-controlled commerce for coffee and salon.</w:t>
      </w:r>
    </w:p>
    <w:p>
      <w:pPr>
        <w:pStyle w:val="ListBullet"/>
        <w:spacing w:after="36"/>
        <w:ind w:left="288" w:hanging="173"/>
      </w:pPr>
      <w:r>
        <w:rPr>
          <w:rFonts w:ascii="Aptos" w:hAnsi="Aptos"/>
          <w:sz w:val="18"/>
        </w:rPr>
        <w:t>Every operational event - access scan, booking, purchase, waiver signature, commission, notification and override - becomes structured data for reporting and automation.</w:t>
      </w:r>
    </w:p>
    <w:p>
      <w:pPr>
        <w:pStyle w:val="Heading1"/>
      </w:pPr>
      <w:r>
        <w:t>2. Product Vision, Goals and Principles</w:t>
      </w:r>
    </w:p>
    <w:p>
      <w:pPr>
        <w:pStyle w:val="Heading2"/>
      </w:pPr>
      <w:r>
        <w:t>2.1 Product vision</w:t>
      </w:r>
    </w:p>
    <w:p>
      <w:r>
        <w:t>Create the digital operating layer for a premium modern gym: a single system that connects the physical facility, member relationship, workforce, trainers and partner services into a seamless mobile-first experience.</w:t>
      </w:r>
    </w:p>
    <w:p>
      <w:pPr>
        <w:pStyle w:val="Heading2"/>
      </w:pPr>
      <w:r>
        <w:t>2.2 Product goals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vAlign w:val="center"/>
            <w:tcMar>
              <w:top w:w="70" w:type="dxa"/>
              <w:start w:w="90" w:type="dxa"/>
              <w:bottom w:w="70" w:type="dxa"/>
              <w:end w:w="90" w:type="dxa"/>
            </w:tcMar>
            <w:shd w:fill="15263D"/>
          </w:tcPr>
          <w:p>
            <w:pPr>
              <w:spacing w:after="0"/>
            </w:pPr>
            <w:r/>
            <w:r>
              <w:rPr>
                <w:rFonts w:ascii="Aptos" w:hAnsi="Aptos"/>
                <w:b/>
                <w:color w:val="FFFFFF"/>
                <w:sz w:val="16"/>
              </w:rPr>
              <w:t>Goal</w:t>
            </w:r>
          </w:p>
        </w:tc>
        <w:tc>
          <w:tcPr>
            <w:tcW w:type="dxa" w:w="7920"/>
            <w:vAlign w:val="center"/>
            <w:tcMar>
              <w:top w:w="70" w:type="dxa"/>
              <w:start w:w="90" w:type="dxa"/>
              <w:bottom w:w="70" w:type="dxa"/>
              <w:end w:w="90" w:type="dxa"/>
            </w:tcMar>
            <w:shd w:fill="15263D"/>
          </w:tcPr>
          <w:p>
            <w:pPr>
              <w:spacing w:after="0"/>
            </w:pPr>
            <w:r/>
            <w:r>
              <w:rPr>
                <w:rFonts w:ascii="Aptos" w:hAnsi="Aptos"/>
                <w:b/>
                <w:color w:val="FFFFFF"/>
                <w:sz w:val="16"/>
              </w:rPr>
              <w:t>Success outcome</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6"/>
              </w:rPr>
              <w:t>Digital self-service</w:t>
            </w:r>
          </w:p>
        </w:tc>
        <w:tc>
          <w:tcPr>
            <w:tcW w:type="dxa" w:w="7920"/>
            <w:vAlign w:val="center"/>
            <w:tcMar>
              <w:top w:w="70" w:type="dxa"/>
              <w:start w:w="90" w:type="dxa"/>
              <w:bottom w:w="70" w:type="dxa"/>
              <w:end w:w="90" w:type="dxa"/>
            </w:tcMar>
          </w:tcPr>
          <w:p>
            <w:pPr>
              <w:spacing w:after="0"/>
            </w:pPr>
            <w:r/>
            <w:r>
              <w:rPr>
                <w:rFonts w:ascii="Aptos" w:hAnsi="Aptos"/>
                <w:b w:val="0"/>
                <w:sz w:val="16"/>
              </w:rPr>
              <w:t>Members can complete core journeys without staff assistance.</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6"/>
              </w:rPr>
              <w:t>Operational visibility</w:t>
            </w:r>
          </w:p>
        </w:tc>
        <w:tc>
          <w:tcPr>
            <w:tcW w:type="dxa" w:w="7920"/>
            <w:vAlign w:val="center"/>
            <w:tcMar>
              <w:top w:w="70" w:type="dxa"/>
              <w:start w:w="90" w:type="dxa"/>
              <w:bottom w:w="70" w:type="dxa"/>
              <w:end w:w="90" w:type="dxa"/>
            </w:tcMar>
            <w:shd w:fill="F3F6F8"/>
          </w:tcPr>
          <w:p>
            <w:pPr>
              <w:spacing w:after="0"/>
            </w:pPr>
            <w:r/>
            <w:r>
              <w:rPr>
                <w:rFonts w:ascii="Aptos" w:hAnsi="Aptos"/>
                <w:b w:val="0"/>
                <w:sz w:val="16"/>
              </w:rPr>
              <w:t>Owner and operations can see occupancy, bookings, access issues and service activity in real time.</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6"/>
              </w:rPr>
              <w:t>Revenue growth</w:t>
            </w:r>
          </w:p>
        </w:tc>
        <w:tc>
          <w:tcPr>
            <w:tcW w:type="dxa" w:w="7920"/>
            <w:vAlign w:val="center"/>
            <w:tcMar>
              <w:top w:w="70" w:type="dxa"/>
              <w:start w:w="90" w:type="dxa"/>
              <w:bottom w:w="70" w:type="dxa"/>
              <w:end w:w="90" w:type="dxa"/>
            </w:tcMar>
          </w:tcPr>
          <w:p>
            <w:pPr>
              <w:spacing w:after="0"/>
            </w:pPr>
            <w:r/>
            <w:r>
              <w:rPr>
                <w:rFonts w:ascii="Aptos" w:hAnsi="Aptos"/>
                <w:b w:val="0"/>
                <w:sz w:val="16"/>
              </w:rPr>
              <w:t>Increase memberships, PT sales, renewals, partner engagement and upsell through better conversion and CRM.</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6"/>
              </w:rPr>
              <w:t>Reduced fragmentation</w:t>
            </w:r>
          </w:p>
        </w:tc>
        <w:tc>
          <w:tcPr>
            <w:tcW w:type="dxa" w:w="7920"/>
            <w:vAlign w:val="center"/>
            <w:tcMar>
              <w:top w:w="70" w:type="dxa"/>
              <w:start w:w="90" w:type="dxa"/>
              <w:bottom w:w="70" w:type="dxa"/>
              <w:end w:w="90" w:type="dxa"/>
            </w:tcMar>
            <w:shd w:fill="F3F6F8"/>
          </w:tcPr>
          <w:p>
            <w:pPr>
              <w:spacing w:after="0"/>
            </w:pPr>
            <w:r/>
            <w:r>
              <w:rPr>
                <w:rFonts w:ascii="Aptos" w:hAnsi="Aptos"/>
                <w:b w:val="0"/>
                <w:sz w:val="16"/>
              </w:rPr>
              <w:t>Replace multiple disconnected tools with shared identity, data, bookings, notifications and analytics.</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6"/>
              </w:rPr>
              <w:t>Partner monetisation</w:t>
            </w:r>
          </w:p>
        </w:tc>
        <w:tc>
          <w:tcPr>
            <w:tcW w:type="dxa" w:w="7920"/>
            <w:vAlign w:val="center"/>
            <w:tcMar>
              <w:top w:w="70" w:type="dxa"/>
              <w:start w:w="90" w:type="dxa"/>
              <w:bottom w:w="70" w:type="dxa"/>
              <w:end w:w="90" w:type="dxa"/>
            </w:tcMar>
          </w:tcPr>
          <w:p>
            <w:pPr>
              <w:spacing w:after="0"/>
            </w:pPr>
            <w:r/>
            <w:r>
              <w:rPr>
                <w:rFonts w:ascii="Aptos" w:hAnsi="Aptos"/>
                <w:b w:val="0"/>
                <w:sz w:val="16"/>
              </w:rPr>
              <w:t>Create subscription and communication packages for coffee and salon partners without taking their transaction payments.</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6"/>
              </w:rPr>
              <w:t>Compliance by design</w:t>
            </w:r>
          </w:p>
        </w:tc>
        <w:tc>
          <w:tcPr>
            <w:tcW w:type="dxa" w:w="7920"/>
            <w:vAlign w:val="center"/>
            <w:tcMar>
              <w:top w:w="70" w:type="dxa"/>
              <w:start w:w="90" w:type="dxa"/>
              <w:bottom w:w="70" w:type="dxa"/>
              <w:end w:w="90" w:type="dxa"/>
            </w:tcMar>
            <w:shd w:fill="F3F6F8"/>
          </w:tcPr>
          <w:p>
            <w:pPr>
              <w:spacing w:after="0"/>
            </w:pPr>
            <w:r/>
            <w:r>
              <w:rPr>
                <w:rFonts w:ascii="Aptos" w:hAnsi="Aptos"/>
                <w:b w:val="0"/>
                <w:sz w:val="16"/>
              </w:rPr>
              <w:t>Digitise declarations, waivers, policy acknowledgements, trainer certificates and audit trails.</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6"/>
              </w:rPr>
              <w:t>Data-driven decisions</w:t>
            </w:r>
          </w:p>
        </w:tc>
        <w:tc>
          <w:tcPr>
            <w:tcW w:type="dxa" w:w="7920"/>
            <w:vAlign w:val="center"/>
            <w:tcMar>
              <w:top w:w="70" w:type="dxa"/>
              <w:start w:w="90" w:type="dxa"/>
              <w:bottom w:w="70" w:type="dxa"/>
              <w:end w:w="90" w:type="dxa"/>
            </w:tcMar>
          </w:tcPr>
          <w:p>
            <w:pPr>
              <w:spacing w:after="0"/>
            </w:pPr>
            <w:r/>
            <w:r>
              <w:rPr>
                <w:rFonts w:ascii="Aptos" w:hAnsi="Aptos"/>
                <w:b w:val="0"/>
                <w:sz w:val="16"/>
              </w:rPr>
              <w:t>Make retention, churn, utilisation, demand and revenue visible and actionable.</w:t>
            </w:r>
          </w:p>
        </w:tc>
      </w:tr>
    </w:tbl>
    <w:p>
      <w:pPr>
        <w:spacing w:after="20"/>
      </w:pPr>
    </w:p>
    <w:p>
      <w:pPr>
        <w:pStyle w:val="Heading2"/>
      </w:pPr>
      <w:r>
        <w:t>2.3 Product principles</w:t>
      </w:r>
    </w:p>
    <w:p>
      <w:pPr>
        <w:pStyle w:val="ListBullet"/>
        <w:spacing w:after="36"/>
        <w:ind w:left="288" w:hanging="173"/>
      </w:pPr>
      <w:r>
        <w:rPr>
          <w:rFonts w:ascii="Aptos" w:hAnsi="Aptos"/>
          <w:sz w:val="18"/>
        </w:rPr>
        <w:t>Mobile first for frequent actions; web first for complex administration.</w:t>
      </w:r>
    </w:p>
    <w:p>
      <w:pPr>
        <w:pStyle w:val="ListBullet"/>
        <w:spacing w:after="36"/>
        <w:ind w:left="288" w:hanging="173"/>
      </w:pPr>
      <w:r>
        <w:rPr>
          <w:rFonts w:ascii="Aptos" w:hAnsi="Aptos"/>
          <w:sz w:val="18"/>
        </w:rPr>
        <w:t>One source of truth: no duplicated member, trainer or booking records between modules.</w:t>
      </w:r>
    </w:p>
    <w:p>
      <w:pPr>
        <w:pStyle w:val="ListBullet"/>
        <w:spacing w:after="36"/>
        <w:ind w:left="288" w:hanging="173"/>
      </w:pPr>
      <w:r>
        <w:rPr>
          <w:rFonts w:ascii="Aptos" w:hAnsi="Aptos"/>
          <w:sz w:val="18"/>
        </w:rPr>
        <w:t>Least-privilege access: users only see what their role and relationship authorise.</w:t>
      </w:r>
    </w:p>
    <w:p>
      <w:pPr>
        <w:pStyle w:val="ListBullet"/>
        <w:spacing w:after="36"/>
        <w:ind w:left="288" w:hanging="173"/>
      </w:pPr>
      <w:r>
        <w:rPr>
          <w:rFonts w:ascii="Aptos" w:hAnsi="Aptos"/>
          <w:sz w:val="18"/>
        </w:rPr>
        <w:t>Self-service first, staff override second, owner governance always.</w:t>
      </w:r>
    </w:p>
    <w:p>
      <w:pPr>
        <w:pStyle w:val="ListBullet"/>
        <w:spacing w:after="36"/>
        <w:ind w:left="288" w:hanging="173"/>
      </w:pPr>
      <w:r>
        <w:rPr>
          <w:rFonts w:ascii="Aptos" w:hAnsi="Aptos"/>
          <w:sz w:val="18"/>
        </w:rPr>
        <w:t>All sensitive or financial overrides are auditable.</w:t>
      </w:r>
    </w:p>
    <w:p>
      <w:pPr>
        <w:pStyle w:val="ListBullet"/>
        <w:spacing w:after="36"/>
        <w:ind w:left="288" w:hanging="173"/>
      </w:pPr>
      <w:r>
        <w:rPr>
          <w:rFonts w:ascii="Aptos" w:hAnsi="Aptos"/>
          <w:sz w:val="18"/>
        </w:rPr>
        <w:t>Partner services are integrated into the member experience without confusing who provides the service or handles payment.</w:t>
      </w:r>
    </w:p>
    <w:p>
      <w:pPr>
        <w:pStyle w:val="ListBullet"/>
        <w:spacing w:after="36"/>
        <w:ind w:left="288" w:hanging="173"/>
      </w:pPr>
      <w:r>
        <w:rPr>
          <w:rFonts w:ascii="Aptos" w:hAnsi="Aptos"/>
          <w:sz w:val="18"/>
        </w:rPr>
        <w:t>Configuration over custom code: memberships, classes, trainer rates, partner offerings and campaigns should be manageable by authorised staff.</w:t>
      </w:r>
    </w:p>
    <w:p>
      <w:pPr>
        <w:pStyle w:val="Heading1"/>
      </w:pPr>
      <w:r>
        <w:t>3. Scope and Product Boundaries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vAlign w:val="center"/>
            <w:tcMar>
              <w:top w:w="70" w:type="dxa"/>
              <w:start w:w="90" w:type="dxa"/>
              <w:bottom w:w="70" w:type="dxa"/>
              <w:end w:w="90" w:type="dxa"/>
            </w:tcMar>
            <w:shd w:fill="15263D"/>
          </w:tcPr>
          <w:p>
            <w:pPr>
              <w:spacing w:after="0"/>
            </w:pPr>
            <w:r/>
            <w:r>
              <w:rPr>
                <w:rFonts w:ascii="Aptos" w:hAnsi="Aptos"/>
                <w:b/>
                <w:color w:val="FFFFFF"/>
                <w:sz w:val="16"/>
              </w:rPr>
              <w:t>Included in core platform</w:t>
            </w:r>
          </w:p>
        </w:tc>
        <w:tc>
          <w:tcPr>
            <w:tcW w:type="dxa" w:w="6480"/>
            <w:vAlign w:val="center"/>
            <w:tcMar>
              <w:top w:w="70" w:type="dxa"/>
              <w:start w:w="90" w:type="dxa"/>
              <w:bottom w:w="70" w:type="dxa"/>
              <w:end w:w="90" w:type="dxa"/>
            </w:tcMar>
            <w:shd w:fill="15263D"/>
          </w:tcPr>
          <w:p>
            <w:pPr>
              <w:spacing w:after="0"/>
            </w:pPr>
            <w:r/>
            <w:r>
              <w:rPr>
                <w:rFonts w:ascii="Aptos" w:hAnsi="Aptos"/>
                <w:b/>
                <w:color w:val="FFFFFF"/>
                <w:sz w:val="16"/>
              </w:rPr>
              <w:t>Boundary / note</w:t>
            </w:r>
          </w:p>
        </w:tc>
      </w:tr>
      <w:tr>
        <w:trPr>
          <w:cantSplit/>
        </w:trPr>
        <w:tc>
          <w:tcPr>
            <w:tcW w:type="dxa" w:w="3888"/>
            <w:vAlign w:val="center"/>
            <w:tcMar>
              <w:top w:w="70" w:type="dxa"/>
              <w:start w:w="90" w:type="dxa"/>
              <w:bottom w:w="70" w:type="dxa"/>
              <w:end w:w="90" w:type="dxa"/>
            </w:tcMar>
          </w:tcPr>
          <w:p>
            <w:pPr>
              <w:spacing w:after="0"/>
            </w:pPr>
            <w:r/>
            <w:r>
              <w:rPr>
                <w:rFonts w:ascii="Aptos" w:hAnsi="Aptos"/>
                <w:b w:val="0"/>
                <w:sz w:val="16"/>
              </w:rPr>
              <w:t>Identity, authentication and role switching</w:t>
            </w:r>
          </w:p>
        </w:tc>
        <w:tc>
          <w:tcPr>
            <w:tcW w:type="dxa" w:w="6480"/>
            <w:vAlign w:val="center"/>
            <w:tcMar>
              <w:top w:w="70" w:type="dxa"/>
              <w:start w:w="90" w:type="dxa"/>
              <w:bottom w:w="70" w:type="dxa"/>
              <w:end w:w="90" w:type="dxa"/>
            </w:tcMar>
          </w:tcPr>
          <w:p>
            <w:pPr>
              <w:spacing w:after="0"/>
            </w:pPr>
            <w:r/>
            <w:r>
              <w:rPr>
                <w:rFonts w:ascii="Aptos" w:hAnsi="Aptos"/>
                <w:b w:val="0"/>
                <w:sz w:val="16"/>
              </w:rPr>
              <w:t>One person may hold Member + Trainer or Owner + Member roles.</w:t>
            </w:r>
          </w:p>
        </w:tc>
      </w:tr>
      <w:tr>
        <w:trPr>
          <w:cantSplit/>
        </w:trPr>
        <w:tc>
          <w:tcPr>
            <w:tcW w:type="dxa" w:w="3888"/>
            <w:vAlign w:val="center"/>
            <w:tcMar>
              <w:top w:w="70" w:type="dxa"/>
              <w:start w:w="90" w:type="dxa"/>
              <w:bottom w:w="70" w:type="dxa"/>
              <w:end w:w="90" w:type="dxa"/>
            </w:tcMar>
            <w:shd w:fill="F3F6F8"/>
          </w:tcPr>
          <w:p>
            <w:pPr>
              <w:spacing w:after="0"/>
            </w:pPr>
            <w:r/>
            <w:r>
              <w:rPr>
                <w:rFonts w:ascii="Aptos" w:hAnsi="Aptos"/>
                <w:b w:val="0"/>
                <w:sz w:val="16"/>
              </w:rPr>
              <w:t>Digital onboarding and e-sign acknowledgements</w:t>
            </w:r>
          </w:p>
        </w:tc>
        <w:tc>
          <w:tcPr>
            <w:tcW w:type="dxa" w:w="6480"/>
            <w:vAlign w:val="center"/>
            <w:tcMar>
              <w:top w:w="70" w:type="dxa"/>
              <w:start w:w="90" w:type="dxa"/>
              <w:bottom w:w="70" w:type="dxa"/>
              <w:end w:w="90" w:type="dxa"/>
            </w:tcMar>
            <w:shd w:fill="F3F6F8"/>
          </w:tcPr>
          <w:p>
            <w:pPr>
              <w:spacing w:after="0"/>
            </w:pPr>
            <w:r/>
            <w:r>
              <w:rPr>
                <w:rFonts w:ascii="Aptos" w:hAnsi="Aptos"/>
                <w:b w:val="0"/>
                <w:sz w:val="16"/>
              </w:rPr>
              <w:t>Legally binding e-signature implementation depends on chosen jurisdiction/provider.</w:t>
            </w:r>
          </w:p>
        </w:tc>
      </w:tr>
      <w:tr>
        <w:trPr>
          <w:cantSplit/>
        </w:trPr>
        <w:tc>
          <w:tcPr>
            <w:tcW w:type="dxa" w:w="3888"/>
            <w:vAlign w:val="center"/>
            <w:tcMar>
              <w:top w:w="70" w:type="dxa"/>
              <w:start w:w="90" w:type="dxa"/>
              <w:bottom w:w="70" w:type="dxa"/>
              <w:end w:w="90" w:type="dxa"/>
            </w:tcMar>
          </w:tcPr>
          <w:p>
            <w:pPr>
              <w:spacing w:after="0"/>
            </w:pPr>
            <w:r/>
            <w:r>
              <w:rPr>
                <w:rFonts w:ascii="Aptos" w:hAnsi="Aptos"/>
                <w:b w:val="0"/>
                <w:sz w:val="16"/>
              </w:rPr>
              <w:t>Memberships and gym payments</w:t>
            </w:r>
          </w:p>
        </w:tc>
        <w:tc>
          <w:tcPr>
            <w:tcW w:type="dxa" w:w="6480"/>
            <w:vAlign w:val="center"/>
            <w:tcMar>
              <w:top w:w="70" w:type="dxa"/>
              <w:start w:w="90" w:type="dxa"/>
              <w:bottom w:w="70" w:type="dxa"/>
              <w:end w:w="90" w:type="dxa"/>
            </w:tcMar>
          </w:tcPr>
          <w:p>
            <w:pPr>
              <w:spacing w:after="0"/>
            </w:pPr>
            <w:r/>
            <w:r>
              <w:rPr>
                <w:rFonts w:ascii="Aptos" w:hAnsi="Aptos"/>
                <w:b w:val="0"/>
                <w:sz w:val="16"/>
              </w:rPr>
              <w:t>Gym is merchant of record.</w:t>
            </w:r>
          </w:p>
        </w:tc>
      </w:tr>
      <w:tr>
        <w:trPr>
          <w:cantSplit/>
        </w:trPr>
        <w:tc>
          <w:tcPr>
            <w:tcW w:type="dxa" w:w="3888"/>
            <w:vAlign w:val="center"/>
            <w:tcMar>
              <w:top w:w="70" w:type="dxa"/>
              <w:start w:w="90" w:type="dxa"/>
              <w:bottom w:w="70" w:type="dxa"/>
              <w:end w:w="90" w:type="dxa"/>
            </w:tcMar>
            <w:shd w:fill="F3F6F8"/>
          </w:tcPr>
          <w:p>
            <w:pPr>
              <w:spacing w:after="0"/>
            </w:pPr>
            <w:r/>
            <w:r>
              <w:rPr>
                <w:rFonts w:ascii="Aptos" w:hAnsi="Aptos"/>
                <w:b w:val="0"/>
                <w:sz w:val="16"/>
              </w:rPr>
              <w:t>QR access and occupancy</w:t>
            </w:r>
          </w:p>
        </w:tc>
        <w:tc>
          <w:tcPr>
            <w:tcW w:type="dxa" w:w="6480"/>
            <w:vAlign w:val="center"/>
            <w:tcMar>
              <w:top w:w="70" w:type="dxa"/>
              <w:start w:w="90" w:type="dxa"/>
              <w:bottom w:w="70" w:type="dxa"/>
              <w:end w:w="90" w:type="dxa"/>
            </w:tcMar>
            <w:shd w:fill="F3F6F8"/>
          </w:tcPr>
          <w:p>
            <w:pPr>
              <w:spacing w:after="0"/>
            </w:pPr>
            <w:r/>
            <w:r>
              <w:rPr>
                <w:rFonts w:ascii="Aptos" w:hAnsi="Aptos"/>
                <w:b w:val="0"/>
                <w:sz w:val="16"/>
              </w:rPr>
              <w:t>Hardware integration or tablet scanner supported.</w:t>
            </w:r>
          </w:p>
        </w:tc>
      </w:tr>
      <w:tr>
        <w:trPr>
          <w:cantSplit/>
        </w:trPr>
        <w:tc>
          <w:tcPr>
            <w:tcW w:type="dxa" w:w="3888"/>
            <w:vAlign w:val="center"/>
            <w:tcMar>
              <w:top w:w="70" w:type="dxa"/>
              <w:start w:w="90" w:type="dxa"/>
              <w:bottom w:w="70" w:type="dxa"/>
              <w:end w:w="90" w:type="dxa"/>
            </w:tcMar>
          </w:tcPr>
          <w:p>
            <w:pPr>
              <w:spacing w:after="0"/>
            </w:pPr>
            <w:r/>
            <w:r>
              <w:rPr>
                <w:rFonts w:ascii="Aptos" w:hAnsi="Aptos"/>
                <w:b w:val="0"/>
                <w:sz w:val="16"/>
              </w:rPr>
              <w:t>Classes, PT, events and parking</w:t>
            </w:r>
          </w:p>
        </w:tc>
        <w:tc>
          <w:tcPr>
            <w:tcW w:type="dxa" w:w="6480"/>
            <w:vAlign w:val="center"/>
            <w:tcMar>
              <w:top w:w="70" w:type="dxa"/>
              <w:start w:w="90" w:type="dxa"/>
              <w:bottom w:w="70" w:type="dxa"/>
              <w:end w:w="90" w:type="dxa"/>
            </w:tcMar>
          </w:tcPr>
          <w:p>
            <w:pPr>
              <w:spacing w:after="0"/>
            </w:pPr>
            <w:r/>
            <w:r>
              <w:rPr>
                <w:rFonts w:ascii="Aptos" w:hAnsi="Aptos"/>
                <w:b w:val="0"/>
                <w:sz w:val="16"/>
              </w:rPr>
              <w:t>Shared scheduling and capacity engine.</w:t>
            </w:r>
          </w:p>
        </w:tc>
      </w:tr>
      <w:tr>
        <w:trPr>
          <w:cantSplit/>
        </w:trPr>
        <w:tc>
          <w:tcPr>
            <w:tcW w:type="dxa" w:w="3888"/>
            <w:vAlign w:val="center"/>
            <w:tcMar>
              <w:top w:w="70" w:type="dxa"/>
              <w:start w:w="90" w:type="dxa"/>
              <w:bottom w:w="70" w:type="dxa"/>
              <w:end w:w="90" w:type="dxa"/>
            </w:tcMar>
            <w:shd w:fill="F3F6F8"/>
          </w:tcPr>
          <w:p>
            <w:pPr>
              <w:spacing w:after="0"/>
            </w:pPr>
            <w:r/>
            <w:r>
              <w:rPr>
                <w:rFonts w:ascii="Aptos" w:hAnsi="Aptos"/>
                <w:b w:val="0"/>
                <w:sz w:val="16"/>
              </w:rPr>
              <w:t>Coffee ordering and salon booking</w:t>
            </w:r>
          </w:p>
        </w:tc>
        <w:tc>
          <w:tcPr>
            <w:tcW w:type="dxa" w:w="6480"/>
            <w:vAlign w:val="center"/>
            <w:tcMar>
              <w:top w:w="70" w:type="dxa"/>
              <w:start w:w="90" w:type="dxa"/>
              <w:bottom w:w="70" w:type="dxa"/>
              <w:end w:w="90" w:type="dxa"/>
            </w:tcMar>
            <w:shd w:fill="F3F6F8"/>
          </w:tcPr>
          <w:p>
            <w:pPr>
              <w:spacing w:after="0"/>
            </w:pPr>
            <w:r/>
            <w:r>
              <w:rPr>
                <w:rFonts w:ascii="Aptos" w:hAnsi="Aptos"/>
                <w:b w:val="0"/>
                <w:sz w:val="16"/>
              </w:rPr>
              <w:t>Provider takes payment directly; platform records operational status and value.</w:t>
            </w:r>
          </w:p>
        </w:tc>
      </w:tr>
      <w:tr>
        <w:trPr>
          <w:cantSplit/>
        </w:trPr>
        <w:tc>
          <w:tcPr>
            <w:tcW w:type="dxa" w:w="3888"/>
            <w:vAlign w:val="center"/>
            <w:tcMar>
              <w:top w:w="70" w:type="dxa"/>
              <w:start w:w="90" w:type="dxa"/>
              <w:bottom w:w="70" w:type="dxa"/>
              <w:end w:w="90" w:type="dxa"/>
            </w:tcMar>
          </w:tcPr>
          <w:p>
            <w:pPr>
              <w:spacing w:after="0"/>
            </w:pPr>
            <w:r/>
            <w:r>
              <w:rPr>
                <w:rFonts w:ascii="Aptos" w:hAnsi="Aptos"/>
                <w:b w:val="0"/>
                <w:sz w:val="16"/>
              </w:rPr>
              <w:t>Partner dashboards and marketing packages</w:t>
            </w:r>
          </w:p>
        </w:tc>
        <w:tc>
          <w:tcPr>
            <w:tcW w:type="dxa" w:w="6480"/>
            <w:vAlign w:val="center"/>
            <w:tcMar>
              <w:top w:w="70" w:type="dxa"/>
              <w:start w:w="90" w:type="dxa"/>
              <w:bottom w:w="70" w:type="dxa"/>
              <w:end w:w="90" w:type="dxa"/>
            </w:tcMar>
          </w:tcPr>
          <w:p>
            <w:pPr>
              <w:spacing w:after="0"/>
            </w:pPr>
            <w:r/>
            <w:r>
              <w:rPr>
                <w:rFonts w:ascii="Aptos" w:hAnsi="Aptos"/>
                <w:b w:val="0"/>
                <w:sz w:val="16"/>
              </w:rPr>
              <w:t>Campaign quota, approval, audience rules and analytics.</w:t>
            </w:r>
          </w:p>
        </w:tc>
      </w:tr>
      <w:tr>
        <w:trPr>
          <w:cantSplit/>
        </w:trPr>
        <w:tc>
          <w:tcPr>
            <w:tcW w:type="dxa" w:w="3888"/>
            <w:vAlign w:val="center"/>
            <w:tcMar>
              <w:top w:w="70" w:type="dxa"/>
              <w:start w:w="90" w:type="dxa"/>
              <w:bottom w:w="70" w:type="dxa"/>
              <w:end w:w="90" w:type="dxa"/>
            </w:tcMar>
            <w:shd w:fill="F3F6F8"/>
          </w:tcPr>
          <w:p>
            <w:pPr>
              <w:spacing w:after="0"/>
            </w:pPr>
            <w:r/>
            <w:r>
              <w:rPr>
                <w:rFonts w:ascii="Aptos" w:hAnsi="Aptos"/>
                <w:b w:val="0"/>
                <w:sz w:val="16"/>
              </w:rPr>
              <w:t>CRM, loyalty, referrals, promotions</w:t>
            </w:r>
          </w:p>
        </w:tc>
        <w:tc>
          <w:tcPr>
            <w:tcW w:type="dxa" w:w="6480"/>
            <w:vAlign w:val="center"/>
            <w:tcMar>
              <w:top w:w="70" w:type="dxa"/>
              <w:start w:w="90" w:type="dxa"/>
              <w:bottom w:w="70" w:type="dxa"/>
              <w:end w:w="90" w:type="dxa"/>
            </w:tcMar>
            <w:shd w:fill="F3F6F8"/>
          </w:tcPr>
          <w:p>
            <w:pPr>
              <w:spacing w:after="0"/>
            </w:pPr>
            <w:r/>
            <w:r>
              <w:rPr>
                <w:rFonts w:ascii="Aptos" w:hAnsi="Aptos"/>
                <w:b w:val="0"/>
                <w:sz w:val="16"/>
              </w:rPr>
              <w:t>Shared member engagement layer.</w:t>
            </w:r>
          </w:p>
        </w:tc>
      </w:tr>
      <w:tr>
        <w:trPr>
          <w:cantSplit/>
        </w:trPr>
        <w:tc>
          <w:tcPr>
            <w:tcW w:type="dxa" w:w="3888"/>
            <w:vAlign w:val="center"/>
            <w:tcMar>
              <w:top w:w="70" w:type="dxa"/>
              <w:start w:w="90" w:type="dxa"/>
              <w:bottom w:w="70" w:type="dxa"/>
              <w:end w:w="90" w:type="dxa"/>
            </w:tcMar>
          </w:tcPr>
          <w:p>
            <w:pPr>
              <w:spacing w:after="0"/>
            </w:pPr>
            <w:r/>
            <w:r>
              <w:rPr>
                <w:rFonts w:ascii="Aptos" w:hAnsi="Aptos"/>
                <w:b w:val="0"/>
                <w:sz w:val="16"/>
              </w:rPr>
              <w:t>Owner analytics and management reporting</w:t>
            </w:r>
          </w:p>
        </w:tc>
        <w:tc>
          <w:tcPr>
            <w:tcW w:type="dxa" w:w="6480"/>
            <w:vAlign w:val="center"/>
            <w:tcMar>
              <w:top w:w="70" w:type="dxa"/>
              <w:start w:w="90" w:type="dxa"/>
              <w:bottom w:w="70" w:type="dxa"/>
              <w:end w:w="90" w:type="dxa"/>
            </w:tcMar>
          </w:tcPr>
          <w:p>
            <w:pPr>
              <w:spacing w:after="0"/>
            </w:pPr>
            <w:r/>
            <w:r>
              <w:rPr>
                <w:rFonts w:ascii="Aptos" w:hAnsi="Aptos"/>
                <w:b w:val="0"/>
                <w:sz w:val="16"/>
              </w:rPr>
              <w:t>Not a replacement for statutory accounting in V1.</w:t>
            </w:r>
          </w:p>
        </w:tc>
      </w:tr>
      <w:tr>
        <w:trPr>
          <w:cantSplit/>
        </w:trPr>
        <w:tc>
          <w:tcPr>
            <w:tcW w:type="dxa" w:w="3888"/>
            <w:vAlign w:val="center"/>
            <w:tcMar>
              <w:top w:w="70" w:type="dxa"/>
              <w:start w:w="90" w:type="dxa"/>
              <w:bottom w:w="70" w:type="dxa"/>
              <w:end w:w="90" w:type="dxa"/>
            </w:tcMar>
            <w:shd w:fill="F3F6F8"/>
          </w:tcPr>
          <w:p>
            <w:pPr>
              <w:spacing w:after="0"/>
            </w:pPr>
            <w:r/>
            <w:r>
              <w:rPr>
                <w:rFonts w:ascii="Aptos" w:hAnsi="Aptos"/>
                <w:b w:val="0"/>
                <w:sz w:val="16"/>
              </w:rPr>
              <w:t>Trainer commissions and payout ledger</w:t>
            </w:r>
          </w:p>
        </w:tc>
        <w:tc>
          <w:tcPr>
            <w:tcW w:type="dxa" w:w="6480"/>
            <w:vAlign w:val="center"/>
            <w:tcMar>
              <w:top w:w="70" w:type="dxa"/>
              <w:start w:w="90" w:type="dxa"/>
              <w:bottom w:w="70" w:type="dxa"/>
              <w:end w:w="90" w:type="dxa"/>
            </w:tcMar>
            <w:shd w:fill="F3F6F8"/>
          </w:tcPr>
          <w:p>
            <w:pPr>
              <w:spacing w:after="0"/>
            </w:pPr>
            <w:r/>
            <w:r>
              <w:rPr>
                <w:rFonts w:ascii="Aptos" w:hAnsi="Aptos"/>
                <w:b w:val="0"/>
                <w:sz w:val="16"/>
              </w:rPr>
              <w:t>System calculates amounts; actual payroll/bank transfer may remain external initially.</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0D8"/>
            <w:tcMar>
              <w:top w:w="110" w:type="dxa"/>
              <w:start w:w="130" w:type="dxa"/>
              <w:bottom w:w="110" w:type="dxa"/>
              <w:end w:w="130" w:type="dxa"/>
            </w:tcMar>
          </w:tcPr>
          <w:p>
            <w:pPr>
              <w:spacing w:after="40"/>
            </w:pPr>
            <w:r/>
            <w:r>
              <w:rPr>
                <w:b/>
                <w:color w:val="15263D"/>
                <w:sz w:val="19"/>
              </w:rPr>
              <w:t>Explicit product boundary</w:t>
            </w:r>
          </w:p>
          <w:p>
            <w:pPr>
              <w:spacing w:after="0"/>
            </w:pPr>
            <w:r>
              <w:rPr>
                <w:color w:val="24313F"/>
                <w:sz w:val="18"/>
              </w:rPr>
              <w:t>Coffee and salon bookings/orders occur inside the app, but payment is handled by the partner at their own point of sale or approved external link. The gym platform should not represent itself as merchant of record for those partner services unless that model changes later.</w:t>
            </w:r>
          </w:p>
        </w:tc>
      </w:tr>
    </w:tbl>
    <w:p>
      <w:pPr>
        <w:spacing w:after="20"/>
      </w:pPr>
    </w:p>
    <w:p>
      <w:pPr>
        <w:pStyle w:val="Heading1"/>
      </w:pPr>
      <w:r>
        <w:t>4. Users, Roles and Login Suites</w:t>
      </w:r>
    </w:p>
    <w:p>
      <w:r>
        <w:t>The application uses one authentication system and role-aware experiences. A user does not need a separate account for every role. Role membership determines navigation, permissions, dashboards and actions.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584"/>
            <w:vAlign w:val="center"/>
            <w:tcMar>
              <w:top w:w="70" w:type="dxa"/>
              <w:start w:w="90" w:type="dxa"/>
              <w:bottom w:w="70" w:type="dxa"/>
              <w:end w:w="90" w:type="dxa"/>
            </w:tcMar>
            <w:shd w:fill="15263D"/>
          </w:tcPr>
          <w:p>
            <w:pPr>
              <w:spacing w:after="0"/>
            </w:pPr>
            <w:r/>
            <w:r>
              <w:rPr>
                <w:rFonts w:ascii="Aptos" w:hAnsi="Aptos"/>
                <w:b/>
                <w:color w:val="FFFFFF"/>
                <w:sz w:val="16"/>
              </w:rPr>
              <w:t>Role</w:t>
            </w:r>
          </w:p>
        </w:tc>
        <w:tc>
          <w:tcPr>
            <w:tcW w:type="dxa" w:w="2880"/>
            <w:vAlign w:val="center"/>
            <w:tcMar>
              <w:top w:w="70" w:type="dxa"/>
              <w:start w:w="90" w:type="dxa"/>
              <w:bottom w:w="70" w:type="dxa"/>
              <w:end w:w="90" w:type="dxa"/>
            </w:tcMar>
            <w:shd w:fill="15263D"/>
          </w:tcPr>
          <w:p>
            <w:pPr>
              <w:spacing w:after="0"/>
            </w:pPr>
            <w:r/>
            <w:r>
              <w:rPr>
                <w:rFonts w:ascii="Aptos" w:hAnsi="Aptos"/>
                <w:b/>
                <w:color w:val="FFFFFF"/>
                <w:sz w:val="16"/>
              </w:rPr>
              <w:t>Primary mobile experience</w:t>
            </w:r>
          </w:p>
        </w:tc>
        <w:tc>
          <w:tcPr>
            <w:tcW w:type="dxa" w:w="2592"/>
            <w:vAlign w:val="center"/>
            <w:tcMar>
              <w:top w:w="70" w:type="dxa"/>
              <w:start w:w="90" w:type="dxa"/>
              <w:bottom w:w="70" w:type="dxa"/>
              <w:end w:w="90" w:type="dxa"/>
            </w:tcMar>
            <w:shd w:fill="15263D"/>
          </w:tcPr>
          <w:p>
            <w:pPr>
              <w:spacing w:after="0"/>
            </w:pPr>
            <w:r/>
            <w:r>
              <w:rPr>
                <w:rFonts w:ascii="Aptos" w:hAnsi="Aptos"/>
                <w:b/>
                <w:color w:val="FFFFFF"/>
                <w:sz w:val="16"/>
              </w:rPr>
              <w:t>Primary web experience</w:t>
            </w:r>
          </w:p>
        </w:tc>
        <w:tc>
          <w:tcPr>
            <w:tcW w:type="dxa" w:w="3312"/>
            <w:vAlign w:val="center"/>
            <w:tcMar>
              <w:top w:w="70" w:type="dxa"/>
              <w:start w:w="90" w:type="dxa"/>
              <w:bottom w:w="70" w:type="dxa"/>
              <w:end w:w="90" w:type="dxa"/>
            </w:tcMar>
            <w:shd w:fill="15263D"/>
          </w:tcPr>
          <w:p>
            <w:pPr>
              <w:spacing w:after="0"/>
            </w:pPr>
            <w:r/>
            <w:r>
              <w:rPr>
                <w:rFonts w:ascii="Aptos" w:hAnsi="Aptos"/>
                <w:b/>
                <w:color w:val="FFFFFF"/>
                <w:sz w:val="16"/>
              </w:rPr>
              <w:t>Access scope</w:t>
            </w:r>
          </w:p>
        </w:tc>
      </w:tr>
      <w:tr>
        <w:trPr>
          <w:cantSplit/>
        </w:trPr>
        <w:tc>
          <w:tcPr>
            <w:tcW w:type="dxa" w:w="1584"/>
            <w:vAlign w:val="center"/>
            <w:tcMar>
              <w:top w:w="70" w:type="dxa"/>
              <w:start w:w="90" w:type="dxa"/>
              <w:bottom w:w="70" w:type="dxa"/>
              <w:end w:w="90" w:type="dxa"/>
            </w:tcMar>
          </w:tcPr>
          <w:p>
            <w:pPr>
              <w:spacing w:after="0"/>
            </w:pPr>
            <w:r/>
            <w:r>
              <w:rPr>
                <w:rFonts w:ascii="Aptos" w:hAnsi="Aptos"/>
                <w:b w:val="0"/>
                <w:sz w:val="15"/>
              </w:rPr>
              <w:t>Member</w:t>
            </w:r>
          </w:p>
        </w:tc>
        <w:tc>
          <w:tcPr>
            <w:tcW w:type="dxa" w:w="2880"/>
            <w:vAlign w:val="center"/>
            <w:tcMar>
              <w:top w:w="70" w:type="dxa"/>
              <w:start w:w="90" w:type="dxa"/>
              <w:bottom w:w="70" w:type="dxa"/>
              <w:end w:w="90" w:type="dxa"/>
            </w:tcMar>
          </w:tcPr>
          <w:p>
            <w:pPr>
              <w:spacing w:after="0"/>
            </w:pPr>
            <w:r/>
            <w:r>
              <w:rPr>
                <w:rFonts w:ascii="Aptos" w:hAnsi="Aptos"/>
                <w:b w:val="0"/>
                <w:sz w:val="15"/>
              </w:rPr>
              <w:t>Full member app</w:t>
            </w:r>
          </w:p>
        </w:tc>
        <w:tc>
          <w:tcPr>
            <w:tcW w:type="dxa" w:w="2592"/>
            <w:vAlign w:val="center"/>
            <w:tcMar>
              <w:top w:w="70" w:type="dxa"/>
              <w:start w:w="90" w:type="dxa"/>
              <w:bottom w:w="70" w:type="dxa"/>
              <w:end w:w="90" w:type="dxa"/>
            </w:tcMar>
          </w:tcPr>
          <w:p>
            <w:pPr>
              <w:spacing w:after="0"/>
            </w:pPr>
            <w:r/>
            <w:r>
              <w:rPr>
                <w:rFonts w:ascii="Aptos" w:hAnsi="Aptos"/>
                <w:b w:val="0"/>
                <w:sz w:val="15"/>
              </w:rPr>
              <w:t>Optional member web later</w:t>
            </w:r>
          </w:p>
        </w:tc>
        <w:tc>
          <w:tcPr>
            <w:tcW w:type="dxa" w:w="3312"/>
            <w:vAlign w:val="center"/>
            <w:tcMar>
              <w:top w:w="70" w:type="dxa"/>
              <w:start w:w="90" w:type="dxa"/>
              <w:bottom w:w="70" w:type="dxa"/>
              <w:end w:w="90" w:type="dxa"/>
            </w:tcMar>
          </w:tcPr>
          <w:p>
            <w:pPr>
              <w:spacing w:after="0"/>
            </w:pPr>
            <w:r/>
            <w:r>
              <w:rPr>
                <w:rFonts w:ascii="Aptos" w:hAnsi="Aptos"/>
                <w:b w:val="0"/>
                <w:sz w:val="15"/>
              </w:rPr>
              <w:t>Own membership, bookings, rewards, documents and activity</w:t>
            </w:r>
          </w:p>
        </w:tc>
      </w:tr>
      <w:tr>
        <w:trPr>
          <w:cantSplit/>
        </w:trPr>
        <w:tc>
          <w:tcPr>
            <w:tcW w:type="dxa" w:w="1584"/>
            <w:vAlign w:val="center"/>
            <w:tcMar>
              <w:top w:w="70" w:type="dxa"/>
              <w:start w:w="90" w:type="dxa"/>
              <w:bottom w:w="70" w:type="dxa"/>
              <w:end w:w="90" w:type="dxa"/>
            </w:tcMar>
            <w:shd w:fill="F3F6F8"/>
          </w:tcPr>
          <w:p>
            <w:pPr>
              <w:spacing w:after="0"/>
            </w:pPr>
            <w:r/>
            <w:r>
              <w:rPr>
                <w:rFonts w:ascii="Aptos" w:hAnsi="Aptos"/>
                <w:b w:val="0"/>
                <w:sz w:val="15"/>
              </w:rPr>
              <w:t>Trainer</w:t>
            </w:r>
          </w:p>
        </w:tc>
        <w:tc>
          <w:tcPr>
            <w:tcW w:type="dxa" w:w="2880"/>
            <w:vAlign w:val="center"/>
            <w:tcMar>
              <w:top w:w="70" w:type="dxa"/>
              <w:start w:w="90" w:type="dxa"/>
              <w:bottom w:w="70" w:type="dxa"/>
              <w:end w:w="90" w:type="dxa"/>
            </w:tcMar>
            <w:shd w:fill="F3F6F8"/>
          </w:tcPr>
          <w:p>
            <w:pPr>
              <w:spacing w:after="0"/>
            </w:pPr>
            <w:r/>
            <w:r>
              <w:rPr>
                <w:rFonts w:ascii="Aptos" w:hAnsi="Aptos"/>
                <w:b w:val="0"/>
                <w:sz w:val="15"/>
              </w:rPr>
              <w:t>Trainer app suite + optional member mode</w:t>
            </w:r>
          </w:p>
        </w:tc>
        <w:tc>
          <w:tcPr>
            <w:tcW w:type="dxa" w:w="2592"/>
            <w:vAlign w:val="center"/>
            <w:tcMar>
              <w:top w:w="70" w:type="dxa"/>
              <w:start w:w="90" w:type="dxa"/>
              <w:bottom w:w="70" w:type="dxa"/>
              <w:end w:w="90" w:type="dxa"/>
            </w:tcMar>
            <w:shd w:fill="F3F6F8"/>
          </w:tcPr>
          <w:p>
            <w:pPr>
              <w:spacing w:after="0"/>
            </w:pPr>
            <w:r/>
            <w:r>
              <w:rPr>
                <w:rFonts w:ascii="Aptos" w:hAnsi="Aptos"/>
                <w:b w:val="0"/>
                <w:sz w:val="15"/>
              </w:rPr>
              <w:t>Trainer web for deeper history/reporting</w:t>
            </w:r>
          </w:p>
        </w:tc>
        <w:tc>
          <w:tcPr>
            <w:tcW w:type="dxa" w:w="3312"/>
            <w:vAlign w:val="center"/>
            <w:tcMar>
              <w:top w:w="70" w:type="dxa"/>
              <w:start w:w="90" w:type="dxa"/>
              <w:bottom w:w="70" w:type="dxa"/>
              <w:end w:w="90" w:type="dxa"/>
            </w:tcMar>
            <w:shd w:fill="F3F6F8"/>
          </w:tcPr>
          <w:p>
            <w:pPr>
              <w:spacing w:after="0"/>
            </w:pPr>
            <w:r/>
            <w:r>
              <w:rPr>
                <w:rFonts w:ascii="Aptos" w:hAnsi="Aptos"/>
                <w:b w:val="0"/>
                <w:sz w:val="15"/>
              </w:rPr>
              <w:t>Own schedule, assigned members, sessions, earnings and documents</w:t>
            </w:r>
          </w:p>
        </w:tc>
      </w:tr>
      <w:tr>
        <w:trPr>
          <w:cantSplit/>
        </w:trPr>
        <w:tc>
          <w:tcPr>
            <w:tcW w:type="dxa" w:w="1584"/>
            <w:vAlign w:val="center"/>
            <w:tcMar>
              <w:top w:w="70" w:type="dxa"/>
              <w:start w:w="90" w:type="dxa"/>
              <w:bottom w:w="70" w:type="dxa"/>
              <w:end w:w="90" w:type="dxa"/>
            </w:tcMar>
          </w:tcPr>
          <w:p>
            <w:pPr>
              <w:spacing w:after="0"/>
            </w:pPr>
            <w:r/>
            <w:r>
              <w:rPr>
                <w:rFonts w:ascii="Aptos" w:hAnsi="Aptos"/>
                <w:b w:val="0"/>
                <w:sz w:val="15"/>
              </w:rPr>
              <w:t>Owner</w:t>
            </w:r>
          </w:p>
        </w:tc>
        <w:tc>
          <w:tcPr>
            <w:tcW w:type="dxa" w:w="2880"/>
            <w:vAlign w:val="center"/>
            <w:tcMar>
              <w:top w:w="70" w:type="dxa"/>
              <w:start w:w="90" w:type="dxa"/>
              <w:bottom w:w="70" w:type="dxa"/>
              <w:end w:w="90" w:type="dxa"/>
            </w:tcMar>
          </w:tcPr>
          <w:p>
            <w:pPr>
              <w:spacing w:after="0"/>
            </w:pPr>
            <w:r/>
            <w:r>
              <w:rPr>
                <w:rFonts w:ascii="Aptos" w:hAnsi="Aptos"/>
                <w:b w:val="0"/>
                <w:sz w:val="15"/>
              </w:rPr>
              <w:t>Executive owner app suite + optional member mode</w:t>
            </w:r>
          </w:p>
        </w:tc>
        <w:tc>
          <w:tcPr>
            <w:tcW w:type="dxa" w:w="2592"/>
            <w:vAlign w:val="center"/>
            <w:tcMar>
              <w:top w:w="70" w:type="dxa"/>
              <w:start w:w="90" w:type="dxa"/>
              <w:bottom w:w="70" w:type="dxa"/>
              <w:end w:w="90" w:type="dxa"/>
            </w:tcMar>
          </w:tcPr>
          <w:p>
            <w:pPr>
              <w:spacing w:after="0"/>
            </w:pPr>
            <w:r/>
            <w:r>
              <w:rPr>
                <w:rFonts w:ascii="Aptos" w:hAnsi="Aptos"/>
                <w:b w:val="0"/>
                <w:sz w:val="15"/>
              </w:rPr>
              <w:t>Full owner/admin platform</w:t>
            </w:r>
          </w:p>
        </w:tc>
        <w:tc>
          <w:tcPr>
            <w:tcW w:type="dxa" w:w="3312"/>
            <w:vAlign w:val="center"/>
            <w:tcMar>
              <w:top w:w="70" w:type="dxa"/>
              <w:start w:w="90" w:type="dxa"/>
              <w:bottom w:w="70" w:type="dxa"/>
              <w:end w:w="90" w:type="dxa"/>
            </w:tcMar>
          </w:tcPr>
          <w:p>
            <w:pPr>
              <w:spacing w:after="0"/>
            </w:pPr>
            <w:r/>
            <w:r>
              <w:rPr>
                <w:rFonts w:ascii="Aptos" w:hAnsi="Aptos"/>
                <w:b w:val="0"/>
                <w:sz w:val="15"/>
              </w:rPr>
              <w:t>All modules, configuration, analytics, governance and approvals</w:t>
            </w:r>
          </w:p>
        </w:tc>
      </w:tr>
      <w:tr>
        <w:trPr>
          <w:cantSplit/>
        </w:trPr>
        <w:tc>
          <w:tcPr>
            <w:tcW w:type="dxa" w:w="1584"/>
            <w:vAlign w:val="center"/>
            <w:tcMar>
              <w:top w:w="70" w:type="dxa"/>
              <w:start w:w="90" w:type="dxa"/>
              <w:bottom w:w="70" w:type="dxa"/>
              <w:end w:w="90" w:type="dxa"/>
            </w:tcMar>
            <w:shd w:fill="F3F6F8"/>
          </w:tcPr>
          <w:p>
            <w:pPr>
              <w:spacing w:after="0"/>
            </w:pPr>
            <w:r/>
            <w:r>
              <w:rPr>
                <w:rFonts w:ascii="Aptos" w:hAnsi="Aptos"/>
                <w:b w:val="0"/>
                <w:sz w:val="15"/>
              </w:rPr>
              <w:t>Operations / Staff</w:t>
            </w:r>
          </w:p>
        </w:tc>
        <w:tc>
          <w:tcPr>
            <w:tcW w:type="dxa" w:w="2880"/>
            <w:vAlign w:val="center"/>
            <w:tcMar>
              <w:top w:w="70" w:type="dxa"/>
              <w:start w:w="90" w:type="dxa"/>
              <w:bottom w:w="70" w:type="dxa"/>
              <w:end w:w="90" w:type="dxa"/>
            </w:tcMar>
            <w:shd w:fill="F3F6F8"/>
          </w:tcPr>
          <w:p>
            <w:pPr>
              <w:spacing w:after="0"/>
            </w:pPr>
            <w:r/>
            <w:r>
              <w:rPr>
                <w:rFonts w:ascii="Aptos" w:hAnsi="Aptos"/>
                <w:b w:val="0"/>
                <w:sz w:val="15"/>
              </w:rPr>
              <w:t>Staff app suite / tablet mode</w:t>
            </w:r>
          </w:p>
        </w:tc>
        <w:tc>
          <w:tcPr>
            <w:tcW w:type="dxa" w:w="2592"/>
            <w:vAlign w:val="center"/>
            <w:tcMar>
              <w:top w:w="70" w:type="dxa"/>
              <w:start w:w="90" w:type="dxa"/>
              <w:bottom w:w="70" w:type="dxa"/>
              <w:end w:w="90" w:type="dxa"/>
            </w:tcMar>
            <w:shd w:fill="F3F6F8"/>
          </w:tcPr>
          <w:p>
            <w:pPr>
              <w:spacing w:after="0"/>
            </w:pPr>
            <w:r/>
            <w:r>
              <w:rPr>
                <w:rFonts w:ascii="Aptos" w:hAnsi="Aptos"/>
                <w:b w:val="0"/>
                <w:sz w:val="15"/>
              </w:rPr>
              <w:t>Operations console</w:t>
            </w:r>
          </w:p>
        </w:tc>
        <w:tc>
          <w:tcPr>
            <w:tcW w:type="dxa" w:w="3312"/>
            <w:vAlign w:val="center"/>
            <w:tcMar>
              <w:top w:w="70" w:type="dxa"/>
              <w:start w:w="90" w:type="dxa"/>
              <w:bottom w:w="70" w:type="dxa"/>
              <w:end w:w="90" w:type="dxa"/>
            </w:tcMar>
            <w:shd w:fill="F3F6F8"/>
          </w:tcPr>
          <w:p>
            <w:pPr>
              <w:spacing w:after="0"/>
            </w:pPr>
            <w:r/>
            <w:r>
              <w:rPr>
                <w:rFonts w:ascii="Aptos" w:hAnsi="Aptos"/>
                <w:b w:val="0"/>
                <w:sz w:val="15"/>
              </w:rPr>
              <w:t>Day-to-day facility, members, access, classes, shifts and incidents</w:t>
            </w:r>
          </w:p>
        </w:tc>
      </w:tr>
      <w:tr>
        <w:trPr>
          <w:cantSplit/>
        </w:trPr>
        <w:tc>
          <w:tcPr>
            <w:tcW w:type="dxa" w:w="1584"/>
            <w:vAlign w:val="center"/>
            <w:tcMar>
              <w:top w:w="70" w:type="dxa"/>
              <w:start w:w="90" w:type="dxa"/>
              <w:bottom w:w="70" w:type="dxa"/>
              <w:end w:w="90" w:type="dxa"/>
            </w:tcMar>
          </w:tcPr>
          <w:p>
            <w:pPr>
              <w:spacing w:after="0"/>
            </w:pPr>
            <w:r/>
            <w:r>
              <w:rPr>
                <w:rFonts w:ascii="Aptos" w:hAnsi="Aptos"/>
                <w:b w:val="0"/>
                <w:sz w:val="15"/>
              </w:rPr>
              <w:t>Coffee Partner</w:t>
            </w:r>
          </w:p>
        </w:tc>
        <w:tc>
          <w:tcPr>
            <w:tcW w:type="dxa" w:w="2880"/>
            <w:vAlign w:val="center"/>
            <w:tcMar>
              <w:top w:w="70" w:type="dxa"/>
              <w:start w:w="90" w:type="dxa"/>
              <w:bottom w:w="70" w:type="dxa"/>
              <w:end w:w="90" w:type="dxa"/>
            </w:tcMar>
          </w:tcPr>
          <w:p>
            <w:pPr>
              <w:spacing w:after="0"/>
            </w:pPr>
            <w:r/>
            <w:r>
              <w:rPr>
                <w:rFonts w:ascii="Aptos" w:hAnsi="Aptos"/>
                <w:b w:val="0"/>
                <w:sz w:val="15"/>
              </w:rPr>
              <w:t>Optional partner mobile web / app mode</w:t>
            </w:r>
          </w:p>
        </w:tc>
        <w:tc>
          <w:tcPr>
            <w:tcW w:type="dxa" w:w="2592"/>
            <w:vAlign w:val="center"/>
            <w:tcMar>
              <w:top w:w="70" w:type="dxa"/>
              <w:start w:w="90" w:type="dxa"/>
              <w:bottom w:w="70" w:type="dxa"/>
              <w:end w:w="90" w:type="dxa"/>
            </w:tcMar>
          </w:tcPr>
          <w:p>
            <w:pPr>
              <w:spacing w:after="0"/>
            </w:pPr>
            <w:r/>
            <w:r>
              <w:rPr>
                <w:rFonts w:ascii="Aptos" w:hAnsi="Aptos"/>
                <w:b w:val="0"/>
                <w:sz w:val="15"/>
              </w:rPr>
              <w:t>Coffee partner portal</w:t>
            </w:r>
          </w:p>
        </w:tc>
        <w:tc>
          <w:tcPr>
            <w:tcW w:type="dxa" w:w="3312"/>
            <w:vAlign w:val="center"/>
            <w:tcMar>
              <w:top w:w="70" w:type="dxa"/>
              <w:start w:w="90" w:type="dxa"/>
              <w:bottom w:w="70" w:type="dxa"/>
              <w:end w:w="90" w:type="dxa"/>
            </w:tcMar>
          </w:tcPr>
          <w:p>
            <w:pPr>
              <w:spacing w:after="0"/>
            </w:pPr>
            <w:r/>
            <w:r>
              <w:rPr>
                <w:rFonts w:ascii="Aptos" w:hAnsi="Aptos"/>
                <w:b w:val="0"/>
                <w:sz w:val="15"/>
              </w:rPr>
              <w:t>Own catalogue, orders, campaigns and analytics</w:t>
            </w:r>
          </w:p>
        </w:tc>
      </w:tr>
      <w:tr>
        <w:trPr>
          <w:cantSplit/>
        </w:trPr>
        <w:tc>
          <w:tcPr>
            <w:tcW w:type="dxa" w:w="1584"/>
            <w:vAlign w:val="center"/>
            <w:tcMar>
              <w:top w:w="70" w:type="dxa"/>
              <w:start w:w="90" w:type="dxa"/>
              <w:bottom w:w="70" w:type="dxa"/>
              <w:end w:w="90" w:type="dxa"/>
            </w:tcMar>
            <w:shd w:fill="F3F6F8"/>
          </w:tcPr>
          <w:p>
            <w:pPr>
              <w:spacing w:after="0"/>
            </w:pPr>
            <w:r/>
            <w:r>
              <w:rPr>
                <w:rFonts w:ascii="Aptos" w:hAnsi="Aptos"/>
                <w:b w:val="0"/>
                <w:sz w:val="15"/>
              </w:rPr>
              <w:t>Salon Partner</w:t>
            </w:r>
          </w:p>
        </w:tc>
        <w:tc>
          <w:tcPr>
            <w:tcW w:type="dxa" w:w="2880"/>
            <w:vAlign w:val="center"/>
            <w:tcMar>
              <w:top w:w="70" w:type="dxa"/>
              <w:start w:w="90" w:type="dxa"/>
              <w:bottom w:w="70" w:type="dxa"/>
              <w:end w:w="90" w:type="dxa"/>
            </w:tcMar>
            <w:shd w:fill="F3F6F8"/>
          </w:tcPr>
          <w:p>
            <w:pPr>
              <w:spacing w:after="0"/>
            </w:pPr>
            <w:r/>
            <w:r>
              <w:rPr>
                <w:rFonts w:ascii="Aptos" w:hAnsi="Aptos"/>
                <w:b w:val="0"/>
                <w:sz w:val="15"/>
              </w:rPr>
              <w:t>Optional partner mobile web / app mode</w:t>
            </w:r>
          </w:p>
        </w:tc>
        <w:tc>
          <w:tcPr>
            <w:tcW w:type="dxa" w:w="2592"/>
            <w:vAlign w:val="center"/>
            <w:tcMar>
              <w:top w:w="70" w:type="dxa"/>
              <w:start w:w="90" w:type="dxa"/>
              <w:bottom w:w="70" w:type="dxa"/>
              <w:end w:w="90" w:type="dxa"/>
            </w:tcMar>
            <w:shd w:fill="F3F6F8"/>
          </w:tcPr>
          <w:p>
            <w:pPr>
              <w:spacing w:after="0"/>
            </w:pPr>
            <w:r/>
            <w:r>
              <w:rPr>
                <w:rFonts w:ascii="Aptos" w:hAnsi="Aptos"/>
                <w:b w:val="0"/>
                <w:sz w:val="15"/>
              </w:rPr>
              <w:t>Salon partner portal</w:t>
            </w:r>
          </w:p>
        </w:tc>
        <w:tc>
          <w:tcPr>
            <w:tcW w:type="dxa" w:w="3312"/>
            <w:vAlign w:val="center"/>
            <w:tcMar>
              <w:top w:w="70" w:type="dxa"/>
              <w:start w:w="90" w:type="dxa"/>
              <w:bottom w:w="70" w:type="dxa"/>
              <w:end w:w="90" w:type="dxa"/>
            </w:tcMar>
            <w:shd w:fill="F3F6F8"/>
          </w:tcPr>
          <w:p>
            <w:pPr>
              <w:spacing w:after="0"/>
            </w:pPr>
            <w:r/>
            <w:r>
              <w:rPr>
                <w:rFonts w:ascii="Aptos" w:hAnsi="Aptos"/>
                <w:b w:val="0"/>
                <w:sz w:val="15"/>
              </w:rPr>
              <w:t>Own services, staff, appointments, campaigns and analytics</w:t>
            </w:r>
          </w:p>
        </w:tc>
      </w:tr>
    </w:tbl>
    <w:p>
      <w:pPr>
        <w:spacing w:after="20"/>
      </w:pPr>
    </w:p>
    <w:p>
      <w:pPr>
        <w:pStyle w:val="Heading2"/>
      </w:pPr>
      <w:r>
        <w:t>4.1 Role switching</w:t>
      </w:r>
    </w:p>
    <w:p>
      <w:pPr>
        <w:pStyle w:val="ListBullet"/>
        <w:spacing w:after="36"/>
        <w:ind w:left="288" w:hanging="173"/>
      </w:pPr>
      <w:r>
        <w:rPr>
          <w:rFonts w:ascii="Aptos" w:hAnsi="Aptos"/>
          <w:sz w:val="18"/>
        </w:rPr>
        <w:t>If a user has multiple roles, the app shows a role switcher such as Member / Trainer / Owner.</w:t>
      </w:r>
    </w:p>
    <w:p>
      <w:pPr>
        <w:pStyle w:val="ListBullet"/>
        <w:spacing w:after="36"/>
        <w:ind w:left="288" w:hanging="173"/>
      </w:pPr>
      <w:r>
        <w:rPr>
          <w:rFonts w:ascii="Aptos" w:hAnsi="Aptos"/>
          <w:sz w:val="18"/>
        </w:rPr>
        <w:t>Role switching must not require logout.</w:t>
      </w:r>
    </w:p>
    <w:p>
      <w:pPr>
        <w:pStyle w:val="ListBullet"/>
        <w:spacing w:after="36"/>
        <w:ind w:left="288" w:hanging="173"/>
      </w:pPr>
      <w:r>
        <w:rPr>
          <w:rFonts w:ascii="Aptos" w:hAnsi="Aptos"/>
          <w:sz w:val="18"/>
        </w:rPr>
        <w:t>Every action is authorised server-side using the active role, not only hidden in the interface.</w:t>
      </w:r>
    </w:p>
    <w:p>
      <w:pPr>
        <w:pStyle w:val="ListBullet"/>
        <w:spacing w:after="36"/>
        <w:ind w:left="288" w:hanging="173"/>
      </w:pPr>
      <w:r>
        <w:rPr>
          <w:rFonts w:ascii="Aptos" w:hAnsi="Aptos"/>
          <w:sz w:val="18"/>
        </w:rPr>
        <w:t>Owner can access member features for their own personal membership without exposing owner-only controls in member mode.</w:t>
      </w:r>
    </w:p>
    <w:p>
      <w:pPr>
        <w:pStyle w:val="ListBullet"/>
        <w:spacing w:after="36"/>
        <w:ind w:left="288" w:hanging="173"/>
      </w:pPr>
      <w:r>
        <w:rPr>
          <w:rFonts w:ascii="Aptos" w:hAnsi="Aptos"/>
          <w:sz w:val="18"/>
        </w:rPr>
        <w:t>Trainer can be a gym member and seamlessly switch between training clients and personal gym use.</w:t>
      </w:r>
    </w:p>
    <w:p>
      <w:pPr>
        <w:pStyle w:val="Heading1"/>
      </w:pPr>
      <w:r>
        <w:t>5. Platform Experience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vAlign w:val="center"/>
            <w:tcMar>
              <w:top w:w="70" w:type="dxa"/>
              <w:start w:w="90" w:type="dxa"/>
              <w:bottom w:w="70" w:type="dxa"/>
              <w:end w:w="90" w:type="dxa"/>
            </w:tcMar>
            <w:shd w:fill="15263D"/>
          </w:tcPr>
          <w:p>
            <w:pPr>
              <w:spacing w:after="0"/>
            </w:pPr>
            <w:r/>
            <w:r>
              <w:rPr>
                <w:rFonts w:ascii="Aptos" w:hAnsi="Aptos"/>
                <w:b/>
                <w:color w:val="FFFFFF"/>
                <w:sz w:val="16"/>
              </w:rPr>
              <w:t>Surface</w:t>
            </w:r>
          </w:p>
        </w:tc>
        <w:tc>
          <w:tcPr>
            <w:tcW w:type="dxa" w:w="3312"/>
            <w:vAlign w:val="center"/>
            <w:tcMar>
              <w:top w:w="70" w:type="dxa"/>
              <w:start w:w="90" w:type="dxa"/>
              <w:bottom w:w="70" w:type="dxa"/>
              <w:end w:w="90" w:type="dxa"/>
            </w:tcMar>
            <w:shd w:fill="15263D"/>
          </w:tcPr>
          <w:p>
            <w:pPr>
              <w:spacing w:after="0"/>
            </w:pPr>
            <w:r/>
            <w:r>
              <w:rPr>
                <w:rFonts w:ascii="Aptos" w:hAnsi="Aptos"/>
                <w:b/>
                <w:color w:val="FFFFFF"/>
                <w:sz w:val="16"/>
              </w:rPr>
              <w:t>Purpose</w:t>
            </w:r>
          </w:p>
        </w:tc>
        <w:tc>
          <w:tcPr>
            <w:tcW w:type="dxa" w:w="4896"/>
            <w:vAlign w:val="center"/>
            <w:tcMar>
              <w:top w:w="70" w:type="dxa"/>
              <w:start w:w="90" w:type="dxa"/>
              <w:bottom w:w="70" w:type="dxa"/>
              <w:end w:w="90" w:type="dxa"/>
            </w:tcMar>
            <w:shd w:fill="15263D"/>
          </w:tcPr>
          <w:p>
            <w:pPr>
              <w:spacing w:after="0"/>
            </w:pPr>
            <w:r/>
            <w:r>
              <w:rPr>
                <w:rFonts w:ascii="Aptos" w:hAnsi="Aptos"/>
                <w:b/>
                <w:color w:val="FFFFFF"/>
                <w:sz w:val="16"/>
              </w:rPr>
              <w:t>Typical modules</w:t>
            </w:r>
          </w:p>
        </w:tc>
      </w:tr>
      <w:tr>
        <w:trPr>
          <w:cantSplit/>
        </w:trPr>
        <w:tc>
          <w:tcPr>
            <w:tcW w:type="dxa" w:w="2160"/>
            <w:vAlign w:val="center"/>
            <w:tcMar>
              <w:top w:w="70" w:type="dxa"/>
              <w:start w:w="90" w:type="dxa"/>
              <w:bottom w:w="70" w:type="dxa"/>
              <w:end w:w="90" w:type="dxa"/>
            </w:tcMar>
          </w:tcPr>
          <w:p>
            <w:pPr>
              <w:spacing w:after="0"/>
            </w:pPr>
            <w:r/>
            <w:r>
              <w:rPr>
                <w:rFonts w:ascii="Aptos" w:hAnsi="Aptos"/>
                <w:b w:val="0"/>
                <w:sz w:val="16"/>
              </w:rPr>
              <w:t>Unified mobile app</w:t>
            </w:r>
          </w:p>
        </w:tc>
        <w:tc>
          <w:tcPr>
            <w:tcW w:type="dxa" w:w="3312"/>
            <w:vAlign w:val="center"/>
            <w:tcMar>
              <w:top w:w="70" w:type="dxa"/>
              <w:start w:w="90" w:type="dxa"/>
              <w:bottom w:w="70" w:type="dxa"/>
              <w:end w:w="90" w:type="dxa"/>
            </w:tcMar>
          </w:tcPr>
          <w:p>
            <w:pPr>
              <w:spacing w:after="0"/>
            </w:pPr>
            <w:r/>
            <w:r>
              <w:rPr>
                <w:rFonts w:ascii="Aptos" w:hAnsi="Aptos"/>
                <w:b w:val="0"/>
                <w:sz w:val="16"/>
              </w:rPr>
              <w:t>Frequent and time-sensitive workflows</w:t>
            </w:r>
          </w:p>
        </w:tc>
        <w:tc>
          <w:tcPr>
            <w:tcW w:type="dxa" w:w="4896"/>
            <w:vAlign w:val="center"/>
            <w:tcMar>
              <w:top w:w="70" w:type="dxa"/>
              <w:start w:w="90" w:type="dxa"/>
              <w:bottom w:w="70" w:type="dxa"/>
              <w:end w:w="90" w:type="dxa"/>
            </w:tcMar>
          </w:tcPr>
          <w:p>
            <w:pPr>
              <w:spacing w:after="0"/>
            </w:pPr>
            <w:r/>
            <w:r>
              <w:rPr>
                <w:rFonts w:ascii="Aptos" w:hAnsi="Aptos"/>
                <w:b w:val="0"/>
                <w:sz w:val="16"/>
              </w:rPr>
              <w:t>Member, Trainer, Owner, Staff role suites; QR; bookings; notifications; approvals</w:t>
            </w:r>
          </w:p>
        </w:tc>
      </w:tr>
      <w:tr>
        <w:trPr>
          <w:cantSplit/>
        </w:trPr>
        <w:tc>
          <w:tcPr>
            <w:tcW w:type="dxa" w:w="2160"/>
            <w:vAlign w:val="center"/>
            <w:tcMar>
              <w:top w:w="70" w:type="dxa"/>
              <w:start w:w="90" w:type="dxa"/>
              <w:bottom w:w="70" w:type="dxa"/>
              <w:end w:w="90" w:type="dxa"/>
            </w:tcMar>
            <w:shd w:fill="F3F6F8"/>
          </w:tcPr>
          <w:p>
            <w:pPr>
              <w:spacing w:after="0"/>
            </w:pPr>
            <w:r/>
            <w:r>
              <w:rPr>
                <w:rFonts w:ascii="Aptos" w:hAnsi="Aptos"/>
                <w:b w:val="0"/>
                <w:sz w:val="16"/>
              </w:rPr>
              <w:t>Owner/Admin web</w:t>
            </w:r>
          </w:p>
        </w:tc>
        <w:tc>
          <w:tcPr>
            <w:tcW w:type="dxa" w:w="3312"/>
            <w:vAlign w:val="center"/>
            <w:tcMar>
              <w:top w:w="70" w:type="dxa"/>
              <w:start w:w="90" w:type="dxa"/>
              <w:bottom w:w="70" w:type="dxa"/>
              <w:end w:w="90" w:type="dxa"/>
            </w:tcMar>
            <w:shd w:fill="F3F6F8"/>
          </w:tcPr>
          <w:p>
            <w:pPr>
              <w:spacing w:after="0"/>
            </w:pPr>
            <w:r/>
            <w:r>
              <w:rPr>
                <w:rFonts w:ascii="Aptos" w:hAnsi="Aptos"/>
                <w:b w:val="0"/>
                <w:sz w:val="16"/>
              </w:rPr>
              <w:t>High-density management and configuration</w:t>
            </w:r>
          </w:p>
        </w:tc>
        <w:tc>
          <w:tcPr>
            <w:tcW w:type="dxa" w:w="4896"/>
            <w:vAlign w:val="center"/>
            <w:tcMar>
              <w:top w:w="70" w:type="dxa"/>
              <w:start w:w="90" w:type="dxa"/>
              <w:bottom w:w="70" w:type="dxa"/>
              <w:end w:w="90" w:type="dxa"/>
            </w:tcMar>
            <w:shd w:fill="F3F6F8"/>
          </w:tcPr>
          <w:p>
            <w:pPr>
              <w:spacing w:after="0"/>
            </w:pPr>
            <w:r/>
            <w:r>
              <w:rPr>
                <w:rFonts w:ascii="Aptos" w:hAnsi="Aptos"/>
                <w:b w:val="0"/>
                <w:sz w:val="16"/>
              </w:rPr>
              <w:t>Membership products, analytics, finance, staff, partners, campaigns, reports, settings</w:t>
            </w:r>
          </w:p>
        </w:tc>
      </w:tr>
      <w:tr>
        <w:trPr>
          <w:cantSplit/>
        </w:trPr>
        <w:tc>
          <w:tcPr>
            <w:tcW w:type="dxa" w:w="2160"/>
            <w:vAlign w:val="center"/>
            <w:tcMar>
              <w:top w:w="70" w:type="dxa"/>
              <w:start w:w="90" w:type="dxa"/>
              <w:bottom w:w="70" w:type="dxa"/>
              <w:end w:w="90" w:type="dxa"/>
            </w:tcMar>
          </w:tcPr>
          <w:p>
            <w:pPr>
              <w:spacing w:after="0"/>
            </w:pPr>
            <w:r/>
            <w:r>
              <w:rPr>
                <w:rFonts w:ascii="Aptos" w:hAnsi="Aptos"/>
                <w:b w:val="0"/>
                <w:sz w:val="16"/>
              </w:rPr>
              <w:t>Partner portal</w:t>
            </w:r>
          </w:p>
        </w:tc>
        <w:tc>
          <w:tcPr>
            <w:tcW w:type="dxa" w:w="3312"/>
            <w:vAlign w:val="center"/>
            <w:tcMar>
              <w:top w:w="70" w:type="dxa"/>
              <w:start w:w="90" w:type="dxa"/>
              <w:bottom w:w="70" w:type="dxa"/>
              <w:end w:w="90" w:type="dxa"/>
            </w:tcMar>
          </w:tcPr>
          <w:p>
            <w:pPr>
              <w:spacing w:after="0"/>
            </w:pPr>
            <w:r/>
            <w:r>
              <w:rPr>
                <w:rFonts w:ascii="Aptos" w:hAnsi="Aptos"/>
                <w:b w:val="0"/>
                <w:sz w:val="16"/>
              </w:rPr>
              <w:t>Self-service partner operations</w:t>
            </w:r>
          </w:p>
        </w:tc>
        <w:tc>
          <w:tcPr>
            <w:tcW w:type="dxa" w:w="4896"/>
            <w:vAlign w:val="center"/>
            <w:tcMar>
              <w:top w:w="70" w:type="dxa"/>
              <w:start w:w="90" w:type="dxa"/>
              <w:bottom w:w="70" w:type="dxa"/>
              <w:end w:w="90" w:type="dxa"/>
            </w:tcMar>
          </w:tcPr>
          <w:p>
            <w:pPr>
              <w:spacing w:after="0"/>
            </w:pPr>
            <w:r/>
            <w:r>
              <w:rPr>
                <w:rFonts w:ascii="Aptos" w:hAnsi="Aptos"/>
                <w:b w:val="0"/>
                <w:sz w:val="16"/>
              </w:rPr>
              <w:t>Coffee catalogue/orders; salon services/calendar; campaign quotas; dashboards</w:t>
            </w:r>
          </w:p>
        </w:tc>
      </w:tr>
      <w:tr>
        <w:trPr>
          <w:cantSplit/>
        </w:trPr>
        <w:tc>
          <w:tcPr>
            <w:tcW w:type="dxa" w:w="2160"/>
            <w:vAlign w:val="center"/>
            <w:tcMar>
              <w:top w:w="70" w:type="dxa"/>
              <w:start w:w="90" w:type="dxa"/>
              <w:bottom w:w="70" w:type="dxa"/>
              <w:end w:w="90" w:type="dxa"/>
            </w:tcMar>
            <w:shd w:fill="F3F6F8"/>
          </w:tcPr>
          <w:p>
            <w:pPr>
              <w:spacing w:after="0"/>
            </w:pPr>
            <w:r/>
            <w:r>
              <w:rPr>
                <w:rFonts w:ascii="Aptos" w:hAnsi="Aptos"/>
                <w:b w:val="0"/>
                <w:sz w:val="16"/>
              </w:rPr>
              <w:t>Shared backend services</w:t>
            </w:r>
          </w:p>
        </w:tc>
        <w:tc>
          <w:tcPr>
            <w:tcW w:type="dxa" w:w="3312"/>
            <w:vAlign w:val="center"/>
            <w:tcMar>
              <w:top w:w="70" w:type="dxa"/>
              <w:start w:w="90" w:type="dxa"/>
              <w:bottom w:w="70" w:type="dxa"/>
              <w:end w:w="90" w:type="dxa"/>
            </w:tcMar>
            <w:shd w:fill="F3F6F8"/>
          </w:tcPr>
          <w:p>
            <w:pPr>
              <w:spacing w:after="0"/>
            </w:pPr>
            <w:r/>
            <w:r>
              <w:rPr>
                <w:rFonts w:ascii="Aptos" w:hAnsi="Aptos"/>
                <w:b w:val="0"/>
                <w:sz w:val="16"/>
              </w:rPr>
              <w:t>System of record and orchestration</w:t>
            </w:r>
          </w:p>
        </w:tc>
        <w:tc>
          <w:tcPr>
            <w:tcW w:type="dxa" w:w="4896"/>
            <w:vAlign w:val="center"/>
            <w:tcMar>
              <w:top w:w="70" w:type="dxa"/>
              <w:start w:w="90" w:type="dxa"/>
              <w:bottom w:w="70" w:type="dxa"/>
              <w:end w:w="90" w:type="dxa"/>
            </w:tcMar>
            <w:shd w:fill="F3F6F8"/>
          </w:tcPr>
          <w:p>
            <w:pPr>
              <w:spacing w:after="0"/>
            </w:pPr>
            <w:r/>
            <w:r>
              <w:rPr>
                <w:rFonts w:ascii="Aptos" w:hAnsi="Aptos"/>
                <w:b w:val="0"/>
                <w:sz w:val="16"/>
              </w:rPr>
              <w:t>Identity, permissions, memberships, booking, payments, documents, loyalty, notifications, audit</w:t>
            </w:r>
          </w:p>
        </w:tc>
      </w:tr>
      <w:tr>
        <w:trPr>
          <w:cantSplit/>
        </w:trPr>
        <w:tc>
          <w:tcPr>
            <w:tcW w:type="dxa" w:w="2160"/>
            <w:vAlign w:val="center"/>
            <w:tcMar>
              <w:top w:w="70" w:type="dxa"/>
              <w:start w:w="90" w:type="dxa"/>
              <w:bottom w:w="70" w:type="dxa"/>
              <w:end w:w="90" w:type="dxa"/>
            </w:tcMar>
          </w:tcPr>
          <w:p>
            <w:pPr>
              <w:spacing w:after="0"/>
            </w:pPr>
            <w:r/>
            <w:r>
              <w:rPr>
                <w:rFonts w:ascii="Aptos" w:hAnsi="Aptos"/>
                <w:b w:val="0"/>
                <w:sz w:val="16"/>
              </w:rPr>
              <w:t>Hardware/integration layer</w:t>
            </w:r>
          </w:p>
        </w:tc>
        <w:tc>
          <w:tcPr>
            <w:tcW w:type="dxa" w:w="3312"/>
            <w:vAlign w:val="center"/>
            <w:tcMar>
              <w:top w:w="70" w:type="dxa"/>
              <w:start w:w="90" w:type="dxa"/>
              <w:bottom w:w="70" w:type="dxa"/>
              <w:end w:w="90" w:type="dxa"/>
            </w:tcMar>
          </w:tcPr>
          <w:p>
            <w:pPr>
              <w:spacing w:after="0"/>
            </w:pPr>
            <w:r/>
            <w:r>
              <w:rPr>
                <w:rFonts w:ascii="Aptos" w:hAnsi="Aptos"/>
                <w:b w:val="0"/>
                <w:sz w:val="16"/>
              </w:rPr>
              <w:t>Bridge digital and physical gym</w:t>
            </w:r>
          </w:p>
        </w:tc>
        <w:tc>
          <w:tcPr>
            <w:tcW w:type="dxa" w:w="4896"/>
            <w:vAlign w:val="center"/>
            <w:tcMar>
              <w:top w:w="70" w:type="dxa"/>
              <w:start w:w="90" w:type="dxa"/>
              <w:bottom w:w="70" w:type="dxa"/>
              <w:end w:w="90" w:type="dxa"/>
            </w:tcMar>
          </w:tcPr>
          <w:p>
            <w:pPr>
              <w:spacing w:after="0"/>
            </w:pPr>
            <w:r/>
            <w:r>
              <w:rPr>
                <w:rFonts w:ascii="Aptos" w:hAnsi="Aptos"/>
                <w:b w:val="0"/>
                <w:sz w:val="16"/>
              </w:rPr>
              <w:t>QR scanners, access gates, POS links, accounting, push/email/SMS, optional ANPR</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FE5"/>
            <w:tcMar>
              <w:top w:w="110" w:type="dxa"/>
              <w:start w:w="130" w:type="dxa"/>
              <w:bottom w:w="110" w:type="dxa"/>
              <w:end w:w="130" w:type="dxa"/>
            </w:tcMar>
          </w:tcPr>
          <w:p>
            <w:pPr>
              <w:spacing w:after="40"/>
            </w:pPr>
            <w:r/>
            <w:r>
              <w:rPr>
                <w:b/>
                <w:color w:val="15263D"/>
                <w:sz w:val="19"/>
              </w:rPr>
              <w:t>Design requirement</w:t>
            </w:r>
          </w:p>
          <w:p>
            <w:pPr>
              <w:spacing w:after="0"/>
            </w:pPr>
            <w:r>
              <w:rPr>
                <w:color w:val="24313F"/>
                <w:sz w:val="18"/>
              </w:rPr>
              <w:t>A role should feel like a purpose-built product, not the same app with random menus hidden. Each role has its own home dashboard, bottom navigation, quick actions and information hierarchy, while sharing common backend objects.</w:t>
            </w:r>
          </w:p>
        </w:tc>
      </w:tr>
    </w:tbl>
    <w:p>
      <w:pPr>
        <w:spacing w:after="20"/>
      </w:pPr>
    </w:p>
    <w:p>
      <w:pPr>
        <w:pStyle w:val="Heading1"/>
      </w:pPr>
      <w:r>
        <w:t>6. End-to-End Member Lifecycle</w:t>
      </w:r>
    </w:p>
    <w:p>
      <w:pPr>
        <w:pStyle w:val="ListNumber"/>
        <w:spacing w:after="40"/>
      </w:pPr>
      <w:r>
        <w:rPr>
          <w:rFonts w:ascii="Aptos" w:hAnsi="Aptos"/>
          <w:sz w:val="18"/>
        </w:rPr>
        <w:t>Discover gym / receive invite or referral.</w:t>
      </w:r>
    </w:p>
    <w:p>
      <w:pPr>
        <w:pStyle w:val="ListNumber"/>
        <w:spacing w:after="40"/>
      </w:pPr>
      <w:r>
        <w:rPr>
          <w:rFonts w:ascii="Aptos" w:hAnsi="Aptos"/>
          <w:sz w:val="18"/>
        </w:rPr>
        <w:t>Create account using OTP or approved identity method.</w:t>
      </w:r>
    </w:p>
    <w:p>
      <w:pPr>
        <w:pStyle w:val="ListNumber"/>
        <w:spacing w:after="40"/>
      </w:pPr>
      <w:r>
        <w:rPr>
          <w:rFonts w:ascii="Aptos" w:hAnsi="Aptos"/>
          <w:sz w:val="18"/>
        </w:rPr>
        <w:t>Complete profile, emergency details, preferences and health declaration.</w:t>
      </w:r>
    </w:p>
    <w:p>
      <w:pPr>
        <w:pStyle w:val="ListNumber"/>
        <w:spacing w:after="40"/>
      </w:pPr>
      <w:r>
        <w:rPr>
          <w:rFonts w:ascii="Aptos" w:hAnsi="Aptos"/>
          <w:sz w:val="18"/>
        </w:rPr>
        <w:t>Review and sign current membership agreement, liability waiver and required policies.</w:t>
      </w:r>
    </w:p>
    <w:p>
      <w:pPr>
        <w:pStyle w:val="ListNumber"/>
        <w:spacing w:after="40"/>
      </w:pPr>
      <w:r>
        <w:rPr>
          <w:rFonts w:ascii="Aptos" w:hAnsi="Aptos"/>
          <w:sz w:val="18"/>
        </w:rPr>
        <w:t>Select membership, add-ons or trial and complete gym payment.</w:t>
      </w:r>
    </w:p>
    <w:p>
      <w:pPr>
        <w:pStyle w:val="ListNumber"/>
        <w:spacing w:after="40"/>
      </w:pPr>
      <w:r>
        <w:rPr>
          <w:rFonts w:ascii="Aptos" w:hAnsi="Aptos"/>
          <w:sz w:val="18"/>
        </w:rPr>
        <w:t>Membership activates according to business rules; dynamic access credential is issued.</w:t>
      </w:r>
    </w:p>
    <w:p>
      <w:pPr>
        <w:pStyle w:val="ListNumber"/>
        <w:spacing w:after="40"/>
      </w:pPr>
      <w:r>
        <w:rPr>
          <w:rFonts w:ascii="Aptos" w:hAnsi="Aptos"/>
          <w:sz w:val="18"/>
        </w:rPr>
        <w:t>Member uses the app for access, occupancy, classes, PT, parking, events, coffee and salon.</w:t>
      </w:r>
    </w:p>
    <w:p>
      <w:pPr>
        <w:pStyle w:val="ListNumber"/>
        <w:spacing w:after="40"/>
      </w:pPr>
      <w:r>
        <w:rPr>
          <w:rFonts w:ascii="Aptos" w:hAnsi="Aptos"/>
          <w:sz w:val="18"/>
        </w:rPr>
        <w:t>Engagement generates loyalty, activity history and CRM signals.</w:t>
      </w:r>
    </w:p>
    <w:p>
      <w:pPr>
        <w:pStyle w:val="ListNumber"/>
        <w:spacing w:after="40"/>
      </w:pPr>
      <w:r>
        <w:rPr>
          <w:rFonts w:ascii="Aptos" w:hAnsi="Aptos"/>
          <w:sz w:val="18"/>
        </w:rPr>
        <w:t>Automated communications support renewals, expiring documents, inactivity and offers.</w:t>
      </w:r>
    </w:p>
    <w:p>
      <w:pPr>
        <w:pStyle w:val="ListNumber"/>
        <w:spacing w:after="40"/>
      </w:pPr>
      <w:r>
        <w:rPr>
          <w:rFonts w:ascii="Aptos" w:hAnsi="Aptos"/>
          <w:sz w:val="18"/>
        </w:rPr>
        <w:t>Member can upgrade, freeze, renew, cancel/request cancellation or rejoin with full history preserved.</w:t>
      </w:r>
    </w:p>
    <w:p>
      <w:pPr>
        <w:pStyle w:val="Heading1"/>
      </w:pPr>
      <w:r>
        <w:t>7. Member Mobile App Requirements</w:t>
      </w:r>
    </w:p>
    <w:p>
      <w:pPr>
        <w:pStyle w:val="Heading2"/>
      </w:pPr>
      <w:r>
        <w:t>7.1 Member navigation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tcMar>
              <w:top w:w="70" w:type="dxa"/>
              <w:start w:w="90" w:type="dxa"/>
              <w:bottom w:w="70" w:type="dxa"/>
              <w:end w:w="90" w:type="dxa"/>
            </w:tcMar>
            <w:shd w:fill="15263D"/>
          </w:tcPr>
          <w:p>
            <w:pPr>
              <w:spacing w:after="0"/>
            </w:pPr>
            <w:r/>
            <w:r>
              <w:rPr>
                <w:rFonts w:ascii="Aptos" w:hAnsi="Aptos"/>
                <w:b/>
                <w:color w:val="FFFFFF"/>
                <w:sz w:val="16"/>
              </w:rPr>
              <w:t>Primary tab</w:t>
            </w:r>
          </w:p>
        </w:tc>
        <w:tc>
          <w:tcPr>
            <w:tcW w:type="dxa" w:w="8496"/>
            <w:vAlign w:val="center"/>
            <w:tcMar>
              <w:top w:w="70" w:type="dxa"/>
              <w:start w:w="90" w:type="dxa"/>
              <w:bottom w:w="70" w:type="dxa"/>
              <w:end w:w="90" w:type="dxa"/>
            </w:tcMar>
            <w:shd w:fill="15263D"/>
          </w:tcPr>
          <w:p>
            <w:pPr>
              <w:spacing w:after="0"/>
            </w:pPr>
            <w:r/>
            <w:r>
              <w:rPr>
                <w:rFonts w:ascii="Aptos" w:hAnsi="Aptos"/>
                <w:b/>
                <w:color w:val="FFFFFF"/>
                <w:sz w:val="16"/>
              </w:rPr>
              <w:t>Purpose</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Home</w:t>
            </w:r>
          </w:p>
        </w:tc>
        <w:tc>
          <w:tcPr>
            <w:tcW w:type="dxa" w:w="8496"/>
            <w:vAlign w:val="center"/>
            <w:tcMar>
              <w:top w:w="70" w:type="dxa"/>
              <w:start w:w="90" w:type="dxa"/>
              <w:bottom w:w="70" w:type="dxa"/>
              <w:end w:w="90" w:type="dxa"/>
            </w:tcMar>
          </w:tcPr>
          <w:p>
            <w:pPr>
              <w:spacing w:after="0"/>
            </w:pPr>
            <w:r/>
            <w:r>
              <w:rPr>
                <w:rFonts w:ascii="Aptos" w:hAnsi="Aptos"/>
                <w:b w:val="0"/>
                <w:sz w:val="16"/>
              </w:rPr>
              <w:t>Membership status, next booking, live occupancy, quick actions, offers and alerts</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Book</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Classes, trainers, events, salon and parking</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Gym</w:t>
            </w:r>
          </w:p>
        </w:tc>
        <w:tc>
          <w:tcPr>
            <w:tcW w:type="dxa" w:w="8496"/>
            <w:vAlign w:val="center"/>
            <w:tcMar>
              <w:top w:w="70" w:type="dxa"/>
              <w:start w:w="90" w:type="dxa"/>
              <w:bottom w:w="70" w:type="dxa"/>
              <w:end w:w="90" w:type="dxa"/>
            </w:tcMar>
          </w:tcPr>
          <w:p>
            <w:pPr>
              <w:spacing w:after="0"/>
            </w:pPr>
            <w:r/>
            <w:r>
              <w:rPr>
                <w:rFonts w:ascii="Aptos" w:hAnsi="Aptos"/>
                <w:b w:val="0"/>
                <w:sz w:val="16"/>
              </w:rPr>
              <w:t>Dynamic QR access, occupancy, visits, facilities and support</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Rewards</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Points, referrals, offers, challenges and redemption</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Profile</w:t>
            </w:r>
          </w:p>
        </w:tc>
        <w:tc>
          <w:tcPr>
            <w:tcW w:type="dxa" w:w="8496"/>
            <w:vAlign w:val="center"/>
            <w:tcMar>
              <w:top w:w="70" w:type="dxa"/>
              <w:start w:w="90" w:type="dxa"/>
              <w:bottom w:w="70" w:type="dxa"/>
              <w:end w:w="90" w:type="dxa"/>
            </w:tcMar>
          </w:tcPr>
          <w:p>
            <w:pPr>
              <w:spacing w:after="0"/>
            </w:pPr>
            <w:r/>
            <w:r>
              <w:rPr>
                <w:rFonts w:ascii="Aptos" w:hAnsi="Aptos"/>
                <w:b w:val="0"/>
                <w:sz w:val="16"/>
              </w:rPr>
              <w:t>Membership, payments, documents, vehicles, preferences, privacy and support</w:t>
            </w:r>
          </w:p>
        </w:tc>
      </w:tr>
    </w:tbl>
    <w:p>
      <w:pPr>
        <w:spacing w:after="20"/>
      </w:pPr>
    </w:p>
    <w:p>
      <w:pPr>
        <w:pStyle w:val="Heading2"/>
      </w:pPr>
      <w:r>
        <w:t>7.2 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208"/>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MEM-001</w:t>
            </w:r>
          </w:p>
        </w:tc>
        <w:tc>
          <w:tcPr>
            <w:tcW w:type="dxa" w:w="8208"/>
            <w:vAlign w:val="center"/>
            <w:tcMar>
              <w:top w:w="70" w:type="dxa"/>
              <w:start w:w="90" w:type="dxa"/>
              <w:bottom w:w="70" w:type="dxa"/>
              <w:end w:w="90" w:type="dxa"/>
            </w:tcMar>
          </w:tcPr>
          <w:p>
            <w:pPr>
              <w:spacing w:after="0"/>
            </w:pPr>
            <w:r/>
            <w:r>
              <w:rPr>
                <w:rFonts w:ascii="Aptos" w:hAnsi="Aptos"/>
                <w:b w:val="0"/>
                <w:sz w:val="15"/>
              </w:rPr>
              <w:t>Account creation with email/mobile OTP; passwordless option preferred.</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MEM-002</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Profile, emergency contact, date of birth, preferences and communication consent.</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MEM-003</w:t>
            </w:r>
          </w:p>
        </w:tc>
        <w:tc>
          <w:tcPr>
            <w:tcW w:type="dxa" w:w="8208"/>
            <w:vAlign w:val="center"/>
            <w:tcMar>
              <w:top w:w="70" w:type="dxa"/>
              <w:start w:w="90" w:type="dxa"/>
              <w:bottom w:w="70" w:type="dxa"/>
              <w:end w:w="90" w:type="dxa"/>
            </w:tcMar>
          </w:tcPr>
          <w:p>
            <w:pPr>
              <w:spacing w:after="0"/>
            </w:pPr>
            <w:r/>
            <w:r>
              <w:rPr>
                <w:rFonts w:ascii="Aptos" w:hAnsi="Aptos"/>
                <w:b w:val="0"/>
                <w:sz w:val="15"/>
              </w:rPr>
              <w:t>Digital health declaration / PAR-Q with versioned responses.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MEM-004</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Review and sign membership agreement, waiver, gym rules and policy acknowledgements.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MEM-005</w:t>
            </w:r>
          </w:p>
        </w:tc>
        <w:tc>
          <w:tcPr>
            <w:tcW w:type="dxa" w:w="8208"/>
            <w:vAlign w:val="center"/>
            <w:tcMar>
              <w:top w:w="70" w:type="dxa"/>
              <w:start w:w="90" w:type="dxa"/>
              <w:bottom w:w="70" w:type="dxa"/>
              <w:end w:w="90" w:type="dxa"/>
            </w:tcMar>
          </w:tcPr>
          <w:p>
            <w:pPr>
              <w:spacing w:after="0"/>
            </w:pPr>
            <w:r/>
            <w:r>
              <w:rPr>
                <w:rFonts w:ascii="Aptos" w:hAnsi="Aptos"/>
                <w:b w:val="0"/>
                <w:sz w:val="15"/>
              </w:rPr>
              <w:t>Browse, purchase, renew, upgrade and view membership plan.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MEM-006</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Freeze membership or request cancellation according to configurable policy.</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MEM-007</w:t>
            </w:r>
          </w:p>
        </w:tc>
        <w:tc>
          <w:tcPr>
            <w:tcW w:type="dxa" w:w="8208"/>
            <w:vAlign w:val="center"/>
            <w:tcMar>
              <w:top w:w="70" w:type="dxa"/>
              <w:start w:w="90" w:type="dxa"/>
              <w:bottom w:w="70" w:type="dxa"/>
              <w:end w:w="90" w:type="dxa"/>
            </w:tcMar>
          </w:tcPr>
          <w:p>
            <w:pPr>
              <w:spacing w:after="0"/>
            </w:pPr>
            <w:r/>
            <w:r>
              <w:rPr>
                <w:rFonts w:ascii="Aptos" w:hAnsi="Aptos"/>
                <w:b w:val="0"/>
                <w:sz w:val="15"/>
              </w:rPr>
              <w:t>View invoices, receipts, transaction history and saved payment method.</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MEM-008</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Dynamic QR access credential with clear active/blocked/expired state.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MEM-009</w:t>
            </w:r>
          </w:p>
        </w:tc>
        <w:tc>
          <w:tcPr>
            <w:tcW w:type="dxa" w:w="8208"/>
            <w:vAlign w:val="center"/>
            <w:tcMar>
              <w:top w:w="70" w:type="dxa"/>
              <w:start w:w="90" w:type="dxa"/>
              <w:bottom w:w="70" w:type="dxa"/>
              <w:end w:w="90" w:type="dxa"/>
            </w:tcMar>
          </w:tcPr>
          <w:p>
            <w:pPr>
              <w:spacing w:after="0"/>
            </w:pPr>
            <w:r/>
            <w:r>
              <w:rPr>
                <w:rFonts w:ascii="Aptos" w:hAnsi="Aptos"/>
                <w:b w:val="0"/>
                <w:sz w:val="15"/>
              </w:rPr>
              <w:t>View current facility occupancy and status.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MEM-010</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View visit history and personal attendance metrics.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MEM-011</w:t>
            </w:r>
          </w:p>
        </w:tc>
        <w:tc>
          <w:tcPr>
            <w:tcW w:type="dxa" w:w="8208"/>
            <w:vAlign w:val="center"/>
            <w:tcMar>
              <w:top w:w="70" w:type="dxa"/>
              <w:start w:w="90" w:type="dxa"/>
              <w:bottom w:w="70" w:type="dxa"/>
              <w:end w:w="90" w:type="dxa"/>
            </w:tcMar>
          </w:tcPr>
          <w:p>
            <w:pPr>
              <w:spacing w:after="0"/>
            </w:pPr>
            <w:r/>
            <w:r>
              <w:rPr>
                <w:rFonts w:ascii="Aptos" w:hAnsi="Aptos"/>
                <w:b w:val="0"/>
                <w:sz w:val="15"/>
              </w:rPr>
              <w:t>Browse/book/cancel classes, join waitlist and receive reminders.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MEM-012</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Browse trainers and book/cancel/reschedule PT sessions.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MEM-013</w:t>
            </w:r>
          </w:p>
        </w:tc>
        <w:tc>
          <w:tcPr>
            <w:tcW w:type="dxa" w:w="8208"/>
            <w:vAlign w:val="center"/>
            <w:tcMar>
              <w:top w:w="70" w:type="dxa"/>
              <w:start w:w="90" w:type="dxa"/>
              <w:bottom w:w="70" w:type="dxa"/>
              <w:end w:w="90" w:type="dxa"/>
            </w:tcMar>
          </w:tcPr>
          <w:p>
            <w:pPr>
              <w:spacing w:after="0"/>
            </w:pPr>
            <w:r/>
            <w:r>
              <w:rPr>
                <w:rFonts w:ascii="Aptos" w:hAnsi="Aptos"/>
                <w:b w:val="0"/>
                <w:sz w:val="15"/>
              </w:rPr>
              <w:t>Buy PT packages/credits and view remaining balance.</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MEM-014</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View trainer-provided shared notes/programmes where enabled.</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MEM-015</w:t>
            </w:r>
          </w:p>
        </w:tc>
        <w:tc>
          <w:tcPr>
            <w:tcW w:type="dxa" w:w="8208"/>
            <w:vAlign w:val="center"/>
            <w:tcMar>
              <w:top w:w="70" w:type="dxa"/>
              <w:start w:w="90" w:type="dxa"/>
              <w:bottom w:w="70" w:type="dxa"/>
              <w:end w:w="90" w:type="dxa"/>
            </w:tcMar>
          </w:tcPr>
          <w:p>
            <w:pPr>
              <w:spacing w:after="0"/>
            </w:pPr>
            <w:r/>
            <w:r>
              <w:rPr>
                <w:rFonts w:ascii="Aptos" w:hAnsi="Aptos"/>
                <w:b w:val="0"/>
                <w:sz w:val="15"/>
              </w:rPr>
              <w:t>Book salon appointments; pay provider directly.</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MEM-016</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Order coffee for collection; pay provider directly.</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MEM-017</w:t>
            </w:r>
          </w:p>
        </w:tc>
        <w:tc>
          <w:tcPr>
            <w:tcW w:type="dxa" w:w="8208"/>
            <w:vAlign w:val="center"/>
            <w:tcMar>
              <w:top w:w="70" w:type="dxa"/>
              <w:start w:w="90" w:type="dxa"/>
              <w:bottom w:w="70" w:type="dxa"/>
              <w:end w:w="90" w:type="dxa"/>
            </w:tcMar>
          </w:tcPr>
          <w:p>
            <w:pPr>
              <w:spacing w:after="0"/>
            </w:pPr>
            <w:r/>
            <w:r>
              <w:rPr>
                <w:rFonts w:ascii="Aptos" w:hAnsi="Aptos"/>
                <w:b w:val="0"/>
                <w:sz w:val="15"/>
              </w:rPr>
              <w:t>Reserve parking and manage vehicles/plate numbers.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MEM-018</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Browse/register for gym events and challenges.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MEM-019</w:t>
            </w:r>
          </w:p>
        </w:tc>
        <w:tc>
          <w:tcPr>
            <w:tcW w:type="dxa" w:w="8208"/>
            <w:vAlign w:val="center"/>
            <w:tcMar>
              <w:top w:w="70" w:type="dxa"/>
              <w:start w:w="90" w:type="dxa"/>
              <w:bottom w:w="70" w:type="dxa"/>
              <w:end w:w="90" w:type="dxa"/>
            </w:tcMar>
          </w:tcPr>
          <w:p>
            <w:pPr>
              <w:spacing w:after="0"/>
            </w:pPr>
            <w:r/>
            <w:r>
              <w:rPr>
                <w:rFonts w:ascii="Aptos" w:hAnsi="Aptos"/>
                <w:b w:val="0"/>
                <w:sz w:val="15"/>
              </w:rPr>
              <w:t>Earn/redeem loyalty points and view ledger.</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MEM-020</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Share referral link/code and track earned rewards.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MEM-021</w:t>
            </w:r>
          </w:p>
        </w:tc>
        <w:tc>
          <w:tcPr>
            <w:tcW w:type="dxa" w:w="8208"/>
            <w:vAlign w:val="center"/>
            <w:tcMar>
              <w:top w:w="70" w:type="dxa"/>
              <w:start w:w="90" w:type="dxa"/>
              <w:bottom w:w="70" w:type="dxa"/>
              <w:end w:w="90" w:type="dxa"/>
            </w:tcMar>
          </w:tcPr>
          <w:p>
            <w:pPr>
              <w:spacing w:after="0"/>
            </w:pPr>
            <w:r/>
            <w:r>
              <w:rPr>
                <w:rFonts w:ascii="Aptos" w:hAnsi="Aptos"/>
                <w:b w:val="0"/>
                <w:sz w:val="15"/>
              </w:rPr>
              <w:t>Receive transactional, operational and consented marketing notifications.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MEM-022</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In-app notification centre with read/unread state.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MEM-023</w:t>
            </w:r>
          </w:p>
        </w:tc>
        <w:tc>
          <w:tcPr>
            <w:tcW w:type="dxa" w:w="8208"/>
            <w:vAlign w:val="center"/>
            <w:tcMar>
              <w:top w:w="70" w:type="dxa"/>
              <w:start w:w="90" w:type="dxa"/>
              <w:bottom w:w="70" w:type="dxa"/>
              <w:end w:w="90" w:type="dxa"/>
            </w:tcMar>
          </w:tcPr>
          <w:p>
            <w:pPr>
              <w:spacing w:after="0"/>
            </w:pPr>
            <w:r/>
            <w:r>
              <w:rPr>
                <w:rFonts w:ascii="Aptos" w:hAnsi="Aptos"/>
                <w:b w:val="0"/>
                <w:sz w:val="15"/>
              </w:rPr>
              <w:t>Open support requests and track status.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MEM-024</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Manage privacy, marketing preferences and communication channels.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MEM-025</w:t>
            </w:r>
          </w:p>
        </w:tc>
        <w:tc>
          <w:tcPr>
            <w:tcW w:type="dxa" w:w="8208"/>
            <w:vAlign w:val="center"/>
            <w:tcMar>
              <w:top w:w="70" w:type="dxa"/>
              <w:start w:w="90" w:type="dxa"/>
              <w:bottom w:w="70" w:type="dxa"/>
              <w:end w:w="90" w:type="dxa"/>
            </w:tcMar>
          </w:tcPr>
          <w:p>
            <w:pPr>
              <w:spacing w:after="0"/>
            </w:pPr>
            <w:r/>
            <w:r>
              <w:rPr>
                <w:rFonts w:ascii="Aptos" w:hAnsi="Aptos"/>
                <w:b w:val="0"/>
                <w:sz w:val="15"/>
              </w:rPr>
              <w:t>Delete/request deletion of account data where legally permitted.</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bl>
    <w:p>
      <w:pPr>
        <w:spacing w:after="20"/>
      </w:pPr>
    </w:p>
    <w:p>
      <w:pPr>
        <w:pStyle w:val="Heading1"/>
      </w:pPr>
      <w:r>
        <w:t>8. Trainer Mobile App Requirements</w:t>
      </w:r>
    </w:p>
    <w:p>
      <w:r>
        <w:t>Trainers are first-class mobile users. Their app suite is optimized around schedule, sessions, members, classes, compliance and earnings. A trainer who is also a member can switch to Member mode without a separate login.</w:t>
      </w:r>
    </w:p>
    <w:p>
      <w:pPr>
        <w:pStyle w:val="Heading2"/>
      </w:pPr>
      <w:r>
        <w:t>8.1 Trainer navigation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tcMar>
              <w:top w:w="70" w:type="dxa"/>
              <w:start w:w="90" w:type="dxa"/>
              <w:bottom w:w="70" w:type="dxa"/>
              <w:end w:w="90" w:type="dxa"/>
            </w:tcMar>
            <w:shd w:fill="15263D"/>
          </w:tcPr>
          <w:p>
            <w:pPr>
              <w:spacing w:after="0"/>
            </w:pPr>
            <w:r/>
            <w:r>
              <w:rPr>
                <w:rFonts w:ascii="Aptos" w:hAnsi="Aptos"/>
                <w:b/>
                <w:color w:val="FFFFFF"/>
                <w:sz w:val="16"/>
              </w:rPr>
              <w:t>Primary tab</w:t>
            </w:r>
          </w:p>
        </w:tc>
        <w:tc>
          <w:tcPr>
            <w:tcW w:type="dxa" w:w="8496"/>
            <w:vAlign w:val="center"/>
            <w:tcMar>
              <w:top w:w="70" w:type="dxa"/>
              <w:start w:w="90" w:type="dxa"/>
              <w:bottom w:w="70" w:type="dxa"/>
              <w:end w:w="90" w:type="dxa"/>
            </w:tcMar>
            <w:shd w:fill="15263D"/>
          </w:tcPr>
          <w:p>
            <w:pPr>
              <w:spacing w:after="0"/>
            </w:pPr>
            <w:r/>
            <w:r>
              <w:rPr>
                <w:rFonts w:ascii="Aptos" w:hAnsi="Aptos"/>
                <w:b/>
                <w:color w:val="FFFFFF"/>
                <w:sz w:val="16"/>
              </w:rPr>
              <w:t>Purpose</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Today</w:t>
            </w:r>
          </w:p>
        </w:tc>
        <w:tc>
          <w:tcPr>
            <w:tcW w:type="dxa" w:w="8496"/>
            <w:vAlign w:val="center"/>
            <w:tcMar>
              <w:top w:w="70" w:type="dxa"/>
              <w:start w:w="90" w:type="dxa"/>
              <w:bottom w:w="70" w:type="dxa"/>
              <w:end w:w="90" w:type="dxa"/>
            </w:tcMar>
          </w:tcPr>
          <w:p>
            <w:pPr>
              <w:spacing w:after="0"/>
            </w:pPr>
            <w:r/>
            <w:r>
              <w:rPr>
                <w:rFonts w:ascii="Aptos" w:hAnsi="Aptos"/>
                <w:b w:val="0"/>
                <w:sz w:val="16"/>
              </w:rPr>
              <w:t>Sessions/classes today, alerts, member arrivals, quick actions</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Schedule</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Availability, bookings, classes, time-off and blocked time</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Members</w:t>
            </w:r>
          </w:p>
        </w:tc>
        <w:tc>
          <w:tcPr>
            <w:tcW w:type="dxa" w:w="8496"/>
            <w:vAlign w:val="center"/>
            <w:tcMar>
              <w:top w:w="70" w:type="dxa"/>
              <w:start w:w="90" w:type="dxa"/>
              <w:bottom w:w="70" w:type="dxa"/>
              <w:end w:w="90" w:type="dxa"/>
            </w:tcMar>
          </w:tcPr>
          <w:p>
            <w:pPr>
              <w:spacing w:after="0"/>
            </w:pPr>
            <w:r/>
            <w:r>
              <w:rPr>
                <w:rFonts w:ascii="Aptos" w:hAnsi="Aptos"/>
                <w:b w:val="0"/>
                <w:sz w:val="16"/>
              </w:rPr>
              <w:t>Assigned member list, goals, plans, notes and session history</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Earnings</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Completed sessions, commission ledger, adjustments and payout status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Profile</w:t>
            </w:r>
          </w:p>
        </w:tc>
        <w:tc>
          <w:tcPr>
            <w:tcW w:type="dxa" w:w="8496"/>
            <w:vAlign w:val="center"/>
            <w:tcMar>
              <w:top w:w="70" w:type="dxa"/>
              <w:start w:w="90" w:type="dxa"/>
              <w:bottom w:w="70" w:type="dxa"/>
              <w:end w:w="90" w:type="dxa"/>
            </w:tcMar>
          </w:tcPr>
          <w:p>
            <w:pPr>
              <w:spacing w:after="0"/>
            </w:pPr>
            <w:r/>
            <w:r>
              <w:rPr>
                <w:rFonts w:ascii="Aptos" w:hAnsi="Aptos"/>
                <w:b w:val="0"/>
                <w:sz w:val="16"/>
              </w:rPr>
              <w:t>Public trainer profile, certifications, documents, settings and role switcher</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208"/>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TRN-001</w:t>
            </w:r>
          </w:p>
        </w:tc>
        <w:tc>
          <w:tcPr>
            <w:tcW w:type="dxa" w:w="8208"/>
            <w:vAlign w:val="center"/>
            <w:tcMar>
              <w:top w:w="70" w:type="dxa"/>
              <w:start w:w="90" w:type="dxa"/>
              <w:bottom w:w="70" w:type="dxa"/>
              <w:end w:w="90" w:type="dxa"/>
            </w:tcMar>
          </w:tcPr>
          <w:p>
            <w:pPr>
              <w:spacing w:after="0"/>
            </w:pPr>
            <w:r/>
            <w:r>
              <w:rPr>
                <w:rFonts w:ascii="Aptos" w:hAnsi="Aptos"/>
                <w:b w:val="0"/>
                <w:sz w:val="15"/>
              </w:rPr>
              <w:t>Trainer onboarding with profile, biography, specialisms, languages and photo.</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TRN-002</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Upload required certifications, identification, insurance and contractual documents.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TRN-003</w:t>
            </w:r>
          </w:p>
        </w:tc>
        <w:tc>
          <w:tcPr>
            <w:tcW w:type="dxa" w:w="8208"/>
            <w:vAlign w:val="center"/>
            <w:tcMar>
              <w:top w:w="70" w:type="dxa"/>
              <w:start w:w="90" w:type="dxa"/>
              <w:bottom w:w="70" w:type="dxa"/>
              <w:end w:w="90" w:type="dxa"/>
            </w:tcMar>
          </w:tcPr>
          <w:p>
            <w:pPr>
              <w:spacing w:after="0"/>
            </w:pPr>
            <w:r/>
            <w:r>
              <w:rPr>
                <w:rFonts w:ascii="Aptos" w:hAnsi="Aptos"/>
                <w:b w:val="0"/>
                <w:sz w:val="15"/>
              </w:rPr>
              <w:t>Expiry dates and reminders for trainer compliance documents.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TRN-004</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Owner approval before trainer becomes bookable.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TRN-005</w:t>
            </w:r>
          </w:p>
        </w:tc>
        <w:tc>
          <w:tcPr>
            <w:tcW w:type="dxa" w:w="8208"/>
            <w:vAlign w:val="center"/>
            <w:tcMar>
              <w:top w:w="70" w:type="dxa"/>
              <w:start w:w="90" w:type="dxa"/>
              <w:bottom w:w="70" w:type="dxa"/>
              <w:end w:w="90" w:type="dxa"/>
            </w:tcMar>
          </w:tcPr>
          <w:p>
            <w:pPr>
              <w:spacing w:after="0"/>
            </w:pPr>
            <w:r/>
            <w:r>
              <w:rPr>
                <w:rFonts w:ascii="Aptos" w:hAnsi="Aptos"/>
                <w:b w:val="0"/>
                <w:sz w:val="15"/>
              </w:rPr>
              <w:t>Create/edit availability within owner-defined rules.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TRN-006</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View PT bookings and assigned classes in a unified calendar.</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TRN-007</w:t>
            </w:r>
          </w:p>
        </w:tc>
        <w:tc>
          <w:tcPr>
            <w:tcW w:type="dxa" w:w="8208"/>
            <w:vAlign w:val="center"/>
            <w:tcMar>
              <w:top w:w="70" w:type="dxa"/>
              <w:start w:w="90" w:type="dxa"/>
              <w:bottom w:w="70" w:type="dxa"/>
              <w:end w:w="90" w:type="dxa"/>
            </w:tcMar>
          </w:tcPr>
          <w:p>
            <w:pPr>
              <w:spacing w:after="0"/>
            </w:pPr>
            <w:r/>
            <w:r>
              <w:rPr>
                <w:rFonts w:ascii="Aptos" w:hAnsi="Aptos"/>
                <w:b w:val="0"/>
                <w:sz w:val="15"/>
              </w:rPr>
              <w:t>Accept/acknowledge bookings when trainer confirmation is configured.</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TRN-008</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Check member/session attendance and mark session completed/no-show/cancelled.</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TRN-009</w:t>
            </w:r>
          </w:p>
        </w:tc>
        <w:tc>
          <w:tcPr>
            <w:tcW w:type="dxa" w:w="8208"/>
            <w:vAlign w:val="center"/>
            <w:tcMar>
              <w:top w:w="70" w:type="dxa"/>
              <w:start w:w="90" w:type="dxa"/>
              <w:bottom w:w="70" w:type="dxa"/>
              <w:end w:w="90" w:type="dxa"/>
            </w:tcMar>
          </w:tcPr>
          <w:p>
            <w:pPr>
              <w:spacing w:after="0"/>
            </w:pPr>
            <w:r/>
            <w:r>
              <w:rPr>
                <w:rFonts w:ascii="Aptos" w:hAnsi="Aptos"/>
                <w:b w:val="0"/>
                <w:sz w:val="15"/>
              </w:rPr>
              <w:t>Add session notes, goals, exercises and follow-up actions.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TRN-010</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Separate private trainer notes from notes visible to member.</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TRN-011</w:t>
            </w:r>
          </w:p>
        </w:tc>
        <w:tc>
          <w:tcPr>
            <w:tcW w:type="dxa" w:w="8208"/>
            <w:vAlign w:val="center"/>
            <w:tcMar>
              <w:top w:w="70" w:type="dxa"/>
              <w:start w:w="90" w:type="dxa"/>
              <w:bottom w:w="70" w:type="dxa"/>
              <w:end w:w="90" w:type="dxa"/>
            </w:tcMar>
          </w:tcPr>
          <w:p>
            <w:pPr>
              <w:spacing w:after="0"/>
            </w:pPr>
            <w:r/>
            <w:r>
              <w:rPr>
                <w:rFonts w:ascii="Aptos" w:hAnsi="Aptos"/>
                <w:b w:val="0"/>
                <w:sz w:val="15"/>
              </w:rPr>
              <w:t>View authorised member history and PT credit balance.</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TRN-012</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Create reusable training templates/programmes.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TRN-013</w:t>
            </w:r>
          </w:p>
        </w:tc>
        <w:tc>
          <w:tcPr>
            <w:tcW w:type="dxa" w:w="8208"/>
            <w:vAlign w:val="center"/>
            <w:tcMar>
              <w:top w:w="70" w:type="dxa"/>
              <w:start w:w="90" w:type="dxa"/>
              <w:bottom w:w="70" w:type="dxa"/>
              <w:end w:w="90" w:type="dxa"/>
            </w:tcMar>
          </w:tcPr>
          <w:p>
            <w:pPr>
              <w:spacing w:after="0"/>
            </w:pPr>
            <w:r/>
            <w:r>
              <w:rPr>
                <w:rFonts w:ascii="Aptos" w:hAnsi="Aptos"/>
                <w:b w:val="0"/>
                <w:sz w:val="15"/>
              </w:rPr>
              <w:t>View ratings/reviews according to moderation rules.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TRN-014</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View earnings per completed session and monthly commission ledger.</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TRN-015</w:t>
            </w:r>
          </w:p>
        </w:tc>
        <w:tc>
          <w:tcPr>
            <w:tcW w:type="dxa" w:w="8208"/>
            <w:vAlign w:val="center"/>
            <w:tcMar>
              <w:top w:w="70" w:type="dxa"/>
              <w:start w:w="90" w:type="dxa"/>
              <w:bottom w:w="70" w:type="dxa"/>
              <w:end w:w="90" w:type="dxa"/>
            </w:tcMar>
          </w:tcPr>
          <w:p>
            <w:pPr>
              <w:spacing w:after="0"/>
            </w:pPr>
            <w:r/>
            <w:r>
              <w:rPr>
                <w:rFonts w:ascii="Aptos" w:hAnsi="Aptos"/>
                <w:b w:val="0"/>
                <w:sz w:val="15"/>
              </w:rPr>
              <w:t>View payout status and downloadable earning statements.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TRN-016</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Request time off / block calendar time.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008"/>
            <w:vAlign w:val="center"/>
            <w:tcMar>
              <w:top w:w="70" w:type="dxa"/>
              <w:start w:w="90" w:type="dxa"/>
              <w:bottom w:w="70" w:type="dxa"/>
              <w:end w:w="90" w:type="dxa"/>
            </w:tcMar>
          </w:tcPr>
          <w:p>
            <w:pPr>
              <w:spacing w:after="0"/>
            </w:pPr>
            <w:r/>
            <w:r>
              <w:rPr>
                <w:rFonts w:ascii="Aptos" w:hAnsi="Aptos"/>
                <w:b w:val="0"/>
                <w:sz w:val="15"/>
              </w:rPr>
              <w:t>TRN-017</w:t>
            </w:r>
          </w:p>
        </w:tc>
        <w:tc>
          <w:tcPr>
            <w:tcW w:type="dxa" w:w="8208"/>
            <w:vAlign w:val="center"/>
            <w:tcMar>
              <w:top w:w="70" w:type="dxa"/>
              <w:start w:w="90" w:type="dxa"/>
              <w:bottom w:w="70" w:type="dxa"/>
              <w:end w:w="90" w:type="dxa"/>
            </w:tcMar>
          </w:tcPr>
          <w:p>
            <w:pPr>
              <w:spacing w:after="0"/>
            </w:pPr>
            <w:r/>
            <w:r>
              <w:rPr>
                <w:rFonts w:ascii="Aptos" w:hAnsi="Aptos"/>
                <w:b w:val="0"/>
                <w:sz w:val="15"/>
              </w:rPr>
              <w:t>Receive booking, cancellation, schedule and compliance notifications.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008"/>
            <w:vAlign w:val="center"/>
            <w:tcMar>
              <w:top w:w="70" w:type="dxa"/>
              <w:start w:w="90" w:type="dxa"/>
              <w:bottom w:w="70" w:type="dxa"/>
              <w:end w:w="90" w:type="dxa"/>
            </w:tcMar>
            <w:shd w:fill="F3F6F8"/>
          </w:tcPr>
          <w:p>
            <w:pPr>
              <w:spacing w:after="0"/>
            </w:pPr>
            <w:r/>
            <w:r>
              <w:rPr>
                <w:rFonts w:ascii="Aptos" w:hAnsi="Aptos"/>
                <w:b w:val="0"/>
                <w:sz w:val="15"/>
              </w:rPr>
              <w:t>TRN-018</w:t>
            </w:r>
          </w:p>
        </w:tc>
        <w:tc>
          <w:tcPr>
            <w:tcW w:type="dxa" w:w="8208"/>
            <w:vAlign w:val="center"/>
            <w:tcMar>
              <w:top w:w="70" w:type="dxa"/>
              <w:start w:w="90" w:type="dxa"/>
              <w:bottom w:w="70" w:type="dxa"/>
              <w:end w:w="90" w:type="dxa"/>
            </w:tcMar>
            <w:shd w:fill="F3F6F8"/>
          </w:tcPr>
          <w:p>
            <w:pPr>
              <w:spacing w:after="0"/>
            </w:pPr>
            <w:r/>
            <w:r>
              <w:rPr>
                <w:rFonts w:ascii="Aptos" w:hAnsi="Aptos"/>
                <w:b w:val="0"/>
                <w:sz w:val="15"/>
              </w:rPr>
              <w:t>Switch to Member mode when trainer has a member profile.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bl>
    <w:p>
      <w:pPr>
        <w:spacing w:after="20"/>
      </w:pPr>
    </w:p>
    <w:p>
      <w:pPr>
        <w:pStyle w:val="Heading1"/>
      </w:pPr>
      <w:r>
        <w:t>9. Owner Mobile App Requirements</w:t>
      </w:r>
    </w:p>
    <w:p>
      <w:r>
        <w:t>The owner mobile suite provides oversight, intervention and approvals while away from a desk. It is not a compressed replica of the web admin; it prioritises KPIs, alerts, approvals, member lookup and operational control.</w:t>
      </w:r>
    </w:p>
    <w:p>
      <w:pPr>
        <w:pStyle w:val="Heading2"/>
      </w:pPr>
      <w:r>
        <w:t>9.1 Owner navigation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tcMar>
              <w:top w:w="70" w:type="dxa"/>
              <w:start w:w="90" w:type="dxa"/>
              <w:bottom w:w="70" w:type="dxa"/>
              <w:end w:w="90" w:type="dxa"/>
            </w:tcMar>
            <w:shd w:fill="15263D"/>
          </w:tcPr>
          <w:p>
            <w:pPr>
              <w:spacing w:after="0"/>
            </w:pPr>
            <w:r/>
            <w:r>
              <w:rPr>
                <w:rFonts w:ascii="Aptos" w:hAnsi="Aptos"/>
                <w:b/>
                <w:color w:val="FFFFFF"/>
                <w:sz w:val="16"/>
              </w:rPr>
              <w:t>Primary tab</w:t>
            </w:r>
          </w:p>
        </w:tc>
        <w:tc>
          <w:tcPr>
            <w:tcW w:type="dxa" w:w="8496"/>
            <w:vAlign w:val="center"/>
            <w:tcMar>
              <w:top w:w="70" w:type="dxa"/>
              <w:start w:w="90" w:type="dxa"/>
              <w:bottom w:w="70" w:type="dxa"/>
              <w:end w:w="90" w:type="dxa"/>
            </w:tcMar>
            <w:shd w:fill="15263D"/>
          </w:tcPr>
          <w:p>
            <w:pPr>
              <w:spacing w:after="0"/>
            </w:pPr>
            <w:r/>
            <w:r>
              <w:rPr>
                <w:rFonts w:ascii="Aptos" w:hAnsi="Aptos"/>
                <w:b/>
                <w:color w:val="FFFFFF"/>
                <w:sz w:val="16"/>
              </w:rPr>
              <w:t>Purpose</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Overview</w:t>
            </w:r>
          </w:p>
        </w:tc>
        <w:tc>
          <w:tcPr>
            <w:tcW w:type="dxa" w:w="8496"/>
            <w:vAlign w:val="center"/>
            <w:tcMar>
              <w:top w:w="70" w:type="dxa"/>
              <w:start w:w="90" w:type="dxa"/>
              <w:bottom w:w="70" w:type="dxa"/>
              <w:end w:w="90" w:type="dxa"/>
            </w:tcMar>
          </w:tcPr>
          <w:p>
            <w:pPr>
              <w:spacing w:after="0"/>
            </w:pPr>
            <w:r/>
            <w:r>
              <w:rPr>
                <w:rFonts w:ascii="Aptos" w:hAnsi="Aptos"/>
                <w:b w:val="0"/>
                <w:sz w:val="16"/>
              </w:rPr>
              <w:t>Revenue, occupancy, members, PT, classes, partners, alerts and trends</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Operations</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Live access feed, incidents, class status, parking, staff and exceptions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People</w:t>
            </w:r>
          </w:p>
        </w:tc>
        <w:tc>
          <w:tcPr>
            <w:tcW w:type="dxa" w:w="8496"/>
            <w:vAlign w:val="center"/>
            <w:tcMar>
              <w:top w:w="70" w:type="dxa"/>
              <w:start w:w="90" w:type="dxa"/>
              <w:bottom w:w="70" w:type="dxa"/>
              <w:end w:w="90" w:type="dxa"/>
            </w:tcMar>
          </w:tcPr>
          <w:p>
            <w:pPr>
              <w:spacing w:after="0"/>
            </w:pPr>
            <w:r/>
            <w:r>
              <w:rPr>
                <w:rFonts w:ascii="Aptos" w:hAnsi="Aptos"/>
                <w:b w:val="0"/>
                <w:sz w:val="16"/>
              </w:rPr>
              <w:t>Members, trainers, staff and partners</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Approvals</w:t>
            </w:r>
          </w:p>
        </w:tc>
        <w:tc>
          <w:tcPr>
            <w:tcW w:type="dxa" w:w="8496"/>
            <w:vAlign w:val="center"/>
            <w:tcMar>
              <w:top w:w="70" w:type="dxa"/>
              <w:start w:w="90" w:type="dxa"/>
              <w:bottom w:w="70" w:type="dxa"/>
              <w:end w:w="90" w:type="dxa"/>
            </w:tcMar>
            <w:shd w:fill="F3F6F8"/>
          </w:tcPr>
          <w:p>
            <w:pPr>
              <w:spacing w:after="0"/>
            </w:pPr>
            <w:r/>
            <w:r>
              <w:rPr>
                <w:rFonts w:ascii="Aptos" w:hAnsi="Aptos"/>
                <w:b w:val="0"/>
                <w:sz w:val="16"/>
              </w:rPr>
              <w:t>Campaigns, refunds, access overrides, trainer docs, exceptional requests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More</w:t>
            </w:r>
          </w:p>
        </w:tc>
        <w:tc>
          <w:tcPr>
            <w:tcW w:type="dxa" w:w="8496"/>
            <w:vAlign w:val="center"/>
            <w:tcMar>
              <w:top w:w="70" w:type="dxa"/>
              <w:start w:w="90" w:type="dxa"/>
              <w:bottom w:w="70" w:type="dxa"/>
              <w:end w:w="90" w:type="dxa"/>
            </w:tcMar>
          </w:tcPr>
          <w:p>
            <w:pPr>
              <w:spacing w:after="0"/>
            </w:pPr>
            <w:r/>
            <w:r>
              <w:rPr>
                <w:rFonts w:ascii="Aptos" w:hAnsi="Aptos"/>
                <w:b w:val="0"/>
                <w:sz w:val="16"/>
              </w:rPr>
              <w:t>Reports, settings shortcuts, notification centre and role switcher</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064"/>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OWN-M-001</w:t>
            </w:r>
          </w:p>
        </w:tc>
        <w:tc>
          <w:tcPr>
            <w:tcW w:type="dxa" w:w="8064"/>
            <w:vAlign w:val="center"/>
            <w:tcMar>
              <w:top w:w="70" w:type="dxa"/>
              <w:start w:w="90" w:type="dxa"/>
              <w:bottom w:w="70" w:type="dxa"/>
              <w:end w:w="90" w:type="dxa"/>
            </w:tcMar>
          </w:tcPr>
          <w:p>
            <w:pPr>
              <w:spacing w:after="0"/>
            </w:pPr>
            <w:r/>
            <w:r>
              <w:rPr>
                <w:rFonts w:ascii="Aptos" w:hAnsi="Aptos"/>
                <w:b w:val="0"/>
                <w:sz w:val="15"/>
              </w:rPr>
              <w:t>Live executive KPI dashboard with configurable date comparison.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OWN-M-002</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Live occupancy and access exception feed.</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OWN-M-003</w:t>
            </w:r>
          </w:p>
        </w:tc>
        <w:tc>
          <w:tcPr>
            <w:tcW w:type="dxa" w:w="8064"/>
            <w:vAlign w:val="center"/>
            <w:tcMar>
              <w:top w:w="70" w:type="dxa"/>
              <w:start w:w="90" w:type="dxa"/>
              <w:bottom w:w="70" w:type="dxa"/>
              <w:end w:w="90" w:type="dxa"/>
            </w:tcMar>
          </w:tcPr>
          <w:p>
            <w:pPr>
              <w:spacing w:after="0"/>
            </w:pPr>
            <w:r/>
            <w:r>
              <w:rPr>
                <w:rFonts w:ascii="Aptos" w:hAnsi="Aptos"/>
                <w:b w:val="0"/>
                <w:sz w:val="15"/>
              </w:rPr>
              <w:t>Search any member and view membership, documents, bookings and notes.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OWN-M-004</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Approve/deny exceptions such as refunds, access overrides and partner campaigns.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OWN-M-005</w:t>
            </w:r>
          </w:p>
        </w:tc>
        <w:tc>
          <w:tcPr>
            <w:tcW w:type="dxa" w:w="8064"/>
            <w:vAlign w:val="center"/>
            <w:tcMar>
              <w:top w:w="70" w:type="dxa"/>
              <w:start w:w="90" w:type="dxa"/>
              <w:bottom w:w="70" w:type="dxa"/>
              <w:end w:w="90" w:type="dxa"/>
            </w:tcMar>
          </w:tcPr>
          <w:p>
            <w:pPr>
              <w:spacing w:after="0"/>
            </w:pPr>
            <w:r/>
            <w:r>
              <w:rPr>
                <w:rFonts w:ascii="Aptos" w:hAnsi="Aptos"/>
                <w:b w:val="0"/>
                <w:sz w:val="15"/>
              </w:rPr>
              <w:t>View trainer schedules, compliance and earnings summaries.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OWN-M-006</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View coffee/salon operational summary and campaign activity.</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OWN-M-007</w:t>
            </w:r>
          </w:p>
        </w:tc>
        <w:tc>
          <w:tcPr>
            <w:tcW w:type="dxa" w:w="8064"/>
            <w:vAlign w:val="center"/>
            <w:tcMar>
              <w:top w:w="70" w:type="dxa"/>
              <w:start w:w="90" w:type="dxa"/>
              <w:bottom w:w="70" w:type="dxa"/>
              <w:end w:w="90" w:type="dxa"/>
            </w:tcMar>
          </w:tcPr>
          <w:p>
            <w:pPr>
              <w:spacing w:after="0"/>
            </w:pPr>
            <w:r/>
            <w:r>
              <w:rPr>
                <w:rFonts w:ascii="Aptos" w:hAnsi="Aptos"/>
                <w:b w:val="0"/>
                <w:sz w:val="15"/>
              </w:rPr>
              <w:t>Receive threshold alerts for churn risk, failed payments, incidents and expiring documents.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OWN-M-008</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Perform emergency facility actions allowed by integration, e.g. suspend access credential or class.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OWN-M-009</w:t>
            </w:r>
          </w:p>
        </w:tc>
        <w:tc>
          <w:tcPr>
            <w:tcW w:type="dxa" w:w="8064"/>
            <w:vAlign w:val="center"/>
            <w:tcMar>
              <w:top w:w="70" w:type="dxa"/>
              <w:start w:w="90" w:type="dxa"/>
              <w:bottom w:w="70" w:type="dxa"/>
              <w:end w:w="90" w:type="dxa"/>
            </w:tcMar>
          </w:tcPr>
          <w:p>
            <w:pPr>
              <w:spacing w:after="0"/>
            </w:pPr>
            <w:r/>
            <w:r>
              <w:rPr>
                <w:rFonts w:ascii="Aptos" w:hAnsi="Aptos"/>
                <w:b w:val="0"/>
                <w:sz w:val="15"/>
              </w:rPr>
              <w:t>View financial summaries but use web for full setup and exports.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OWN-M-010</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Switch to Member mode for personal gym usage where applicable.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bl>
    <w:p>
      <w:pPr>
        <w:spacing w:after="20"/>
      </w:pPr>
    </w:p>
    <w:p>
      <w:pPr>
        <w:pStyle w:val="Heading1"/>
      </w:pPr>
      <w:r>
        <w:t>10. Operations / Staff Requirements</w:t>
      </w:r>
    </w:p>
    <w:p>
      <w:r>
        <w:t>Operations staff need a fast, task-oriented suite usable on mobile, tablet and desktop. The system should support front desk, floor operations and manager-level permissions without automatically granting financial or owner-level access.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064"/>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OPS-001</w:t>
            </w:r>
          </w:p>
        </w:tc>
        <w:tc>
          <w:tcPr>
            <w:tcW w:type="dxa" w:w="8064"/>
            <w:vAlign w:val="center"/>
            <w:tcMar>
              <w:top w:w="70" w:type="dxa"/>
              <w:start w:w="90" w:type="dxa"/>
              <w:bottom w:w="70" w:type="dxa"/>
              <w:end w:w="90" w:type="dxa"/>
            </w:tcMar>
          </w:tcPr>
          <w:p>
            <w:pPr>
              <w:spacing w:after="0"/>
            </w:pPr>
            <w:r/>
            <w:r>
              <w:rPr>
                <w:rFonts w:ascii="Aptos" w:hAnsi="Aptos"/>
                <w:b w:val="0"/>
                <w:sz w:val="15"/>
              </w:rPr>
              <w:t>Shift login / clock in and role-aware task view.</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OPS-002</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Live access feed with allowed/denied reasons.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OPS-003</w:t>
            </w:r>
          </w:p>
        </w:tc>
        <w:tc>
          <w:tcPr>
            <w:tcW w:type="dxa" w:w="8064"/>
            <w:vAlign w:val="center"/>
            <w:tcMar>
              <w:top w:w="70" w:type="dxa"/>
              <w:start w:w="90" w:type="dxa"/>
              <w:bottom w:w="70" w:type="dxa"/>
              <w:end w:w="90" w:type="dxa"/>
            </w:tcMar>
          </w:tcPr>
          <w:p>
            <w:pPr>
              <w:spacing w:after="0"/>
            </w:pPr>
            <w:r/>
            <w:r>
              <w:rPr>
                <w:rFonts w:ascii="Aptos" w:hAnsi="Aptos"/>
                <w:b w:val="0"/>
                <w:sz w:val="15"/>
              </w:rPr>
              <w:t>Member search by name, phone, email, ID or vehicle plate.</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OPS-004</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Resolve access issues using controlled temporary override flows.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OPS-005</w:t>
            </w:r>
          </w:p>
        </w:tc>
        <w:tc>
          <w:tcPr>
            <w:tcW w:type="dxa" w:w="8064"/>
            <w:vAlign w:val="center"/>
            <w:tcMar>
              <w:top w:w="70" w:type="dxa"/>
              <w:start w:w="90" w:type="dxa"/>
              <w:bottom w:w="70" w:type="dxa"/>
              <w:end w:w="90" w:type="dxa"/>
            </w:tcMar>
          </w:tcPr>
          <w:p>
            <w:pPr>
              <w:spacing w:after="0"/>
            </w:pPr>
            <w:r/>
            <w:r>
              <w:rPr>
                <w:rFonts w:ascii="Aptos" w:hAnsi="Aptos"/>
                <w:b w:val="0"/>
                <w:sz w:val="15"/>
              </w:rPr>
              <w:t>Issue temporary access or guest pass if authorised.</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OPS-006</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Manage class rosters, check-ins, capacity, waitlist and instructor changes.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OPS-007</w:t>
            </w:r>
          </w:p>
        </w:tc>
        <w:tc>
          <w:tcPr>
            <w:tcW w:type="dxa" w:w="8064"/>
            <w:vAlign w:val="center"/>
            <w:tcMar>
              <w:top w:w="70" w:type="dxa"/>
              <w:start w:w="90" w:type="dxa"/>
              <w:bottom w:w="70" w:type="dxa"/>
              <w:end w:w="90" w:type="dxa"/>
            </w:tcMar>
          </w:tcPr>
          <w:p>
            <w:pPr>
              <w:spacing w:after="0"/>
            </w:pPr>
            <w:r/>
            <w:r>
              <w:rPr>
                <w:rFonts w:ascii="Aptos" w:hAnsi="Aptos"/>
                <w:b w:val="0"/>
                <w:sz w:val="15"/>
              </w:rPr>
              <w:t>Create/reschedule/cancel classes/events within permission.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OPS-008</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View facility occupancy, parking and live service status.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OPS-009</w:t>
            </w:r>
          </w:p>
        </w:tc>
        <w:tc>
          <w:tcPr>
            <w:tcW w:type="dxa" w:w="8064"/>
            <w:vAlign w:val="center"/>
            <w:tcMar>
              <w:top w:w="70" w:type="dxa"/>
              <w:start w:w="90" w:type="dxa"/>
              <w:bottom w:w="70" w:type="dxa"/>
              <w:end w:w="90" w:type="dxa"/>
            </w:tcMar>
          </w:tcPr>
          <w:p>
            <w:pPr>
              <w:spacing w:after="0"/>
            </w:pPr>
            <w:r/>
            <w:r>
              <w:rPr>
                <w:rFonts w:ascii="Aptos" w:hAnsi="Aptos"/>
                <w:b w:val="0"/>
                <w:sz w:val="15"/>
              </w:rPr>
              <w:t>Create incident/facility tickets and shift handover notes.</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OPS-010</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Process basic member account updates and renewal assistance.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OPS-011</w:t>
            </w:r>
          </w:p>
        </w:tc>
        <w:tc>
          <w:tcPr>
            <w:tcW w:type="dxa" w:w="8064"/>
            <w:vAlign w:val="center"/>
            <w:tcMar>
              <w:top w:w="70" w:type="dxa"/>
              <w:start w:w="90" w:type="dxa"/>
              <w:bottom w:w="70" w:type="dxa"/>
              <w:end w:w="90" w:type="dxa"/>
            </w:tcMar>
          </w:tcPr>
          <w:p>
            <w:pPr>
              <w:spacing w:after="0"/>
            </w:pPr>
            <w:r/>
            <w:r>
              <w:rPr>
                <w:rFonts w:ascii="Aptos" w:hAnsi="Aptos"/>
                <w:b w:val="0"/>
                <w:sz w:val="15"/>
              </w:rPr>
              <w:t>View required signed documents and missing-document warnings.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OPS-012</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Perform cash/manual payment recording only if explicitly authorised.</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OPS-013</w:t>
            </w:r>
          </w:p>
        </w:tc>
        <w:tc>
          <w:tcPr>
            <w:tcW w:type="dxa" w:w="8064"/>
            <w:vAlign w:val="center"/>
            <w:tcMar>
              <w:top w:w="70" w:type="dxa"/>
              <w:start w:w="90" w:type="dxa"/>
              <w:bottom w:w="70" w:type="dxa"/>
              <w:end w:w="90" w:type="dxa"/>
            </w:tcMar>
          </w:tcPr>
          <w:p>
            <w:pPr>
              <w:spacing w:after="0"/>
            </w:pPr>
            <w:r/>
            <w:r>
              <w:rPr>
                <w:rFonts w:ascii="Aptos" w:hAnsi="Aptos"/>
                <w:b w:val="0"/>
                <w:sz w:val="15"/>
              </w:rPr>
              <w:t>Every manual override records staff identity, timestamp and reason.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bl>
    <w:p>
      <w:pPr>
        <w:spacing w:after="20"/>
      </w:pPr>
    </w:p>
    <w:p>
      <w:pPr>
        <w:pStyle w:val="Heading1"/>
      </w:pPr>
      <w:r>
        <w:t>11. Owner &amp; Admin Web Platform</w:t>
      </w:r>
    </w:p>
    <w:p>
      <w:pPr>
        <w:pStyle w:val="Heading2"/>
      </w:pPr>
      <w:r>
        <w:t>11.1 Dashboard</w:t>
      </w:r>
    </w:p>
    <w:p>
      <w:pPr>
        <w:pStyle w:val="ListBullet"/>
        <w:spacing w:after="36"/>
        <w:ind w:left="288" w:hanging="173"/>
      </w:pPr>
      <w:r>
        <w:rPr>
          <w:rFonts w:ascii="Aptos" w:hAnsi="Aptos"/>
          <w:sz w:val="18"/>
        </w:rPr>
        <w:t>Live occupancy, active members, new joins, renewals, expiries and churn indicators.</w:t>
      </w:r>
    </w:p>
    <w:p>
      <w:pPr>
        <w:pStyle w:val="ListBullet"/>
        <w:spacing w:after="36"/>
        <w:ind w:left="288" w:hanging="173"/>
      </w:pPr>
      <w:r>
        <w:rPr>
          <w:rFonts w:ascii="Aptos" w:hAnsi="Aptos"/>
          <w:sz w:val="18"/>
        </w:rPr>
        <w:t>Revenue split by membership, PT, class/add-on, events and partner subscriptions/marketing.</w:t>
      </w:r>
    </w:p>
    <w:p>
      <w:pPr>
        <w:pStyle w:val="ListBullet"/>
        <w:spacing w:after="36"/>
        <w:ind w:left="288" w:hanging="173"/>
      </w:pPr>
      <w:r>
        <w:rPr>
          <w:rFonts w:ascii="Aptos" w:hAnsi="Aptos"/>
          <w:sz w:val="18"/>
        </w:rPr>
        <w:t>Class utilisation, PT utilisation, trainer capacity, parking utilisation, coffee orders and salon bookings.</w:t>
      </w:r>
    </w:p>
    <w:p>
      <w:pPr>
        <w:pStyle w:val="ListBullet"/>
        <w:spacing w:after="36"/>
        <w:ind w:left="288" w:hanging="173"/>
      </w:pPr>
      <w:r>
        <w:rPr>
          <w:rFonts w:ascii="Aptos" w:hAnsi="Aptos"/>
          <w:sz w:val="18"/>
        </w:rPr>
        <w:t>Operational alerts: access failures, failed payments, missing signatures, expiring trainer documents and partner campaign approvals.</w:t>
      </w:r>
    </w:p>
    <w:p>
      <w:pPr>
        <w:pStyle w:val="ListBullet"/>
        <w:spacing w:after="36"/>
        <w:ind w:left="288" w:hanging="173"/>
      </w:pPr>
      <w:r>
        <w:rPr>
          <w:rFonts w:ascii="Aptos" w:hAnsi="Aptos"/>
          <w:sz w:val="18"/>
        </w:rPr>
        <w:t>Date comparisons and saved dashboard views.</w:t>
      </w:r>
    </w:p>
    <w:p>
      <w:pPr>
        <w:pStyle w:val="Heading2"/>
      </w:pPr>
      <w:r>
        <w:t>11.2 Configuration and management modules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vAlign w:val="center"/>
            <w:tcMar>
              <w:top w:w="70" w:type="dxa"/>
              <w:start w:w="90" w:type="dxa"/>
              <w:bottom w:w="70" w:type="dxa"/>
              <w:end w:w="90" w:type="dxa"/>
            </w:tcMar>
            <w:shd w:fill="15263D"/>
          </w:tcPr>
          <w:p>
            <w:pPr>
              <w:spacing w:after="0"/>
            </w:pPr>
            <w:r/>
            <w:r>
              <w:rPr>
                <w:rFonts w:ascii="Aptos" w:hAnsi="Aptos"/>
                <w:b/>
                <w:color w:val="FFFFFF"/>
                <w:sz w:val="16"/>
              </w:rPr>
              <w:t>Module</w:t>
            </w:r>
          </w:p>
        </w:tc>
        <w:tc>
          <w:tcPr>
            <w:tcW w:type="dxa" w:w="7992"/>
            <w:vAlign w:val="center"/>
            <w:tcMar>
              <w:top w:w="70" w:type="dxa"/>
              <w:start w:w="90" w:type="dxa"/>
              <w:bottom w:w="70" w:type="dxa"/>
              <w:end w:w="90" w:type="dxa"/>
            </w:tcMar>
            <w:shd w:fill="15263D"/>
          </w:tcPr>
          <w:p>
            <w:pPr>
              <w:spacing w:after="0"/>
            </w:pPr>
            <w:r/>
            <w:r>
              <w:rPr>
                <w:rFonts w:ascii="Aptos" w:hAnsi="Aptos"/>
                <w:b/>
                <w:color w:val="FFFFFF"/>
                <w:sz w:val="16"/>
              </w:rPr>
              <w:t>Capabilities</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Membership Catalogue</w:t>
            </w:r>
          </w:p>
        </w:tc>
        <w:tc>
          <w:tcPr>
            <w:tcW w:type="dxa" w:w="7992"/>
            <w:vAlign w:val="center"/>
            <w:tcMar>
              <w:top w:w="70" w:type="dxa"/>
              <w:start w:w="90" w:type="dxa"/>
              <w:bottom w:w="70" w:type="dxa"/>
              <w:end w:w="90" w:type="dxa"/>
            </w:tcMar>
          </w:tcPr>
          <w:p>
            <w:pPr>
              <w:spacing w:after="0"/>
            </w:pPr>
            <w:r/>
            <w:r>
              <w:rPr>
                <w:rFonts w:ascii="Aptos" w:hAnsi="Aptos"/>
                <w:b w:val="0"/>
                <w:sz w:val="15"/>
              </w:rPr>
              <w:t>Create plans, prices, billing periods, eligibility, branch access, freeze/cancel rules, benefits, credits and availability.</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Member CRM</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Search, segments, lifecycle, notes, interactions, risk flags, campaigns and full history.</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Payments &amp; Billing</w:t>
            </w:r>
          </w:p>
        </w:tc>
        <w:tc>
          <w:tcPr>
            <w:tcW w:type="dxa" w:w="7992"/>
            <w:vAlign w:val="center"/>
            <w:tcMar>
              <w:top w:w="70" w:type="dxa"/>
              <w:start w:w="90" w:type="dxa"/>
              <w:bottom w:w="70" w:type="dxa"/>
              <w:end w:w="90" w:type="dxa"/>
            </w:tcMar>
          </w:tcPr>
          <w:p>
            <w:pPr>
              <w:spacing w:after="0"/>
            </w:pPr>
            <w:r/>
            <w:r>
              <w:rPr>
                <w:rFonts w:ascii="Aptos" w:hAnsi="Aptos"/>
                <w:b w:val="0"/>
                <w:sz w:val="15"/>
              </w:rPr>
              <w:t>Transactions, failed payments, refunds, invoices, payment methods, manual adjustments and reconciliation exports.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Documents</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Templates, versions, signature requirements, mandatory/optional rules, re-acceptance and archival.</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Access Control</w:t>
            </w:r>
          </w:p>
        </w:tc>
        <w:tc>
          <w:tcPr>
            <w:tcW w:type="dxa" w:w="7992"/>
            <w:vAlign w:val="center"/>
            <w:tcMar>
              <w:top w:w="70" w:type="dxa"/>
              <w:start w:w="90" w:type="dxa"/>
              <w:bottom w:w="70" w:type="dxa"/>
              <w:end w:w="90" w:type="dxa"/>
            </w:tcMar>
          </w:tcPr>
          <w:p>
            <w:pPr>
              <w:spacing w:after="0"/>
            </w:pPr>
            <w:r/>
            <w:r>
              <w:rPr>
                <w:rFonts w:ascii="Aptos" w:hAnsi="Aptos"/>
                <w:b w:val="0"/>
                <w:sz w:val="15"/>
              </w:rPr>
              <w:t>Scanners, gates, access policies, branch/time restrictions, overrides and access logs.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Classes</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Class types, rooms, schedules, capacity, waitlists, recurring schedules, instructors and attendance.</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Personal Training</w:t>
            </w:r>
          </w:p>
        </w:tc>
        <w:tc>
          <w:tcPr>
            <w:tcW w:type="dxa" w:w="7992"/>
            <w:vAlign w:val="center"/>
            <w:tcMar>
              <w:top w:w="70" w:type="dxa"/>
              <w:start w:w="90" w:type="dxa"/>
              <w:bottom w:w="70" w:type="dxa"/>
              <w:end w:w="90" w:type="dxa"/>
            </w:tcMar>
          </w:tcPr>
          <w:p>
            <w:pPr>
              <w:spacing w:after="0"/>
            </w:pPr>
            <w:r/>
            <w:r>
              <w:rPr>
                <w:rFonts w:ascii="Aptos" w:hAnsi="Aptos"/>
                <w:b w:val="0"/>
                <w:sz w:val="15"/>
              </w:rPr>
              <w:t>Trainer catalogue, packages, session rates, commissions, availability rules, bookings and payout ledger.</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Events &amp; Challenges</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Create events, capacity, guest policy, RSVP, QR check-in, rewards and communications.</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Parking</w:t>
            </w:r>
          </w:p>
        </w:tc>
        <w:tc>
          <w:tcPr>
            <w:tcW w:type="dxa" w:w="7992"/>
            <w:vAlign w:val="center"/>
            <w:tcMar>
              <w:top w:w="70" w:type="dxa"/>
              <w:start w:w="90" w:type="dxa"/>
              <w:bottom w:w="70" w:type="dxa"/>
              <w:end w:w="90" w:type="dxa"/>
            </w:tcMar>
          </w:tcPr>
          <w:p>
            <w:pPr>
              <w:spacing w:after="0"/>
            </w:pPr>
            <w:r/>
            <w:r>
              <w:rPr>
                <w:rFonts w:ascii="Aptos" w:hAnsi="Aptos"/>
                <w:b w:val="0"/>
                <w:sz w:val="15"/>
              </w:rPr>
              <w:t>Capacity, reservation windows, plate records, rules and optional ANPR integration.</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Partners</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Coffee/salon contracts, status, subscription tier, campaign quotas, catalogue/service oversight and performance.</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Staff</w:t>
            </w:r>
          </w:p>
        </w:tc>
        <w:tc>
          <w:tcPr>
            <w:tcW w:type="dxa" w:w="7992"/>
            <w:vAlign w:val="center"/>
            <w:tcMar>
              <w:top w:w="70" w:type="dxa"/>
              <w:start w:w="90" w:type="dxa"/>
              <w:bottom w:w="70" w:type="dxa"/>
              <w:end w:w="90" w:type="dxa"/>
            </w:tcMar>
          </w:tcPr>
          <w:p>
            <w:pPr>
              <w:spacing w:after="0"/>
            </w:pPr>
            <w:r/>
            <w:r>
              <w:rPr>
                <w:rFonts w:ascii="Aptos" w:hAnsi="Aptos"/>
                <w:b w:val="0"/>
                <w:sz w:val="15"/>
              </w:rPr>
              <w:t>Users, roles, shifts, permissions, clock-in, incidents and activity.</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Marketing</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Segments, campaigns, templates, partner approvals, quotas, quiet hours and performance.</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Loyalty &amp; Referrals</w:t>
            </w:r>
          </w:p>
        </w:tc>
        <w:tc>
          <w:tcPr>
            <w:tcW w:type="dxa" w:w="7992"/>
            <w:vAlign w:val="center"/>
            <w:tcMar>
              <w:top w:w="70" w:type="dxa"/>
              <w:start w:w="90" w:type="dxa"/>
              <w:bottom w:w="70" w:type="dxa"/>
              <w:end w:w="90" w:type="dxa"/>
            </w:tcMar>
          </w:tcPr>
          <w:p>
            <w:pPr>
              <w:spacing w:after="0"/>
            </w:pPr>
            <w:r/>
            <w:r>
              <w:rPr>
                <w:rFonts w:ascii="Aptos" w:hAnsi="Aptos"/>
                <w:b w:val="0"/>
                <w:sz w:val="15"/>
              </w:rPr>
              <w:t>Rules, earning/redemption, rewards catalogue, referral milestones and ledgers.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Reporting</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Operational, financial, retention, utilisation and partner reports with export.</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Settings</w:t>
            </w:r>
          </w:p>
        </w:tc>
        <w:tc>
          <w:tcPr>
            <w:tcW w:type="dxa" w:w="7992"/>
            <w:vAlign w:val="center"/>
            <w:tcMar>
              <w:top w:w="70" w:type="dxa"/>
              <w:start w:w="90" w:type="dxa"/>
              <w:bottom w:w="70" w:type="dxa"/>
              <w:end w:w="90" w:type="dxa"/>
            </w:tcMar>
          </w:tcPr>
          <w:p>
            <w:pPr>
              <w:spacing w:after="0"/>
            </w:pPr>
            <w:r/>
            <w:r>
              <w:rPr>
                <w:rFonts w:ascii="Aptos" w:hAnsi="Aptos"/>
                <w:b w:val="0"/>
                <w:sz w:val="15"/>
              </w:rPr>
              <w:t>Branches, tax, currencies, time zone, policy settings, integrations, notification providers and audit.</w:t>
            </w:r>
          </w:p>
        </w:tc>
      </w:tr>
    </w:tbl>
    <w:p>
      <w:pPr>
        <w:spacing w:after="20"/>
      </w:pPr>
    </w:p>
    <w:p>
      <w:pPr>
        <w:pStyle w:val="Heading1"/>
      </w:pPr>
      <w:r>
        <w:t>12. Coffee Partner Portal</w:t>
      </w:r>
    </w:p>
    <w:p>
      <w:r>
        <w:t>Coffee partners operate their own business area inside the ecosystem. The platform manages menu discovery, ordering, status, member identity, promotions and analytics; the partner remains responsible for payment collection and fulfilment.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064"/>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COF-001</w:t>
            </w:r>
          </w:p>
        </w:tc>
        <w:tc>
          <w:tcPr>
            <w:tcW w:type="dxa" w:w="8064"/>
            <w:vAlign w:val="center"/>
            <w:tcMar>
              <w:top w:w="70" w:type="dxa"/>
              <w:start w:w="90" w:type="dxa"/>
              <w:bottom w:w="70" w:type="dxa"/>
              <w:end w:w="90" w:type="dxa"/>
            </w:tcMar>
          </w:tcPr>
          <w:p>
            <w:pPr>
              <w:spacing w:after="0"/>
            </w:pPr>
            <w:r/>
            <w:r>
              <w:rPr>
                <w:rFonts w:ascii="Aptos" w:hAnsi="Aptos"/>
                <w:b w:val="0"/>
                <w:sz w:val="15"/>
              </w:rPr>
              <w:t>Partner login restricted to own business/location.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COF-002</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Dashboard: orders today/week/month, value, top products, repeat customers, peak time and fulfilment time.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COF-003</w:t>
            </w:r>
          </w:p>
        </w:tc>
        <w:tc>
          <w:tcPr>
            <w:tcW w:type="dxa" w:w="8064"/>
            <w:vAlign w:val="center"/>
            <w:tcMar>
              <w:top w:w="70" w:type="dxa"/>
              <w:start w:w="90" w:type="dxa"/>
              <w:bottom w:w="70" w:type="dxa"/>
              <w:end w:w="90" w:type="dxa"/>
            </w:tcMar>
          </w:tcPr>
          <w:p>
            <w:pPr>
              <w:spacing w:after="0"/>
            </w:pPr>
            <w:r/>
            <w:r>
              <w:rPr>
                <w:rFonts w:ascii="Aptos" w:hAnsi="Aptos"/>
                <w:b w:val="0"/>
                <w:sz w:val="15"/>
              </w:rPr>
              <w:t>Live order queue: new, accepted, preparing, ready, collected, cancelled.</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COF-004</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Add/edit/remove menu categories and products.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COF-005</w:t>
            </w:r>
          </w:p>
        </w:tc>
        <w:tc>
          <w:tcPr>
            <w:tcW w:type="dxa" w:w="8064"/>
            <w:vAlign w:val="center"/>
            <w:tcMar>
              <w:top w:w="70" w:type="dxa"/>
              <w:start w:w="90" w:type="dxa"/>
              <w:bottom w:w="70" w:type="dxa"/>
              <w:end w:w="90" w:type="dxa"/>
            </w:tcMar>
          </w:tcPr>
          <w:p>
            <w:pPr>
              <w:spacing w:after="0"/>
            </w:pPr>
            <w:r/>
            <w:r>
              <w:rPr>
                <w:rFonts w:ascii="Aptos" w:hAnsi="Aptos"/>
                <w:b w:val="0"/>
                <w:sz w:val="15"/>
              </w:rPr>
              <w:t>Manage pricing, variants, add-ons, allergens, images and descriptions.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COF-006</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Temporarily mark product sold out / unavailable.</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COF-007</w:t>
            </w:r>
          </w:p>
        </w:tc>
        <w:tc>
          <w:tcPr>
            <w:tcW w:type="dxa" w:w="8064"/>
            <w:vAlign w:val="center"/>
            <w:tcMar>
              <w:top w:w="70" w:type="dxa"/>
              <w:start w:w="90" w:type="dxa"/>
              <w:bottom w:w="70" w:type="dxa"/>
              <w:end w:w="90" w:type="dxa"/>
            </w:tcMar>
          </w:tcPr>
          <w:p>
            <w:pPr>
              <w:spacing w:after="0"/>
            </w:pPr>
            <w:r/>
            <w:r>
              <w:rPr>
                <w:rFonts w:ascii="Aptos" w:hAnsi="Aptos"/>
                <w:b w:val="0"/>
                <w:sz w:val="15"/>
              </w:rPr>
              <w:t>Set opening hours and ordering availability.</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COF-008</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Create partner promotions subject to gym rules/approval.</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COF-009</w:t>
            </w:r>
          </w:p>
        </w:tc>
        <w:tc>
          <w:tcPr>
            <w:tcW w:type="dxa" w:w="8064"/>
            <w:vAlign w:val="center"/>
            <w:tcMar>
              <w:top w:w="70" w:type="dxa"/>
              <w:start w:w="90" w:type="dxa"/>
              <w:bottom w:w="70" w:type="dxa"/>
              <w:end w:w="90" w:type="dxa"/>
            </w:tcMar>
          </w:tcPr>
          <w:p>
            <w:pPr>
              <w:spacing w:after="0"/>
            </w:pPr>
            <w:r/>
            <w:r>
              <w:rPr>
                <w:rFonts w:ascii="Aptos" w:hAnsi="Aptos"/>
                <w:b w:val="0"/>
                <w:sz w:val="15"/>
              </w:rPr>
              <w:t>View notification package allowance, used quota and campaign results.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COF-010</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Export order and performance history.</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COF-011</w:t>
            </w:r>
          </w:p>
        </w:tc>
        <w:tc>
          <w:tcPr>
            <w:tcW w:type="dxa" w:w="8064"/>
            <w:vAlign w:val="center"/>
            <w:tcMar>
              <w:top w:w="70" w:type="dxa"/>
              <w:start w:w="90" w:type="dxa"/>
              <w:bottom w:w="70" w:type="dxa"/>
              <w:end w:w="90" w:type="dxa"/>
            </w:tcMar>
          </w:tcPr>
          <w:p>
            <w:pPr>
              <w:spacing w:after="0"/>
            </w:pPr>
            <w:r/>
            <w:r>
              <w:rPr>
                <w:rFonts w:ascii="Aptos" w:hAnsi="Aptos"/>
                <w:b w:val="0"/>
                <w:sz w:val="15"/>
              </w:rPr>
              <w:t>No in-platform payment settlement in core model; order displays payment method as provider handled.</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bl>
    <w:p>
      <w:pPr>
        <w:spacing w:after="20"/>
      </w:pPr>
    </w:p>
    <w:p>
      <w:pPr>
        <w:pStyle w:val="Heading1"/>
      </w:pPr>
      <w:r>
        <w:t>13. Salon Partner Portal</w:t>
      </w:r>
    </w:p>
    <w:p>
      <w:r>
        <w:t>Salon partners require a service-and-calendar model rather than an order queue. They control services, staff schedules and appointment availability while the gym app provides discovery, booking, reminders and customer experience.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8064"/>
            <w:vAlign w:val="center"/>
            <w:tcMar>
              <w:top w:w="70" w:type="dxa"/>
              <w:start w:w="90" w:type="dxa"/>
              <w:bottom w:w="70" w:type="dxa"/>
              <w:end w:w="90" w:type="dxa"/>
            </w:tcMar>
            <w:shd w:fill="15263D"/>
          </w:tcPr>
          <w:p>
            <w:pPr>
              <w:spacing w:after="0"/>
            </w:pPr>
            <w:r/>
            <w:r>
              <w:rPr>
                <w:rFonts w:ascii="Aptos" w:hAnsi="Aptos"/>
                <w:b/>
                <w:color w:val="FFFFFF"/>
                <w:sz w:val="16"/>
              </w:rPr>
              <w:t>Requirement</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Priority</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SAL-001</w:t>
            </w:r>
          </w:p>
        </w:tc>
        <w:tc>
          <w:tcPr>
            <w:tcW w:type="dxa" w:w="8064"/>
            <w:vAlign w:val="center"/>
            <w:tcMar>
              <w:top w:w="70" w:type="dxa"/>
              <w:start w:w="90" w:type="dxa"/>
              <w:bottom w:w="70" w:type="dxa"/>
              <w:end w:w="90" w:type="dxa"/>
            </w:tcMar>
          </w:tcPr>
          <w:p>
            <w:pPr>
              <w:spacing w:after="0"/>
            </w:pPr>
            <w:r/>
            <w:r>
              <w:rPr>
                <w:rFonts w:ascii="Aptos" w:hAnsi="Aptos"/>
                <w:b w:val="0"/>
                <w:sz w:val="15"/>
              </w:rPr>
              <w:t>Partner login restricted to own business/location.</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SAL-002</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Dashboard: bookings, booking value, utilisation, cancellations, no-shows, repeat clients, top services and peak periods.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SAL-003</w:t>
            </w:r>
          </w:p>
        </w:tc>
        <w:tc>
          <w:tcPr>
            <w:tcW w:type="dxa" w:w="8064"/>
            <w:vAlign w:val="center"/>
            <w:tcMar>
              <w:top w:w="70" w:type="dxa"/>
              <w:start w:w="90" w:type="dxa"/>
              <w:bottom w:w="70" w:type="dxa"/>
              <w:end w:w="90" w:type="dxa"/>
            </w:tcMar>
          </w:tcPr>
          <w:p>
            <w:pPr>
              <w:spacing w:after="0"/>
            </w:pPr>
            <w:r/>
            <w:r>
              <w:rPr>
                <w:rFonts w:ascii="Aptos" w:hAnsi="Aptos"/>
                <w:b w:val="0"/>
                <w:sz w:val="15"/>
              </w:rPr>
              <w:t>Day/week/month appointment calendar.</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SAL-004</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Create/edit/remove services with price, duration, buffer, image and description.</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SAL-005</w:t>
            </w:r>
          </w:p>
        </w:tc>
        <w:tc>
          <w:tcPr>
            <w:tcW w:type="dxa" w:w="8064"/>
            <w:vAlign w:val="center"/>
            <w:tcMar>
              <w:top w:w="70" w:type="dxa"/>
              <w:start w:w="90" w:type="dxa"/>
              <w:bottom w:w="70" w:type="dxa"/>
              <w:end w:w="90" w:type="dxa"/>
            </w:tcMar>
          </w:tcPr>
          <w:p>
            <w:pPr>
              <w:spacing w:after="0"/>
            </w:pPr>
            <w:r/>
            <w:r>
              <w:rPr>
                <w:rFonts w:ascii="Aptos" w:hAnsi="Aptos"/>
                <w:b w:val="0"/>
                <w:sz w:val="15"/>
              </w:rPr>
              <w:t>Create/manage partner staff and associate staff with eligible services.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SAL-006</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Manage working hours, breaks, leave and capacity.</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SAL-007</w:t>
            </w:r>
          </w:p>
        </w:tc>
        <w:tc>
          <w:tcPr>
            <w:tcW w:type="dxa" w:w="8064"/>
            <w:vAlign w:val="center"/>
            <w:tcMar>
              <w:top w:w="70" w:type="dxa"/>
              <w:start w:w="90" w:type="dxa"/>
              <w:bottom w:w="70" w:type="dxa"/>
              <w:end w:w="90" w:type="dxa"/>
            </w:tcMar>
          </w:tcPr>
          <w:p>
            <w:pPr>
              <w:spacing w:after="0"/>
            </w:pPr>
            <w:r/>
            <w:r>
              <w:rPr>
                <w:rFonts w:ascii="Aptos" w:hAnsi="Aptos"/>
                <w:b w:val="0"/>
                <w:sz w:val="15"/>
              </w:rPr>
              <w:t>Confirm, reschedule, cancel and complete appointments.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SAL-008</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Define cancellation/no-show policy displayed to members.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SAL-009</w:t>
            </w:r>
          </w:p>
        </w:tc>
        <w:tc>
          <w:tcPr>
            <w:tcW w:type="dxa" w:w="8064"/>
            <w:vAlign w:val="center"/>
            <w:tcMar>
              <w:top w:w="70" w:type="dxa"/>
              <w:start w:w="90" w:type="dxa"/>
              <w:bottom w:w="70" w:type="dxa"/>
              <w:end w:w="90" w:type="dxa"/>
            </w:tcMar>
          </w:tcPr>
          <w:p>
            <w:pPr>
              <w:spacing w:after="0"/>
            </w:pPr>
            <w:r/>
            <w:r>
              <w:rPr>
                <w:rFonts w:ascii="Aptos" w:hAnsi="Aptos"/>
                <w:b w:val="0"/>
                <w:sz w:val="15"/>
              </w:rPr>
              <w:t>Create promotions subject to gym approval.</w:t>
            </w:r>
          </w:p>
        </w:tc>
        <w:tc>
          <w:tcPr>
            <w:tcW w:type="dxa" w:w="1152"/>
            <w:vAlign w:val="center"/>
            <w:tcMar>
              <w:top w:w="70" w:type="dxa"/>
              <w:start w:w="90" w:type="dxa"/>
              <w:bottom w:w="70" w:type="dxa"/>
              <w:end w:w="90" w:type="dxa"/>
            </w:tcMar>
          </w:tcPr>
          <w:p>
            <w:pPr>
              <w:spacing w:after="0"/>
            </w:pPr>
            <w:r/>
            <w:r>
              <w:rPr>
                <w:rFonts w:ascii="Aptos" w:hAnsi="Aptos"/>
                <w:b w:val="0"/>
                <w:sz w:val="15"/>
              </w:rPr>
              <w:t>Should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SAL-010</w:t>
            </w:r>
          </w:p>
        </w:tc>
        <w:tc>
          <w:tcPr>
            <w:tcW w:type="dxa" w:w="8064"/>
            <w:vAlign w:val="center"/>
            <w:tcMar>
              <w:top w:w="70" w:type="dxa"/>
              <w:start w:w="90" w:type="dxa"/>
              <w:bottom w:w="70" w:type="dxa"/>
              <w:end w:w="90" w:type="dxa"/>
            </w:tcMar>
            <w:shd w:fill="F3F6F8"/>
          </w:tcPr>
          <w:p>
            <w:pPr>
              <w:spacing w:after="0"/>
            </w:pPr>
            <w:r/>
            <w:r>
              <w:rPr>
                <w:rFonts w:ascii="Aptos" w:hAnsi="Aptos"/>
                <w:b w:val="0"/>
                <w:sz w:val="15"/>
              </w:rPr>
              <w:t>View notification package quota and campaign analytics.</w:t>
            </w:r>
          </w:p>
        </w:tc>
        <w:tc>
          <w:tcPr>
            <w:tcW w:type="dxa" w:w="1152"/>
            <w:vAlign w:val="center"/>
            <w:tcMar>
              <w:top w:w="70" w:type="dxa"/>
              <w:start w:w="90" w:type="dxa"/>
              <w:bottom w:w="70" w:type="dxa"/>
              <w:end w:w="90" w:type="dxa"/>
            </w:tcMar>
            <w:shd w:fill="F3F6F8"/>
          </w:tcPr>
          <w:p>
            <w:pPr>
              <w:spacing w:after="0"/>
            </w:pPr>
            <w:r/>
            <w:r>
              <w:rPr>
                <w:rFonts w:ascii="Aptos" w:hAnsi="Aptos"/>
                <w:b w:val="0"/>
                <w:sz w:val="15"/>
              </w:rPr>
              <w:t>Must</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SAL-011</w:t>
            </w:r>
          </w:p>
        </w:tc>
        <w:tc>
          <w:tcPr>
            <w:tcW w:type="dxa" w:w="8064"/>
            <w:vAlign w:val="center"/>
            <w:tcMar>
              <w:top w:w="70" w:type="dxa"/>
              <w:start w:w="90" w:type="dxa"/>
              <w:bottom w:w="70" w:type="dxa"/>
              <w:end w:w="90" w:type="dxa"/>
            </w:tcMar>
          </w:tcPr>
          <w:p>
            <w:pPr>
              <w:spacing w:after="0"/>
            </w:pPr>
            <w:r/>
            <w:r>
              <w:rPr>
                <w:rFonts w:ascii="Aptos" w:hAnsi="Aptos"/>
                <w:b w:val="0"/>
                <w:sz w:val="15"/>
              </w:rPr>
              <w:t>Payment remains provider handled; platform records service price and status for analytics.</w:t>
            </w:r>
          </w:p>
        </w:tc>
        <w:tc>
          <w:tcPr>
            <w:tcW w:type="dxa" w:w="1152"/>
            <w:vAlign w:val="center"/>
            <w:tcMar>
              <w:top w:w="70" w:type="dxa"/>
              <w:start w:w="90" w:type="dxa"/>
              <w:bottom w:w="70" w:type="dxa"/>
              <w:end w:w="90" w:type="dxa"/>
            </w:tcMar>
          </w:tcPr>
          <w:p>
            <w:pPr>
              <w:spacing w:after="0"/>
            </w:pPr>
            <w:r/>
            <w:r>
              <w:rPr>
                <w:rFonts w:ascii="Aptos" w:hAnsi="Aptos"/>
                <w:b w:val="0"/>
                <w:sz w:val="15"/>
              </w:rPr>
              <w:t>Must</w:t>
            </w:r>
          </w:p>
        </w:tc>
      </w:tr>
    </w:tbl>
    <w:p>
      <w:pPr>
        <w:spacing w:after="20"/>
      </w:pPr>
    </w:p>
    <w:p>
      <w:pPr>
        <w:pStyle w:val="Heading1"/>
      </w:pPr>
      <w:r>
        <w:t>14. Shared Platform Services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vAlign w:val="center"/>
            <w:tcMar>
              <w:top w:w="70" w:type="dxa"/>
              <w:start w:w="90" w:type="dxa"/>
              <w:bottom w:w="70" w:type="dxa"/>
              <w:end w:w="90" w:type="dxa"/>
            </w:tcMar>
            <w:shd w:fill="15263D"/>
          </w:tcPr>
          <w:p>
            <w:pPr>
              <w:spacing w:after="0"/>
            </w:pPr>
            <w:r/>
            <w:r>
              <w:rPr>
                <w:rFonts w:ascii="Aptos" w:hAnsi="Aptos"/>
                <w:b/>
                <w:color w:val="FFFFFF"/>
                <w:sz w:val="16"/>
              </w:rPr>
              <w:t>Service</w:t>
            </w:r>
          </w:p>
        </w:tc>
        <w:tc>
          <w:tcPr>
            <w:tcW w:type="dxa" w:w="7920"/>
            <w:vAlign w:val="center"/>
            <w:tcMar>
              <w:top w:w="70" w:type="dxa"/>
              <w:start w:w="90" w:type="dxa"/>
              <w:bottom w:w="70" w:type="dxa"/>
              <w:end w:w="90" w:type="dxa"/>
            </w:tcMar>
            <w:shd w:fill="15263D"/>
          </w:tcPr>
          <w:p>
            <w:pPr>
              <w:spacing w:after="0"/>
            </w:pPr>
            <w:r/>
            <w:r>
              <w:rPr>
                <w:rFonts w:ascii="Aptos" w:hAnsi="Aptos"/>
                <w:b/>
                <w:color w:val="FFFFFF"/>
                <w:sz w:val="16"/>
              </w:rPr>
              <w:t>Responsibilities</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Identity &amp; Authentication</w:t>
            </w:r>
          </w:p>
        </w:tc>
        <w:tc>
          <w:tcPr>
            <w:tcW w:type="dxa" w:w="7920"/>
            <w:vAlign w:val="center"/>
            <w:tcMar>
              <w:top w:w="70" w:type="dxa"/>
              <w:start w:w="90" w:type="dxa"/>
              <w:bottom w:w="70" w:type="dxa"/>
              <w:end w:w="90" w:type="dxa"/>
            </w:tcMar>
          </w:tcPr>
          <w:p>
            <w:pPr>
              <w:spacing w:after="0"/>
            </w:pPr>
            <w:r/>
            <w:r>
              <w:rPr>
                <w:rFonts w:ascii="Aptos" w:hAnsi="Aptos"/>
                <w:b w:val="0"/>
                <w:sz w:val="15"/>
              </w:rPr>
              <w:t>OTP login, secure sessions, multi-role accounts, account recovery, device/session management.</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RBAC / Authorisation</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Roles, custom permissions, object-level ownership rules, branch scope and server-side enforcement.</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Member Master Record</w:t>
            </w:r>
          </w:p>
        </w:tc>
        <w:tc>
          <w:tcPr>
            <w:tcW w:type="dxa" w:w="7920"/>
            <w:vAlign w:val="center"/>
            <w:tcMar>
              <w:top w:w="70" w:type="dxa"/>
              <w:start w:w="90" w:type="dxa"/>
              <w:bottom w:w="70" w:type="dxa"/>
              <w:end w:w="90" w:type="dxa"/>
            </w:tcMar>
          </w:tcPr>
          <w:p>
            <w:pPr>
              <w:spacing w:after="0"/>
            </w:pPr>
            <w:r/>
            <w:r>
              <w:rPr>
                <w:rFonts w:ascii="Aptos" w:hAnsi="Aptos"/>
                <w:b w:val="0"/>
                <w:sz w:val="15"/>
              </w:rPr>
              <w:t>Single member ID connecting profile, membership, access, bookings, payments, loyalty, documents and CRM.</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Scheduling Engine</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Shared engine for classes, PT, salon, events and parking with capacity, buffers, conflicts and waitlists.</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Payment Service</w:t>
            </w:r>
          </w:p>
        </w:tc>
        <w:tc>
          <w:tcPr>
            <w:tcW w:type="dxa" w:w="7920"/>
            <w:vAlign w:val="center"/>
            <w:tcMar>
              <w:top w:w="70" w:type="dxa"/>
              <w:start w:w="90" w:type="dxa"/>
              <w:bottom w:w="70" w:type="dxa"/>
              <w:end w:w="90" w:type="dxa"/>
            </w:tcMar>
          </w:tcPr>
          <w:p>
            <w:pPr>
              <w:spacing w:after="0"/>
            </w:pPr>
            <w:r/>
            <w:r>
              <w:rPr>
                <w:rFonts w:ascii="Aptos" w:hAnsi="Aptos"/>
                <w:b w:val="0"/>
                <w:sz w:val="15"/>
              </w:rPr>
              <w:t>Gym memberships/PT purchases, refunds, invoices, recurring billing, failed-payment workflow and payment status.</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Document Service</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Templates, versions, signatures/acknowledgements, expiry/re-acceptance, archive and proof.</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Notification Service</w:t>
            </w:r>
          </w:p>
        </w:tc>
        <w:tc>
          <w:tcPr>
            <w:tcW w:type="dxa" w:w="7920"/>
            <w:vAlign w:val="center"/>
            <w:tcMar>
              <w:top w:w="70" w:type="dxa"/>
              <w:start w:w="90" w:type="dxa"/>
              <w:bottom w:w="70" w:type="dxa"/>
              <w:end w:w="90" w:type="dxa"/>
            </w:tcMar>
          </w:tcPr>
          <w:p>
            <w:pPr>
              <w:spacing w:after="0"/>
            </w:pPr>
            <w:r/>
            <w:r>
              <w:rPr>
                <w:rFonts w:ascii="Aptos" w:hAnsi="Aptos"/>
                <w:b w:val="0"/>
                <w:sz w:val="15"/>
              </w:rPr>
              <w:t>Push, email, optional SMS/WhatsApp, in-app inbox, templates, preferences and quiet hours.</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Loyalty Ledger</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Immutable points earn/redeem/adjust history with expiry and reason.</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Referral Engine</w:t>
            </w:r>
          </w:p>
        </w:tc>
        <w:tc>
          <w:tcPr>
            <w:tcW w:type="dxa" w:w="7920"/>
            <w:vAlign w:val="center"/>
            <w:tcMar>
              <w:top w:w="70" w:type="dxa"/>
              <w:start w:w="90" w:type="dxa"/>
              <w:bottom w:w="70" w:type="dxa"/>
              <w:end w:w="90" w:type="dxa"/>
            </w:tcMar>
          </w:tcPr>
          <w:p>
            <w:pPr>
              <w:spacing w:after="0"/>
            </w:pPr>
            <w:r/>
            <w:r>
              <w:rPr>
                <w:rFonts w:ascii="Aptos" w:hAnsi="Aptos"/>
                <w:b w:val="0"/>
                <w:sz w:val="15"/>
              </w:rPr>
              <w:t>Referral code/link, milestones, attribution, fraud controls and rewards.</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Promotion Engine</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Codes, audience, eligibility, dates, limits, stacking rules and redemptions.</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CRM / Segmentation</w:t>
            </w:r>
          </w:p>
        </w:tc>
        <w:tc>
          <w:tcPr>
            <w:tcW w:type="dxa" w:w="7920"/>
            <w:vAlign w:val="center"/>
            <w:tcMar>
              <w:top w:w="70" w:type="dxa"/>
              <w:start w:w="90" w:type="dxa"/>
              <w:bottom w:w="70" w:type="dxa"/>
              <w:end w:w="90" w:type="dxa"/>
            </w:tcMar>
          </w:tcPr>
          <w:p>
            <w:pPr>
              <w:spacing w:after="0"/>
            </w:pPr>
            <w:r/>
            <w:r>
              <w:rPr>
                <w:rFonts w:ascii="Aptos" w:hAnsi="Aptos"/>
                <w:b w:val="0"/>
                <w:sz w:val="15"/>
              </w:rPr>
              <w:t>Dynamic segments, lifecycle stages, engagement events and campaign audiences.</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Audit Log</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Actor, role, action, object, before/after value, timestamp, reason and source device.</w:t>
            </w:r>
          </w:p>
        </w:tc>
      </w:tr>
      <w:tr>
        <w:trPr>
          <w:cantSplit/>
        </w:trPr>
        <w:tc>
          <w:tcPr>
            <w:tcW w:type="dxa" w:w="2448"/>
            <w:vAlign w:val="center"/>
            <w:tcMar>
              <w:top w:w="70" w:type="dxa"/>
              <w:start w:w="90" w:type="dxa"/>
              <w:bottom w:w="70" w:type="dxa"/>
              <w:end w:w="90" w:type="dxa"/>
            </w:tcMar>
          </w:tcPr>
          <w:p>
            <w:pPr>
              <w:spacing w:after="0"/>
            </w:pPr>
            <w:r/>
            <w:r>
              <w:rPr>
                <w:rFonts w:ascii="Aptos" w:hAnsi="Aptos"/>
                <w:b w:val="0"/>
                <w:sz w:val="15"/>
              </w:rPr>
              <w:t>Media Service</w:t>
            </w:r>
          </w:p>
        </w:tc>
        <w:tc>
          <w:tcPr>
            <w:tcW w:type="dxa" w:w="7920"/>
            <w:vAlign w:val="center"/>
            <w:tcMar>
              <w:top w:w="70" w:type="dxa"/>
              <w:start w:w="90" w:type="dxa"/>
              <w:bottom w:w="70" w:type="dxa"/>
              <w:end w:w="90" w:type="dxa"/>
            </w:tcMar>
          </w:tcPr>
          <w:p>
            <w:pPr>
              <w:spacing w:after="0"/>
            </w:pPr>
            <w:r/>
            <w:r>
              <w:rPr>
                <w:rFonts w:ascii="Aptos" w:hAnsi="Aptos"/>
                <w:b w:val="0"/>
                <w:sz w:val="15"/>
              </w:rPr>
              <w:t>Images for profiles, products, services, event media and documents with access control.</w:t>
            </w:r>
          </w:p>
        </w:tc>
      </w:tr>
      <w:tr>
        <w:trPr>
          <w:cantSplit/>
        </w:trPr>
        <w:tc>
          <w:tcPr>
            <w:tcW w:type="dxa" w:w="2448"/>
            <w:vAlign w:val="center"/>
            <w:tcMar>
              <w:top w:w="70" w:type="dxa"/>
              <w:start w:w="90" w:type="dxa"/>
              <w:bottom w:w="70" w:type="dxa"/>
              <w:end w:w="90" w:type="dxa"/>
            </w:tcMar>
            <w:shd w:fill="F3F6F8"/>
          </w:tcPr>
          <w:p>
            <w:pPr>
              <w:spacing w:after="0"/>
            </w:pPr>
            <w:r/>
            <w:r>
              <w:rPr>
                <w:rFonts w:ascii="Aptos" w:hAnsi="Aptos"/>
                <w:b w:val="0"/>
                <w:sz w:val="15"/>
              </w:rPr>
              <w:t>Reporting Layer</w:t>
            </w:r>
          </w:p>
        </w:tc>
        <w:tc>
          <w:tcPr>
            <w:tcW w:type="dxa" w:w="7920"/>
            <w:vAlign w:val="center"/>
            <w:tcMar>
              <w:top w:w="70" w:type="dxa"/>
              <w:start w:w="90" w:type="dxa"/>
              <w:bottom w:w="70" w:type="dxa"/>
              <w:end w:w="90" w:type="dxa"/>
            </w:tcMar>
            <w:shd w:fill="F3F6F8"/>
          </w:tcPr>
          <w:p>
            <w:pPr>
              <w:spacing w:after="0"/>
            </w:pPr>
            <w:r/>
            <w:r>
              <w:rPr>
                <w:rFonts w:ascii="Aptos" w:hAnsi="Aptos"/>
                <w:b w:val="0"/>
                <w:sz w:val="15"/>
              </w:rPr>
              <w:t>Consistent KPI definitions and data extraction across all modules.</w:t>
            </w:r>
          </w:p>
        </w:tc>
      </w:tr>
    </w:tbl>
    <w:p>
      <w:pPr>
        <w:spacing w:after="20"/>
      </w:pPr>
    </w:p>
    <w:p>
      <w:pPr>
        <w:pStyle w:val="Heading1"/>
      </w:pPr>
      <w:r>
        <w:t>15. Detailed User Journeys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70" w:type="dxa"/>
              <w:start w:w="90" w:type="dxa"/>
              <w:bottom w:w="70" w:type="dxa"/>
              <w:end w:w="90" w:type="dxa"/>
            </w:tcMar>
            <w:shd w:fill="15263D"/>
          </w:tcPr>
          <w:p>
            <w:pPr>
              <w:spacing w:after="0"/>
            </w:pPr>
            <w:r/>
            <w:r>
              <w:rPr>
                <w:rFonts w:ascii="Aptos" w:hAnsi="Aptos"/>
                <w:b/>
                <w:color w:val="FFFFFF"/>
                <w:sz w:val="16"/>
              </w:rPr>
              <w:t>Journey</w:t>
            </w:r>
          </w:p>
        </w:tc>
        <w:tc>
          <w:tcPr>
            <w:tcW w:type="dxa" w:w="8136"/>
            <w:vAlign w:val="center"/>
            <w:tcMar>
              <w:top w:w="70" w:type="dxa"/>
              <w:start w:w="90" w:type="dxa"/>
              <w:bottom w:w="70" w:type="dxa"/>
              <w:end w:w="90" w:type="dxa"/>
            </w:tcMar>
            <w:shd w:fill="15263D"/>
          </w:tcPr>
          <w:p>
            <w:pPr>
              <w:spacing w:after="0"/>
            </w:pPr>
            <w:r/>
            <w:r>
              <w:rPr>
                <w:rFonts w:ascii="Aptos" w:hAnsi="Aptos"/>
                <w:b/>
                <w:color w:val="FFFFFF"/>
                <w:sz w:val="16"/>
              </w:rPr>
              <w:t>Flow</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J1 - New member joins</w:t>
            </w:r>
          </w:p>
        </w:tc>
        <w:tc>
          <w:tcPr>
            <w:tcW w:type="dxa" w:w="8136"/>
            <w:vAlign w:val="center"/>
            <w:tcMar>
              <w:top w:w="70" w:type="dxa"/>
              <w:start w:w="90" w:type="dxa"/>
              <w:bottom w:w="70" w:type="dxa"/>
              <w:end w:w="90" w:type="dxa"/>
            </w:tcMar>
          </w:tcPr>
          <w:p>
            <w:pPr>
              <w:spacing w:after="0"/>
            </w:pPr>
            <w:r/>
            <w:r>
              <w:rPr>
                <w:rFonts w:ascii="Aptos" w:hAnsi="Aptos"/>
                <w:b w:val="0"/>
                <w:sz w:val="15"/>
              </w:rPr>
              <w:t>Create account -&gt; complete profile -&gt; health declaration -&gt; sign current documents -&gt; select membership -&gt; pay -&gt; membership activates -&gt; QR credential issued -&gt; welcome journey starts.</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J2 - Member enters gym</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Open dynamic QR -&gt; scan -&gt; validate membership/access/documents -&gt; allow/deny -&gt; create access event -&gt; occupancy updates -&gt; optional welcome/next-booking card.</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J3 - Member books class</w:t>
            </w:r>
          </w:p>
        </w:tc>
        <w:tc>
          <w:tcPr>
            <w:tcW w:type="dxa" w:w="8136"/>
            <w:vAlign w:val="center"/>
            <w:tcMar>
              <w:top w:w="70" w:type="dxa"/>
              <w:start w:w="90" w:type="dxa"/>
              <w:bottom w:w="70" w:type="dxa"/>
              <w:end w:w="90" w:type="dxa"/>
            </w:tcMar>
          </w:tcPr>
          <w:p>
            <w:pPr>
              <w:spacing w:after="0"/>
            </w:pPr>
            <w:r/>
            <w:r>
              <w:rPr>
                <w:rFonts w:ascii="Aptos" w:hAnsi="Aptos"/>
                <w:b w:val="0"/>
                <w:sz w:val="15"/>
              </w:rPr>
              <w:t>Browse -&gt; select class -&gt; validate plan/credit/capacity -&gt; confirm or waitlist -&gt; reminder -&gt; check in -&gt; attendance -&gt; rating/reward.</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J4 - Member books PT</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Browse trainer -&gt; choose slot -&gt; validate package or buy PT -&gt; confirm -&gt; reminders -&gt; trainer checks in -&gt; session completed -&gt; credit consumed -&gt; trainer commission earned -&gt; notes shared.</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J5 - Coffee order</w:t>
            </w:r>
          </w:p>
        </w:tc>
        <w:tc>
          <w:tcPr>
            <w:tcW w:type="dxa" w:w="8136"/>
            <w:vAlign w:val="center"/>
            <w:tcMar>
              <w:top w:w="70" w:type="dxa"/>
              <w:start w:w="90" w:type="dxa"/>
              <w:bottom w:w="70" w:type="dxa"/>
              <w:end w:w="90" w:type="dxa"/>
            </w:tcMar>
          </w:tcPr>
          <w:p>
            <w:pPr>
              <w:spacing w:after="0"/>
            </w:pPr>
            <w:r/>
            <w:r>
              <w:rPr>
                <w:rFonts w:ascii="Aptos" w:hAnsi="Aptos"/>
                <w:b w:val="0"/>
                <w:sz w:val="15"/>
              </w:rPr>
              <w:t>Browse menu -&gt; customise -&gt; place order -&gt; provider receives queue -&gt; accept/preparing/ready -&gt; push member -&gt; member pays provider/collects -&gt; complete -&gt; loyalty/review.</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J6 - Salon booking</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Browse service -&gt; select staff/time -&gt; confirm -&gt; reminders -&gt; partner reschedules/completes -&gt; member pays provider -&gt; review/loyalty.</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J7 - Membership renewal</w:t>
            </w:r>
          </w:p>
        </w:tc>
        <w:tc>
          <w:tcPr>
            <w:tcW w:type="dxa" w:w="8136"/>
            <w:vAlign w:val="center"/>
            <w:tcMar>
              <w:top w:w="70" w:type="dxa"/>
              <w:start w:w="90" w:type="dxa"/>
              <w:bottom w:w="70" w:type="dxa"/>
              <w:end w:w="90" w:type="dxa"/>
            </w:tcMar>
          </w:tcPr>
          <w:p>
            <w:pPr>
              <w:spacing w:after="0"/>
            </w:pPr>
            <w:r/>
            <w:r>
              <w:rPr>
                <w:rFonts w:ascii="Aptos" w:hAnsi="Aptos"/>
                <w:b w:val="0"/>
                <w:sz w:val="15"/>
              </w:rPr>
              <w:t>Pre-expiry reminders -&gt; one-tap renewal/auto-renew -&gt; payment -&gt; new term -&gt; invoice -&gt; access continuity; failed payment triggers grace/retry policy.</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J8 - Freeze/cancel</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Member requests -&gt; policy validation -&gt; instant or approval flow -&gt; effective dates -&gt; billing/access impact -&gt; confirmation -&gt; audit.</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J9 - Trainer onboarding</w:t>
            </w:r>
          </w:p>
        </w:tc>
        <w:tc>
          <w:tcPr>
            <w:tcW w:type="dxa" w:w="8136"/>
            <w:vAlign w:val="center"/>
            <w:tcMar>
              <w:top w:w="70" w:type="dxa"/>
              <w:start w:w="90" w:type="dxa"/>
              <w:bottom w:w="70" w:type="dxa"/>
              <w:end w:w="90" w:type="dxa"/>
            </w:tcMar>
          </w:tcPr>
          <w:p>
            <w:pPr>
              <w:spacing w:after="0"/>
            </w:pPr>
            <w:r/>
            <w:r>
              <w:rPr>
                <w:rFonts w:ascii="Aptos" w:hAnsi="Aptos"/>
                <w:b w:val="0"/>
                <w:sz w:val="15"/>
              </w:rPr>
              <w:t>Invite -&gt; account -&gt; trainer profile -&gt; upload documents -&gt; owner review -&gt; set commission/availability -&gt; publish -&gt; receive bookings.</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J10 - Trainer session day</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Today dashboard -&gt; member/session details -&gt; member arrives -&gt; start/check-in -&gt; session notes -&gt; complete -&gt; credit consumed -&gt; earnings ledger updated.</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J11 - Owner daily oversight</w:t>
            </w:r>
          </w:p>
        </w:tc>
        <w:tc>
          <w:tcPr>
            <w:tcW w:type="dxa" w:w="8136"/>
            <w:vAlign w:val="center"/>
            <w:tcMar>
              <w:top w:w="70" w:type="dxa"/>
              <w:start w:w="90" w:type="dxa"/>
              <w:bottom w:w="70" w:type="dxa"/>
              <w:end w:w="90" w:type="dxa"/>
            </w:tcMar>
          </w:tcPr>
          <w:p>
            <w:pPr>
              <w:spacing w:after="0"/>
            </w:pPr>
            <w:r/>
            <w:r>
              <w:rPr>
                <w:rFonts w:ascii="Aptos" w:hAnsi="Aptos"/>
                <w:b w:val="0"/>
                <w:sz w:val="15"/>
              </w:rPr>
              <w:t>Open owner app -&gt; review KPIs/alerts -&gt; inspect exceptions -&gt; approve requests/campaigns -&gt; search member/trainer if needed -&gt; use web for deep configuration.</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J12 - Operations shift</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Clock in -&gt; view handover -&gt; monitor access/classes -&gt; resolve member issues -&gt; log incidents -&gt; handover unresolved items -&gt; clock out.</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J13 - Partner campaign</w:t>
            </w:r>
          </w:p>
        </w:tc>
        <w:tc>
          <w:tcPr>
            <w:tcW w:type="dxa" w:w="8136"/>
            <w:vAlign w:val="center"/>
            <w:tcMar>
              <w:top w:w="70" w:type="dxa"/>
              <w:start w:w="90" w:type="dxa"/>
              <w:bottom w:w="70" w:type="dxa"/>
              <w:end w:w="90" w:type="dxa"/>
            </w:tcMar>
          </w:tcPr>
          <w:p>
            <w:pPr>
              <w:spacing w:after="0"/>
            </w:pPr>
            <w:r/>
            <w:r>
              <w:rPr>
                <w:rFonts w:ascii="Aptos" w:hAnsi="Aptos"/>
                <w:b w:val="0"/>
                <w:sz w:val="15"/>
              </w:rPr>
              <w:t>Partner drafts offer -&gt; platform validates quota/audience -&gt; owner approval -&gt; send within quiet-hour limits -&gt; track delivered/opened/action -&gt; decrement quota.</w:t>
            </w:r>
          </w:p>
        </w:tc>
      </w:tr>
      <w:tr>
        <w:trPr>
          <w:cantSplit/>
        </w:trPr>
        <w:tc>
          <w:tcPr>
            <w:tcW w:type="dxa" w:w="2232"/>
            <w:vAlign w:val="center"/>
            <w:tcMar>
              <w:top w:w="70" w:type="dxa"/>
              <w:start w:w="90" w:type="dxa"/>
              <w:bottom w:w="70" w:type="dxa"/>
              <w:end w:w="90" w:type="dxa"/>
            </w:tcMar>
            <w:shd w:fill="F3F6F8"/>
          </w:tcPr>
          <w:p>
            <w:pPr>
              <w:spacing w:after="0"/>
            </w:pPr>
            <w:r/>
            <w:r>
              <w:rPr>
                <w:rFonts w:ascii="Aptos" w:hAnsi="Aptos"/>
                <w:b w:val="0"/>
                <w:sz w:val="15"/>
              </w:rPr>
              <w:t>J14 - Document update</w:t>
            </w:r>
          </w:p>
        </w:tc>
        <w:tc>
          <w:tcPr>
            <w:tcW w:type="dxa" w:w="8136"/>
            <w:vAlign w:val="center"/>
            <w:tcMar>
              <w:top w:w="70" w:type="dxa"/>
              <w:start w:w="90" w:type="dxa"/>
              <w:bottom w:w="70" w:type="dxa"/>
              <w:end w:w="90" w:type="dxa"/>
            </w:tcMar>
            <w:shd w:fill="F3F6F8"/>
          </w:tcPr>
          <w:p>
            <w:pPr>
              <w:spacing w:after="0"/>
            </w:pPr>
            <w:r/>
            <w:r>
              <w:rPr>
                <w:rFonts w:ascii="Aptos" w:hAnsi="Aptos"/>
                <w:b w:val="0"/>
                <w:sz w:val="15"/>
              </w:rPr>
              <w:t>Owner publishes new document version -&gt; rule identifies affected users -&gt; notification -&gt; user reviews/signs -&gt; status updates; overdue policy may restrict selected actions.</w:t>
            </w:r>
          </w:p>
        </w:tc>
      </w:tr>
      <w:tr>
        <w:trPr>
          <w:cantSplit/>
        </w:trPr>
        <w:tc>
          <w:tcPr>
            <w:tcW w:type="dxa" w:w="2232"/>
            <w:vAlign w:val="center"/>
            <w:tcMar>
              <w:top w:w="70" w:type="dxa"/>
              <w:start w:w="90" w:type="dxa"/>
              <w:bottom w:w="70" w:type="dxa"/>
              <w:end w:w="90" w:type="dxa"/>
            </w:tcMar>
          </w:tcPr>
          <w:p>
            <w:pPr>
              <w:spacing w:after="0"/>
            </w:pPr>
            <w:r/>
            <w:r>
              <w:rPr>
                <w:rFonts w:ascii="Aptos" w:hAnsi="Aptos"/>
                <w:b w:val="0"/>
                <w:sz w:val="15"/>
              </w:rPr>
              <w:t>J15 - Referral</w:t>
            </w:r>
          </w:p>
        </w:tc>
        <w:tc>
          <w:tcPr>
            <w:tcW w:type="dxa" w:w="8136"/>
            <w:vAlign w:val="center"/>
            <w:tcMar>
              <w:top w:w="70" w:type="dxa"/>
              <w:start w:w="90" w:type="dxa"/>
              <w:bottom w:w="70" w:type="dxa"/>
              <w:end w:w="90" w:type="dxa"/>
            </w:tcMar>
          </w:tcPr>
          <w:p>
            <w:pPr>
              <w:spacing w:after="0"/>
            </w:pPr>
            <w:r/>
            <w:r>
              <w:rPr>
                <w:rFonts w:ascii="Aptos" w:hAnsi="Aptos"/>
                <w:b w:val="0"/>
                <w:sz w:val="15"/>
              </w:rPr>
              <w:t>Member shares code/link -&gt; referred user registers -&gt; attribution stored -&gt; milestone achieved such as paid membership -&gt; rewards issued to eligible parties.</w:t>
            </w:r>
          </w:p>
        </w:tc>
      </w:tr>
    </w:tbl>
    <w:p>
      <w:pPr>
        <w:spacing w:after="20"/>
      </w:pPr>
    </w:p>
    <w:p>
      <w:pPr>
        <w:pStyle w:val="Heading1"/>
      </w:pPr>
      <w:r>
        <w:t>16. Business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ID</w:t>
            </w:r>
          </w:p>
        </w:tc>
        <w:tc>
          <w:tcPr>
            <w:tcW w:type="dxa" w:w="9216"/>
            <w:vAlign w:val="center"/>
            <w:tcMar>
              <w:top w:w="70" w:type="dxa"/>
              <w:start w:w="90" w:type="dxa"/>
              <w:bottom w:w="70" w:type="dxa"/>
              <w:end w:w="90" w:type="dxa"/>
            </w:tcMar>
            <w:shd w:fill="15263D"/>
          </w:tcPr>
          <w:p>
            <w:pPr>
              <w:spacing w:after="0"/>
            </w:pPr>
            <w:r/>
            <w:r>
              <w:rPr>
                <w:rFonts w:ascii="Aptos" w:hAnsi="Aptos"/>
                <w:b/>
                <w:color w:val="FFFFFF"/>
                <w:sz w:val="16"/>
              </w:rPr>
              <w:t>Rule</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BR-001</w:t>
            </w:r>
          </w:p>
        </w:tc>
        <w:tc>
          <w:tcPr>
            <w:tcW w:type="dxa" w:w="9216"/>
            <w:vAlign w:val="center"/>
            <w:tcMar>
              <w:top w:w="70" w:type="dxa"/>
              <w:start w:w="90" w:type="dxa"/>
              <w:bottom w:w="70" w:type="dxa"/>
              <w:end w:w="90" w:type="dxa"/>
            </w:tcMar>
          </w:tcPr>
          <w:p>
            <w:pPr>
              <w:spacing w:after="0"/>
            </w:pPr>
            <w:r/>
            <w:r>
              <w:rPr>
                <w:rFonts w:ascii="Aptos" w:hAnsi="Aptos"/>
                <w:b w:val="0"/>
                <w:sz w:val="15"/>
              </w:rPr>
              <w:t>A user may hold multiple roles; permissions are based on active role and assigned scope.</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BR-002</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Member access must be denied when membership is inactive unless an authorised override or grace rule applies.</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BR-003</w:t>
            </w:r>
          </w:p>
        </w:tc>
        <w:tc>
          <w:tcPr>
            <w:tcW w:type="dxa" w:w="9216"/>
            <w:vAlign w:val="center"/>
            <w:tcMar>
              <w:top w:w="70" w:type="dxa"/>
              <w:start w:w="90" w:type="dxa"/>
              <w:bottom w:w="70" w:type="dxa"/>
              <w:end w:w="90" w:type="dxa"/>
            </w:tcMar>
          </w:tcPr>
          <w:p>
            <w:pPr>
              <w:spacing w:after="0"/>
            </w:pPr>
            <w:r/>
            <w:r>
              <w:rPr>
                <w:rFonts w:ascii="Aptos" w:hAnsi="Aptos"/>
                <w:b w:val="0"/>
                <w:sz w:val="15"/>
              </w:rPr>
              <w:t>Mandatory documents can block membership activation or gym entry depending on configuration.</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BR-004</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Dynamic QR credentials should rotate/expire to reduce screenshot sharing.</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BR-005</w:t>
            </w:r>
          </w:p>
        </w:tc>
        <w:tc>
          <w:tcPr>
            <w:tcW w:type="dxa" w:w="9216"/>
            <w:vAlign w:val="center"/>
            <w:tcMar>
              <w:top w:w="70" w:type="dxa"/>
              <w:start w:w="90" w:type="dxa"/>
              <w:bottom w:w="70" w:type="dxa"/>
              <w:end w:w="90" w:type="dxa"/>
            </w:tcMar>
          </w:tcPr>
          <w:p>
            <w:pPr>
              <w:spacing w:after="0"/>
            </w:pPr>
            <w:r/>
            <w:r>
              <w:rPr>
                <w:rFonts w:ascii="Aptos" w:hAnsi="Aptos"/>
                <w:b w:val="0"/>
                <w:sz w:val="15"/>
              </w:rPr>
              <w:t>A booking cannot create overlapping resource use unless the resource permits overlap.</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BR-006</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Class waitlist promotion follows configurable order and time-to-accept rules.</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BR-007</w:t>
            </w:r>
          </w:p>
        </w:tc>
        <w:tc>
          <w:tcPr>
            <w:tcW w:type="dxa" w:w="9216"/>
            <w:vAlign w:val="center"/>
            <w:tcMar>
              <w:top w:w="70" w:type="dxa"/>
              <w:start w:w="90" w:type="dxa"/>
              <w:bottom w:w="70" w:type="dxa"/>
              <w:end w:w="90" w:type="dxa"/>
            </w:tcMar>
          </w:tcPr>
          <w:p>
            <w:pPr>
              <w:spacing w:after="0"/>
            </w:pPr>
            <w:r/>
            <w:r>
              <w:rPr>
                <w:rFonts w:ascii="Aptos" w:hAnsi="Aptos"/>
                <w:b w:val="0"/>
                <w:sz w:val="15"/>
              </w:rPr>
              <w:t>PT credit is consumed only according to configured status, normally completed session; no-show policy may also consume credit.</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BR-008</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Trainer earnings are generated from eligible completed PT sessions using the commission rule active for that session.</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BR-009</w:t>
            </w:r>
          </w:p>
        </w:tc>
        <w:tc>
          <w:tcPr>
            <w:tcW w:type="dxa" w:w="9216"/>
            <w:vAlign w:val="center"/>
            <w:tcMar>
              <w:top w:w="70" w:type="dxa"/>
              <w:start w:w="90" w:type="dxa"/>
              <w:bottom w:w="70" w:type="dxa"/>
              <w:end w:w="90" w:type="dxa"/>
            </w:tcMar>
          </w:tcPr>
          <w:p>
            <w:pPr>
              <w:spacing w:after="0"/>
            </w:pPr>
            <w:r/>
            <w:r>
              <w:rPr>
                <w:rFonts w:ascii="Aptos" w:hAnsi="Aptos"/>
                <w:b w:val="0"/>
                <w:sz w:val="15"/>
              </w:rPr>
              <w:t>Historic earnings must not be recalculated when a future commission rule changes.</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BR-010</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Coffee/salon partner payments are not settled by the gym platform in the core commercial model.</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BR-011</w:t>
            </w:r>
          </w:p>
        </w:tc>
        <w:tc>
          <w:tcPr>
            <w:tcW w:type="dxa" w:w="9216"/>
            <w:vAlign w:val="center"/>
            <w:tcMar>
              <w:top w:w="70" w:type="dxa"/>
              <w:start w:w="90" w:type="dxa"/>
              <w:bottom w:w="70" w:type="dxa"/>
              <w:end w:w="90" w:type="dxa"/>
            </w:tcMar>
          </w:tcPr>
          <w:p>
            <w:pPr>
              <w:spacing w:after="0"/>
            </w:pPr>
            <w:r/>
            <w:r>
              <w:rPr>
                <w:rFonts w:ascii="Aptos" w:hAnsi="Aptos"/>
                <w:b w:val="0"/>
                <w:sz w:val="15"/>
              </w:rPr>
              <w:t>Partner push campaigns require available quota, eligible consent, frequency cap and gym approval unless owner explicitly enables auto-approval.</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BR-012</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All privileged actions require audit trail; selected actions require reason codes.</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BR-013</w:t>
            </w:r>
          </w:p>
        </w:tc>
        <w:tc>
          <w:tcPr>
            <w:tcW w:type="dxa" w:w="9216"/>
            <w:vAlign w:val="center"/>
            <w:tcMar>
              <w:top w:w="70" w:type="dxa"/>
              <w:start w:w="90" w:type="dxa"/>
              <w:bottom w:w="70" w:type="dxa"/>
              <w:end w:w="90" w:type="dxa"/>
            </w:tcMar>
          </w:tcPr>
          <w:p>
            <w:pPr>
              <w:spacing w:after="0"/>
            </w:pPr>
            <w:r/>
            <w:r>
              <w:rPr>
                <w:rFonts w:ascii="Aptos" w:hAnsi="Aptos"/>
                <w:b w:val="0"/>
                <w:sz w:val="15"/>
              </w:rPr>
              <w:t>Refunds, manual discounts and financial adjustments require role permission and may require approval above threshold.</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BR-014</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Loyalty balances are ledger-based; adjustments never silently overwrite history.</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BR-015</w:t>
            </w:r>
          </w:p>
        </w:tc>
        <w:tc>
          <w:tcPr>
            <w:tcW w:type="dxa" w:w="9216"/>
            <w:vAlign w:val="center"/>
            <w:tcMar>
              <w:top w:w="70" w:type="dxa"/>
              <w:start w:w="90" w:type="dxa"/>
              <w:bottom w:w="70" w:type="dxa"/>
              <w:end w:w="90" w:type="dxa"/>
            </w:tcMar>
          </w:tcPr>
          <w:p>
            <w:pPr>
              <w:spacing w:after="0"/>
            </w:pPr>
            <w:r/>
            <w:r>
              <w:rPr>
                <w:rFonts w:ascii="Aptos" w:hAnsi="Aptos"/>
                <w:b w:val="0"/>
                <w:sz w:val="15"/>
              </w:rPr>
              <w:t>Cancellation, freeze and refund policy must be configurable by membership plan.</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BR-016</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Trainer documents can automatically suspend new booking eligibility when mandatory compliance expires.</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BR-017</w:t>
            </w:r>
          </w:p>
        </w:tc>
        <w:tc>
          <w:tcPr>
            <w:tcW w:type="dxa" w:w="9216"/>
            <w:vAlign w:val="center"/>
            <w:tcMar>
              <w:top w:w="70" w:type="dxa"/>
              <w:start w:w="90" w:type="dxa"/>
              <w:bottom w:w="70" w:type="dxa"/>
              <w:end w:w="90" w:type="dxa"/>
            </w:tcMar>
          </w:tcPr>
          <w:p>
            <w:pPr>
              <w:spacing w:after="0"/>
            </w:pPr>
            <w:r/>
            <w:r>
              <w:rPr>
                <w:rFonts w:ascii="Aptos" w:hAnsi="Aptos"/>
                <w:b w:val="0"/>
                <w:sz w:val="15"/>
              </w:rPr>
              <w:t>Member privacy choices must override marketing audience membership.</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BR-018</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Owners can view all business data but access to sensitive documents and payment data should still be logged.</w:t>
            </w:r>
          </w:p>
        </w:tc>
      </w:tr>
      <w:tr>
        <w:trPr>
          <w:cantSplit/>
        </w:trPr>
        <w:tc>
          <w:tcPr>
            <w:tcW w:type="dxa" w:w="1152"/>
            <w:vAlign w:val="center"/>
            <w:tcMar>
              <w:top w:w="70" w:type="dxa"/>
              <w:start w:w="90" w:type="dxa"/>
              <w:bottom w:w="70" w:type="dxa"/>
              <w:end w:w="90" w:type="dxa"/>
            </w:tcMar>
          </w:tcPr>
          <w:p>
            <w:pPr>
              <w:spacing w:after="0"/>
            </w:pPr>
            <w:r/>
            <w:r>
              <w:rPr>
                <w:rFonts w:ascii="Aptos" w:hAnsi="Aptos"/>
                <w:b w:val="0"/>
                <w:sz w:val="15"/>
              </w:rPr>
              <w:t>BR-019</w:t>
            </w:r>
          </w:p>
        </w:tc>
        <w:tc>
          <w:tcPr>
            <w:tcW w:type="dxa" w:w="9216"/>
            <w:vAlign w:val="center"/>
            <w:tcMar>
              <w:top w:w="70" w:type="dxa"/>
              <w:start w:w="90" w:type="dxa"/>
              <w:bottom w:w="70" w:type="dxa"/>
              <w:end w:w="90" w:type="dxa"/>
            </w:tcMar>
          </w:tcPr>
          <w:p>
            <w:pPr>
              <w:spacing w:after="0"/>
            </w:pPr>
            <w:r/>
            <w:r>
              <w:rPr>
                <w:rFonts w:ascii="Aptos" w:hAnsi="Aptos"/>
                <w:b w:val="0"/>
                <w:sz w:val="15"/>
              </w:rPr>
              <w:t>A member account is preserved after cancellation to retain legally required records and rejoin history.</w:t>
            </w:r>
          </w:p>
        </w:tc>
      </w:tr>
      <w:tr>
        <w:trPr>
          <w:cantSplit/>
        </w:trPr>
        <w:tc>
          <w:tcPr>
            <w:tcW w:type="dxa" w:w="1152"/>
            <w:vAlign w:val="center"/>
            <w:tcMar>
              <w:top w:w="70" w:type="dxa"/>
              <w:start w:w="90" w:type="dxa"/>
              <w:bottom w:w="70" w:type="dxa"/>
              <w:end w:w="90" w:type="dxa"/>
            </w:tcMar>
            <w:shd w:fill="F3F6F8"/>
          </w:tcPr>
          <w:p>
            <w:pPr>
              <w:spacing w:after="0"/>
            </w:pPr>
            <w:r/>
            <w:r>
              <w:rPr>
                <w:rFonts w:ascii="Aptos" w:hAnsi="Aptos"/>
                <w:b w:val="0"/>
                <w:sz w:val="15"/>
              </w:rPr>
              <w:t>BR-020</w:t>
            </w:r>
          </w:p>
        </w:tc>
        <w:tc>
          <w:tcPr>
            <w:tcW w:type="dxa" w:w="9216"/>
            <w:vAlign w:val="center"/>
            <w:tcMar>
              <w:top w:w="70" w:type="dxa"/>
              <w:start w:w="90" w:type="dxa"/>
              <w:bottom w:w="70" w:type="dxa"/>
              <w:end w:w="90" w:type="dxa"/>
            </w:tcMar>
            <w:shd w:fill="F3F6F8"/>
          </w:tcPr>
          <w:p>
            <w:pPr>
              <w:spacing w:after="0"/>
            </w:pPr>
            <w:r/>
            <w:r>
              <w:rPr>
                <w:rFonts w:ascii="Aptos" w:hAnsi="Aptos"/>
                <w:b w:val="0"/>
                <w:sz w:val="15"/>
              </w:rPr>
              <w:t>Booking timestamps, prices, policies and commission rates are snapshotted so historic records remain explainable.</w:t>
            </w:r>
          </w:p>
        </w:tc>
      </w:tr>
    </w:tbl>
    <w:p>
      <w:pPr>
        <w:spacing w:after="20"/>
      </w:pPr>
    </w:p>
    <w:p>
      <w:pPr>
        <w:pStyle w:val="Heading1"/>
      </w:pPr>
      <w:r>
        <w:t>17. Payments, Money Movement and Commercial Model</w:t>
      </w:r>
    </w:p>
    <w:p>
      <w:pPr>
        <w:pStyle w:val="Heading2"/>
      </w:pPr>
      <w:r>
        <w:t>17.1 Gym-controlled payments</w:t>
      </w:r>
    </w:p>
    <w:p>
      <w:pPr>
        <w:pStyle w:val="ListBullet"/>
        <w:spacing w:after="36"/>
        <w:ind w:left="288" w:hanging="173"/>
      </w:pPr>
      <w:r>
        <w:rPr>
          <w:rFonts w:ascii="Aptos" w:hAnsi="Aptos"/>
          <w:sz w:val="18"/>
        </w:rPr>
        <w:t>Memberships, renewals, upgrades, gym add-ons and PT packages are paid to the gym through the platform.</w:t>
      </w:r>
    </w:p>
    <w:p>
      <w:pPr>
        <w:pStyle w:val="ListBullet"/>
        <w:spacing w:after="36"/>
        <w:ind w:left="288" w:hanging="173"/>
      </w:pPr>
      <w:r>
        <w:rPr>
          <w:rFonts w:ascii="Aptos" w:hAnsi="Aptos"/>
          <w:sz w:val="18"/>
        </w:rPr>
        <w:t>The platform should support one-time and recurring billing, invoices/receipts, failed-payment retries, refunds and partial refunds subject to policy.</w:t>
      </w:r>
    </w:p>
    <w:p>
      <w:pPr>
        <w:pStyle w:val="ListBullet"/>
        <w:spacing w:after="36"/>
        <w:ind w:left="288" w:hanging="173"/>
      </w:pPr>
      <w:r>
        <w:rPr>
          <w:rFonts w:ascii="Aptos" w:hAnsi="Aptos"/>
          <w:sz w:val="18"/>
        </w:rPr>
        <w:t>Payment processor tokenises payment details; the app should not store raw card data.</w:t>
      </w:r>
    </w:p>
    <w:p>
      <w:pPr>
        <w:pStyle w:val="Heading2"/>
      </w:pPr>
      <w:r>
        <w:t>17.2 Personal training commercial model</w:t>
      </w:r>
    </w:p>
    <w:tbl>
      <w:tblPr>
        <w:tblW w:type="auto" w:w="0"/>
        <w:jc w:val="center"/>
        <w:tblLook w:firstColumn="1" w:firstRow="1" w:lastColumn="0" w:lastRow="0" w:noHBand="0" w:noVBand="1" w:val="04A0"/>
      </w:tblPr>
      <w:tblGrid>
        <w:gridCol w:w="10166"/>
      </w:tblGrid>
      <w:tr>
        <w:trPr>
          <w:cantSplit/>
        </w:trPr>
        <w:tc>
          <w:tcPr>
            <w:tcW w:type="dxa" w:w="10166"/>
            <w:shd w:fill="DDEFE5"/>
            <w:tcMar>
              <w:top w:w="110" w:type="dxa"/>
              <w:start w:w="130" w:type="dxa"/>
              <w:bottom w:w="110" w:type="dxa"/>
              <w:end w:w="130" w:type="dxa"/>
            </w:tcMar>
          </w:tcPr>
          <w:p>
            <w:pPr>
              <w:spacing w:after="40"/>
            </w:pPr>
            <w:r/>
            <w:r>
              <w:rPr>
                <w:b/>
                <w:color w:val="15263D"/>
                <w:sz w:val="19"/>
              </w:rPr>
              <w:t>Recommended PT model</w:t>
            </w:r>
          </w:p>
          <w:p>
            <w:pPr>
              <w:spacing w:after="0"/>
            </w:pPr>
            <w:r>
              <w:rPr>
                <w:color w:val="24313F"/>
                <w:sz w:val="18"/>
              </w:rPr>
              <w:t>The gym is merchant of record for PT. Members buy a session or package from the gym. Completed eligible sessions create trainer earnings in a commission ledger. The ledger supports percentage, fixed-per-session or custom trainer/service rules and produces payout statements.</w:t>
            </w:r>
          </w:p>
        </w:tc>
      </w:tr>
    </w:tbl>
    <w:p>
      <w:pPr>
        <w:spacing w:after="20"/>
      </w:pPr>
    </w:p>
    <w:p>
      <w:pPr>
        <w:pStyle w:val="Heading2"/>
      </w:pPr>
      <w:r>
        <w:t>17.3 Partner services</w:t>
      </w:r>
    </w:p>
    <w:p>
      <w:pPr>
        <w:pStyle w:val="ListBullet"/>
        <w:spacing w:after="36"/>
        <w:ind w:left="288" w:hanging="173"/>
      </w:pPr>
      <w:r>
        <w:rPr>
          <w:rFonts w:ascii="Aptos" w:hAnsi="Aptos"/>
          <w:sz w:val="18"/>
        </w:rPr>
        <w:t>Coffee and salon display price in the app, but partner is responsible for collecting payment.</w:t>
      </w:r>
    </w:p>
    <w:p>
      <w:pPr>
        <w:pStyle w:val="ListBullet"/>
        <w:spacing w:after="36"/>
        <w:ind w:left="288" w:hanging="173"/>
      </w:pPr>
      <w:r>
        <w:rPr>
          <w:rFonts w:ascii="Aptos" w:hAnsi="Aptos"/>
          <w:sz w:val="18"/>
        </w:rPr>
        <w:t>Platform records expected order/booking value for analytics and partner performance.</w:t>
      </w:r>
    </w:p>
    <w:p>
      <w:pPr>
        <w:pStyle w:val="ListBullet"/>
        <w:spacing w:after="36"/>
        <w:ind w:left="288" w:hanging="173"/>
      </w:pPr>
      <w:r>
        <w:rPr>
          <w:rFonts w:ascii="Aptos" w:hAnsi="Aptos"/>
          <w:sz w:val="18"/>
        </w:rPr>
        <w:t>Partner subscription fees and paid notification packages are paid to the gym/platform separately from member service transactions.</w:t>
      </w:r>
    </w:p>
    <w:p>
      <w:pPr>
        <w:pStyle w:val="Heading2"/>
      </w:pPr>
      <w:r>
        <w:t>17.4 Partner notification commercial packages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vAlign w:val="center"/>
            <w:tcMar>
              <w:top w:w="70" w:type="dxa"/>
              <w:start w:w="90" w:type="dxa"/>
              <w:bottom w:w="70" w:type="dxa"/>
              <w:end w:w="90" w:type="dxa"/>
            </w:tcMar>
            <w:shd w:fill="15263D"/>
          </w:tcPr>
          <w:p>
            <w:pPr>
              <w:spacing w:after="0"/>
            </w:pPr>
            <w:r/>
            <w:r>
              <w:rPr>
                <w:rFonts w:ascii="Aptos" w:hAnsi="Aptos"/>
                <w:b/>
                <w:color w:val="FFFFFF"/>
                <w:sz w:val="16"/>
              </w:rPr>
              <w:t>Example tier</w:t>
            </w:r>
          </w:p>
        </w:tc>
        <w:tc>
          <w:tcPr>
            <w:tcW w:type="dxa" w:w="2736"/>
            <w:vAlign w:val="center"/>
            <w:tcMar>
              <w:top w:w="70" w:type="dxa"/>
              <w:start w:w="90" w:type="dxa"/>
              <w:bottom w:w="70" w:type="dxa"/>
              <w:end w:w="90" w:type="dxa"/>
            </w:tcMar>
            <w:shd w:fill="15263D"/>
          </w:tcPr>
          <w:p>
            <w:pPr>
              <w:spacing w:after="0"/>
            </w:pPr>
            <w:r/>
            <w:r>
              <w:rPr>
                <w:rFonts w:ascii="Aptos" w:hAnsi="Aptos"/>
                <w:b/>
                <w:color w:val="FFFFFF"/>
                <w:sz w:val="16"/>
              </w:rPr>
              <w:t>Included campaigns / month</w:t>
            </w:r>
          </w:p>
        </w:tc>
        <w:tc>
          <w:tcPr>
            <w:tcW w:type="dxa" w:w="5760"/>
            <w:vAlign w:val="center"/>
            <w:tcMar>
              <w:top w:w="70" w:type="dxa"/>
              <w:start w:w="90" w:type="dxa"/>
              <w:bottom w:w="70" w:type="dxa"/>
              <w:end w:w="90" w:type="dxa"/>
            </w:tcMar>
            <w:shd w:fill="15263D"/>
          </w:tcPr>
          <w:p>
            <w:pPr>
              <w:spacing w:after="0"/>
            </w:pPr>
            <w:r/>
            <w:r>
              <w:rPr>
                <w:rFonts w:ascii="Aptos" w:hAnsi="Aptos"/>
                <w:b/>
                <w:color w:val="FFFFFF"/>
                <w:sz w:val="16"/>
              </w:rPr>
              <w:t>Controls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Basic</w:t>
            </w:r>
          </w:p>
        </w:tc>
        <w:tc>
          <w:tcPr>
            <w:tcW w:type="dxa" w:w="2736"/>
            <w:vAlign w:val="center"/>
            <w:tcMar>
              <w:top w:w="70" w:type="dxa"/>
              <w:start w:w="90" w:type="dxa"/>
              <w:bottom w:w="70" w:type="dxa"/>
              <w:end w:w="90" w:type="dxa"/>
            </w:tcMar>
          </w:tcPr>
          <w:p>
            <w:pPr>
              <w:spacing w:after="0"/>
            </w:pPr>
            <w:r/>
            <w:r>
              <w:rPr>
                <w:rFonts w:ascii="Aptos" w:hAnsi="Aptos"/>
                <w:b w:val="0"/>
                <w:sz w:val="16"/>
              </w:rPr>
              <w:t>2</w:t>
            </w:r>
          </w:p>
        </w:tc>
        <w:tc>
          <w:tcPr>
            <w:tcW w:type="dxa" w:w="5760"/>
            <w:vAlign w:val="center"/>
            <w:tcMar>
              <w:top w:w="70" w:type="dxa"/>
              <w:start w:w="90" w:type="dxa"/>
              <w:bottom w:w="70" w:type="dxa"/>
              <w:end w:w="90" w:type="dxa"/>
            </w:tcMar>
          </w:tcPr>
          <w:p>
            <w:pPr>
              <w:spacing w:after="0"/>
            </w:pPr>
            <w:r/>
            <w:r>
              <w:rPr>
                <w:rFonts w:ascii="Aptos" w:hAnsi="Aptos"/>
                <w:b w:val="0"/>
                <w:sz w:val="16"/>
              </w:rPr>
              <w:t>Owner approval, standard audience templates</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6"/>
              </w:rPr>
              <w:t>Growth</w:t>
            </w:r>
          </w:p>
        </w:tc>
        <w:tc>
          <w:tcPr>
            <w:tcW w:type="dxa" w:w="2736"/>
            <w:vAlign w:val="center"/>
            <w:tcMar>
              <w:top w:w="70" w:type="dxa"/>
              <w:start w:w="90" w:type="dxa"/>
              <w:bottom w:w="70" w:type="dxa"/>
              <w:end w:w="90" w:type="dxa"/>
            </w:tcMar>
            <w:shd w:fill="F3F6F8"/>
          </w:tcPr>
          <w:p>
            <w:pPr>
              <w:spacing w:after="0"/>
            </w:pPr>
            <w:r/>
            <w:r>
              <w:rPr>
                <w:rFonts w:ascii="Aptos" w:hAnsi="Aptos"/>
                <w:b w:val="0"/>
                <w:sz w:val="16"/>
              </w:rPr>
              <w:t>6</w:t>
            </w:r>
          </w:p>
        </w:tc>
        <w:tc>
          <w:tcPr>
            <w:tcW w:type="dxa" w:w="5760"/>
            <w:vAlign w:val="center"/>
            <w:tcMar>
              <w:top w:w="70" w:type="dxa"/>
              <w:start w:w="90" w:type="dxa"/>
              <w:bottom w:w="70" w:type="dxa"/>
              <w:end w:w="90" w:type="dxa"/>
            </w:tcMar>
            <w:shd w:fill="F3F6F8"/>
          </w:tcPr>
          <w:p>
            <w:pPr>
              <w:spacing w:after="0"/>
            </w:pPr>
            <w:r/>
            <w:r>
              <w:rPr>
                <w:rFonts w:ascii="Aptos" w:hAnsi="Aptos"/>
                <w:b w:val="0"/>
                <w:sz w:val="16"/>
              </w:rPr>
              <w:t>Audience segmentation, campaign analytics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6"/>
              </w:rPr>
              <w:t>Pro</w:t>
            </w:r>
          </w:p>
        </w:tc>
        <w:tc>
          <w:tcPr>
            <w:tcW w:type="dxa" w:w="2736"/>
            <w:vAlign w:val="center"/>
            <w:tcMar>
              <w:top w:w="70" w:type="dxa"/>
              <w:start w:w="90" w:type="dxa"/>
              <w:bottom w:w="70" w:type="dxa"/>
              <w:end w:w="90" w:type="dxa"/>
            </w:tcMar>
          </w:tcPr>
          <w:p>
            <w:pPr>
              <w:spacing w:after="0"/>
            </w:pPr>
            <w:r/>
            <w:r>
              <w:rPr>
                <w:rFonts w:ascii="Aptos" w:hAnsi="Aptos"/>
                <w:b w:val="0"/>
                <w:sz w:val="16"/>
              </w:rPr>
              <w:t>15</w:t>
            </w:r>
          </w:p>
        </w:tc>
        <w:tc>
          <w:tcPr>
            <w:tcW w:type="dxa" w:w="5760"/>
            <w:vAlign w:val="center"/>
            <w:tcMar>
              <w:top w:w="70" w:type="dxa"/>
              <w:start w:w="90" w:type="dxa"/>
              <w:bottom w:w="70" w:type="dxa"/>
              <w:end w:w="90" w:type="dxa"/>
            </w:tcMar>
          </w:tcPr>
          <w:p>
            <w:pPr>
              <w:spacing w:after="0"/>
            </w:pPr>
            <w:r/>
            <w:r>
              <w:rPr>
                <w:rFonts w:ascii="Aptos" w:hAnsi="Aptos"/>
                <w:b w:val="0"/>
                <w:sz w:val="16"/>
              </w:rPr>
              <w:t>Advanced segments, scheduled campaigns, richer analytics</w:t>
            </w:r>
          </w:p>
        </w:tc>
      </w:tr>
    </w:tbl>
    <w:p>
      <w:pPr>
        <w:spacing w:after="20"/>
      </w:pPr>
    </w:p>
    <w:p>
      <w:r>
        <w:t>Exact pricing, quotas and package naming remain configurable business settings rather than hard-coded product logic.</w:t>
      </w:r>
    </w:p>
    <w:p>
      <w:pPr>
        <w:pStyle w:val="Heading1"/>
      </w:pPr>
      <w:r>
        <w:t>18. Notifications and Communications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70" w:type="dxa"/>
              <w:start w:w="90" w:type="dxa"/>
              <w:bottom w:w="70" w:type="dxa"/>
              <w:end w:w="90" w:type="dxa"/>
            </w:tcMar>
            <w:shd w:fill="15263D"/>
          </w:tcPr>
          <w:p>
            <w:pPr>
              <w:spacing w:after="0"/>
            </w:pPr>
            <w:r/>
            <w:r>
              <w:rPr>
                <w:rFonts w:ascii="Aptos" w:hAnsi="Aptos"/>
                <w:b/>
                <w:color w:val="FFFFFF"/>
                <w:sz w:val="16"/>
              </w:rPr>
              <w:t>Category</w:t>
            </w:r>
          </w:p>
        </w:tc>
        <w:tc>
          <w:tcPr>
            <w:tcW w:type="dxa" w:w="4752"/>
            <w:vAlign w:val="center"/>
            <w:tcMar>
              <w:top w:w="70" w:type="dxa"/>
              <w:start w:w="90" w:type="dxa"/>
              <w:bottom w:w="70" w:type="dxa"/>
              <w:end w:w="90" w:type="dxa"/>
            </w:tcMar>
            <w:shd w:fill="15263D"/>
          </w:tcPr>
          <w:p>
            <w:pPr>
              <w:spacing w:after="0"/>
            </w:pPr>
            <w:r/>
            <w:r>
              <w:rPr>
                <w:rFonts w:ascii="Aptos" w:hAnsi="Aptos"/>
                <w:b/>
                <w:color w:val="FFFFFF"/>
                <w:sz w:val="16"/>
              </w:rPr>
              <w:t>Examples</w:t>
            </w:r>
          </w:p>
        </w:tc>
        <w:tc>
          <w:tcPr>
            <w:tcW w:type="dxa" w:w="3816"/>
            <w:vAlign w:val="center"/>
            <w:tcMar>
              <w:top w:w="70" w:type="dxa"/>
              <w:start w:w="90" w:type="dxa"/>
              <w:bottom w:w="70" w:type="dxa"/>
              <w:end w:w="90" w:type="dxa"/>
            </w:tcMar>
            <w:shd w:fill="15263D"/>
          </w:tcPr>
          <w:p>
            <w:pPr>
              <w:spacing w:after="0"/>
            </w:pPr>
            <w:r/>
            <w:r>
              <w:rPr>
                <w:rFonts w:ascii="Aptos" w:hAnsi="Aptos"/>
                <w:b/>
                <w:color w:val="FFFFFF"/>
                <w:sz w:val="16"/>
              </w:rPr>
              <w:t>Channel behavior</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5"/>
              </w:rPr>
              <w:t>Transactional</w:t>
            </w:r>
          </w:p>
        </w:tc>
        <w:tc>
          <w:tcPr>
            <w:tcW w:type="dxa" w:w="4752"/>
            <w:vAlign w:val="center"/>
            <w:tcMar>
              <w:top w:w="70" w:type="dxa"/>
              <w:start w:w="90" w:type="dxa"/>
              <w:bottom w:w="70" w:type="dxa"/>
              <w:end w:w="90" w:type="dxa"/>
            </w:tcMar>
          </w:tcPr>
          <w:p>
            <w:pPr>
              <w:spacing w:after="0"/>
            </w:pPr>
            <w:r/>
            <w:r>
              <w:rPr>
                <w:rFonts w:ascii="Aptos" w:hAnsi="Aptos"/>
                <w:b w:val="0"/>
                <w:sz w:val="15"/>
              </w:rPr>
              <w:t>Payment, renewal, booking, cancellation, receipt</w:t>
            </w:r>
          </w:p>
        </w:tc>
        <w:tc>
          <w:tcPr>
            <w:tcW w:type="dxa" w:w="3816"/>
            <w:vAlign w:val="center"/>
            <w:tcMar>
              <w:top w:w="70" w:type="dxa"/>
              <w:start w:w="90" w:type="dxa"/>
              <w:bottom w:w="70" w:type="dxa"/>
              <w:end w:w="90" w:type="dxa"/>
            </w:tcMar>
          </w:tcPr>
          <w:p>
            <w:pPr>
              <w:spacing w:after="0"/>
            </w:pPr>
            <w:r/>
            <w:r>
              <w:rPr>
                <w:rFonts w:ascii="Aptos" w:hAnsi="Aptos"/>
                <w:b w:val="0"/>
                <w:sz w:val="15"/>
              </w:rPr>
              <w:t>Always permitted where necessary to fulfil service; push + in-app, email when appropriate</w:t>
            </w:r>
          </w:p>
        </w:tc>
      </w:tr>
      <w:tr>
        <w:trPr>
          <w:cantSplit/>
        </w:trPr>
        <w:tc>
          <w:tcPr>
            <w:tcW w:type="dxa" w:w="1800"/>
            <w:vAlign w:val="center"/>
            <w:tcMar>
              <w:top w:w="70" w:type="dxa"/>
              <w:start w:w="90" w:type="dxa"/>
              <w:bottom w:w="70" w:type="dxa"/>
              <w:end w:w="90" w:type="dxa"/>
            </w:tcMar>
            <w:shd w:fill="F3F6F8"/>
          </w:tcPr>
          <w:p>
            <w:pPr>
              <w:spacing w:after="0"/>
            </w:pPr>
            <w:r/>
            <w:r>
              <w:rPr>
                <w:rFonts w:ascii="Aptos" w:hAnsi="Aptos"/>
                <w:b w:val="0"/>
                <w:sz w:val="15"/>
              </w:rPr>
              <w:t>Operational</w:t>
            </w:r>
          </w:p>
        </w:tc>
        <w:tc>
          <w:tcPr>
            <w:tcW w:type="dxa" w:w="4752"/>
            <w:vAlign w:val="center"/>
            <w:tcMar>
              <w:top w:w="70" w:type="dxa"/>
              <w:start w:w="90" w:type="dxa"/>
              <w:bottom w:w="70" w:type="dxa"/>
              <w:end w:w="90" w:type="dxa"/>
            </w:tcMar>
            <w:shd w:fill="F3F6F8"/>
          </w:tcPr>
          <w:p>
            <w:pPr>
              <w:spacing w:after="0"/>
            </w:pPr>
            <w:r/>
            <w:r>
              <w:rPr>
                <w:rFonts w:ascii="Aptos" w:hAnsi="Aptos"/>
                <w:b w:val="0"/>
                <w:sz w:val="15"/>
              </w:rPr>
              <w:t>Coffee ready, waitlist promoted, access issue, parking reminder</w:t>
            </w:r>
          </w:p>
        </w:tc>
        <w:tc>
          <w:tcPr>
            <w:tcW w:type="dxa" w:w="3816"/>
            <w:vAlign w:val="center"/>
            <w:tcMar>
              <w:top w:w="70" w:type="dxa"/>
              <w:start w:w="90" w:type="dxa"/>
              <w:bottom w:w="70" w:type="dxa"/>
              <w:end w:w="90" w:type="dxa"/>
            </w:tcMar>
            <w:shd w:fill="F3F6F8"/>
          </w:tcPr>
          <w:p>
            <w:pPr>
              <w:spacing w:after="0"/>
            </w:pPr>
            <w:r/>
            <w:r>
              <w:rPr>
                <w:rFonts w:ascii="Aptos" w:hAnsi="Aptos"/>
                <w:b w:val="0"/>
                <w:sz w:val="15"/>
              </w:rPr>
              <w:t>Push + in-app; time-sensitive</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5"/>
              </w:rPr>
              <w:t>Compliance</w:t>
            </w:r>
          </w:p>
        </w:tc>
        <w:tc>
          <w:tcPr>
            <w:tcW w:type="dxa" w:w="4752"/>
            <w:vAlign w:val="center"/>
            <w:tcMar>
              <w:top w:w="70" w:type="dxa"/>
              <w:start w:w="90" w:type="dxa"/>
              <w:bottom w:w="70" w:type="dxa"/>
              <w:end w:w="90" w:type="dxa"/>
            </w:tcMar>
          </w:tcPr>
          <w:p>
            <w:pPr>
              <w:spacing w:after="0"/>
            </w:pPr>
            <w:r/>
            <w:r>
              <w:rPr>
                <w:rFonts w:ascii="Aptos" w:hAnsi="Aptos"/>
                <w:b w:val="0"/>
                <w:sz w:val="15"/>
              </w:rPr>
              <w:t>Document signature required, trainer certificate expiring</w:t>
            </w:r>
          </w:p>
        </w:tc>
        <w:tc>
          <w:tcPr>
            <w:tcW w:type="dxa" w:w="3816"/>
            <w:vAlign w:val="center"/>
            <w:tcMar>
              <w:top w:w="70" w:type="dxa"/>
              <w:start w:w="90" w:type="dxa"/>
              <w:bottom w:w="70" w:type="dxa"/>
              <w:end w:w="90" w:type="dxa"/>
            </w:tcMar>
          </w:tcPr>
          <w:p>
            <w:pPr>
              <w:spacing w:after="0"/>
            </w:pPr>
            <w:r/>
            <w:r>
              <w:rPr>
                <w:rFonts w:ascii="Aptos" w:hAnsi="Aptos"/>
                <w:b w:val="0"/>
                <w:sz w:val="15"/>
              </w:rPr>
              <w:t>Push + in-app + email for critical items</w:t>
            </w:r>
          </w:p>
        </w:tc>
      </w:tr>
      <w:tr>
        <w:trPr>
          <w:cantSplit/>
        </w:trPr>
        <w:tc>
          <w:tcPr>
            <w:tcW w:type="dxa" w:w="1800"/>
            <w:vAlign w:val="center"/>
            <w:tcMar>
              <w:top w:w="70" w:type="dxa"/>
              <w:start w:w="90" w:type="dxa"/>
              <w:bottom w:w="70" w:type="dxa"/>
              <w:end w:w="90" w:type="dxa"/>
            </w:tcMar>
            <w:shd w:fill="F3F6F8"/>
          </w:tcPr>
          <w:p>
            <w:pPr>
              <w:spacing w:after="0"/>
            </w:pPr>
            <w:r/>
            <w:r>
              <w:rPr>
                <w:rFonts w:ascii="Aptos" w:hAnsi="Aptos"/>
                <w:b w:val="0"/>
                <w:sz w:val="15"/>
              </w:rPr>
              <w:t>Engagement</w:t>
            </w:r>
          </w:p>
        </w:tc>
        <w:tc>
          <w:tcPr>
            <w:tcW w:type="dxa" w:w="4752"/>
            <w:vAlign w:val="center"/>
            <w:tcMar>
              <w:top w:w="70" w:type="dxa"/>
              <w:start w:w="90" w:type="dxa"/>
              <w:bottom w:w="70" w:type="dxa"/>
              <w:end w:w="90" w:type="dxa"/>
            </w:tcMar>
            <w:shd w:fill="F3F6F8"/>
          </w:tcPr>
          <w:p>
            <w:pPr>
              <w:spacing w:after="0"/>
            </w:pPr>
            <w:r/>
            <w:r>
              <w:rPr>
                <w:rFonts w:ascii="Aptos" w:hAnsi="Aptos"/>
                <w:b w:val="0"/>
                <w:sz w:val="15"/>
              </w:rPr>
              <w:t>Inactivity reminder, challenge, class recommendation</w:t>
            </w:r>
          </w:p>
        </w:tc>
        <w:tc>
          <w:tcPr>
            <w:tcW w:type="dxa" w:w="3816"/>
            <w:vAlign w:val="center"/>
            <w:tcMar>
              <w:top w:w="70" w:type="dxa"/>
              <w:start w:w="90" w:type="dxa"/>
              <w:bottom w:w="70" w:type="dxa"/>
              <w:end w:w="90" w:type="dxa"/>
            </w:tcMar>
            <w:shd w:fill="F3F6F8"/>
          </w:tcPr>
          <w:p>
            <w:pPr>
              <w:spacing w:after="0"/>
            </w:pPr>
            <w:r/>
            <w:r>
              <w:rPr>
                <w:rFonts w:ascii="Aptos" w:hAnsi="Aptos"/>
                <w:b w:val="0"/>
                <w:sz w:val="15"/>
              </w:rPr>
              <w:t>Consent-based marketing/engagement</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5"/>
              </w:rPr>
              <w:t>Partner marketing</w:t>
            </w:r>
          </w:p>
        </w:tc>
        <w:tc>
          <w:tcPr>
            <w:tcW w:type="dxa" w:w="4752"/>
            <w:vAlign w:val="center"/>
            <w:tcMar>
              <w:top w:w="70" w:type="dxa"/>
              <w:start w:w="90" w:type="dxa"/>
              <w:bottom w:w="70" w:type="dxa"/>
              <w:end w:w="90" w:type="dxa"/>
            </w:tcMar>
          </w:tcPr>
          <w:p>
            <w:pPr>
              <w:spacing w:after="0"/>
            </w:pPr>
            <w:r/>
            <w:r>
              <w:rPr>
                <w:rFonts w:ascii="Aptos" w:hAnsi="Aptos"/>
                <w:b w:val="0"/>
                <w:sz w:val="15"/>
              </w:rPr>
              <w:t>Salon vacancy, coffee offer</w:t>
            </w:r>
          </w:p>
        </w:tc>
        <w:tc>
          <w:tcPr>
            <w:tcW w:type="dxa" w:w="3816"/>
            <w:vAlign w:val="center"/>
            <w:tcMar>
              <w:top w:w="70" w:type="dxa"/>
              <w:start w:w="90" w:type="dxa"/>
              <w:bottom w:w="70" w:type="dxa"/>
              <w:end w:w="90" w:type="dxa"/>
            </w:tcMar>
          </w:tcPr>
          <w:p>
            <w:pPr>
              <w:spacing w:after="0"/>
            </w:pPr>
            <w:r/>
            <w:r>
              <w:rPr>
                <w:rFonts w:ascii="Aptos" w:hAnsi="Aptos"/>
                <w:b w:val="0"/>
                <w:sz w:val="15"/>
              </w:rPr>
              <w:t>Consent-based, quota-controlled, frequency-capped, owner governed</w:t>
            </w:r>
          </w:p>
        </w:tc>
      </w:tr>
      <w:tr>
        <w:trPr>
          <w:cantSplit/>
        </w:trPr>
        <w:tc>
          <w:tcPr>
            <w:tcW w:type="dxa" w:w="1800"/>
            <w:vAlign w:val="center"/>
            <w:tcMar>
              <w:top w:w="70" w:type="dxa"/>
              <w:start w:w="90" w:type="dxa"/>
              <w:bottom w:w="70" w:type="dxa"/>
              <w:end w:w="90" w:type="dxa"/>
            </w:tcMar>
            <w:shd w:fill="F3F6F8"/>
          </w:tcPr>
          <w:p>
            <w:pPr>
              <w:spacing w:after="0"/>
            </w:pPr>
            <w:r/>
            <w:r>
              <w:rPr>
                <w:rFonts w:ascii="Aptos" w:hAnsi="Aptos"/>
                <w:b w:val="0"/>
                <w:sz w:val="15"/>
              </w:rPr>
              <w:t>Owner alerts</w:t>
            </w:r>
          </w:p>
        </w:tc>
        <w:tc>
          <w:tcPr>
            <w:tcW w:type="dxa" w:w="4752"/>
            <w:vAlign w:val="center"/>
            <w:tcMar>
              <w:top w:w="70" w:type="dxa"/>
              <w:start w:w="90" w:type="dxa"/>
              <w:bottom w:w="70" w:type="dxa"/>
              <w:end w:w="90" w:type="dxa"/>
            </w:tcMar>
            <w:shd w:fill="F3F6F8"/>
          </w:tcPr>
          <w:p>
            <w:pPr>
              <w:spacing w:after="0"/>
            </w:pPr>
            <w:r/>
            <w:r>
              <w:rPr>
                <w:rFonts w:ascii="Aptos" w:hAnsi="Aptos"/>
                <w:b w:val="0"/>
                <w:sz w:val="15"/>
              </w:rPr>
              <w:t>Failed payments, occupancy threshold, incident, campaign approval</w:t>
            </w:r>
          </w:p>
        </w:tc>
        <w:tc>
          <w:tcPr>
            <w:tcW w:type="dxa" w:w="3816"/>
            <w:vAlign w:val="center"/>
            <w:tcMar>
              <w:top w:w="70" w:type="dxa"/>
              <w:start w:w="90" w:type="dxa"/>
              <w:bottom w:w="70" w:type="dxa"/>
              <w:end w:w="90" w:type="dxa"/>
            </w:tcMar>
            <w:shd w:fill="F3F6F8"/>
          </w:tcPr>
          <w:p>
            <w:pPr>
              <w:spacing w:after="0"/>
            </w:pPr>
            <w:r/>
            <w:r>
              <w:rPr>
                <w:rFonts w:ascii="Aptos" w:hAnsi="Aptos"/>
                <w:b w:val="0"/>
                <w:sz w:val="15"/>
              </w:rPr>
              <w:t>Role-specific push + in-app</w:t>
            </w:r>
          </w:p>
        </w:tc>
      </w:tr>
    </w:tbl>
    <w:p>
      <w:pPr>
        <w:spacing w:after="20"/>
      </w:pPr>
    </w:p>
    <w:p>
      <w:pPr>
        <w:pStyle w:val="ListBullet"/>
        <w:spacing w:after="36"/>
        <w:ind w:left="288" w:hanging="173"/>
      </w:pPr>
      <w:r>
        <w:rPr>
          <w:rFonts w:ascii="Aptos" w:hAnsi="Aptos"/>
          <w:sz w:val="18"/>
        </w:rPr>
        <w:t>Notification centre stores message history and deep-links to the relevant object.</w:t>
      </w:r>
    </w:p>
    <w:p>
      <w:pPr>
        <w:pStyle w:val="ListBullet"/>
        <w:spacing w:after="36"/>
        <w:ind w:left="288" w:hanging="173"/>
      </w:pPr>
      <w:r>
        <w:rPr>
          <w:rFonts w:ascii="Aptos" w:hAnsi="Aptos"/>
          <w:sz w:val="18"/>
        </w:rPr>
        <w:t>Users control marketing preferences by category/channel; legally necessary service messages remain available.</w:t>
      </w:r>
    </w:p>
    <w:p>
      <w:pPr>
        <w:pStyle w:val="ListBullet"/>
        <w:spacing w:after="36"/>
        <w:ind w:left="288" w:hanging="173"/>
      </w:pPr>
      <w:r>
        <w:rPr>
          <w:rFonts w:ascii="Aptos" w:hAnsi="Aptos"/>
          <w:sz w:val="18"/>
        </w:rPr>
        <w:t>Quiet hours and per-user frequency caps apply to marketing.</w:t>
      </w:r>
    </w:p>
    <w:p>
      <w:pPr>
        <w:pStyle w:val="ListBullet"/>
        <w:spacing w:after="36"/>
        <w:ind w:left="288" w:hanging="173"/>
      </w:pPr>
      <w:r>
        <w:rPr>
          <w:rFonts w:ascii="Aptos" w:hAnsi="Aptos"/>
          <w:sz w:val="18"/>
        </w:rPr>
        <w:t>Campaign analytics: audience, sent, delivered, opened, clicked, booked/ordered where attributable.</w:t>
      </w:r>
    </w:p>
    <w:p>
      <w:pPr>
        <w:pStyle w:val="ListBullet"/>
        <w:spacing w:after="36"/>
        <w:ind w:left="288" w:hanging="173"/>
      </w:pPr>
      <w:r>
        <w:rPr>
          <w:rFonts w:ascii="Aptos" w:hAnsi="Aptos"/>
          <w:sz w:val="18"/>
        </w:rPr>
        <w:t>Owners can suspend partner marketing immediately.</w:t>
      </w:r>
    </w:p>
    <w:p>
      <w:pPr>
        <w:pStyle w:val="Heading1"/>
      </w:pPr>
      <w:r>
        <w:t>19. Loyalty, Referrals, Promotions and CRM</w:t>
      </w:r>
    </w:p>
    <w:p>
      <w:pPr>
        <w:pStyle w:val="Heading2"/>
      </w:pPr>
      <w:r>
        <w:t>19.1 Loyalty</w:t>
      </w:r>
    </w:p>
    <w:p>
      <w:pPr>
        <w:pStyle w:val="ListBullet"/>
        <w:spacing w:after="36"/>
        <w:ind w:left="288" w:hanging="173"/>
      </w:pPr>
      <w:r>
        <w:rPr>
          <w:rFonts w:ascii="Aptos" w:hAnsi="Aptos"/>
          <w:sz w:val="18"/>
        </w:rPr>
        <w:t>Points can be earned from visits, classes, PT sessions, referrals, events, challenges and approved partner interactions.</w:t>
      </w:r>
    </w:p>
    <w:p>
      <w:pPr>
        <w:pStyle w:val="ListBullet"/>
        <w:spacing w:after="36"/>
        <w:ind w:left="288" w:hanging="173"/>
      </w:pPr>
      <w:r>
        <w:rPr>
          <w:rFonts w:ascii="Aptos" w:hAnsi="Aptos"/>
          <w:sz w:val="18"/>
        </w:rPr>
        <w:t>Rewards catalogue can include coffee items, salon offers, guest passes, discounts, merchandise and PT benefits.</w:t>
      </w:r>
    </w:p>
    <w:p>
      <w:pPr>
        <w:pStyle w:val="ListBullet"/>
        <w:spacing w:after="36"/>
        <w:ind w:left="288" w:hanging="173"/>
      </w:pPr>
      <w:r>
        <w:rPr>
          <w:rFonts w:ascii="Aptos" w:hAnsi="Aptos"/>
          <w:sz w:val="18"/>
        </w:rPr>
        <w:t>Rules support eligibility, expiry, caps and anti-abuse conditions.</w:t>
      </w:r>
    </w:p>
    <w:p>
      <w:pPr>
        <w:pStyle w:val="ListBullet"/>
        <w:spacing w:after="36"/>
        <w:ind w:left="288" w:hanging="173"/>
      </w:pPr>
      <w:r>
        <w:rPr>
          <w:rFonts w:ascii="Aptos" w:hAnsi="Aptos"/>
          <w:sz w:val="18"/>
        </w:rPr>
        <w:t>All points changes are recorded in an immutable ledger with reason and source.</w:t>
      </w:r>
    </w:p>
    <w:p>
      <w:pPr>
        <w:pStyle w:val="Heading2"/>
      </w:pPr>
      <w:r>
        <w:t>19.2 Referrals</w:t>
      </w:r>
    </w:p>
    <w:p>
      <w:pPr>
        <w:pStyle w:val="ListBullet"/>
        <w:spacing w:after="36"/>
        <w:ind w:left="288" w:hanging="173"/>
      </w:pPr>
      <w:r>
        <w:rPr>
          <w:rFonts w:ascii="Aptos" w:hAnsi="Aptos"/>
          <w:sz w:val="18"/>
        </w:rPr>
        <w:t>Unique code and shareable link per member.</w:t>
      </w:r>
    </w:p>
    <w:p>
      <w:pPr>
        <w:pStyle w:val="ListBullet"/>
        <w:spacing w:after="36"/>
        <w:ind w:left="288" w:hanging="173"/>
      </w:pPr>
      <w:r>
        <w:rPr>
          <w:rFonts w:ascii="Aptos" w:hAnsi="Aptos"/>
          <w:sz w:val="18"/>
        </w:rPr>
        <w:t>Attribution from registration through paid membership milestone.</w:t>
      </w:r>
    </w:p>
    <w:p>
      <w:pPr>
        <w:pStyle w:val="ListBullet"/>
        <w:spacing w:after="36"/>
        <w:ind w:left="288" w:hanging="173"/>
      </w:pPr>
      <w:r>
        <w:rPr>
          <w:rFonts w:ascii="Aptos" w:hAnsi="Aptos"/>
          <w:sz w:val="18"/>
        </w:rPr>
        <w:t>Configurable two-sided rewards and fraud checks for self-referral/duplicate identity.</w:t>
      </w:r>
    </w:p>
    <w:p>
      <w:pPr>
        <w:pStyle w:val="Heading2"/>
      </w:pPr>
      <w:r>
        <w:t>19.3 CRM segments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vAlign w:val="center"/>
            <w:tcMar>
              <w:top w:w="70" w:type="dxa"/>
              <w:start w:w="90" w:type="dxa"/>
              <w:bottom w:w="70" w:type="dxa"/>
              <w:end w:w="90" w:type="dxa"/>
            </w:tcMar>
            <w:shd w:fill="15263D"/>
          </w:tcPr>
          <w:p>
            <w:pPr>
              <w:spacing w:after="0"/>
            </w:pPr>
            <w:r/>
            <w:r>
              <w:rPr>
                <w:rFonts w:ascii="Aptos" w:hAnsi="Aptos"/>
                <w:b/>
                <w:color w:val="FFFFFF"/>
                <w:sz w:val="16"/>
              </w:rPr>
              <w:t>Segment</w:t>
            </w:r>
          </w:p>
        </w:tc>
        <w:tc>
          <w:tcPr>
            <w:tcW w:type="dxa" w:w="6912"/>
            <w:vAlign w:val="center"/>
            <w:tcMar>
              <w:top w:w="70" w:type="dxa"/>
              <w:start w:w="90" w:type="dxa"/>
              <w:bottom w:w="70" w:type="dxa"/>
              <w:end w:w="90" w:type="dxa"/>
            </w:tcMar>
            <w:shd w:fill="15263D"/>
          </w:tcPr>
          <w:p>
            <w:pPr>
              <w:spacing w:after="0"/>
            </w:pPr>
            <w:r/>
            <w:r>
              <w:rPr>
                <w:rFonts w:ascii="Aptos" w:hAnsi="Aptos"/>
                <w:b/>
                <w:color w:val="FFFFFF"/>
                <w:sz w:val="16"/>
              </w:rPr>
              <w:t>Example action</w:t>
            </w:r>
          </w:p>
        </w:tc>
      </w:tr>
      <w:tr>
        <w:trPr>
          <w:cantSplit/>
        </w:trPr>
        <w:tc>
          <w:tcPr>
            <w:tcW w:type="dxa" w:w="3456"/>
            <w:vAlign w:val="center"/>
            <w:tcMar>
              <w:top w:w="70" w:type="dxa"/>
              <w:start w:w="90" w:type="dxa"/>
              <w:bottom w:w="70" w:type="dxa"/>
              <w:end w:w="90" w:type="dxa"/>
            </w:tcMar>
          </w:tcPr>
          <w:p>
            <w:pPr>
              <w:spacing w:after="0"/>
            </w:pPr>
            <w:r/>
            <w:r>
              <w:rPr>
                <w:rFonts w:ascii="Aptos" w:hAnsi="Aptos"/>
                <w:b w:val="0"/>
                <w:sz w:val="16"/>
              </w:rPr>
              <w:t>New member &lt; 14 days</w:t>
            </w:r>
          </w:p>
        </w:tc>
        <w:tc>
          <w:tcPr>
            <w:tcW w:type="dxa" w:w="6912"/>
            <w:vAlign w:val="center"/>
            <w:tcMar>
              <w:top w:w="70" w:type="dxa"/>
              <w:start w:w="90" w:type="dxa"/>
              <w:bottom w:w="70" w:type="dxa"/>
              <w:end w:w="90" w:type="dxa"/>
            </w:tcMar>
          </w:tcPr>
          <w:p>
            <w:pPr>
              <w:spacing w:after="0"/>
            </w:pPr>
            <w:r/>
            <w:r>
              <w:rPr>
                <w:rFonts w:ascii="Aptos" w:hAnsi="Aptos"/>
                <w:b w:val="0"/>
                <w:sz w:val="16"/>
              </w:rPr>
              <w:t>Onboarding and first-class recommendation</w:t>
            </w:r>
          </w:p>
        </w:tc>
      </w:tr>
      <w:tr>
        <w:trPr>
          <w:cantSplit/>
        </w:trPr>
        <w:tc>
          <w:tcPr>
            <w:tcW w:type="dxa" w:w="3456"/>
            <w:vAlign w:val="center"/>
            <w:tcMar>
              <w:top w:w="70" w:type="dxa"/>
              <w:start w:w="90" w:type="dxa"/>
              <w:bottom w:w="70" w:type="dxa"/>
              <w:end w:w="90" w:type="dxa"/>
            </w:tcMar>
            <w:shd w:fill="F3F6F8"/>
          </w:tcPr>
          <w:p>
            <w:pPr>
              <w:spacing w:after="0"/>
            </w:pPr>
            <w:r/>
            <w:r>
              <w:rPr>
                <w:rFonts w:ascii="Aptos" w:hAnsi="Aptos"/>
                <w:b w:val="0"/>
                <w:sz w:val="16"/>
              </w:rPr>
              <w:t>Membership expires in 30 days</w:t>
            </w:r>
          </w:p>
        </w:tc>
        <w:tc>
          <w:tcPr>
            <w:tcW w:type="dxa" w:w="6912"/>
            <w:vAlign w:val="center"/>
            <w:tcMar>
              <w:top w:w="70" w:type="dxa"/>
              <w:start w:w="90" w:type="dxa"/>
              <w:bottom w:w="70" w:type="dxa"/>
              <w:end w:w="90" w:type="dxa"/>
            </w:tcMar>
            <w:shd w:fill="F3F6F8"/>
          </w:tcPr>
          <w:p>
            <w:pPr>
              <w:spacing w:after="0"/>
            </w:pPr>
            <w:r/>
            <w:r>
              <w:rPr>
                <w:rFonts w:ascii="Aptos" w:hAnsi="Aptos"/>
                <w:b w:val="0"/>
                <w:sz w:val="16"/>
              </w:rPr>
              <w:t>Renewal campaign</w:t>
            </w:r>
          </w:p>
        </w:tc>
      </w:tr>
      <w:tr>
        <w:trPr>
          <w:cantSplit/>
        </w:trPr>
        <w:tc>
          <w:tcPr>
            <w:tcW w:type="dxa" w:w="3456"/>
            <w:vAlign w:val="center"/>
            <w:tcMar>
              <w:top w:w="70" w:type="dxa"/>
              <w:start w:w="90" w:type="dxa"/>
              <w:bottom w:w="70" w:type="dxa"/>
              <w:end w:w="90" w:type="dxa"/>
            </w:tcMar>
          </w:tcPr>
          <w:p>
            <w:pPr>
              <w:spacing w:after="0"/>
            </w:pPr>
            <w:r/>
            <w:r>
              <w:rPr>
                <w:rFonts w:ascii="Aptos" w:hAnsi="Aptos"/>
                <w:b w:val="0"/>
                <w:sz w:val="16"/>
              </w:rPr>
              <w:t>No visit in 14/21/30 days</w:t>
            </w:r>
          </w:p>
        </w:tc>
        <w:tc>
          <w:tcPr>
            <w:tcW w:type="dxa" w:w="6912"/>
            <w:vAlign w:val="center"/>
            <w:tcMar>
              <w:top w:w="70" w:type="dxa"/>
              <w:start w:w="90" w:type="dxa"/>
              <w:bottom w:w="70" w:type="dxa"/>
              <w:end w:w="90" w:type="dxa"/>
            </w:tcMar>
          </w:tcPr>
          <w:p>
            <w:pPr>
              <w:spacing w:after="0"/>
            </w:pPr>
            <w:r/>
            <w:r>
              <w:rPr>
                <w:rFonts w:ascii="Aptos" w:hAnsi="Aptos"/>
                <w:b w:val="0"/>
                <w:sz w:val="16"/>
              </w:rPr>
              <w:t>Reactivation journey</w:t>
            </w:r>
          </w:p>
        </w:tc>
      </w:tr>
      <w:tr>
        <w:trPr>
          <w:cantSplit/>
        </w:trPr>
        <w:tc>
          <w:tcPr>
            <w:tcW w:type="dxa" w:w="3456"/>
            <w:vAlign w:val="center"/>
            <w:tcMar>
              <w:top w:w="70" w:type="dxa"/>
              <w:start w:w="90" w:type="dxa"/>
              <w:bottom w:w="70" w:type="dxa"/>
              <w:end w:w="90" w:type="dxa"/>
            </w:tcMar>
            <w:shd w:fill="F3F6F8"/>
          </w:tcPr>
          <w:p>
            <w:pPr>
              <w:spacing w:after="0"/>
            </w:pPr>
            <w:r/>
            <w:r>
              <w:rPr>
                <w:rFonts w:ascii="Aptos" w:hAnsi="Aptos"/>
                <w:b w:val="0"/>
                <w:sz w:val="16"/>
              </w:rPr>
              <w:t>High-frequency visitor</w:t>
            </w:r>
          </w:p>
        </w:tc>
        <w:tc>
          <w:tcPr>
            <w:tcW w:type="dxa" w:w="6912"/>
            <w:vAlign w:val="center"/>
            <w:tcMar>
              <w:top w:w="70" w:type="dxa"/>
              <w:start w:w="90" w:type="dxa"/>
              <w:bottom w:w="70" w:type="dxa"/>
              <w:end w:w="90" w:type="dxa"/>
            </w:tcMar>
            <w:shd w:fill="F3F6F8"/>
          </w:tcPr>
          <w:p>
            <w:pPr>
              <w:spacing w:after="0"/>
            </w:pPr>
            <w:r/>
            <w:r>
              <w:rPr>
                <w:rFonts w:ascii="Aptos" w:hAnsi="Aptos"/>
                <w:b w:val="0"/>
                <w:sz w:val="16"/>
              </w:rPr>
              <w:t>VIP / ambassador invitation</w:t>
            </w:r>
          </w:p>
        </w:tc>
      </w:tr>
      <w:tr>
        <w:trPr>
          <w:cantSplit/>
        </w:trPr>
        <w:tc>
          <w:tcPr>
            <w:tcW w:type="dxa" w:w="3456"/>
            <w:vAlign w:val="center"/>
            <w:tcMar>
              <w:top w:w="70" w:type="dxa"/>
              <w:start w:w="90" w:type="dxa"/>
              <w:bottom w:w="70" w:type="dxa"/>
              <w:end w:w="90" w:type="dxa"/>
            </w:tcMar>
          </w:tcPr>
          <w:p>
            <w:pPr>
              <w:spacing w:after="0"/>
            </w:pPr>
            <w:r/>
            <w:r>
              <w:rPr>
                <w:rFonts w:ascii="Aptos" w:hAnsi="Aptos"/>
                <w:b w:val="0"/>
                <w:sz w:val="16"/>
              </w:rPr>
              <w:t>PT buyer with low remaining credits</w:t>
            </w:r>
          </w:p>
        </w:tc>
        <w:tc>
          <w:tcPr>
            <w:tcW w:type="dxa" w:w="6912"/>
            <w:vAlign w:val="center"/>
            <w:tcMar>
              <w:top w:w="70" w:type="dxa"/>
              <w:start w:w="90" w:type="dxa"/>
              <w:bottom w:w="70" w:type="dxa"/>
              <w:end w:w="90" w:type="dxa"/>
            </w:tcMar>
          </w:tcPr>
          <w:p>
            <w:pPr>
              <w:spacing w:after="0"/>
            </w:pPr>
            <w:r/>
            <w:r>
              <w:rPr>
                <w:rFonts w:ascii="Aptos" w:hAnsi="Aptos"/>
                <w:b w:val="0"/>
                <w:sz w:val="16"/>
              </w:rPr>
              <w:t>PT renewal offer</w:t>
            </w:r>
          </w:p>
        </w:tc>
      </w:tr>
      <w:tr>
        <w:trPr>
          <w:cantSplit/>
        </w:trPr>
        <w:tc>
          <w:tcPr>
            <w:tcW w:type="dxa" w:w="3456"/>
            <w:vAlign w:val="center"/>
            <w:tcMar>
              <w:top w:w="70" w:type="dxa"/>
              <w:start w:w="90" w:type="dxa"/>
              <w:bottom w:w="70" w:type="dxa"/>
              <w:end w:w="90" w:type="dxa"/>
            </w:tcMar>
            <w:shd w:fill="F3F6F8"/>
          </w:tcPr>
          <w:p>
            <w:pPr>
              <w:spacing w:after="0"/>
            </w:pPr>
            <w:r/>
            <w:r>
              <w:rPr>
                <w:rFonts w:ascii="Aptos" w:hAnsi="Aptos"/>
                <w:b w:val="0"/>
                <w:sz w:val="16"/>
              </w:rPr>
              <w:t>Frequent class user</w:t>
            </w:r>
          </w:p>
        </w:tc>
        <w:tc>
          <w:tcPr>
            <w:tcW w:type="dxa" w:w="6912"/>
            <w:vAlign w:val="center"/>
            <w:tcMar>
              <w:top w:w="70" w:type="dxa"/>
              <w:start w:w="90" w:type="dxa"/>
              <w:bottom w:w="70" w:type="dxa"/>
              <w:end w:w="90" w:type="dxa"/>
            </w:tcMar>
            <w:shd w:fill="F3F6F8"/>
          </w:tcPr>
          <w:p>
            <w:pPr>
              <w:spacing w:after="0"/>
            </w:pPr>
            <w:r/>
            <w:r>
              <w:rPr>
                <w:rFonts w:ascii="Aptos" w:hAnsi="Aptos"/>
                <w:b w:val="0"/>
                <w:sz w:val="16"/>
              </w:rPr>
              <w:t>Relevant class challenge</w:t>
            </w:r>
          </w:p>
        </w:tc>
      </w:tr>
      <w:tr>
        <w:trPr>
          <w:cantSplit/>
        </w:trPr>
        <w:tc>
          <w:tcPr>
            <w:tcW w:type="dxa" w:w="3456"/>
            <w:vAlign w:val="center"/>
            <w:tcMar>
              <w:top w:w="70" w:type="dxa"/>
              <w:start w:w="90" w:type="dxa"/>
              <w:bottom w:w="70" w:type="dxa"/>
              <w:end w:w="90" w:type="dxa"/>
            </w:tcMar>
          </w:tcPr>
          <w:p>
            <w:pPr>
              <w:spacing w:after="0"/>
            </w:pPr>
            <w:r/>
            <w:r>
              <w:rPr>
                <w:rFonts w:ascii="Aptos" w:hAnsi="Aptos"/>
                <w:b w:val="0"/>
                <w:sz w:val="16"/>
              </w:rPr>
              <w:t>Former member</w:t>
            </w:r>
          </w:p>
        </w:tc>
        <w:tc>
          <w:tcPr>
            <w:tcW w:type="dxa" w:w="6912"/>
            <w:vAlign w:val="center"/>
            <w:tcMar>
              <w:top w:w="70" w:type="dxa"/>
              <w:start w:w="90" w:type="dxa"/>
              <w:bottom w:w="70" w:type="dxa"/>
              <w:end w:w="90" w:type="dxa"/>
            </w:tcMar>
          </w:tcPr>
          <w:p>
            <w:pPr>
              <w:spacing w:after="0"/>
            </w:pPr>
            <w:r/>
            <w:r>
              <w:rPr>
                <w:rFonts w:ascii="Aptos" w:hAnsi="Aptos"/>
                <w:b w:val="0"/>
                <w:sz w:val="16"/>
              </w:rPr>
              <w:t>Win-back campaign</w:t>
            </w:r>
          </w:p>
        </w:tc>
      </w:tr>
      <w:tr>
        <w:trPr>
          <w:cantSplit/>
        </w:trPr>
        <w:tc>
          <w:tcPr>
            <w:tcW w:type="dxa" w:w="3456"/>
            <w:vAlign w:val="center"/>
            <w:tcMar>
              <w:top w:w="70" w:type="dxa"/>
              <w:start w:w="90" w:type="dxa"/>
              <w:bottom w:w="70" w:type="dxa"/>
              <w:end w:w="90" w:type="dxa"/>
            </w:tcMar>
            <w:shd w:fill="F3F6F8"/>
          </w:tcPr>
          <w:p>
            <w:pPr>
              <w:spacing w:after="0"/>
            </w:pPr>
            <w:r/>
            <w:r>
              <w:rPr>
                <w:rFonts w:ascii="Aptos" w:hAnsi="Aptos"/>
                <w:b w:val="0"/>
                <w:sz w:val="16"/>
              </w:rPr>
              <w:t>Partner customer</w:t>
            </w:r>
          </w:p>
        </w:tc>
        <w:tc>
          <w:tcPr>
            <w:tcW w:type="dxa" w:w="6912"/>
            <w:vAlign w:val="center"/>
            <w:tcMar>
              <w:top w:w="70" w:type="dxa"/>
              <w:start w:w="90" w:type="dxa"/>
              <w:bottom w:w="70" w:type="dxa"/>
              <w:end w:w="90" w:type="dxa"/>
            </w:tcMar>
            <w:shd w:fill="F3F6F8"/>
          </w:tcPr>
          <w:p>
            <w:pPr>
              <w:spacing w:after="0"/>
            </w:pPr>
            <w:r/>
            <w:r>
              <w:rPr>
                <w:rFonts w:ascii="Aptos" w:hAnsi="Aptos"/>
                <w:b w:val="0"/>
                <w:sz w:val="16"/>
              </w:rPr>
              <w:t>Targeted partner offer if consented</w:t>
            </w:r>
          </w:p>
        </w:tc>
      </w:tr>
    </w:tbl>
    <w:p>
      <w:pPr>
        <w:spacing w:after="20"/>
      </w:pPr>
    </w:p>
    <w:p>
      <w:pPr>
        <w:pStyle w:val="Heading1"/>
      </w:pPr>
      <w:r>
        <w:t>20. Analytics, Reporting and KPIs</w:t>
      </w:r>
    </w:p>
    <w:p>
      <w:pPr>
        <w:pStyle w:val="Heading2"/>
      </w:pPr>
      <w:r>
        <w:t>20.1 Owner executive KPIs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70" w:type="dxa"/>
              <w:start w:w="90" w:type="dxa"/>
              <w:bottom w:w="70" w:type="dxa"/>
              <w:end w:w="90" w:type="dxa"/>
            </w:tcMar>
            <w:shd w:fill="15263D"/>
          </w:tcPr>
          <w:p>
            <w:pPr>
              <w:spacing w:after="0"/>
            </w:pPr>
            <w:r/>
            <w:r>
              <w:rPr>
                <w:rFonts w:ascii="Aptos" w:hAnsi="Aptos"/>
                <w:b/>
                <w:color w:val="FFFFFF"/>
                <w:sz w:val="16"/>
              </w:rPr>
              <w:t>Area</w:t>
            </w:r>
          </w:p>
        </w:tc>
        <w:tc>
          <w:tcPr>
            <w:tcW w:type="dxa" w:w="8424"/>
            <w:vAlign w:val="center"/>
            <w:tcMar>
              <w:top w:w="70" w:type="dxa"/>
              <w:start w:w="90" w:type="dxa"/>
              <w:bottom w:w="70" w:type="dxa"/>
              <w:end w:w="90" w:type="dxa"/>
            </w:tcMar>
            <w:shd w:fill="15263D"/>
          </w:tcPr>
          <w:p>
            <w:pPr>
              <w:spacing w:after="0"/>
            </w:pPr>
            <w:r/>
            <w:r>
              <w:rPr>
                <w:rFonts w:ascii="Aptos" w:hAnsi="Aptos"/>
                <w:b/>
                <w:color w:val="FFFFFF"/>
                <w:sz w:val="16"/>
              </w:rPr>
              <w:t>KPIs</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5"/>
              </w:rPr>
              <w:t>Membership</w:t>
            </w:r>
          </w:p>
        </w:tc>
        <w:tc>
          <w:tcPr>
            <w:tcW w:type="dxa" w:w="8424"/>
            <w:vAlign w:val="center"/>
            <w:tcMar>
              <w:top w:w="70" w:type="dxa"/>
              <w:start w:w="90" w:type="dxa"/>
              <w:bottom w:w="70" w:type="dxa"/>
              <w:end w:w="90" w:type="dxa"/>
            </w:tcMar>
          </w:tcPr>
          <w:p>
            <w:pPr>
              <w:spacing w:after="0"/>
            </w:pPr>
            <w:r/>
            <w:r>
              <w:rPr>
                <w:rFonts w:ascii="Aptos" w:hAnsi="Aptos"/>
                <w:b w:val="0"/>
                <w:sz w:val="15"/>
              </w:rPr>
              <w:t>Active members, new joins, renewals, expiry, freeze, cancellation, churn, retention, ARPU, plan mix</w:t>
            </w:r>
          </w:p>
        </w:tc>
      </w:tr>
      <w:tr>
        <w:trPr>
          <w:cantSplit/>
        </w:trPr>
        <w:tc>
          <w:tcPr>
            <w:tcW w:type="dxa" w:w="1944"/>
            <w:vAlign w:val="center"/>
            <w:tcMar>
              <w:top w:w="70" w:type="dxa"/>
              <w:start w:w="90" w:type="dxa"/>
              <w:bottom w:w="70" w:type="dxa"/>
              <w:end w:w="90" w:type="dxa"/>
            </w:tcMar>
            <w:shd w:fill="F3F6F8"/>
          </w:tcPr>
          <w:p>
            <w:pPr>
              <w:spacing w:after="0"/>
            </w:pPr>
            <w:r/>
            <w:r>
              <w:rPr>
                <w:rFonts w:ascii="Aptos" w:hAnsi="Aptos"/>
                <w:b w:val="0"/>
                <w:sz w:val="15"/>
              </w:rPr>
              <w:t>Revenue</w:t>
            </w:r>
          </w:p>
        </w:tc>
        <w:tc>
          <w:tcPr>
            <w:tcW w:type="dxa" w:w="8424"/>
            <w:vAlign w:val="center"/>
            <w:tcMar>
              <w:top w:w="70" w:type="dxa"/>
              <w:start w:w="90" w:type="dxa"/>
              <w:bottom w:w="70" w:type="dxa"/>
              <w:end w:w="90" w:type="dxa"/>
            </w:tcMar>
            <w:shd w:fill="F3F6F8"/>
          </w:tcPr>
          <w:p>
            <w:pPr>
              <w:spacing w:after="0"/>
            </w:pPr>
            <w:r/>
            <w:r>
              <w:rPr>
                <w:rFonts w:ascii="Aptos" w:hAnsi="Aptos"/>
                <w:b w:val="0"/>
                <w:sz w:val="15"/>
              </w:rPr>
              <w:t>Membership revenue, PT revenue, add-ons, events, partner subscriptions/marketing, refunds, failed payments</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5"/>
              </w:rPr>
              <w:t>Facility</w:t>
            </w:r>
          </w:p>
        </w:tc>
        <w:tc>
          <w:tcPr>
            <w:tcW w:type="dxa" w:w="8424"/>
            <w:vAlign w:val="center"/>
            <w:tcMar>
              <w:top w:w="70" w:type="dxa"/>
              <w:start w:w="90" w:type="dxa"/>
              <w:bottom w:w="70" w:type="dxa"/>
              <w:end w:w="90" w:type="dxa"/>
            </w:tcMar>
          </w:tcPr>
          <w:p>
            <w:pPr>
              <w:spacing w:after="0"/>
            </w:pPr>
            <w:r/>
            <w:r>
              <w:rPr>
                <w:rFonts w:ascii="Aptos" w:hAnsi="Aptos"/>
                <w:b w:val="0"/>
                <w:sz w:val="15"/>
              </w:rPr>
              <w:t>Live occupancy, peak occupancy, visits/day, average visit frequency, parking utilisation</w:t>
            </w:r>
          </w:p>
        </w:tc>
      </w:tr>
      <w:tr>
        <w:trPr>
          <w:cantSplit/>
        </w:trPr>
        <w:tc>
          <w:tcPr>
            <w:tcW w:type="dxa" w:w="1944"/>
            <w:vAlign w:val="center"/>
            <w:tcMar>
              <w:top w:w="70" w:type="dxa"/>
              <w:start w:w="90" w:type="dxa"/>
              <w:bottom w:w="70" w:type="dxa"/>
              <w:end w:w="90" w:type="dxa"/>
            </w:tcMar>
            <w:shd w:fill="F3F6F8"/>
          </w:tcPr>
          <w:p>
            <w:pPr>
              <w:spacing w:after="0"/>
            </w:pPr>
            <w:r/>
            <w:r>
              <w:rPr>
                <w:rFonts w:ascii="Aptos" w:hAnsi="Aptos"/>
                <w:b w:val="0"/>
                <w:sz w:val="15"/>
              </w:rPr>
              <w:t>Classes</w:t>
            </w:r>
          </w:p>
        </w:tc>
        <w:tc>
          <w:tcPr>
            <w:tcW w:type="dxa" w:w="8424"/>
            <w:vAlign w:val="center"/>
            <w:tcMar>
              <w:top w:w="70" w:type="dxa"/>
              <w:start w:w="90" w:type="dxa"/>
              <w:bottom w:w="70" w:type="dxa"/>
              <w:end w:w="90" w:type="dxa"/>
            </w:tcMar>
            <w:shd w:fill="F3F6F8"/>
          </w:tcPr>
          <w:p>
            <w:pPr>
              <w:spacing w:after="0"/>
            </w:pPr>
            <w:r/>
            <w:r>
              <w:rPr>
                <w:rFonts w:ascii="Aptos" w:hAnsi="Aptos"/>
                <w:b w:val="0"/>
                <w:sz w:val="15"/>
              </w:rPr>
              <w:t>Bookings, attendance, no-show, waitlist, occupancy %, class profitability proxy, instructor utilisation</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5"/>
              </w:rPr>
              <w:t>PT</w:t>
            </w:r>
          </w:p>
        </w:tc>
        <w:tc>
          <w:tcPr>
            <w:tcW w:type="dxa" w:w="8424"/>
            <w:vAlign w:val="center"/>
            <w:tcMar>
              <w:top w:w="70" w:type="dxa"/>
              <w:start w:w="90" w:type="dxa"/>
              <w:bottom w:w="70" w:type="dxa"/>
              <w:end w:w="90" w:type="dxa"/>
            </w:tcMar>
          </w:tcPr>
          <w:p>
            <w:pPr>
              <w:spacing w:after="0"/>
            </w:pPr>
            <w:r/>
            <w:r>
              <w:rPr>
                <w:rFonts w:ascii="Aptos" w:hAnsi="Aptos"/>
                <w:b w:val="0"/>
                <w:sz w:val="15"/>
              </w:rPr>
              <w:t>Packages sold, sessions booked/completed, trainer utilisation, average session value, commission owed, repeat rate</w:t>
            </w:r>
          </w:p>
        </w:tc>
      </w:tr>
      <w:tr>
        <w:trPr>
          <w:cantSplit/>
        </w:trPr>
        <w:tc>
          <w:tcPr>
            <w:tcW w:type="dxa" w:w="1944"/>
            <w:vAlign w:val="center"/>
            <w:tcMar>
              <w:top w:w="70" w:type="dxa"/>
              <w:start w:w="90" w:type="dxa"/>
              <w:bottom w:w="70" w:type="dxa"/>
              <w:end w:w="90" w:type="dxa"/>
            </w:tcMar>
            <w:shd w:fill="F3F6F8"/>
          </w:tcPr>
          <w:p>
            <w:pPr>
              <w:spacing w:after="0"/>
            </w:pPr>
            <w:r/>
            <w:r>
              <w:rPr>
                <w:rFonts w:ascii="Aptos" w:hAnsi="Aptos"/>
                <w:b w:val="0"/>
                <w:sz w:val="15"/>
              </w:rPr>
              <w:t>Partners</w:t>
            </w:r>
          </w:p>
        </w:tc>
        <w:tc>
          <w:tcPr>
            <w:tcW w:type="dxa" w:w="8424"/>
            <w:vAlign w:val="center"/>
            <w:tcMar>
              <w:top w:w="70" w:type="dxa"/>
              <w:start w:w="90" w:type="dxa"/>
              <w:bottom w:w="70" w:type="dxa"/>
              <w:end w:w="90" w:type="dxa"/>
            </w:tcMar>
            <w:shd w:fill="F3F6F8"/>
          </w:tcPr>
          <w:p>
            <w:pPr>
              <w:spacing w:after="0"/>
            </w:pPr>
            <w:r/>
            <w:r>
              <w:rPr>
                <w:rFonts w:ascii="Aptos" w:hAnsi="Aptos"/>
                <w:b w:val="0"/>
                <w:sz w:val="15"/>
              </w:rPr>
              <w:t>Coffee orders/value, salon bookings/value, partner activity, campaign performance</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5"/>
              </w:rPr>
              <w:t>Engagement</w:t>
            </w:r>
          </w:p>
        </w:tc>
        <w:tc>
          <w:tcPr>
            <w:tcW w:type="dxa" w:w="8424"/>
            <w:vAlign w:val="center"/>
            <w:tcMar>
              <w:top w:w="70" w:type="dxa"/>
              <w:start w:w="90" w:type="dxa"/>
              <w:bottom w:w="70" w:type="dxa"/>
              <w:end w:w="90" w:type="dxa"/>
            </w:tcMar>
          </w:tcPr>
          <w:p>
            <w:pPr>
              <w:spacing w:after="0"/>
            </w:pPr>
            <w:r/>
            <w:r>
              <w:rPr>
                <w:rFonts w:ascii="Aptos" w:hAnsi="Aptos"/>
                <w:b w:val="0"/>
                <w:sz w:val="15"/>
              </w:rPr>
              <w:t>Push open rate, campaign conversion, loyalty engagement, referral conversion, support volume</w:t>
            </w:r>
          </w:p>
        </w:tc>
      </w:tr>
      <w:tr>
        <w:trPr>
          <w:cantSplit/>
        </w:trPr>
        <w:tc>
          <w:tcPr>
            <w:tcW w:type="dxa" w:w="1944"/>
            <w:vAlign w:val="center"/>
            <w:tcMar>
              <w:top w:w="70" w:type="dxa"/>
              <w:start w:w="90" w:type="dxa"/>
              <w:bottom w:w="70" w:type="dxa"/>
              <w:end w:w="90" w:type="dxa"/>
            </w:tcMar>
            <w:shd w:fill="F3F6F8"/>
          </w:tcPr>
          <w:p>
            <w:pPr>
              <w:spacing w:after="0"/>
            </w:pPr>
            <w:r/>
            <w:r>
              <w:rPr>
                <w:rFonts w:ascii="Aptos" w:hAnsi="Aptos"/>
                <w:b w:val="0"/>
                <w:sz w:val="15"/>
              </w:rPr>
              <w:t>Retention</w:t>
            </w:r>
          </w:p>
        </w:tc>
        <w:tc>
          <w:tcPr>
            <w:tcW w:type="dxa" w:w="8424"/>
            <w:vAlign w:val="center"/>
            <w:tcMar>
              <w:top w:w="70" w:type="dxa"/>
              <w:start w:w="90" w:type="dxa"/>
              <w:bottom w:w="70" w:type="dxa"/>
              <w:end w:w="90" w:type="dxa"/>
            </w:tcMar>
            <w:shd w:fill="F3F6F8"/>
          </w:tcPr>
          <w:p>
            <w:pPr>
              <w:spacing w:after="0"/>
            </w:pPr>
            <w:r/>
            <w:r>
              <w:rPr>
                <w:rFonts w:ascii="Aptos" w:hAnsi="Aptos"/>
                <w:b w:val="0"/>
                <w:sz w:val="15"/>
              </w:rPr>
              <w:t>Inactive members, churn-risk cohorts, renewal cohorts, visit-frequency decline</w:t>
            </w:r>
          </w:p>
        </w:tc>
      </w:tr>
    </w:tbl>
    <w:p>
      <w:pPr>
        <w:spacing w:after="20"/>
      </w:pPr>
    </w:p>
    <w:p>
      <w:pPr>
        <w:pStyle w:val="Heading2"/>
      </w:pPr>
      <w:r>
        <w:t>20.2 Trainer KPIs</w:t>
      </w:r>
    </w:p>
    <w:p>
      <w:pPr>
        <w:pStyle w:val="ListBullet"/>
        <w:spacing w:after="36"/>
        <w:ind w:left="288" w:hanging="173"/>
      </w:pPr>
      <w:r>
        <w:rPr>
          <w:rFonts w:ascii="Aptos" w:hAnsi="Aptos"/>
          <w:sz w:val="18"/>
        </w:rPr>
        <w:t>Sessions completed</w:t>
      </w:r>
    </w:p>
    <w:p>
      <w:pPr>
        <w:pStyle w:val="ListBullet"/>
        <w:spacing w:after="36"/>
        <w:ind w:left="288" w:hanging="173"/>
      </w:pPr>
      <w:r>
        <w:rPr>
          <w:rFonts w:ascii="Aptos" w:hAnsi="Aptos"/>
          <w:sz w:val="18"/>
        </w:rPr>
        <w:t>Utilisation</w:t>
      </w:r>
    </w:p>
    <w:p>
      <w:pPr>
        <w:pStyle w:val="ListBullet"/>
        <w:spacing w:after="36"/>
        <w:ind w:left="288" w:hanging="173"/>
      </w:pPr>
      <w:r>
        <w:rPr>
          <w:rFonts w:ascii="Aptos" w:hAnsi="Aptos"/>
          <w:sz w:val="18"/>
        </w:rPr>
        <w:t>Revenue attributed</w:t>
      </w:r>
    </w:p>
    <w:p>
      <w:pPr>
        <w:pStyle w:val="ListBullet"/>
        <w:spacing w:after="36"/>
        <w:ind w:left="288" w:hanging="173"/>
      </w:pPr>
      <w:r>
        <w:rPr>
          <w:rFonts w:ascii="Aptos" w:hAnsi="Aptos"/>
          <w:sz w:val="18"/>
        </w:rPr>
        <w:t>Commission earned</w:t>
      </w:r>
    </w:p>
    <w:p>
      <w:pPr>
        <w:pStyle w:val="ListBullet"/>
        <w:spacing w:after="36"/>
        <w:ind w:left="288" w:hanging="173"/>
      </w:pPr>
      <w:r>
        <w:rPr>
          <w:rFonts w:ascii="Aptos" w:hAnsi="Aptos"/>
          <w:sz w:val="18"/>
        </w:rPr>
        <w:t>Repeat bookings</w:t>
      </w:r>
    </w:p>
    <w:p>
      <w:pPr>
        <w:pStyle w:val="ListBullet"/>
        <w:spacing w:after="36"/>
        <w:ind w:left="288" w:hanging="173"/>
      </w:pPr>
      <w:r>
        <w:rPr>
          <w:rFonts w:ascii="Aptos" w:hAnsi="Aptos"/>
          <w:sz w:val="18"/>
        </w:rPr>
        <w:t>Cancellation/no-show rate</w:t>
      </w:r>
    </w:p>
    <w:p>
      <w:pPr>
        <w:pStyle w:val="ListBullet"/>
        <w:spacing w:after="36"/>
        <w:ind w:left="288" w:hanging="173"/>
      </w:pPr>
      <w:r>
        <w:rPr>
          <w:rFonts w:ascii="Aptos" w:hAnsi="Aptos"/>
          <w:sz w:val="18"/>
        </w:rPr>
        <w:t>Average rating</w:t>
      </w:r>
    </w:p>
    <w:p>
      <w:pPr>
        <w:pStyle w:val="ListBullet"/>
        <w:spacing w:after="36"/>
        <w:ind w:left="288" w:hanging="173"/>
      </w:pPr>
      <w:r>
        <w:rPr>
          <w:rFonts w:ascii="Aptos" w:hAnsi="Aptos"/>
          <w:sz w:val="18"/>
        </w:rPr>
        <w:t>Client retention where measurable</w:t>
      </w:r>
    </w:p>
    <w:p>
      <w:pPr>
        <w:pStyle w:val="Heading2"/>
      </w:pPr>
      <w:r>
        <w:t>20.3 Partner KPIs</w:t>
      </w:r>
    </w:p>
    <w:p>
      <w:pPr>
        <w:pStyle w:val="ListBullet"/>
        <w:spacing w:after="36"/>
        <w:ind w:left="288" w:hanging="173"/>
      </w:pPr>
      <w:r>
        <w:rPr>
          <w:rFonts w:ascii="Aptos" w:hAnsi="Aptos"/>
          <w:sz w:val="18"/>
        </w:rPr>
        <w:t>Orders/bookings</w:t>
      </w:r>
    </w:p>
    <w:p>
      <w:pPr>
        <w:pStyle w:val="ListBullet"/>
        <w:spacing w:after="36"/>
        <w:ind w:left="288" w:hanging="173"/>
      </w:pPr>
      <w:r>
        <w:rPr>
          <w:rFonts w:ascii="Aptos" w:hAnsi="Aptos"/>
          <w:sz w:val="18"/>
        </w:rPr>
        <w:t>Recorded gross booking value</w:t>
      </w:r>
    </w:p>
    <w:p>
      <w:pPr>
        <w:pStyle w:val="ListBullet"/>
        <w:spacing w:after="36"/>
        <w:ind w:left="288" w:hanging="173"/>
      </w:pPr>
      <w:r>
        <w:rPr>
          <w:rFonts w:ascii="Aptos" w:hAnsi="Aptos"/>
          <w:sz w:val="18"/>
        </w:rPr>
        <w:t>Repeat customers</w:t>
      </w:r>
    </w:p>
    <w:p>
      <w:pPr>
        <w:pStyle w:val="ListBullet"/>
        <w:spacing w:after="36"/>
        <w:ind w:left="288" w:hanging="173"/>
      </w:pPr>
      <w:r>
        <w:rPr>
          <w:rFonts w:ascii="Aptos" w:hAnsi="Aptos"/>
          <w:sz w:val="18"/>
        </w:rPr>
        <w:t>Peak periods</w:t>
      </w:r>
    </w:p>
    <w:p>
      <w:pPr>
        <w:pStyle w:val="ListBullet"/>
        <w:spacing w:after="36"/>
        <w:ind w:left="288" w:hanging="173"/>
      </w:pPr>
      <w:r>
        <w:rPr>
          <w:rFonts w:ascii="Aptos" w:hAnsi="Aptos"/>
          <w:sz w:val="18"/>
        </w:rPr>
        <w:t>Fulfilment/service utilisation</w:t>
      </w:r>
    </w:p>
    <w:p>
      <w:pPr>
        <w:pStyle w:val="ListBullet"/>
        <w:spacing w:after="36"/>
        <w:ind w:left="288" w:hanging="173"/>
      </w:pPr>
      <w:r>
        <w:rPr>
          <w:rFonts w:ascii="Aptos" w:hAnsi="Aptos"/>
          <w:sz w:val="18"/>
        </w:rPr>
        <w:t>Cancellations/no-shows</w:t>
      </w:r>
    </w:p>
    <w:p>
      <w:pPr>
        <w:pStyle w:val="ListBullet"/>
        <w:spacing w:after="36"/>
        <w:ind w:left="288" w:hanging="173"/>
      </w:pPr>
      <w:r>
        <w:rPr>
          <w:rFonts w:ascii="Aptos" w:hAnsi="Aptos"/>
          <w:sz w:val="18"/>
        </w:rPr>
        <w:t>Campaign open/action rate</w:t>
      </w:r>
    </w:p>
    <w:p>
      <w:pPr>
        <w:pStyle w:val="ListBullet"/>
        <w:spacing w:after="36"/>
        <w:ind w:left="288" w:hanging="173"/>
      </w:pPr>
      <w:r>
        <w:rPr>
          <w:rFonts w:ascii="Aptos" w:hAnsi="Aptos"/>
          <w:sz w:val="18"/>
        </w:rPr>
        <w:t>Top products/services</w:t>
      </w:r>
    </w:p>
    <w:p>
      <w:pPr>
        <w:pStyle w:val="Heading2"/>
      </w:pPr>
      <w:r>
        <w:t>20.4 Metric governance</w:t>
      </w:r>
    </w:p>
    <w:p>
      <w:pPr>
        <w:pStyle w:val="ListBullet"/>
        <w:spacing w:after="36"/>
        <w:ind w:left="288" w:hanging="173"/>
      </w:pPr>
      <w:r>
        <w:rPr>
          <w:rFonts w:ascii="Aptos" w:hAnsi="Aptos"/>
          <w:sz w:val="18"/>
        </w:rPr>
        <w:t>Each KPI must have one documented formula and source-of-truth events.</w:t>
      </w:r>
    </w:p>
    <w:p>
      <w:pPr>
        <w:pStyle w:val="ListBullet"/>
        <w:spacing w:after="36"/>
        <w:ind w:left="288" w:hanging="173"/>
      </w:pPr>
      <w:r>
        <w:rPr>
          <w:rFonts w:ascii="Aptos" w:hAnsi="Aptos"/>
          <w:sz w:val="18"/>
        </w:rPr>
        <w:t>Dashboards should distinguish transaction date, service date and membership effective date.</w:t>
      </w:r>
    </w:p>
    <w:p>
      <w:pPr>
        <w:pStyle w:val="ListBullet"/>
        <w:spacing w:after="36"/>
        <w:ind w:left="288" w:hanging="173"/>
      </w:pPr>
      <w:r>
        <w:rPr>
          <w:rFonts w:ascii="Aptos" w:hAnsi="Aptos"/>
          <w:sz w:val="18"/>
        </w:rPr>
        <w:t>Historic data must preserve the business rules and prices applicable at the time.</w:t>
      </w:r>
    </w:p>
    <w:p>
      <w:pPr>
        <w:pStyle w:val="Heading1"/>
      </w:pPr>
      <w:r>
        <w:t>21. Permissions and Role-Based Access Control</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2808"/>
            <w:vAlign w:val="center"/>
            <w:tcMar>
              <w:top w:w="70" w:type="dxa"/>
              <w:start w:w="90" w:type="dxa"/>
              <w:bottom w:w="70" w:type="dxa"/>
              <w:end w:w="90" w:type="dxa"/>
            </w:tcMar>
            <w:shd w:fill="15263D"/>
          </w:tcPr>
          <w:p>
            <w:pPr>
              <w:spacing w:after="0"/>
            </w:pPr>
            <w:r/>
            <w:r>
              <w:rPr>
                <w:rFonts w:ascii="Aptos" w:hAnsi="Aptos"/>
                <w:b/>
                <w:color w:val="FFFFFF"/>
                <w:sz w:val="16"/>
              </w:rPr>
              <w:t>Capability</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Member</w:t>
            </w:r>
          </w:p>
        </w:tc>
        <w:tc>
          <w:tcPr>
            <w:tcW w:type="dxa" w:w="1152"/>
            <w:vAlign w:val="center"/>
            <w:tcMar>
              <w:top w:w="70" w:type="dxa"/>
              <w:start w:w="90" w:type="dxa"/>
              <w:bottom w:w="70" w:type="dxa"/>
              <w:end w:w="90" w:type="dxa"/>
            </w:tcMar>
            <w:shd w:fill="15263D"/>
          </w:tcPr>
          <w:p>
            <w:pPr>
              <w:spacing w:after="0"/>
            </w:pPr>
            <w:r/>
            <w:r>
              <w:rPr>
                <w:rFonts w:ascii="Aptos" w:hAnsi="Aptos"/>
                <w:b/>
                <w:color w:val="FFFFFF"/>
                <w:sz w:val="16"/>
              </w:rPr>
              <w:t>Trainer</w:t>
            </w:r>
          </w:p>
        </w:tc>
        <w:tc>
          <w:tcPr>
            <w:tcW w:type="dxa" w:w="1080"/>
            <w:vAlign w:val="center"/>
            <w:tcMar>
              <w:top w:w="70" w:type="dxa"/>
              <w:start w:w="90" w:type="dxa"/>
              <w:bottom w:w="70" w:type="dxa"/>
              <w:end w:w="90" w:type="dxa"/>
            </w:tcMar>
            <w:shd w:fill="15263D"/>
          </w:tcPr>
          <w:p>
            <w:pPr>
              <w:spacing w:after="0"/>
            </w:pPr>
            <w:r/>
            <w:r>
              <w:rPr>
                <w:rFonts w:ascii="Aptos" w:hAnsi="Aptos"/>
                <w:b/>
                <w:color w:val="FFFFFF"/>
                <w:sz w:val="16"/>
              </w:rPr>
              <w:t>Owner</w:t>
            </w:r>
          </w:p>
        </w:tc>
        <w:tc>
          <w:tcPr>
            <w:tcW w:type="dxa" w:w="1440"/>
            <w:vAlign w:val="center"/>
            <w:tcMar>
              <w:top w:w="70" w:type="dxa"/>
              <w:start w:w="90" w:type="dxa"/>
              <w:bottom w:w="70" w:type="dxa"/>
              <w:end w:w="90" w:type="dxa"/>
            </w:tcMar>
            <w:shd w:fill="15263D"/>
          </w:tcPr>
          <w:p>
            <w:pPr>
              <w:spacing w:after="0"/>
            </w:pPr>
            <w:r/>
            <w:r>
              <w:rPr>
                <w:rFonts w:ascii="Aptos" w:hAnsi="Aptos"/>
                <w:b/>
                <w:color w:val="FFFFFF"/>
                <w:sz w:val="16"/>
              </w:rPr>
              <w:t>Operations</w:t>
            </w:r>
          </w:p>
        </w:tc>
        <w:tc>
          <w:tcPr>
            <w:tcW w:type="dxa" w:w="1224"/>
            <w:vAlign w:val="center"/>
            <w:tcMar>
              <w:top w:w="70" w:type="dxa"/>
              <w:start w:w="90" w:type="dxa"/>
              <w:bottom w:w="70" w:type="dxa"/>
              <w:end w:w="90" w:type="dxa"/>
            </w:tcMar>
            <w:shd w:fill="15263D"/>
          </w:tcPr>
          <w:p>
            <w:pPr>
              <w:spacing w:after="0"/>
            </w:pPr>
            <w:r/>
            <w:r>
              <w:rPr>
                <w:rFonts w:ascii="Aptos" w:hAnsi="Aptos"/>
                <w:b/>
                <w:color w:val="FFFFFF"/>
                <w:sz w:val="16"/>
              </w:rPr>
              <w:t>Coffee</w:t>
            </w:r>
          </w:p>
        </w:tc>
        <w:tc>
          <w:tcPr>
            <w:tcW w:type="dxa" w:w="1224"/>
            <w:vAlign w:val="center"/>
            <w:tcMar>
              <w:top w:w="70" w:type="dxa"/>
              <w:start w:w="90" w:type="dxa"/>
              <w:bottom w:w="70" w:type="dxa"/>
              <w:end w:w="90" w:type="dxa"/>
            </w:tcMar>
            <w:shd w:fill="15263D"/>
          </w:tcPr>
          <w:p>
            <w:pPr>
              <w:spacing w:after="0"/>
            </w:pPr>
            <w:r/>
            <w:r>
              <w:rPr>
                <w:rFonts w:ascii="Aptos" w:hAnsi="Aptos"/>
                <w:b/>
                <w:color w:val="FFFFFF"/>
                <w:sz w:val="16"/>
              </w:rPr>
              <w:t>Salon</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View own member profile</w:t>
            </w:r>
          </w:p>
        </w:tc>
        <w:tc>
          <w:tcPr>
            <w:tcW w:type="dxa" w:w="1152"/>
            <w:vAlign w:val="center"/>
            <w:tcMar>
              <w:top w:w="70" w:type="dxa"/>
              <w:start w:w="90" w:type="dxa"/>
              <w:bottom w:w="70" w:type="dxa"/>
              <w:end w:w="90" w:type="dxa"/>
            </w:tcMar>
          </w:tcPr>
          <w:p>
            <w:pPr>
              <w:spacing w:after="0"/>
            </w:pPr>
            <w:r/>
            <w:r>
              <w:rPr>
                <w:rFonts w:ascii="Aptos" w:hAnsi="Aptos"/>
                <w:b w:val="0"/>
                <w:sz w:val="13"/>
              </w:rPr>
              <w:t>Yes</w:t>
            </w:r>
          </w:p>
        </w:tc>
        <w:tc>
          <w:tcPr>
            <w:tcW w:type="dxa" w:w="1152"/>
            <w:vAlign w:val="center"/>
            <w:tcMar>
              <w:top w:w="70" w:type="dxa"/>
              <w:start w:w="90" w:type="dxa"/>
              <w:bottom w:w="70" w:type="dxa"/>
              <w:end w:w="90" w:type="dxa"/>
            </w:tcMar>
          </w:tcPr>
          <w:p>
            <w:pPr>
              <w:spacing w:after="0"/>
            </w:pPr>
            <w:r/>
            <w:r>
              <w:rPr>
                <w:rFonts w:ascii="Aptos" w:hAnsi="Aptos"/>
                <w:b w:val="0"/>
                <w:sz w:val="13"/>
              </w:rPr>
              <w:t>Yes if member</w:t>
            </w:r>
          </w:p>
        </w:tc>
        <w:tc>
          <w:tcPr>
            <w:tcW w:type="dxa" w:w="1080"/>
            <w:vAlign w:val="center"/>
            <w:tcMar>
              <w:top w:w="70" w:type="dxa"/>
              <w:start w:w="90" w:type="dxa"/>
              <w:bottom w:w="70" w:type="dxa"/>
              <w:end w:w="90" w:type="dxa"/>
            </w:tcMar>
          </w:tcPr>
          <w:p>
            <w:pPr>
              <w:spacing w:after="0"/>
            </w:pPr>
            <w:r/>
            <w:r>
              <w:rPr>
                <w:rFonts w:ascii="Aptos" w:hAnsi="Aptos"/>
                <w:b w:val="0"/>
                <w:sz w:val="13"/>
              </w:rPr>
              <w:t>Yes</w:t>
            </w:r>
          </w:p>
        </w:tc>
        <w:tc>
          <w:tcPr>
            <w:tcW w:type="dxa" w:w="1440"/>
            <w:vAlign w:val="center"/>
            <w:tcMar>
              <w:top w:w="70" w:type="dxa"/>
              <w:start w:w="90" w:type="dxa"/>
              <w:bottom w:w="70" w:type="dxa"/>
              <w:end w:w="90" w:type="dxa"/>
            </w:tcMar>
          </w:tcPr>
          <w:p>
            <w:pPr>
              <w:spacing w:after="0"/>
            </w:pPr>
            <w:r/>
            <w:r>
              <w:rPr>
                <w:rFonts w:ascii="Aptos" w:hAnsi="Aptos"/>
                <w:b w:val="0"/>
                <w:sz w:val="13"/>
              </w:rPr>
              <w:t>Scoped</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View all members</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Assigned only</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Scoped by permission</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Edit membership plans</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080"/>
            <w:vAlign w:val="center"/>
            <w:tcMar>
              <w:top w:w="70" w:type="dxa"/>
              <w:start w:w="90" w:type="dxa"/>
              <w:bottom w:w="70" w:type="dxa"/>
              <w:end w:w="90" w:type="dxa"/>
            </w:tcMar>
          </w:tcPr>
          <w:p>
            <w:pPr>
              <w:spacing w:after="0"/>
            </w:pPr>
            <w:r/>
            <w:r>
              <w:rPr>
                <w:rFonts w:ascii="Aptos" w:hAnsi="Aptos"/>
                <w:b w:val="0"/>
                <w:sz w:val="13"/>
              </w:rPr>
              <w:t>Yes</w:t>
            </w:r>
          </w:p>
        </w:tc>
        <w:tc>
          <w:tcPr>
            <w:tcW w:type="dxa" w:w="1440"/>
            <w:vAlign w:val="center"/>
            <w:tcMar>
              <w:top w:w="70" w:type="dxa"/>
              <w:start w:w="90" w:type="dxa"/>
              <w:bottom w:w="70" w:type="dxa"/>
              <w:end w:w="90" w:type="dxa"/>
            </w:tcMar>
          </w:tcPr>
          <w:p>
            <w:pPr>
              <w:spacing w:after="0"/>
            </w:pPr>
            <w:r/>
            <w:r>
              <w:rPr>
                <w:rFonts w:ascii="Aptos" w:hAnsi="Aptos"/>
                <w:b w:val="0"/>
                <w:sz w:val="13"/>
              </w:rPr>
              <w:t>No/Scoped</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Issue access override</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Scoped</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Manage classes</w:t>
            </w:r>
          </w:p>
        </w:tc>
        <w:tc>
          <w:tcPr>
            <w:tcW w:type="dxa" w:w="1152"/>
            <w:vAlign w:val="center"/>
            <w:tcMar>
              <w:top w:w="70" w:type="dxa"/>
              <w:start w:w="90" w:type="dxa"/>
              <w:bottom w:w="70" w:type="dxa"/>
              <w:end w:w="90" w:type="dxa"/>
            </w:tcMar>
          </w:tcPr>
          <w:p>
            <w:pPr>
              <w:spacing w:after="0"/>
            </w:pPr>
            <w:r/>
            <w:r>
              <w:rPr>
                <w:rFonts w:ascii="Aptos" w:hAnsi="Aptos"/>
                <w:b w:val="0"/>
                <w:sz w:val="13"/>
              </w:rPr>
              <w:t>Book only</w:t>
            </w:r>
          </w:p>
        </w:tc>
        <w:tc>
          <w:tcPr>
            <w:tcW w:type="dxa" w:w="1152"/>
            <w:vAlign w:val="center"/>
            <w:tcMar>
              <w:top w:w="70" w:type="dxa"/>
              <w:start w:w="90" w:type="dxa"/>
              <w:bottom w:w="70" w:type="dxa"/>
              <w:end w:w="90" w:type="dxa"/>
            </w:tcMar>
          </w:tcPr>
          <w:p>
            <w:pPr>
              <w:spacing w:after="0"/>
            </w:pPr>
            <w:r/>
            <w:r>
              <w:rPr>
                <w:rFonts w:ascii="Aptos" w:hAnsi="Aptos"/>
                <w:b w:val="0"/>
                <w:sz w:val="13"/>
              </w:rPr>
              <w:t>Assigned/own</w:t>
            </w:r>
          </w:p>
        </w:tc>
        <w:tc>
          <w:tcPr>
            <w:tcW w:type="dxa" w:w="1080"/>
            <w:vAlign w:val="center"/>
            <w:tcMar>
              <w:top w:w="70" w:type="dxa"/>
              <w:start w:w="90" w:type="dxa"/>
              <w:bottom w:w="70" w:type="dxa"/>
              <w:end w:w="90" w:type="dxa"/>
            </w:tcMar>
          </w:tcPr>
          <w:p>
            <w:pPr>
              <w:spacing w:after="0"/>
            </w:pPr>
            <w:r/>
            <w:r>
              <w:rPr>
                <w:rFonts w:ascii="Aptos" w:hAnsi="Aptos"/>
                <w:b w:val="0"/>
                <w:sz w:val="13"/>
              </w:rPr>
              <w:t>Yes</w:t>
            </w:r>
          </w:p>
        </w:tc>
        <w:tc>
          <w:tcPr>
            <w:tcW w:type="dxa" w:w="1440"/>
            <w:vAlign w:val="center"/>
            <w:tcMar>
              <w:top w:w="70" w:type="dxa"/>
              <w:start w:w="90" w:type="dxa"/>
              <w:bottom w:w="70" w:type="dxa"/>
              <w:end w:w="90" w:type="dxa"/>
            </w:tcMar>
          </w:tcPr>
          <w:p>
            <w:pPr>
              <w:spacing w:after="0"/>
            </w:pPr>
            <w:r/>
            <w:r>
              <w:rPr>
                <w:rFonts w:ascii="Aptos" w:hAnsi="Aptos"/>
                <w:b w:val="0"/>
                <w:sz w:val="13"/>
              </w:rPr>
              <w:t>Scoped</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Manage trainer availability</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Own</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Scoped</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View full financials</w:t>
            </w:r>
          </w:p>
        </w:tc>
        <w:tc>
          <w:tcPr>
            <w:tcW w:type="dxa" w:w="1152"/>
            <w:vAlign w:val="center"/>
            <w:tcMar>
              <w:top w:w="70" w:type="dxa"/>
              <w:start w:w="90" w:type="dxa"/>
              <w:bottom w:w="70" w:type="dxa"/>
              <w:end w:w="90" w:type="dxa"/>
            </w:tcMar>
          </w:tcPr>
          <w:p>
            <w:pPr>
              <w:spacing w:after="0"/>
            </w:pPr>
            <w:r/>
            <w:r>
              <w:rPr>
                <w:rFonts w:ascii="Aptos" w:hAnsi="Aptos"/>
                <w:b w:val="0"/>
                <w:sz w:val="13"/>
              </w:rPr>
              <w:t>Own only</w:t>
            </w:r>
          </w:p>
        </w:tc>
        <w:tc>
          <w:tcPr>
            <w:tcW w:type="dxa" w:w="1152"/>
            <w:vAlign w:val="center"/>
            <w:tcMar>
              <w:top w:w="70" w:type="dxa"/>
              <w:start w:w="90" w:type="dxa"/>
              <w:bottom w:w="70" w:type="dxa"/>
              <w:end w:w="90" w:type="dxa"/>
            </w:tcMar>
          </w:tcPr>
          <w:p>
            <w:pPr>
              <w:spacing w:after="0"/>
            </w:pPr>
            <w:r/>
            <w:r>
              <w:rPr>
                <w:rFonts w:ascii="Aptos" w:hAnsi="Aptos"/>
                <w:b w:val="0"/>
                <w:sz w:val="13"/>
              </w:rPr>
              <w:t>Own earnings</w:t>
            </w:r>
          </w:p>
        </w:tc>
        <w:tc>
          <w:tcPr>
            <w:tcW w:type="dxa" w:w="1080"/>
            <w:vAlign w:val="center"/>
            <w:tcMar>
              <w:top w:w="70" w:type="dxa"/>
              <w:start w:w="90" w:type="dxa"/>
              <w:bottom w:w="70" w:type="dxa"/>
              <w:end w:w="90" w:type="dxa"/>
            </w:tcMar>
          </w:tcPr>
          <w:p>
            <w:pPr>
              <w:spacing w:after="0"/>
            </w:pPr>
            <w:r/>
            <w:r>
              <w:rPr>
                <w:rFonts w:ascii="Aptos" w:hAnsi="Aptos"/>
                <w:b w:val="0"/>
                <w:sz w:val="13"/>
              </w:rPr>
              <w:t>Yes</w:t>
            </w:r>
          </w:p>
        </w:tc>
        <w:tc>
          <w:tcPr>
            <w:tcW w:type="dxa" w:w="1440"/>
            <w:vAlign w:val="center"/>
            <w:tcMar>
              <w:top w:w="70" w:type="dxa"/>
              <w:start w:w="90" w:type="dxa"/>
              <w:bottom w:w="70" w:type="dxa"/>
              <w:end w:w="90" w:type="dxa"/>
            </w:tcMar>
          </w:tcPr>
          <w:p>
            <w:pPr>
              <w:spacing w:after="0"/>
            </w:pPr>
            <w:r/>
            <w:r>
              <w:rPr>
                <w:rFonts w:ascii="Aptos" w:hAnsi="Aptos"/>
                <w:b w:val="0"/>
                <w:sz w:val="13"/>
              </w:rPr>
              <w:t>No/Scoped</w:t>
            </w:r>
          </w:p>
        </w:tc>
        <w:tc>
          <w:tcPr>
            <w:tcW w:type="dxa" w:w="1224"/>
            <w:vAlign w:val="center"/>
            <w:tcMar>
              <w:top w:w="70" w:type="dxa"/>
              <w:start w:w="90" w:type="dxa"/>
              <w:bottom w:w="70" w:type="dxa"/>
              <w:end w:w="90" w:type="dxa"/>
            </w:tcMar>
          </w:tcPr>
          <w:p>
            <w:pPr>
              <w:spacing w:after="0"/>
            </w:pPr>
            <w:r/>
            <w:r>
              <w:rPr>
                <w:rFonts w:ascii="Aptos" w:hAnsi="Aptos"/>
                <w:b w:val="0"/>
                <w:sz w:val="13"/>
              </w:rPr>
              <w:t>Own metrics</w:t>
            </w:r>
          </w:p>
        </w:tc>
        <w:tc>
          <w:tcPr>
            <w:tcW w:type="dxa" w:w="1224"/>
            <w:vAlign w:val="center"/>
            <w:tcMar>
              <w:top w:w="70" w:type="dxa"/>
              <w:start w:w="90" w:type="dxa"/>
              <w:bottom w:w="70" w:type="dxa"/>
              <w:end w:w="90" w:type="dxa"/>
            </w:tcMar>
          </w:tcPr>
          <w:p>
            <w:pPr>
              <w:spacing w:after="0"/>
            </w:pPr>
            <w:r/>
            <w:r>
              <w:rPr>
                <w:rFonts w:ascii="Aptos" w:hAnsi="Aptos"/>
                <w:b w:val="0"/>
                <w:sz w:val="13"/>
              </w:rPr>
              <w:t>Own metrics</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Manage coffee catalogue</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 oversight</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Manage salon services</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080"/>
            <w:vAlign w:val="center"/>
            <w:tcMar>
              <w:top w:w="70" w:type="dxa"/>
              <w:start w:w="90" w:type="dxa"/>
              <w:bottom w:w="70" w:type="dxa"/>
              <w:end w:w="90" w:type="dxa"/>
            </w:tcMar>
          </w:tcPr>
          <w:p>
            <w:pPr>
              <w:spacing w:after="0"/>
            </w:pPr>
            <w:r/>
            <w:r>
              <w:rPr>
                <w:rFonts w:ascii="Aptos" w:hAnsi="Aptos"/>
                <w:b w:val="0"/>
                <w:sz w:val="13"/>
              </w:rPr>
              <w:t>Yes oversight</w:t>
            </w:r>
          </w:p>
        </w:tc>
        <w:tc>
          <w:tcPr>
            <w:tcW w:type="dxa" w:w="1440"/>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Yes</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Create partner campaign</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No</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Own quota</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Own quota</w:t>
            </w:r>
          </w:p>
        </w:tc>
      </w:tr>
      <w:tr>
        <w:trPr>
          <w:cantSplit/>
        </w:trPr>
        <w:tc>
          <w:tcPr>
            <w:tcW w:type="dxa" w:w="2808"/>
            <w:vAlign w:val="center"/>
            <w:tcMar>
              <w:top w:w="70" w:type="dxa"/>
              <w:start w:w="90" w:type="dxa"/>
              <w:bottom w:w="70" w:type="dxa"/>
              <w:end w:w="90" w:type="dxa"/>
            </w:tcMar>
          </w:tcPr>
          <w:p>
            <w:pPr>
              <w:spacing w:after="0"/>
            </w:pPr>
            <w:r/>
            <w:r>
              <w:rPr>
                <w:rFonts w:ascii="Aptos" w:hAnsi="Aptos"/>
                <w:b w:val="0"/>
                <w:sz w:val="13"/>
              </w:rPr>
              <w:t>Approve partner campaign</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152"/>
            <w:vAlign w:val="center"/>
            <w:tcMar>
              <w:top w:w="70" w:type="dxa"/>
              <w:start w:w="90" w:type="dxa"/>
              <w:bottom w:w="70" w:type="dxa"/>
              <w:end w:w="90" w:type="dxa"/>
            </w:tcMar>
          </w:tcPr>
          <w:p>
            <w:pPr>
              <w:spacing w:after="0"/>
            </w:pPr>
            <w:r/>
            <w:r>
              <w:rPr>
                <w:rFonts w:ascii="Aptos" w:hAnsi="Aptos"/>
                <w:b w:val="0"/>
                <w:sz w:val="13"/>
              </w:rPr>
              <w:t>No</w:t>
            </w:r>
          </w:p>
        </w:tc>
        <w:tc>
          <w:tcPr>
            <w:tcW w:type="dxa" w:w="1080"/>
            <w:vAlign w:val="center"/>
            <w:tcMar>
              <w:top w:w="70" w:type="dxa"/>
              <w:start w:w="90" w:type="dxa"/>
              <w:bottom w:w="70" w:type="dxa"/>
              <w:end w:w="90" w:type="dxa"/>
            </w:tcMar>
          </w:tcPr>
          <w:p>
            <w:pPr>
              <w:spacing w:after="0"/>
            </w:pPr>
            <w:r/>
            <w:r>
              <w:rPr>
                <w:rFonts w:ascii="Aptos" w:hAnsi="Aptos"/>
                <w:b w:val="0"/>
                <w:sz w:val="13"/>
              </w:rPr>
              <w:t>Yes</w:t>
            </w:r>
          </w:p>
        </w:tc>
        <w:tc>
          <w:tcPr>
            <w:tcW w:type="dxa" w:w="1440"/>
            <w:vAlign w:val="center"/>
            <w:tcMar>
              <w:top w:w="70" w:type="dxa"/>
              <w:start w:w="90" w:type="dxa"/>
              <w:bottom w:w="70" w:type="dxa"/>
              <w:end w:w="90" w:type="dxa"/>
            </w:tcMar>
          </w:tcPr>
          <w:p>
            <w:pPr>
              <w:spacing w:after="0"/>
            </w:pPr>
            <w:r/>
            <w:r>
              <w:rPr>
                <w:rFonts w:ascii="Aptos" w:hAnsi="Aptos"/>
                <w:b w:val="0"/>
                <w:sz w:val="13"/>
              </w:rPr>
              <w:t>If delegated</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c>
          <w:tcPr>
            <w:tcW w:type="dxa" w:w="1224"/>
            <w:vAlign w:val="center"/>
            <w:tcMar>
              <w:top w:w="70" w:type="dxa"/>
              <w:start w:w="90" w:type="dxa"/>
              <w:bottom w:w="70" w:type="dxa"/>
              <w:end w:w="90" w:type="dxa"/>
            </w:tcMar>
          </w:tcPr>
          <w:p>
            <w:pPr>
              <w:spacing w:after="0"/>
            </w:pPr>
            <w:r/>
            <w:r>
              <w:rPr>
                <w:rFonts w:ascii="Aptos" w:hAnsi="Aptos"/>
                <w:b w:val="0"/>
                <w:sz w:val="13"/>
              </w:rPr>
              <w:t>No</w:t>
            </w:r>
          </w:p>
        </w:tc>
      </w:tr>
      <w:tr>
        <w:trPr>
          <w:cantSplit/>
        </w:trPr>
        <w:tc>
          <w:tcPr>
            <w:tcW w:type="dxa" w:w="2808"/>
            <w:vAlign w:val="center"/>
            <w:tcMar>
              <w:top w:w="70" w:type="dxa"/>
              <w:start w:w="90" w:type="dxa"/>
              <w:bottom w:w="70" w:type="dxa"/>
              <w:end w:w="90" w:type="dxa"/>
            </w:tcMar>
            <w:shd w:fill="F3F6F8"/>
          </w:tcPr>
          <w:p>
            <w:pPr>
              <w:spacing w:after="0"/>
            </w:pPr>
            <w:r/>
            <w:r>
              <w:rPr>
                <w:rFonts w:ascii="Aptos" w:hAnsi="Aptos"/>
                <w:b w:val="0"/>
                <w:sz w:val="13"/>
              </w:rPr>
              <w:t>View audit log</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Own events only</w:t>
            </w:r>
          </w:p>
        </w:tc>
        <w:tc>
          <w:tcPr>
            <w:tcW w:type="dxa" w:w="1152"/>
            <w:vAlign w:val="center"/>
            <w:tcMar>
              <w:top w:w="70" w:type="dxa"/>
              <w:start w:w="90" w:type="dxa"/>
              <w:bottom w:w="70" w:type="dxa"/>
              <w:end w:w="90" w:type="dxa"/>
            </w:tcMar>
            <w:shd w:fill="F3F6F8"/>
          </w:tcPr>
          <w:p>
            <w:pPr>
              <w:spacing w:after="0"/>
            </w:pPr>
            <w:r/>
            <w:r>
              <w:rPr>
                <w:rFonts w:ascii="Aptos" w:hAnsi="Aptos"/>
                <w:b w:val="0"/>
                <w:sz w:val="13"/>
              </w:rPr>
              <w:t>Own events</w:t>
            </w:r>
          </w:p>
        </w:tc>
        <w:tc>
          <w:tcPr>
            <w:tcW w:type="dxa" w:w="1080"/>
            <w:vAlign w:val="center"/>
            <w:tcMar>
              <w:top w:w="70" w:type="dxa"/>
              <w:start w:w="90" w:type="dxa"/>
              <w:bottom w:w="70" w:type="dxa"/>
              <w:end w:w="90" w:type="dxa"/>
            </w:tcMar>
            <w:shd w:fill="F3F6F8"/>
          </w:tcPr>
          <w:p>
            <w:pPr>
              <w:spacing w:after="0"/>
            </w:pPr>
            <w:r/>
            <w:r>
              <w:rPr>
                <w:rFonts w:ascii="Aptos" w:hAnsi="Aptos"/>
                <w:b w:val="0"/>
                <w:sz w:val="13"/>
              </w:rPr>
              <w:t>Yes</w:t>
            </w:r>
          </w:p>
        </w:tc>
        <w:tc>
          <w:tcPr>
            <w:tcW w:type="dxa" w:w="1440"/>
            <w:vAlign w:val="center"/>
            <w:tcMar>
              <w:top w:w="70" w:type="dxa"/>
              <w:start w:w="90" w:type="dxa"/>
              <w:bottom w:w="70" w:type="dxa"/>
              <w:end w:w="90" w:type="dxa"/>
            </w:tcMar>
            <w:shd w:fill="F3F6F8"/>
          </w:tcPr>
          <w:p>
            <w:pPr>
              <w:spacing w:after="0"/>
            </w:pPr>
            <w:r/>
            <w:r>
              <w:rPr>
                <w:rFonts w:ascii="Aptos" w:hAnsi="Aptos"/>
                <w:b w:val="0"/>
                <w:sz w:val="13"/>
              </w:rPr>
              <w:t>Scoped</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Own events</w:t>
            </w:r>
          </w:p>
        </w:tc>
        <w:tc>
          <w:tcPr>
            <w:tcW w:type="dxa" w:w="1224"/>
            <w:vAlign w:val="center"/>
            <w:tcMar>
              <w:top w:w="70" w:type="dxa"/>
              <w:start w:w="90" w:type="dxa"/>
              <w:bottom w:w="70" w:type="dxa"/>
              <w:end w:w="90" w:type="dxa"/>
            </w:tcMar>
            <w:shd w:fill="F3F6F8"/>
          </w:tcPr>
          <w:p>
            <w:pPr>
              <w:spacing w:after="0"/>
            </w:pPr>
            <w:r/>
            <w:r>
              <w:rPr>
                <w:rFonts w:ascii="Aptos" w:hAnsi="Aptos"/>
                <w:b w:val="0"/>
                <w:sz w:val="13"/>
              </w:rPr>
              <w:t>Own events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AF0F4"/>
            <w:tcMar>
              <w:top w:w="110" w:type="dxa"/>
              <w:start w:w="130" w:type="dxa"/>
              <w:bottom w:w="110" w:type="dxa"/>
              <w:end w:w="130" w:type="dxa"/>
            </w:tcMar>
          </w:tcPr>
          <w:p>
            <w:pPr>
              <w:spacing w:after="40"/>
            </w:pPr>
            <w:r/>
            <w:r>
              <w:rPr>
                <w:b/>
                <w:color w:val="15263D"/>
                <w:sz w:val="19"/>
              </w:rPr>
              <w:t>Permission model</w:t>
            </w:r>
          </w:p>
          <w:p>
            <w:pPr>
              <w:spacing w:after="0"/>
            </w:pPr>
            <w:r>
              <w:rPr>
                <w:color w:val="24313F"/>
                <w:sz w:val="18"/>
              </w:rPr>
              <w:t>The table above defines default role profiles. The production system should use granular permissions and scope (branch, object ownership, financial threshold) so the gym can create roles such as General Manager, Front Desk, Finance, Head Trainer and Marketing Manager.</w:t>
            </w:r>
          </w:p>
        </w:tc>
      </w:tr>
    </w:tbl>
    <w:p>
      <w:pPr>
        <w:spacing w:after="20"/>
      </w:pPr>
    </w:p>
    <w:p>
      <w:pPr>
        <w:pStyle w:val="Heading1"/>
      </w:pPr>
      <w:r>
        <w:t>22. Data Model Overview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70" w:type="dxa"/>
              <w:start w:w="90" w:type="dxa"/>
              <w:bottom w:w="70" w:type="dxa"/>
              <w:end w:w="90" w:type="dxa"/>
            </w:tcMar>
            <w:shd w:fill="15263D"/>
          </w:tcPr>
          <w:p>
            <w:pPr>
              <w:spacing w:after="0"/>
            </w:pPr>
            <w:r/>
            <w:r>
              <w:rPr>
                <w:rFonts w:ascii="Aptos" w:hAnsi="Aptos"/>
                <w:b/>
                <w:color w:val="FFFFFF"/>
                <w:sz w:val="16"/>
              </w:rPr>
              <w:t>Domain</w:t>
            </w:r>
          </w:p>
        </w:tc>
        <w:tc>
          <w:tcPr>
            <w:tcW w:type="dxa" w:w="8280"/>
            <w:vAlign w:val="center"/>
            <w:tcMar>
              <w:top w:w="70" w:type="dxa"/>
              <w:start w:w="90" w:type="dxa"/>
              <w:bottom w:w="70" w:type="dxa"/>
              <w:end w:w="90" w:type="dxa"/>
            </w:tcMar>
            <w:shd w:fill="15263D"/>
          </w:tcPr>
          <w:p>
            <w:pPr>
              <w:spacing w:after="0"/>
            </w:pPr>
            <w:r/>
            <w:r>
              <w:rPr>
                <w:rFonts w:ascii="Aptos" w:hAnsi="Aptos"/>
                <w:b/>
                <w:color w:val="FFFFFF"/>
                <w:sz w:val="16"/>
              </w:rPr>
              <w:t>Core entities</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Identity</w:t>
            </w:r>
          </w:p>
        </w:tc>
        <w:tc>
          <w:tcPr>
            <w:tcW w:type="dxa" w:w="8280"/>
            <w:vAlign w:val="center"/>
            <w:tcMar>
              <w:top w:w="70" w:type="dxa"/>
              <w:start w:w="90" w:type="dxa"/>
              <w:bottom w:w="70" w:type="dxa"/>
              <w:end w:w="90" w:type="dxa"/>
            </w:tcMar>
          </w:tcPr>
          <w:p>
            <w:pPr>
              <w:spacing w:after="0"/>
            </w:pPr>
            <w:r/>
            <w:r>
              <w:rPr>
                <w:rFonts w:ascii="Aptos" w:hAnsi="Aptos"/>
                <w:b w:val="0"/>
                <w:sz w:val="15"/>
              </w:rPr>
              <w:t>User, RoleAssignment, Permission, DeviceSession, Consent</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Member</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MemberProfile, EmergencyContact, Vehicle, MemberNote, SupportTicket</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Membership</w:t>
            </w:r>
          </w:p>
        </w:tc>
        <w:tc>
          <w:tcPr>
            <w:tcW w:type="dxa" w:w="8280"/>
            <w:vAlign w:val="center"/>
            <w:tcMar>
              <w:top w:w="70" w:type="dxa"/>
              <w:start w:w="90" w:type="dxa"/>
              <w:bottom w:w="70" w:type="dxa"/>
              <w:end w:w="90" w:type="dxa"/>
            </w:tcMar>
          </w:tcPr>
          <w:p>
            <w:pPr>
              <w:spacing w:after="0"/>
            </w:pPr>
            <w:r/>
            <w:r>
              <w:rPr>
                <w:rFonts w:ascii="Aptos" w:hAnsi="Aptos"/>
                <w:b w:val="0"/>
                <w:sz w:val="15"/>
              </w:rPr>
              <w:t>MembershipPlan, Membership, Benefit, Freeze, CancellationRequest, GuestPass</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Payments</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Payment, Invoice, Refund, PaymentMethodToken, FailedPayment, Adjustment</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Documents</w:t>
            </w:r>
          </w:p>
        </w:tc>
        <w:tc>
          <w:tcPr>
            <w:tcW w:type="dxa" w:w="8280"/>
            <w:vAlign w:val="center"/>
            <w:tcMar>
              <w:top w:w="70" w:type="dxa"/>
              <w:start w:w="90" w:type="dxa"/>
              <w:bottom w:w="70" w:type="dxa"/>
              <w:end w:w="90" w:type="dxa"/>
            </w:tcMar>
          </w:tcPr>
          <w:p>
            <w:pPr>
              <w:spacing w:after="0"/>
            </w:pPr>
            <w:r/>
            <w:r>
              <w:rPr>
                <w:rFonts w:ascii="Aptos" w:hAnsi="Aptos"/>
                <w:b w:val="0"/>
                <w:sz w:val="15"/>
              </w:rPr>
              <w:t>DocumentTemplate, DocumentVersion, Signature/Acknowledgement, RequiredDocumentRule</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Access</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AccessCredential, AccessPoint, AccessEvent, AccessOverride, OccupancySnapshot</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Scheduling</w:t>
            </w:r>
          </w:p>
        </w:tc>
        <w:tc>
          <w:tcPr>
            <w:tcW w:type="dxa" w:w="8280"/>
            <w:vAlign w:val="center"/>
            <w:tcMar>
              <w:top w:w="70" w:type="dxa"/>
              <w:start w:w="90" w:type="dxa"/>
              <w:bottom w:w="70" w:type="dxa"/>
              <w:end w:w="90" w:type="dxa"/>
            </w:tcMar>
          </w:tcPr>
          <w:p>
            <w:pPr>
              <w:spacing w:after="0"/>
            </w:pPr>
            <w:r/>
            <w:r>
              <w:rPr>
                <w:rFonts w:ascii="Aptos" w:hAnsi="Aptos"/>
                <w:b w:val="0"/>
                <w:sz w:val="15"/>
              </w:rPr>
              <w:t>Resource, Availability, Booking, WaitlistEntry, CancellationPolicy</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Classes</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ClassType, ClassInstance, Room, ClassRoster, Attendance</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PT</w:t>
            </w:r>
          </w:p>
        </w:tc>
        <w:tc>
          <w:tcPr>
            <w:tcW w:type="dxa" w:w="8280"/>
            <w:vAlign w:val="center"/>
            <w:tcMar>
              <w:top w:w="70" w:type="dxa"/>
              <w:start w:w="90" w:type="dxa"/>
              <w:bottom w:w="70" w:type="dxa"/>
              <w:end w:w="90" w:type="dxa"/>
            </w:tcMar>
          </w:tcPr>
          <w:p>
            <w:pPr>
              <w:spacing w:after="0"/>
            </w:pPr>
            <w:r/>
            <w:r>
              <w:rPr>
                <w:rFonts w:ascii="Aptos" w:hAnsi="Aptos"/>
                <w:b w:val="0"/>
                <w:sz w:val="15"/>
              </w:rPr>
              <w:t>TrainerProfile, TrainerCertification, PTProduct, PTPackage, PTSession, SessionNote, CommissionRule, TrainerEarning, Payout</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Events</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Event, EventRegistration, EventGuest, EventCheckIn</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Parking</w:t>
            </w:r>
          </w:p>
        </w:tc>
        <w:tc>
          <w:tcPr>
            <w:tcW w:type="dxa" w:w="8280"/>
            <w:vAlign w:val="center"/>
            <w:tcMar>
              <w:top w:w="70" w:type="dxa"/>
              <w:start w:w="90" w:type="dxa"/>
              <w:bottom w:w="70" w:type="dxa"/>
              <w:end w:w="90" w:type="dxa"/>
            </w:tcMar>
          </w:tcPr>
          <w:p>
            <w:pPr>
              <w:spacing w:after="0"/>
            </w:pPr>
            <w:r/>
            <w:r>
              <w:rPr>
                <w:rFonts w:ascii="Aptos" w:hAnsi="Aptos"/>
                <w:b w:val="0"/>
                <w:sz w:val="15"/>
              </w:rPr>
              <w:t>ParkingSpace/Zone, ParkingReservation</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Coffee</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CoffeePartner, Product, Variant, AddOn, CoffeeOrder, CoffeeOrderItem</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Salon</w:t>
            </w:r>
          </w:p>
        </w:tc>
        <w:tc>
          <w:tcPr>
            <w:tcW w:type="dxa" w:w="8280"/>
            <w:vAlign w:val="center"/>
            <w:tcMar>
              <w:top w:w="70" w:type="dxa"/>
              <w:start w:w="90" w:type="dxa"/>
              <w:bottom w:w="70" w:type="dxa"/>
              <w:end w:w="90" w:type="dxa"/>
            </w:tcMar>
          </w:tcPr>
          <w:p>
            <w:pPr>
              <w:spacing w:after="0"/>
            </w:pPr>
            <w:r/>
            <w:r>
              <w:rPr>
                <w:rFonts w:ascii="Aptos" w:hAnsi="Aptos"/>
                <w:b w:val="0"/>
                <w:sz w:val="15"/>
              </w:rPr>
              <w:t>SalonPartner, SalonStaff, SalonService, StaffService, SalonAppointment</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Engagement</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Notification, Campaign, Audience, LoyaltyLedger, Reward, Referral, PromoCode, Redemption</w:t>
            </w:r>
          </w:p>
        </w:tc>
      </w:tr>
      <w:tr>
        <w:trPr>
          <w:cantSplit/>
        </w:trPr>
        <w:tc>
          <w:tcPr>
            <w:tcW w:type="dxa" w:w="2088"/>
            <w:vAlign w:val="center"/>
            <w:tcMar>
              <w:top w:w="70" w:type="dxa"/>
              <w:start w:w="90" w:type="dxa"/>
              <w:bottom w:w="70" w:type="dxa"/>
              <w:end w:w="90" w:type="dxa"/>
            </w:tcMar>
          </w:tcPr>
          <w:p>
            <w:pPr>
              <w:spacing w:after="0"/>
            </w:pPr>
            <w:r/>
            <w:r>
              <w:rPr>
                <w:rFonts w:ascii="Aptos" w:hAnsi="Aptos"/>
                <w:b w:val="0"/>
                <w:sz w:val="15"/>
              </w:rPr>
              <w:t>Operations</w:t>
            </w:r>
          </w:p>
        </w:tc>
        <w:tc>
          <w:tcPr>
            <w:tcW w:type="dxa" w:w="8280"/>
            <w:vAlign w:val="center"/>
            <w:tcMar>
              <w:top w:w="70" w:type="dxa"/>
              <w:start w:w="90" w:type="dxa"/>
              <w:bottom w:w="70" w:type="dxa"/>
              <w:end w:w="90" w:type="dxa"/>
            </w:tcMar>
          </w:tcPr>
          <w:p>
            <w:pPr>
              <w:spacing w:after="0"/>
            </w:pPr>
            <w:r/>
            <w:r>
              <w:rPr>
                <w:rFonts w:ascii="Aptos" w:hAnsi="Aptos"/>
                <w:b w:val="0"/>
                <w:sz w:val="15"/>
              </w:rPr>
              <w:t>StaffProfile, Shift, Incident, HandoverNote, AuditEvent</w:t>
            </w:r>
          </w:p>
        </w:tc>
      </w:tr>
      <w:tr>
        <w:trPr>
          <w:cantSplit/>
        </w:trPr>
        <w:tc>
          <w:tcPr>
            <w:tcW w:type="dxa" w:w="2088"/>
            <w:vAlign w:val="center"/>
            <w:tcMar>
              <w:top w:w="70" w:type="dxa"/>
              <w:start w:w="90" w:type="dxa"/>
              <w:bottom w:w="70" w:type="dxa"/>
              <w:end w:w="90" w:type="dxa"/>
            </w:tcMar>
            <w:shd w:fill="F3F6F8"/>
          </w:tcPr>
          <w:p>
            <w:pPr>
              <w:spacing w:after="0"/>
            </w:pPr>
            <w:r/>
            <w:r>
              <w:rPr>
                <w:rFonts w:ascii="Aptos" w:hAnsi="Aptos"/>
                <w:b w:val="0"/>
                <w:sz w:val="15"/>
              </w:rPr>
              <w:t>Analytics</w:t>
            </w:r>
          </w:p>
        </w:tc>
        <w:tc>
          <w:tcPr>
            <w:tcW w:type="dxa" w:w="8280"/>
            <w:vAlign w:val="center"/>
            <w:tcMar>
              <w:top w:w="70" w:type="dxa"/>
              <w:start w:w="90" w:type="dxa"/>
              <w:bottom w:w="70" w:type="dxa"/>
              <w:end w:w="90" w:type="dxa"/>
            </w:tcMar>
            <w:shd w:fill="F3F6F8"/>
          </w:tcPr>
          <w:p>
            <w:pPr>
              <w:spacing w:after="0"/>
            </w:pPr>
            <w:r/>
            <w:r>
              <w:rPr>
                <w:rFonts w:ascii="Aptos" w:hAnsi="Aptos"/>
                <w:b w:val="0"/>
                <w:sz w:val="15"/>
              </w:rPr>
              <w:t>Event stream / warehouse facts and dimensional reporting views</w:t>
            </w:r>
          </w:p>
        </w:tc>
      </w:tr>
    </w:tbl>
    <w:p>
      <w:pPr>
        <w:spacing w:after="20"/>
      </w:pPr>
    </w:p>
    <w:p>
      <w:r>
        <w:t>All domain records should reference stable identifiers. Orders, bookings, payments and commissions should snapshot the relevant price/policy at the time of creation to avoid retroactive ambiguity.</w:t>
      </w:r>
    </w:p>
    <w:p>
      <w:pPr>
        <w:pStyle w:val="Heading1"/>
      </w:pPr>
      <w:r>
        <w:t>23. Integrations and Hardware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tcMar>
              <w:top w:w="70" w:type="dxa"/>
              <w:start w:w="90" w:type="dxa"/>
              <w:bottom w:w="70" w:type="dxa"/>
              <w:end w:w="90" w:type="dxa"/>
            </w:tcMar>
            <w:shd w:fill="15263D"/>
          </w:tcPr>
          <w:p>
            <w:pPr>
              <w:spacing w:after="0"/>
            </w:pPr>
            <w:r/>
            <w:r>
              <w:rPr>
                <w:rFonts w:ascii="Aptos" w:hAnsi="Aptos"/>
                <w:b/>
                <w:color w:val="FFFFFF"/>
                <w:sz w:val="16"/>
              </w:rPr>
              <w:t>Integration</w:t>
            </w:r>
          </w:p>
        </w:tc>
        <w:tc>
          <w:tcPr>
            <w:tcW w:type="dxa" w:w="5616"/>
            <w:vAlign w:val="center"/>
            <w:tcMar>
              <w:top w:w="70" w:type="dxa"/>
              <w:start w:w="90" w:type="dxa"/>
              <w:bottom w:w="70" w:type="dxa"/>
              <w:end w:w="90" w:type="dxa"/>
            </w:tcMar>
            <w:shd w:fill="15263D"/>
          </w:tcPr>
          <w:p>
            <w:pPr>
              <w:spacing w:after="0"/>
            </w:pPr>
            <w:r/>
            <w:r>
              <w:rPr>
                <w:rFonts w:ascii="Aptos" w:hAnsi="Aptos"/>
                <w:b/>
                <w:color w:val="FFFFFF"/>
                <w:sz w:val="16"/>
              </w:rPr>
              <w:t>Purpose</w:t>
            </w:r>
          </w:p>
        </w:tc>
        <w:tc>
          <w:tcPr>
            <w:tcW w:type="dxa" w:w="2160"/>
            <w:vAlign w:val="center"/>
            <w:tcMar>
              <w:top w:w="70" w:type="dxa"/>
              <w:start w:w="90" w:type="dxa"/>
              <w:bottom w:w="70" w:type="dxa"/>
              <w:end w:w="90" w:type="dxa"/>
            </w:tcMar>
            <w:shd w:fill="15263D"/>
          </w:tcPr>
          <w:p>
            <w:pPr>
              <w:spacing w:after="0"/>
            </w:pPr>
            <w:r/>
            <w:r>
              <w:rPr>
                <w:rFonts w:ascii="Aptos" w:hAnsi="Aptos"/>
                <w:b/>
                <w:color w:val="FFFFFF"/>
                <w:sz w:val="16"/>
              </w:rPr>
              <w:t>Phase</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Payment gateway</w:t>
            </w:r>
          </w:p>
        </w:tc>
        <w:tc>
          <w:tcPr>
            <w:tcW w:type="dxa" w:w="5616"/>
            <w:vAlign w:val="center"/>
            <w:tcMar>
              <w:top w:w="70" w:type="dxa"/>
              <w:start w:w="90" w:type="dxa"/>
              <w:bottom w:w="70" w:type="dxa"/>
              <w:end w:w="90" w:type="dxa"/>
            </w:tcMar>
          </w:tcPr>
          <w:p>
            <w:pPr>
              <w:spacing w:after="0"/>
            </w:pPr>
            <w:r/>
            <w:r>
              <w:rPr>
                <w:rFonts w:ascii="Aptos" w:hAnsi="Aptos"/>
                <w:b w:val="0"/>
                <w:sz w:val="14"/>
              </w:rPr>
              <w:t>Gym payments, recurring billing, refunds, tokenised cards</w:t>
            </w:r>
          </w:p>
        </w:tc>
        <w:tc>
          <w:tcPr>
            <w:tcW w:type="dxa" w:w="2160"/>
            <w:vAlign w:val="center"/>
            <w:tcMar>
              <w:top w:w="70" w:type="dxa"/>
              <w:start w:w="90" w:type="dxa"/>
              <w:bottom w:w="70" w:type="dxa"/>
              <w:end w:w="90" w:type="dxa"/>
            </w:tcMar>
          </w:tcPr>
          <w:p>
            <w:pPr>
              <w:spacing w:after="0"/>
            </w:pPr>
            <w:r/>
            <w:r>
              <w:rPr>
                <w:rFonts w:ascii="Aptos" w:hAnsi="Aptos"/>
                <w:b w:val="0"/>
                <w:sz w:val="14"/>
              </w:rPr>
              <w:t>V1</w:t>
            </w:r>
          </w:p>
        </w:tc>
      </w:tr>
      <w:tr>
        <w:trPr>
          <w:cantSplit/>
        </w:trPr>
        <w:tc>
          <w:tcPr>
            <w:tcW w:type="dxa" w:w="2592"/>
            <w:vAlign w:val="center"/>
            <w:tcMar>
              <w:top w:w="70" w:type="dxa"/>
              <w:start w:w="90" w:type="dxa"/>
              <w:bottom w:w="70" w:type="dxa"/>
              <w:end w:w="90" w:type="dxa"/>
            </w:tcMar>
            <w:shd w:fill="F3F6F8"/>
          </w:tcPr>
          <w:p>
            <w:pPr>
              <w:spacing w:after="0"/>
            </w:pPr>
            <w:r/>
            <w:r>
              <w:rPr>
                <w:rFonts w:ascii="Aptos" w:hAnsi="Aptos"/>
                <w:b w:val="0"/>
                <w:sz w:val="14"/>
              </w:rPr>
              <w:t>Push notification provider</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iOS/Android push</w:t>
            </w:r>
          </w:p>
        </w:tc>
        <w:tc>
          <w:tcPr>
            <w:tcW w:type="dxa" w:w="2160"/>
            <w:vAlign w:val="center"/>
            <w:tcMar>
              <w:top w:w="70" w:type="dxa"/>
              <w:start w:w="90" w:type="dxa"/>
              <w:bottom w:w="70" w:type="dxa"/>
              <w:end w:w="90" w:type="dxa"/>
            </w:tcMar>
            <w:shd w:fill="F3F6F8"/>
          </w:tcPr>
          <w:p>
            <w:pPr>
              <w:spacing w:after="0"/>
            </w:pPr>
            <w:r/>
            <w:r>
              <w:rPr>
                <w:rFonts w:ascii="Aptos" w:hAnsi="Aptos"/>
                <w:b w:val="0"/>
                <w:sz w:val="14"/>
              </w:rPr>
              <w:t>V1</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Email provider</w:t>
            </w:r>
          </w:p>
        </w:tc>
        <w:tc>
          <w:tcPr>
            <w:tcW w:type="dxa" w:w="5616"/>
            <w:vAlign w:val="center"/>
            <w:tcMar>
              <w:top w:w="70" w:type="dxa"/>
              <w:start w:w="90" w:type="dxa"/>
              <w:bottom w:w="70" w:type="dxa"/>
              <w:end w:w="90" w:type="dxa"/>
            </w:tcMar>
          </w:tcPr>
          <w:p>
            <w:pPr>
              <w:spacing w:after="0"/>
            </w:pPr>
            <w:r/>
            <w:r>
              <w:rPr>
                <w:rFonts w:ascii="Aptos" w:hAnsi="Aptos"/>
                <w:b w:val="0"/>
                <w:sz w:val="14"/>
              </w:rPr>
              <w:t>Receipts, compliance, account communication</w:t>
            </w:r>
          </w:p>
        </w:tc>
        <w:tc>
          <w:tcPr>
            <w:tcW w:type="dxa" w:w="2160"/>
            <w:vAlign w:val="center"/>
            <w:tcMar>
              <w:top w:w="70" w:type="dxa"/>
              <w:start w:w="90" w:type="dxa"/>
              <w:bottom w:w="70" w:type="dxa"/>
              <w:end w:w="90" w:type="dxa"/>
            </w:tcMar>
          </w:tcPr>
          <w:p>
            <w:pPr>
              <w:spacing w:after="0"/>
            </w:pPr>
            <w:r/>
            <w:r>
              <w:rPr>
                <w:rFonts w:ascii="Aptos" w:hAnsi="Aptos"/>
                <w:b w:val="0"/>
                <w:sz w:val="14"/>
              </w:rPr>
              <w:t>V1</w:t>
            </w:r>
          </w:p>
        </w:tc>
      </w:tr>
      <w:tr>
        <w:trPr>
          <w:cantSplit/>
        </w:trPr>
        <w:tc>
          <w:tcPr>
            <w:tcW w:type="dxa" w:w="2592"/>
            <w:vAlign w:val="center"/>
            <w:tcMar>
              <w:top w:w="70" w:type="dxa"/>
              <w:start w:w="90" w:type="dxa"/>
              <w:bottom w:w="70" w:type="dxa"/>
              <w:end w:w="90" w:type="dxa"/>
            </w:tcMar>
            <w:shd w:fill="F3F6F8"/>
          </w:tcPr>
          <w:p>
            <w:pPr>
              <w:spacing w:after="0"/>
            </w:pPr>
            <w:r/>
            <w:r>
              <w:rPr>
                <w:rFonts w:ascii="Aptos" w:hAnsi="Aptos"/>
                <w:b w:val="0"/>
                <w:sz w:val="14"/>
              </w:rPr>
              <w:t>SMS / WhatsApp provider</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OTP or selected reminders where justified</w:t>
            </w:r>
          </w:p>
        </w:tc>
        <w:tc>
          <w:tcPr>
            <w:tcW w:type="dxa" w:w="2160"/>
            <w:vAlign w:val="center"/>
            <w:tcMar>
              <w:top w:w="70" w:type="dxa"/>
              <w:start w:w="90" w:type="dxa"/>
              <w:bottom w:w="70" w:type="dxa"/>
              <w:end w:w="90" w:type="dxa"/>
            </w:tcMar>
            <w:shd w:fill="F3F6F8"/>
          </w:tcPr>
          <w:p>
            <w:pPr>
              <w:spacing w:after="0"/>
            </w:pPr>
            <w:r/>
            <w:r>
              <w:rPr>
                <w:rFonts w:ascii="Aptos" w:hAnsi="Aptos"/>
                <w:b w:val="0"/>
                <w:sz w:val="14"/>
              </w:rPr>
              <w:t>Optional V1/V1.5</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QR scanners / access gates</w:t>
            </w:r>
          </w:p>
        </w:tc>
        <w:tc>
          <w:tcPr>
            <w:tcW w:type="dxa" w:w="5616"/>
            <w:vAlign w:val="center"/>
            <w:tcMar>
              <w:top w:w="70" w:type="dxa"/>
              <w:start w:w="90" w:type="dxa"/>
              <w:bottom w:w="70" w:type="dxa"/>
              <w:end w:w="90" w:type="dxa"/>
            </w:tcMar>
          </w:tcPr>
          <w:p>
            <w:pPr>
              <w:spacing w:after="0"/>
            </w:pPr>
            <w:r/>
            <w:r>
              <w:rPr>
                <w:rFonts w:ascii="Aptos" w:hAnsi="Aptos"/>
                <w:b w:val="0"/>
                <w:sz w:val="14"/>
              </w:rPr>
              <w:t>Entry/exit verification and occupancy</w:t>
            </w:r>
          </w:p>
        </w:tc>
        <w:tc>
          <w:tcPr>
            <w:tcW w:type="dxa" w:w="2160"/>
            <w:vAlign w:val="center"/>
            <w:tcMar>
              <w:top w:w="70" w:type="dxa"/>
              <w:start w:w="90" w:type="dxa"/>
              <w:bottom w:w="70" w:type="dxa"/>
              <w:end w:w="90" w:type="dxa"/>
            </w:tcMar>
          </w:tcPr>
          <w:p>
            <w:pPr>
              <w:spacing w:after="0"/>
            </w:pPr>
            <w:r/>
            <w:r>
              <w:rPr>
                <w:rFonts w:ascii="Aptos" w:hAnsi="Aptos"/>
                <w:b w:val="0"/>
                <w:sz w:val="14"/>
              </w:rPr>
              <w:t>V1</w:t>
            </w:r>
          </w:p>
        </w:tc>
      </w:tr>
      <w:tr>
        <w:trPr>
          <w:cantSplit/>
        </w:trPr>
        <w:tc>
          <w:tcPr>
            <w:tcW w:type="dxa" w:w="2592"/>
            <w:vAlign w:val="center"/>
            <w:tcMar>
              <w:top w:w="70" w:type="dxa"/>
              <w:start w:w="90" w:type="dxa"/>
              <w:bottom w:w="70" w:type="dxa"/>
              <w:end w:w="90" w:type="dxa"/>
            </w:tcMar>
            <w:shd w:fill="F3F6F8"/>
          </w:tcPr>
          <w:p>
            <w:pPr>
              <w:spacing w:after="0"/>
            </w:pPr>
            <w:r/>
            <w:r>
              <w:rPr>
                <w:rFonts w:ascii="Aptos" w:hAnsi="Aptos"/>
                <w:b w:val="0"/>
                <w:sz w:val="14"/>
              </w:rPr>
              <w:t>Accounting system</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Revenue/export/reconciliation</w:t>
            </w:r>
          </w:p>
        </w:tc>
        <w:tc>
          <w:tcPr>
            <w:tcW w:type="dxa" w:w="2160"/>
            <w:vAlign w:val="center"/>
            <w:tcMar>
              <w:top w:w="70" w:type="dxa"/>
              <w:start w:w="90" w:type="dxa"/>
              <w:bottom w:w="70" w:type="dxa"/>
              <w:end w:w="90" w:type="dxa"/>
            </w:tcMar>
            <w:shd w:fill="F3F6F8"/>
          </w:tcPr>
          <w:p>
            <w:pPr>
              <w:spacing w:after="0"/>
            </w:pPr>
            <w:r/>
            <w:r>
              <w:rPr>
                <w:rFonts w:ascii="Aptos" w:hAnsi="Aptos"/>
                <w:b w:val="0"/>
                <w:sz w:val="14"/>
              </w:rPr>
              <w:t>V1.5</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Partner POS links</w:t>
            </w:r>
          </w:p>
        </w:tc>
        <w:tc>
          <w:tcPr>
            <w:tcW w:type="dxa" w:w="5616"/>
            <w:vAlign w:val="center"/>
            <w:tcMar>
              <w:top w:w="70" w:type="dxa"/>
              <w:start w:w="90" w:type="dxa"/>
              <w:bottom w:w="70" w:type="dxa"/>
              <w:end w:w="90" w:type="dxa"/>
            </w:tcMar>
          </w:tcPr>
          <w:p>
            <w:pPr>
              <w:spacing w:after="0"/>
            </w:pPr>
            <w:r/>
            <w:r>
              <w:rPr>
                <w:rFonts w:ascii="Aptos" w:hAnsi="Aptos"/>
                <w:b w:val="0"/>
                <w:sz w:val="14"/>
              </w:rPr>
              <w:t>Optional partner status/payment reference exchange</w:t>
            </w:r>
          </w:p>
        </w:tc>
        <w:tc>
          <w:tcPr>
            <w:tcW w:type="dxa" w:w="2160"/>
            <w:vAlign w:val="center"/>
            <w:tcMar>
              <w:top w:w="70" w:type="dxa"/>
              <w:start w:w="90" w:type="dxa"/>
              <w:bottom w:w="70" w:type="dxa"/>
              <w:end w:w="90" w:type="dxa"/>
            </w:tcMar>
          </w:tcPr>
          <w:p>
            <w:pPr>
              <w:spacing w:after="0"/>
            </w:pPr>
            <w:r/>
            <w:r>
              <w:rPr>
                <w:rFonts w:ascii="Aptos" w:hAnsi="Aptos"/>
                <w:b w:val="0"/>
                <w:sz w:val="14"/>
              </w:rPr>
              <w:t>V1.5/V2</w:t>
            </w:r>
          </w:p>
        </w:tc>
      </w:tr>
      <w:tr>
        <w:trPr>
          <w:cantSplit/>
        </w:trPr>
        <w:tc>
          <w:tcPr>
            <w:tcW w:type="dxa" w:w="2592"/>
            <w:vAlign w:val="center"/>
            <w:tcMar>
              <w:top w:w="70" w:type="dxa"/>
              <w:start w:w="90" w:type="dxa"/>
              <w:bottom w:w="70" w:type="dxa"/>
              <w:end w:w="90" w:type="dxa"/>
            </w:tcMar>
            <w:shd w:fill="F3F6F8"/>
          </w:tcPr>
          <w:p>
            <w:pPr>
              <w:spacing w:after="0"/>
            </w:pPr>
            <w:r/>
            <w:r>
              <w:rPr>
                <w:rFonts w:ascii="Aptos" w:hAnsi="Aptos"/>
                <w:b w:val="0"/>
                <w:sz w:val="14"/>
              </w:rPr>
              <w:t>ANPR / parking hardware</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Automated plate validation</w:t>
            </w:r>
          </w:p>
        </w:tc>
        <w:tc>
          <w:tcPr>
            <w:tcW w:type="dxa" w:w="2160"/>
            <w:vAlign w:val="center"/>
            <w:tcMar>
              <w:top w:w="70" w:type="dxa"/>
              <w:start w:w="90" w:type="dxa"/>
              <w:bottom w:w="70" w:type="dxa"/>
              <w:end w:w="90" w:type="dxa"/>
            </w:tcMar>
            <w:shd w:fill="F3F6F8"/>
          </w:tcPr>
          <w:p>
            <w:pPr>
              <w:spacing w:after="0"/>
            </w:pPr>
            <w:r/>
            <w:r>
              <w:rPr>
                <w:rFonts w:ascii="Aptos" w:hAnsi="Aptos"/>
                <w:b w:val="0"/>
                <w:sz w:val="14"/>
              </w:rPr>
              <w:t>V2</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Apple Health / Health Connect</w:t>
            </w:r>
          </w:p>
        </w:tc>
        <w:tc>
          <w:tcPr>
            <w:tcW w:type="dxa" w:w="5616"/>
            <w:vAlign w:val="center"/>
            <w:tcMar>
              <w:top w:w="70" w:type="dxa"/>
              <w:start w:w="90" w:type="dxa"/>
              <w:bottom w:w="70" w:type="dxa"/>
              <w:end w:w="90" w:type="dxa"/>
            </w:tcMar>
          </w:tcPr>
          <w:p>
            <w:pPr>
              <w:spacing w:after="0"/>
            </w:pPr>
            <w:r/>
            <w:r>
              <w:rPr>
                <w:rFonts w:ascii="Aptos" w:hAnsi="Aptos"/>
                <w:b w:val="0"/>
                <w:sz w:val="14"/>
              </w:rPr>
              <w:t>Fitness activity integration</w:t>
            </w:r>
          </w:p>
        </w:tc>
        <w:tc>
          <w:tcPr>
            <w:tcW w:type="dxa" w:w="2160"/>
            <w:vAlign w:val="center"/>
            <w:tcMar>
              <w:top w:w="70" w:type="dxa"/>
              <w:start w:w="90" w:type="dxa"/>
              <w:bottom w:w="70" w:type="dxa"/>
              <w:end w:w="90" w:type="dxa"/>
            </w:tcMar>
          </w:tcPr>
          <w:p>
            <w:pPr>
              <w:spacing w:after="0"/>
            </w:pPr>
            <w:r/>
            <w:r>
              <w:rPr>
                <w:rFonts w:ascii="Aptos" w:hAnsi="Aptos"/>
                <w:b w:val="0"/>
                <w:sz w:val="14"/>
              </w:rPr>
              <w:t>V2</w:t>
            </w:r>
          </w:p>
        </w:tc>
      </w:tr>
      <w:tr>
        <w:trPr>
          <w:cantSplit/>
        </w:trPr>
        <w:tc>
          <w:tcPr>
            <w:tcW w:type="dxa" w:w="2592"/>
            <w:vAlign w:val="center"/>
            <w:tcMar>
              <w:top w:w="70" w:type="dxa"/>
              <w:start w:w="90" w:type="dxa"/>
              <w:bottom w:w="70" w:type="dxa"/>
              <w:end w:w="90" w:type="dxa"/>
            </w:tcMar>
            <w:shd w:fill="F3F6F8"/>
          </w:tcPr>
          <w:p>
            <w:pPr>
              <w:spacing w:after="0"/>
            </w:pPr>
            <w:r/>
            <w:r>
              <w:rPr>
                <w:rFonts w:ascii="Aptos" w:hAnsi="Aptos"/>
                <w:b w:val="0"/>
                <w:sz w:val="14"/>
              </w:rPr>
              <w:t>Garmin / WHOOP / Strava</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Optional advanced fitness ecosystem</w:t>
            </w:r>
          </w:p>
        </w:tc>
        <w:tc>
          <w:tcPr>
            <w:tcW w:type="dxa" w:w="2160"/>
            <w:vAlign w:val="center"/>
            <w:tcMar>
              <w:top w:w="70" w:type="dxa"/>
              <w:start w:w="90" w:type="dxa"/>
              <w:bottom w:w="70" w:type="dxa"/>
              <w:end w:w="90" w:type="dxa"/>
            </w:tcMar>
            <w:shd w:fill="F3F6F8"/>
          </w:tcPr>
          <w:p>
            <w:pPr>
              <w:spacing w:after="0"/>
            </w:pPr>
            <w:r/>
            <w:r>
              <w:rPr>
                <w:rFonts w:ascii="Aptos" w:hAnsi="Aptos"/>
                <w:b w:val="0"/>
                <w:sz w:val="14"/>
              </w:rPr>
              <w:t>V2</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4"/>
              </w:rPr>
              <w:t>BI / data warehouse</w:t>
            </w:r>
          </w:p>
        </w:tc>
        <w:tc>
          <w:tcPr>
            <w:tcW w:type="dxa" w:w="5616"/>
            <w:vAlign w:val="center"/>
            <w:tcMar>
              <w:top w:w="70" w:type="dxa"/>
              <w:start w:w="90" w:type="dxa"/>
              <w:bottom w:w="70" w:type="dxa"/>
              <w:end w:w="90" w:type="dxa"/>
            </w:tcMar>
          </w:tcPr>
          <w:p>
            <w:pPr>
              <w:spacing w:after="0"/>
            </w:pPr>
            <w:r/>
            <w:r>
              <w:rPr>
                <w:rFonts w:ascii="Aptos" w:hAnsi="Aptos"/>
                <w:b w:val="0"/>
                <w:sz w:val="14"/>
              </w:rPr>
              <w:t>Advanced reporting and forecasting</w:t>
            </w:r>
          </w:p>
        </w:tc>
        <w:tc>
          <w:tcPr>
            <w:tcW w:type="dxa" w:w="2160"/>
            <w:vAlign w:val="center"/>
            <w:tcMar>
              <w:top w:w="70" w:type="dxa"/>
              <w:start w:w="90" w:type="dxa"/>
              <w:bottom w:w="70" w:type="dxa"/>
              <w:end w:w="90" w:type="dxa"/>
            </w:tcMar>
          </w:tcPr>
          <w:p>
            <w:pPr>
              <w:spacing w:after="0"/>
            </w:pPr>
            <w:r/>
            <w:r>
              <w:rPr>
                <w:rFonts w:ascii="Aptos" w:hAnsi="Aptos"/>
                <w:b w:val="0"/>
                <w:sz w:val="14"/>
              </w:rPr>
              <w:t>V1.5/V2</w:t>
            </w:r>
          </w:p>
        </w:tc>
      </w:tr>
    </w:tbl>
    <w:p>
      <w:pPr>
        <w:spacing w:after="20"/>
      </w:pPr>
    </w:p>
    <w:p>
      <w:pPr>
        <w:pStyle w:val="Heading1"/>
      </w:pPr>
      <w:r>
        <w:t>24. Security, Privacy, Compliance and Audit</w:t>
      </w:r>
    </w:p>
    <w:p>
      <w:pPr>
        <w:pStyle w:val="ListBullet"/>
        <w:spacing w:after="36"/>
        <w:ind w:left="288" w:hanging="173"/>
      </w:pPr>
      <w:r>
        <w:rPr>
          <w:rFonts w:ascii="Aptos" w:hAnsi="Aptos"/>
          <w:sz w:val="18"/>
        </w:rPr>
        <w:t>Server-side authorisation on every protected operation; never rely on hidden UI alone.</w:t>
      </w:r>
    </w:p>
    <w:p>
      <w:pPr>
        <w:pStyle w:val="ListBullet"/>
        <w:spacing w:after="36"/>
        <w:ind w:left="288" w:hanging="173"/>
      </w:pPr>
      <w:r>
        <w:rPr>
          <w:rFonts w:ascii="Aptos" w:hAnsi="Aptos"/>
          <w:sz w:val="18"/>
        </w:rPr>
        <w:t>MFA or step-up authentication for owner/finance actions where appropriate.</w:t>
      </w:r>
    </w:p>
    <w:p>
      <w:pPr>
        <w:pStyle w:val="ListBullet"/>
        <w:spacing w:after="36"/>
        <w:ind w:left="288" w:hanging="173"/>
      </w:pPr>
      <w:r>
        <w:rPr>
          <w:rFonts w:ascii="Aptos" w:hAnsi="Aptos"/>
          <w:sz w:val="18"/>
        </w:rPr>
        <w:t>Encryption in transit and at rest for sensitive data.</w:t>
      </w:r>
    </w:p>
    <w:p>
      <w:pPr>
        <w:pStyle w:val="ListBullet"/>
        <w:spacing w:after="36"/>
        <w:ind w:left="288" w:hanging="173"/>
      </w:pPr>
      <w:r>
        <w:rPr>
          <w:rFonts w:ascii="Aptos" w:hAnsi="Aptos"/>
          <w:sz w:val="18"/>
        </w:rPr>
        <w:t>Payment card data tokenised and handled by payment provider; no raw PAN storage.</w:t>
      </w:r>
    </w:p>
    <w:p>
      <w:pPr>
        <w:pStyle w:val="ListBullet"/>
        <w:spacing w:after="36"/>
        <w:ind w:left="288" w:hanging="173"/>
      </w:pPr>
      <w:r>
        <w:rPr>
          <w:rFonts w:ascii="Aptos" w:hAnsi="Aptos"/>
          <w:sz w:val="18"/>
        </w:rPr>
        <w:t>Document signatures and acceptance events include version, timestamp, user identity and evidence metadata.</w:t>
      </w:r>
    </w:p>
    <w:p>
      <w:pPr>
        <w:pStyle w:val="ListBullet"/>
        <w:spacing w:after="36"/>
        <w:ind w:left="288" w:hanging="173"/>
      </w:pPr>
      <w:r>
        <w:rPr>
          <w:rFonts w:ascii="Aptos" w:hAnsi="Aptos"/>
          <w:sz w:val="18"/>
        </w:rPr>
        <w:t>Access to health declarations, IDs and trainer documents restricted to necessary roles.</w:t>
      </w:r>
    </w:p>
    <w:p>
      <w:pPr>
        <w:pStyle w:val="ListBullet"/>
        <w:spacing w:after="36"/>
        <w:ind w:left="288" w:hanging="173"/>
      </w:pPr>
      <w:r>
        <w:rPr>
          <w:rFonts w:ascii="Aptos" w:hAnsi="Aptos"/>
          <w:sz w:val="18"/>
        </w:rPr>
        <w:t>Comprehensive audit events for permission changes, pricing, refunds, access overrides, membership changes, document updates and financial adjustments.</w:t>
      </w:r>
    </w:p>
    <w:p>
      <w:pPr>
        <w:pStyle w:val="ListBullet"/>
        <w:spacing w:after="36"/>
        <w:ind w:left="288" w:hanging="173"/>
      </w:pPr>
      <w:r>
        <w:rPr>
          <w:rFonts w:ascii="Aptos" w:hAnsi="Aptos"/>
          <w:sz w:val="18"/>
        </w:rPr>
        <w:t>Consent history for marketing categories and channels.</w:t>
      </w:r>
    </w:p>
    <w:p>
      <w:pPr>
        <w:pStyle w:val="ListBullet"/>
        <w:spacing w:after="36"/>
        <w:ind w:left="288" w:hanging="173"/>
      </w:pPr>
      <w:r>
        <w:rPr>
          <w:rFonts w:ascii="Aptos" w:hAnsi="Aptos"/>
          <w:sz w:val="18"/>
        </w:rPr>
        <w:t>Data retention, export and deletion workflows aligned to applicable UAE/privacy requirements and legal retention obligations.</w:t>
      </w:r>
    </w:p>
    <w:p>
      <w:pPr>
        <w:pStyle w:val="ListBullet"/>
        <w:spacing w:after="36"/>
        <w:ind w:left="288" w:hanging="173"/>
      </w:pPr>
      <w:r>
        <w:rPr>
          <w:rFonts w:ascii="Aptos" w:hAnsi="Aptos"/>
          <w:sz w:val="18"/>
        </w:rPr>
        <w:t>Rate limiting, abuse prevention and session/device revocation.</w:t>
      </w:r>
    </w:p>
    <w:p>
      <w:pPr>
        <w:pStyle w:val="ListBullet"/>
        <w:spacing w:after="36"/>
        <w:ind w:left="288" w:hanging="173"/>
      </w:pPr>
      <w:r>
        <w:rPr>
          <w:rFonts w:ascii="Aptos" w:hAnsi="Aptos"/>
          <w:sz w:val="18"/>
        </w:rPr>
        <w:t>Backups, disaster recovery and tested restore process.</w:t>
      </w:r>
    </w:p>
    <w:tbl>
      <w:tblPr>
        <w:tblW w:type="auto" w:w="0"/>
        <w:jc w:val="center"/>
        <w:tblLook w:firstColumn="1" w:firstRow="1" w:lastColumn="0" w:lastRow="0" w:noHBand="0" w:noVBand="1" w:val="04A0"/>
      </w:tblPr>
      <w:tblGrid>
        <w:gridCol w:w="10166"/>
      </w:tblGrid>
      <w:tr>
        <w:trPr>
          <w:cantSplit/>
        </w:trPr>
        <w:tc>
          <w:tcPr>
            <w:tcW w:type="dxa" w:w="10166"/>
            <w:shd w:fill="FFF0D8"/>
            <w:tcMar>
              <w:top w:w="110" w:type="dxa"/>
              <w:start w:w="130" w:type="dxa"/>
              <w:bottom w:w="110" w:type="dxa"/>
              <w:end w:w="130" w:type="dxa"/>
            </w:tcMar>
          </w:tcPr>
          <w:p>
            <w:pPr>
              <w:spacing w:after="40"/>
            </w:pPr>
            <w:r/>
            <w:r>
              <w:rPr>
                <w:b/>
                <w:color w:val="15263D"/>
                <w:sz w:val="19"/>
              </w:rPr>
              <w:t>Legal note</w:t>
            </w:r>
          </w:p>
          <w:p>
            <w:pPr>
              <w:spacing w:after="0"/>
            </w:pPr>
            <w:r>
              <w:rPr>
                <w:color w:val="24313F"/>
                <w:sz w:val="18"/>
              </w:rPr>
              <w:t>The PRD defines product behavior, not legal advice. Waiver wording, e-sign enforceability, health-data handling, retention periods, recurring payment terms and employment/freelancer documentation should be validated with UAE legal/compliance counsel before production launch.</w:t>
            </w:r>
          </w:p>
        </w:tc>
      </w:tr>
    </w:tbl>
    <w:p>
      <w:pPr>
        <w:spacing w:after="20"/>
      </w:pPr>
    </w:p>
    <w:p>
      <w:pPr>
        <w:pStyle w:val="Heading1"/>
      </w:pPr>
      <w:r>
        <w:t>25.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tcMar>
              <w:top w:w="70" w:type="dxa"/>
              <w:start w:w="90" w:type="dxa"/>
              <w:bottom w:w="70" w:type="dxa"/>
              <w:end w:w="90" w:type="dxa"/>
            </w:tcMar>
            <w:shd w:fill="15263D"/>
          </w:tcPr>
          <w:p>
            <w:pPr>
              <w:spacing w:after="0"/>
            </w:pPr>
            <w:r/>
            <w:r>
              <w:rPr>
                <w:rFonts w:ascii="Aptos" w:hAnsi="Aptos"/>
                <w:b/>
                <w:color w:val="FFFFFF"/>
                <w:sz w:val="16"/>
              </w:rPr>
              <w:t>Area</w:t>
            </w:r>
          </w:p>
        </w:tc>
        <w:tc>
          <w:tcPr>
            <w:tcW w:type="dxa" w:w="8496"/>
            <w:vAlign w:val="center"/>
            <w:tcMar>
              <w:top w:w="70" w:type="dxa"/>
              <w:start w:w="90" w:type="dxa"/>
              <w:bottom w:w="70" w:type="dxa"/>
              <w:end w:w="90" w:type="dxa"/>
            </w:tcMar>
            <w:shd w:fill="15263D"/>
          </w:tcPr>
          <w:p>
            <w:pPr>
              <w:spacing w:after="0"/>
            </w:pPr>
            <w:r/>
            <w:r>
              <w:rPr>
                <w:rFonts w:ascii="Aptos" w:hAnsi="Aptos"/>
                <w:b/>
                <w:color w:val="FFFFFF"/>
                <w:sz w:val="16"/>
              </w:rPr>
              <w:t>Requirement</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5"/>
              </w:rPr>
              <w:t>Performance</w:t>
            </w:r>
          </w:p>
        </w:tc>
        <w:tc>
          <w:tcPr>
            <w:tcW w:type="dxa" w:w="8496"/>
            <w:vAlign w:val="center"/>
            <w:tcMar>
              <w:top w:w="70" w:type="dxa"/>
              <w:start w:w="90" w:type="dxa"/>
              <w:bottom w:w="70" w:type="dxa"/>
              <w:end w:w="90" w:type="dxa"/>
            </w:tcMar>
          </w:tcPr>
          <w:p>
            <w:pPr>
              <w:spacing w:after="0"/>
            </w:pPr>
            <w:r/>
            <w:r>
              <w:rPr>
                <w:rFonts w:ascii="Aptos" w:hAnsi="Aptos"/>
                <w:b w:val="0"/>
                <w:sz w:val="15"/>
              </w:rPr>
              <w:t>Common mobile screens should feel immediate; target p95 API response under ~500 ms for standard reads excluding third-party latency. QR validation should be optimised for low latency.</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5"/>
              </w:rPr>
              <w:t>Availability</w:t>
            </w:r>
          </w:p>
        </w:tc>
        <w:tc>
          <w:tcPr>
            <w:tcW w:type="dxa" w:w="8496"/>
            <w:vAlign w:val="center"/>
            <w:tcMar>
              <w:top w:w="70" w:type="dxa"/>
              <w:start w:w="90" w:type="dxa"/>
              <w:bottom w:w="70" w:type="dxa"/>
              <w:end w:w="90" w:type="dxa"/>
            </w:tcMar>
            <w:shd w:fill="F3F6F8"/>
          </w:tcPr>
          <w:p>
            <w:pPr>
              <w:spacing w:after="0"/>
            </w:pPr>
            <w:r/>
            <w:r>
              <w:rPr>
                <w:rFonts w:ascii="Aptos" w:hAnsi="Aptos"/>
                <w:b w:val="0"/>
                <w:sz w:val="15"/>
              </w:rPr>
              <w:t>Core access, membership validation and booking services require production-grade monitoring and graceful degradation.</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5"/>
              </w:rPr>
              <w:t>Scalability</w:t>
            </w:r>
          </w:p>
        </w:tc>
        <w:tc>
          <w:tcPr>
            <w:tcW w:type="dxa" w:w="8496"/>
            <w:vAlign w:val="center"/>
            <w:tcMar>
              <w:top w:w="70" w:type="dxa"/>
              <w:start w:w="90" w:type="dxa"/>
              <w:bottom w:w="70" w:type="dxa"/>
              <w:end w:w="90" w:type="dxa"/>
            </w:tcMar>
          </w:tcPr>
          <w:p>
            <w:pPr>
              <w:spacing w:after="0"/>
            </w:pPr>
            <w:r/>
            <w:r>
              <w:rPr>
                <w:rFonts w:ascii="Aptos" w:hAnsi="Aptos"/>
                <w:b w:val="0"/>
                <w:sz w:val="15"/>
              </w:rPr>
              <w:t>Architecture should support multiple branches and partner locations even if launch begins with one gym.</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5"/>
              </w:rPr>
              <w:t>Reliability</w:t>
            </w:r>
          </w:p>
        </w:tc>
        <w:tc>
          <w:tcPr>
            <w:tcW w:type="dxa" w:w="8496"/>
            <w:vAlign w:val="center"/>
            <w:tcMar>
              <w:top w:w="70" w:type="dxa"/>
              <w:start w:w="90" w:type="dxa"/>
              <w:bottom w:w="70" w:type="dxa"/>
              <w:end w:w="90" w:type="dxa"/>
            </w:tcMar>
            <w:shd w:fill="F3F6F8"/>
          </w:tcPr>
          <w:p>
            <w:pPr>
              <w:spacing w:after="0"/>
            </w:pPr>
            <w:r/>
            <w:r>
              <w:rPr>
                <w:rFonts w:ascii="Aptos" w:hAnsi="Aptos"/>
                <w:b w:val="0"/>
                <w:sz w:val="15"/>
              </w:rPr>
              <w:t>Bookings, payments, loyalty and earnings must be idempotent to prevent duplicates.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5"/>
              </w:rPr>
              <w:t>Offline tolerance</w:t>
            </w:r>
          </w:p>
        </w:tc>
        <w:tc>
          <w:tcPr>
            <w:tcW w:type="dxa" w:w="8496"/>
            <w:vAlign w:val="center"/>
            <w:tcMar>
              <w:top w:w="70" w:type="dxa"/>
              <w:start w:w="90" w:type="dxa"/>
              <w:bottom w:w="70" w:type="dxa"/>
              <w:end w:w="90" w:type="dxa"/>
            </w:tcMar>
          </w:tcPr>
          <w:p>
            <w:pPr>
              <w:spacing w:after="0"/>
            </w:pPr>
            <w:r/>
            <w:r>
              <w:rPr>
                <w:rFonts w:ascii="Aptos" w:hAnsi="Aptos"/>
                <w:b w:val="0"/>
                <w:sz w:val="15"/>
              </w:rPr>
              <w:t>Access scanning should define controlled fallback behavior for temporary internet loss; exact security model to be chosen during technical design.</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5"/>
              </w:rPr>
              <w:t>Accessibility</w:t>
            </w:r>
          </w:p>
        </w:tc>
        <w:tc>
          <w:tcPr>
            <w:tcW w:type="dxa" w:w="8496"/>
            <w:vAlign w:val="center"/>
            <w:tcMar>
              <w:top w:w="70" w:type="dxa"/>
              <w:start w:w="90" w:type="dxa"/>
              <w:bottom w:w="70" w:type="dxa"/>
              <w:end w:w="90" w:type="dxa"/>
            </w:tcMar>
            <w:shd w:fill="F3F6F8"/>
          </w:tcPr>
          <w:p>
            <w:pPr>
              <w:spacing w:after="0"/>
            </w:pPr>
            <w:r/>
            <w:r>
              <w:rPr>
                <w:rFonts w:ascii="Aptos" w:hAnsi="Aptos"/>
                <w:b w:val="0"/>
                <w:sz w:val="15"/>
              </w:rPr>
              <w:t>Support scalable text, screen-reader labels, sufficient contrast, keyboard access on web and non-color-only status indicators.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5"/>
              </w:rPr>
              <w:t>Localization</w:t>
            </w:r>
          </w:p>
        </w:tc>
        <w:tc>
          <w:tcPr>
            <w:tcW w:type="dxa" w:w="8496"/>
            <w:vAlign w:val="center"/>
            <w:tcMar>
              <w:top w:w="70" w:type="dxa"/>
              <w:start w:w="90" w:type="dxa"/>
              <w:bottom w:w="70" w:type="dxa"/>
              <w:end w:w="90" w:type="dxa"/>
            </w:tcMar>
          </w:tcPr>
          <w:p>
            <w:pPr>
              <w:spacing w:after="0"/>
            </w:pPr>
            <w:r/>
            <w:r>
              <w:rPr>
                <w:rFonts w:ascii="Aptos" w:hAnsi="Aptos"/>
                <w:b w:val="0"/>
                <w:sz w:val="15"/>
              </w:rPr>
              <w:t>Internationalisation-ready; English first with Arabic capability designed into layouts and data model.</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5"/>
              </w:rPr>
              <w:t>Observability</w:t>
            </w:r>
          </w:p>
        </w:tc>
        <w:tc>
          <w:tcPr>
            <w:tcW w:type="dxa" w:w="8496"/>
            <w:vAlign w:val="center"/>
            <w:tcMar>
              <w:top w:w="70" w:type="dxa"/>
              <w:start w:w="90" w:type="dxa"/>
              <w:bottom w:w="70" w:type="dxa"/>
              <w:end w:w="90" w:type="dxa"/>
            </w:tcMar>
            <w:shd w:fill="F3F6F8"/>
          </w:tcPr>
          <w:p>
            <w:pPr>
              <w:spacing w:after="0"/>
            </w:pPr>
            <w:r/>
            <w:r>
              <w:rPr>
                <w:rFonts w:ascii="Aptos" w:hAnsi="Aptos"/>
                <w:b w:val="0"/>
                <w:sz w:val="15"/>
              </w:rPr>
              <w:t>Structured logs, metrics, traces and alerting for payment, access, booking and notification failures.</w:t>
            </w:r>
          </w:p>
        </w:tc>
      </w:tr>
      <w:tr>
        <w:trPr>
          <w:cantSplit/>
        </w:trPr>
        <w:tc>
          <w:tcPr>
            <w:tcW w:type="dxa" w:w="1872"/>
            <w:vAlign w:val="center"/>
            <w:tcMar>
              <w:top w:w="70" w:type="dxa"/>
              <w:start w:w="90" w:type="dxa"/>
              <w:bottom w:w="70" w:type="dxa"/>
              <w:end w:w="90" w:type="dxa"/>
            </w:tcMar>
          </w:tcPr>
          <w:p>
            <w:pPr>
              <w:spacing w:after="0"/>
            </w:pPr>
            <w:r/>
            <w:r>
              <w:rPr>
                <w:rFonts w:ascii="Aptos" w:hAnsi="Aptos"/>
                <w:b w:val="0"/>
                <w:sz w:val="15"/>
              </w:rPr>
              <w:t>Exportability</w:t>
            </w:r>
          </w:p>
        </w:tc>
        <w:tc>
          <w:tcPr>
            <w:tcW w:type="dxa" w:w="8496"/>
            <w:vAlign w:val="center"/>
            <w:tcMar>
              <w:top w:w="70" w:type="dxa"/>
              <w:start w:w="90" w:type="dxa"/>
              <w:bottom w:w="70" w:type="dxa"/>
              <w:end w:w="90" w:type="dxa"/>
            </w:tcMar>
          </w:tcPr>
          <w:p>
            <w:pPr>
              <w:spacing w:after="0"/>
            </w:pPr>
            <w:r/>
            <w:r>
              <w:rPr>
                <w:rFonts w:ascii="Aptos" w:hAnsi="Aptos"/>
                <w:b w:val="0"/>
                <w:sz w:val="15"/>
              </w:rPr>
              <w:t>Authorised users can export relevant reports in CSV/XLSX and documents in PDF where appropriate.</w:t>
            </w:r>
          </w:p>
        </w:tc>
      </w:tr>
      <w:tr>
        <w:trPr>
          <w:cantSplit/>
        </w:trPr>
        <w:tc>
          <w:tcPr>
            <w:tcW w:type="dxa" w:w="1872"/>
            <w:vAlign w:val="center"/>
            <w:tcMar>
              <w:top w:w="70" w:type="dxa"/>
              <w:start w:w="90" w:type="dxa"/>
              <w:bottom w:w="70" w:type="dxa"/>
              <w:end w:w="90" w:type="dxa"/>
            </w:tcMar>
            <w:shd w:fill="F3F6F8"/>
          </w:tcPr>
          <w:p>
            <w:pPr>
              <w:spacing w:after="0"/>
            </w:pPr>
            <w:r/>
            <w:r>
              <w:rPr>
                <w:rFonts w:ascii="Aptos" w:hAnsi="Aptos"/>
                <w:b w:val="0"/>
                <w:sz w:val="15"/>
              </w:rPr>
              <w:t>Data consistency</w:t>
            </w:r>
          </w:p>
        </w:tc>
        <w:tc>
          <w:tcPr>
            <w:tcW w:type="dxa" w:w="8496"/>
            <w:vAlign w:val="center"/>
            <w:tcMar>
              <w:top w:w="70" w:type="dxa"/>
              <w:start w:w="90" w:type="dxa"/>
              <w:bottom w:w="70" w:type="dxa"/>
              <w:end w:w="90" w:type="dxa"/>
            </w:tcMar>
            <w:shd w:fill="F3F6F8"/>
          </w:tcPr>
          <w:p>
            <w:pPr>
              <w:spacing w:after="0"/>
            </w:pPr>
            <w:r/>
            <w:r>
              <w:rPr>
                <w:rFonts w:ascii="Aptos" w:hAnsi="Aptos"/>
                <w:b w:val="0"/>
                <w:sz w:val="15"/>
              </w:rPr>
              <w:t>Financial, booking and access status changes use transactional safeguards and immutable event history where required.</w:t>
            </w:r>
          </w:p>
        </w:tc>
      </w:tr>
    </w:tbl>
    <w:p>
      <w:pPr>
        <w:spacing w:after="20"/>
      </w:pPr>
    </w:p>
    <w:p>
      <w:pPr>
        <w:pStyle w:val="Heading1"/>
      </w:pPr>
      <w:r>
        <w:t>26. Failure States and Edge Cases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vAlign w:val="center"/>
            <w:tcMar>
              <w:top w:w="70" w:type="dxa"/>
              <w:start w:w="90" w:type="dxa"/>
              <w:bottom w:w="70" w:type="dxa"/>
              <w:end w:w="90" w:type="dxa"/>
            </w:tcMar>
            <w:shd w:fill="15263D"/>
          </w:tcPr>
          <w:p>
            <w:pPr>
              <w:spacing w:after="0"/>
            </w:pPr>
            <w:r/>
            <w:r>
              <w:rPr>
                <w:rFonts w:ascii="Aptos" w:hAnsi="Aptos"/>
                <w:b/>
                <w:color w:val="FFFFFF"/>
                <w:sz w:val="16"/>
              </w:rPr>
              <w:t>Scenario</w:t>
            </w:r>
          </w:p>
        </w:tc>
        <w:tc>
          <w:tcPr>
            <w:tcW w:type="dxa" w:w="7344"/>
            <w:vAlign w:val="center"/>
            <w:tcMar>
              <w:top w:w="70" w:type="dxa"/>
              <w:start w:w="90" w:type="dxa"/>
              <w:bottom w:w="70" w:type="dxa"/>
              <w:end w:w="90" w:type="dxa"/>
            </w:tcMar>
            <w:shd w:fill="15263D"/>
          </w:tcPr>
          <w:p>
            <w:pPr>
              <w:spacing w:after="0"/>
            </w:pPr>
            <w:r/>
            <w:r>
              <w:rPr>
                <w:rFonts w:ascii="Aptos" w:hAnsi="Aptos"/>
                <w:b/>
                <w:color w:val="FFFFFF"/>
                <w:sz w:val="16"/>
              </w:rPr>
              <w:t>Expected behavior</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Payment succeeds but app times out</w:t>
            </w:r>
          </w:p>
        </w:tc>
        <w:tc>
          <w:tcPr>
            <w:tcW w:type="dxa" w:w="7344"/>
            <w:vAlign w:val="center"/>
            <w:tcMar>
              <w:top w:w="70" w:type="dxa"/>
              <w:start w:w="90" w:type="dxa"/>
              <w:bottom w:w="70" w:type="dxa"/>
              <w:end w:w="90" w:type="dxa"/>
            </w:tcMar>
          </w:tcPr>
          <w:p>
            <w:pPr>
              <w:spacing w:after="0"/>
            </w:pPr>
            <w:r/>
            <w:r>
              <w:rPr>
                <w:rFonts w:ascii="Aptos" w:hAnsi="Aptos"/>
                <w:b w:val="0"/>
                <w:sz w:val="15"/>
              </w:rPr>
              <w:t>Reconcile using payment provider webhook; do not charge twice; show pending then final state.</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Member QR screenshot shared</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Use short-lived/rotating credential and server-side membership/device checks.</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Scanner offline</w:t>
            </w:r>
          </w:p>
        </w:tc>
        <w:tc>
          <w:tcPr>
            <w:tcW w:type="dxa" w:w="7344"/>
            <w:vAlign w:val="center"/>
            <w:tcMar>
              <w:top w:w="70" w:type="dxa"/>
              <w:start w:w="90" w:type="dxa"/>
              <w:bottom w:w="70" w:type="dxa"/>
              <w:end w:w="90" w:type="dxa"/>
            </w:tcMar>
          </w:tcPr>
          <w:p>
            <w:pPr>
              <w:spacing w:after="0"/>
            </w:pPr>
            <w:r/>
            <w:r>
              <w:rPr>
                <w:rFonts w:ascii="Aptos" w:hAnsi="Aptos"/>
                <w:b w:val="0"/>
                <w:sz w:val="15"/>
              </w:rPr>
              <w:t>Use explicitly defined offline cache/grace policy with later reconciliation; display degraded mode.</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Class becomes full during booking</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Atomic capacity reservation; user receives full/waitlist outcome.</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Trainer cancels after booking</w:t>
            </w:r>
          </w:p>
        </w:tc>
        <w:tc>
          <w:tcPr>
            <w:tcW w:type="dxa" w:w="7344"/>
            <w:vAlign w:val="center"/>
            <w:tcMar>
              <w:top w:w="70" w:type="dxa"/>
              <w:start w:w="90" w:type="dxa"/>
              <w:bottom w:w="70" w:type="dxa"/>
              <w:end w:w="90" w:type="dxa"/>
            </w:tcMar>
          </w:tcPr>
          <w:p>
            <w:pPr>
              <w:spacing w:after="0"/>
            </w:pPr>
            <w:r/>
            <w:r>
              <w:rPr>
                <w:rFonts w:ascii="Aptos" w:hAnsi="Aptos"/>
                <w:b w:val="0"/>
                <w:sz w:val="15"/>
              </w:rPr>
              <w:t>Notify member; credit restored or rebooking offered; owner sees operational exception.</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Trainer document expires</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Warn in advance; automatically block future availability/bookings if configured.</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Member document version changes</w:t>
            </w:r>
          </w:p>
        </w:tc>
        <w:tc>
          <w:tcPr>
            <w:tcW w:type="dxa" w:w="7344"/>
            <w:vAlign w:val="center"/>
            <w:tcMar>
              <w:top w:w="70" w:type="dxa"/>
              <w:start w:w="90" w:type="dxa"/>
              <w:bottom w:w="70" w:type="dxa"/>
              <w:end w:w="90" w:type="dxa"/>
            </w:tcMar>
          </w:tcPr>
          <w:p>
            <w:pPr>
              <w:spacing w:after="0"/>
            </w:pPr>
            <w:r/>
            <w:r>
              <w:rPr>
                <w:rFonts w:ascii="Aptos" w:hAnsi="Aptos"/>
                <w:b w:val="0"/>
                <w:sz w:val="15"/>
              </w:rPr>
              <w:t>Require re-acceptance according to effective date and access policy.</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Partner sends excessive campaigns</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Quota + approval + rate limit + quiet hours + owner suspension.</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Salon staff unavailable after booking</w:t>
            </w:r>
          </w:p>
        </w:tc>
        <w:tc>
          <w:tcPr>
            <w:tcW w:type="dxa" w:w="7344"/>
            <w:vAlign w:val="center"/>
            <w:tcMar>
              <w:top w:w="70" w:type="dxa"/>
              <w:start w:w="90" w:type="dxa"/>
              <w:bottom w:w="70" w:type="dxa"/>
              <w:end w:w="90" w:type="dxa"/>
            </w:tcMar>
          </w:tcPr>
          <w:p>
            <w:pPr>
              <w:spacing w:after="0"/>
            </w:pPr>
            <w:r/>
            <w:r>
              <w:rPr>
                <w:rFonts w:ascii="Aptos" w:hAnsi="Aptos"/>
                <w:b w:val="0"/>
                <w:sz w:val="15"/>
              </w:rPr>
              <w:t>Partner reassigns or reschedules; member approval rules configurable.</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Coffee item becomes unavailable</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Partner marks sold out; queued order must be accepted/substituted/cancelled with member notification.</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Duplicate referral</w:t>
            </w:r>
          </w:p>
        </w:tc>
        <w:tc>
          <w:tcPr>
            <w:tcW w:type="dxa" w:w="7344"/>
            <w:vAlign w:val="center"/>
            <w:tcMar>
              <w:top w:w="70" w:type="dxa"/>
              <w:start w:w="90" w:type="dxa"/>
              <w:bottom w:w="70" w:type="dxa"/>
              <w:end w:w="90" w:type="dxa"/>
            </w:tcMar>
          </w:tcPr>
          <w:p>
            <w:pPr>
              <w:spacing w:after="0"/>
            </w:pPr>
            <w:r/>
            <w:r>
              <w:rPr>
                <w:rFonts w:ascii="Aptos" w:hAnsi="Aptos"/>
                <w:b w:val="0"/>
                <w:sz w:val="15"/>
              </w:rPr>
              <w:t>Use attribution/fraud rules; rewards not issued until qualifying milestone.</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Manual financial adjustment</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Require permission, reason and immutable audit record; threshold may require second approval.</w:t>
            </w:r>
          </w:p>
        </w:tc>
      </w:tr>
      <w:tr>
        <w:trPr>
          <w:cantSplit/>
        </w:trPr>
        <w:tc>
          <w:tcPr>
            <w:tcW w:type="dxa" w:w="3024"/>
            <w:vAlign w:val="center"/>
            <w:tcMar>
              <w:top w:w="70" w:type="dxa"/>
              <w:start w:w="90" w:type="dxa"/>
              <w:bottom w:w="70" w:type="dxa"/>
              <w:end w:w="90" w:type="dxa"/>
            </w:tcMar>
          </w:tcPr>
          <w:p>
            <w:pPr>
              <w:spacing w:after="0"/>
            </w:pPr>
            <w:r/>
            <w:r>
              <w:rPr>
                <w:rFonts w:ascii="Aptos" w:hAnsi="Aptos"/>
                <w:b w:val="0"/>
                <w:sz w:val="15"/>
              </w:rPr>
              <w:t>Membership frozen with future bookings</w:t>
            </w:r>
          </w:p>
        </w:tc>
        <w:tc>
          <w:tcPr>
            <w:tcW w:type="dxa" w:w="7344"/>
            <w:vAlign w:val="center"/>
            <w:tcMar>
              <w:top w:w="70" w:type="dxa"/>
              <w:start w:w="90" w:type="dxa"/>
              <w:bottom w:w="70" w:type="dxa"/>
              <w:end w:w="90" w:type="dxa"/>
            </w:tcMar>
          </w:tcPr>
          <w:p>
            <w:pPr>
              <w:spacing w:after="0"/>
            </w:pPr>
            <w:r/>
            <w:r>
              <w:rPr>
                <w:rFonts w:ascii="Aptos" w:hAnsi="Aptos"/>
                <w:b w:val="0"/>
                <w:sz w:val="15"/>
              </w:rPr>
              <w:t>System applies configured rule: preserve, cancel or prevent new bookings during freeze.</w:t>
            </w:r>
          </w:p>
        </w:tc>
      </w:tr>
      <w:tr>
        <w:trPr>
          <w:cantSplit/>
        </w:trPr>
        <w:tc>
          <w:tcPr>
            <w:tcW w:type="dxa" w:w="3024"/>
            <w:vAlign w:val="center"/>
            <w:tcMar>
              <w:top w:w="70" w:type="dxa"/>
              <w:start w:w="90" w:type="dxa"/>
              <w:bottom w:w="70" w:type="dxa"/>
              <w:end w:w="90" w:type="dxa"/>
            </w:tcMar>
            <w:shd w:fill="F3F6F8"/>
          </w:tcPr>
          <w:p>
            <w:pPr>
              <w:spacing w:after="0"/>
            </w:pPr>
            <w:r/>
            <w:r>
              <w:rPr>
                <w:rFonts w:ascii="Aptos" w:hAnsi="Aptos"/>
                <w:b w:val="0"/>
                <w:sz w:val="15"/>
              </w:rPr>
              <w:t>Multi-role conflict</w:t>
            </w:r>
          </w:p>
        </w:tc>
        <w:tc>
          <w:tcPr>
            <w:tcW w:type="dxa" w:w="7344"/>
            <w:vAlign w:val="center"/>
            <w:tcMar>
              <w:top w:w="70" w:type="dxa"/>
              <w:start w:w="90" w:type="dxa"/>
              <w:bottom w:w="70" w:type="dxa"/>
              <w:end w:w="90" w:type="dxa"/>
            </w:tcMar>
            <w:shd w:fill="F3F6F8"/>
          </w:tcPr>
          <w:p>
            <w:pPr>
              <w:spacing w:after="0"/>
            </w:pPr>
            <w:r/>
            <w:r>
              <w:rPr>
                <w:rFonts w:ascii="Aptos" w:hAnsi="Aptos"/>
                <w:b w:val="0"/>
                <w:sz w:val="15"/>
              </w:rPr>
              <w:t>Role switcher determines context; sensitive owner/trainer data never appears in member mode by accident.</w:t>
            </w:r>
          </w:p>
        </w:tc>
      </w:tr>
    </w:tbl>
    <w:p>
      <w:pPr>
        <w:spacing w:after="20"/>
      </w:pPr>
    </w:p>
    <w:p>
      <w:pPr>
        <w:pStyle w:val="Heading1"/>
      </w:pPr>
      <w:r>
        <w:t>27. Screen Inventory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vAlign w:val="center"/>
            <w:tcMar>
              <w:top w:w="70" w:type="dxa"/>
              <w:start w:w="90" w:type="dxa"/>
              <w:bottom w:w="70" w:type="dxa"/>
              <w:end w:w="90" w:type="dxa"/>
            </w:tcMar>
            <w:shd w:fill="15263D"/>
          </w:tcPr>
          <w:p>
            <w:pPr>
              <w:spacing w:after="0"/>
            </w:pPr>
            <w:r/>
            <w:r>
              <w:rPr>
                <w:rFonts w:ascii="Aptos" w:hAnsi="Aptos"/>
                <w:b/>
                <w:color w:val="FFFFFF"/>
                <w:sz w:val="16"/>
              </w:rPr>
              <w:t>Surface</w:t>
            </w:r>
          </w:p>
        </w:tc>
        <w:tc>
          <w:tcPr>
            <w:tcW w:type="dxa" w:w="8352"/>
            <w:vAlign w:val="center"/>
            <w:tcMar>
              <w:top w:w="70" w:type="dxa"/>
              <w:start w:w="90" w:type="dxa"/>
              <w:bottom w:w="70" w:type="dxa"/>
              <w:end w:w="90" w:type="dxa"/>
            </w:tcMar>
            <w:shd w:fill="15263D"/>
          </w:tcPr>
          <w:p>
            <w:pPr>
              <w:spacing w:after="0"/>
            </w:pPr>
            <w:r/>
            <w:r>
              <w:rPr>
                <w:rFonts w:ascii="Aptos" w:hAnsi="Aptos"/>
                <w:b/>
                <w:color w:val="FFFFFF"/>
                <w:sz w:val="16"/>
              </w:rPr>
              <w:t>Screens / modules</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4"/>
              </w:rPr>
              <w:t>Member app</w:t>
            </w:r>
          </w:p>
        </w:tc>
        <w:tc>
          <w:tcPr>
            <w:tcW w:type="dxa" w:w="8352"/>
            <w:vAlign w:val="center"/>
            <w:tcMar>
              <w:top w:w="70" w:type="dxa"/>
              <w:start w:w="90" w:type="dxa"/>
              <w:bottom w:w="70" w:type="dxa"/>
              <w:end w:w="90" w:type="dxa"/>
            </w:tcMar>
          </w:tcPr>
          <w:p>
            <w:pPr>
              <w:spacing w:after="0"/>
            </w:pPr>
            <w:r/>
            <w:r>
              <w:rPr>
                <w:rFonts w:ascii="Aptos" w:hAnsi="Aptos"/>
                <w:b w:val="0"/>
                <w:sz w:val="14"/>
              </w:rPr>
              <w:t>Login/OTP; onboarding; declarations/documents; membership catalogue; checkout; home; QR; occupancy; classes; class detail; trainer directory; trainer profile; PT booking; PT packages; parking; coffee menu/cart/order status; salon services/booking; events; rewards; referrals; notifications; support; profile; payments; documents; vehicles; settings.</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4"/>
              </w:rPr>
              <w:t>Trainer app</w:t>
            </w:r>
          </w:p>
        </w:tc>
        <w:tc>
          <w:tcPr>
            <w:tcW w:type="dxa" w:w="8352"/>
            <w:vAlign w:val="center"/>
            <w:tcMar>
              <w:top w:w="70" w:type="dxa"/>
              <w:start w:w="90" w:type="dxa"/>
              <w:bottom w:w="70" w:type="dxa"/>
              <w:end w:w="90" w:type="dxa"/>
            </w:tcMar>
            <w:shd w:fill="F3F6F8"/>
          </w:tcPr>
          <w:p>
            <w:pPr>
              <w:spacing w:after="0"/>
            </w:pPr>
            <w:r/>
            <w:r>
              <w:rPr>
                <w:rFonts w:ascii="Aptos" w:hAnsi="Aptos"/>
                <w:b w:val="0"/>
                <w:sz w:val="14"/>
              </w:rPr>
              <w:t>Trainer home; today; schedule; availability; member list; member detail; session detail; session notes; programme templates; classes; earnings; payout statement; ratings; documents/compliance; trainer profile; notifications; settings; role switcher.</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4"/>
              </w:rPr>
              <w:t>Owner app</w:t>
            </w:r>
          </w:p>
        </w:tc>
        <w:tc>
          <w:tcPr>
            <w:tcW w:type="dxa" w:w="8352"/>
            <w:vAlign w:val="center"/>
            <w:tcMar>
              <w:top w:w="70" w:type="dxa"/>
              <w:start w:w="90" w:type="dxa"/>
              <w:bottom w:w="70" w:type="dxa"/>
              <w:end w:w="90" w:type="dxa"/>
            </w:tcMar>
          </w:tcPr>
          <w:p>
            <w:pPr>
              <w:spacing w:after="0"/>
            </w:pPr>
            <w:r/>
            <w:r>
              <w:rPr>
                <w:rFonts w:ascii="Aptos" w:hAnsi="Aptos"/>
                <w:b w:val="0"/>
                <w:sz w:val="14"/>
              </w:rPr>
              <w:t>Executive overview; live operations; access exceptions; member search/detail; trainer overview/detail; partner summary; approvals; incidents; alerts; finance summary; notifications; role switcher.</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4"/>
              </w:rPr>
              <w:t>Operations app/tablet</w:t>
            </w:r>
          </w:p>
        </w:tc>
        <w:tc>
          <w:tcPr>
            <w:tcW w:type="dxa" w:w="8352"/>
            <w:vAlign w:val="center"/>
            <w:tcMar>
              <w:top w:w="70" w:type="dxa"/>
              <w:start w:w="90" w:type="dxa"/>
              <w:bottom w:w="70" w:type="dxa"/>
              <w:end w:w="90" w:type="dxa"/>
            </w:tcMar>
            <w:shd w:fill="F3F6F8"/>
          </w:tcPr>
          <w:p>
            <w:pPr>
              <w:spacing w:after="0"/>
            </w:pPr>
            <w:r/>
            <w:r>
              <w:rPr>
                <w:rFonts w:ascii="Aptos" w:hAnsi="Aptos"/>
                <w:b w:val="0"/>
                <w:sz w:val="14"/>
              </w:rPr>
              <w:t>Shift start; handover; live access; scanner/manual validation; member search; member detail; class roster; class management; parking; incidents; support queue; notifications; shift end.</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4"/>
              </w:rPr>
              <w:t>Owner web</w:t>
            </w:r>
          </w:p>
        </w:tc>
        <w:tc>
          <w:tcPr>
            <w:tcW w:type="dxa" w:w="8352"/>
            <w:vAlign w:val="center"/>
            <w:tcMar>
              <w:top w:w="70" w:type="dxa"/>
              <w:start w:w="90" w:type="dxa"/>
              <w:bottom w:w="70" w:type="dxa"/>
              <w:end w:w="90" w:type="dxa"/>
            </w:tcMar>
          </w:tcPr>
          <w:p>
            <w:pPr>
              <w:spacing w:after="0"/>
            </w:pPr>
            <w:r/>
            <w:r>
              <w:rPr>
                <w:rFonts w:ascii="Aptos" w:hAnsi="Aptos"/>
                <w:b w:val="0"/>
                <w:sz w:val="14"/>
              </w:rPr>
              <w:t>Dashboard; members; CRM; memberships; payments; documents; access; classes; PT; trainers; events; parking; coffee partners; salon partners; campaigns; loyalty; referrals; staff; shifts; incidents; analytics; reports; audit; settings; integrations.</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4"/>
              </w:rPr>
              <w:t>Coffee portal</w:t>
            </w:r>
          </w:p>
        </w:tc>
        <w:tc>
          <w:tcPr>
            <w:tcW w:type="dxa" w:w="8352"/>
            <w:vAlign w:val="center"/>
            <w:tcMar>
              <w:top w:w="70" w:type="dxa"/>
              <w:start w:w="90" w:type="dxa"/>
              <w:bottom w:w="70" w:type="dxa"/>
              <w:end w:w="90" w:type="dxa"/>
            </w:tcMar>
            <w:shd w:fill="F3F6F8"/>
          </w:tcPr>
          <w:p>
            <w:pPr>
              <w:spacing w:after="0"/>
            </w:pPr>
            <w:r/>
            <w:r>
              <w:rPr>
                <w:rFonts w:ascii="Aptos" w:hAnsi="Aptos"/>
                <w:b w:val="0"/>
                <w:sz w:val="14"/>
              </w:rPr>
              <w:t>Dashboard; order queue; order detail; catalogue; product editor; availability; promotions; campaign centre; analytics; subscription/quota; settings.</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4"/>
              </w:rPr>
              <w:t>Salon portal</w:t>
            </w:r>
          </w:p>
        </w:tc>
        <w:tc>
          <w:tcPr>
            <w:tcW w:type="dxa" w:w="8352"/>
            <w:vAlign w:val="center"/>
            <w:tcMar>
              <w:top w:w="70" w:type="dxa"/>
              <w:start w:w="90" w:type="dxa"/>
              <w:bottom w:w="70" w:type="dxa"/>
              <w:end w:w="90" w:type="dxa"/>
            </w:tcMar>
          </w:tcPr>
          <w:p>
            <w:pPr>
              <w:spacing w:after="0"/>
            </w:pPr>
            <w:r/>
            <w:r>
              <w:rPr>
                <w:rFonts w:ascii="Aptos" w:hAnsi="Aptos"/>
                <w:b w:val="0"/>
                <w:sz w:val="14"/>
              </w:rPr>
              <w:t>Dashboard; calendar; appointment detail; services; service editor; staff; staff availability; promotions; campaign centre; analytics; subscription/quota; settings.</w:t>
            </w:r>
          </w:p>
        </w:tc>
      </w:tr>
    </w:tbl>
    <w:p>
      <w:pPr>
        <w:spacing w:after="20"/>
      </w:pPr>
    </w:p>
    <w:p>
      <w:pPr>
        <w:pStyle w:val="Heading1"/>
      </w:pPr>
      <w:r>
        <w:t>28. Release Scope and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tcMar>
              <w:top w:w="70" w:type="dxa"/>
              <w:start w:w="90" w:type="dxa"/>
              <w:bottom w:w="70" w:type="dxa"/>
              <w:end w:w="90" w:type="dxa"/>
            </w:tcMar>
            <w:shd w:fill="15263D"/>
          </w:tcPr>
          <w:p>
            <w:pPr>
              <w:spacing w:after="0"/>
            </w:pPr>
            <w:r/>
            <w:r>
              <w:rPr>
                <w:rFonts w:ascii="Aptos" w:hAnsi="Aptos"/>
                <w:b/>
                <w:color w:val="FFFFFF"/>
                <w:sz w:val="16"/>
              </w:rPr>
              <w:t>Release</w:t>
            </w:r>
          </w:p>
        </w:tc>
        <w:tc>
          <w:tcPr>
            <w:tcW w:type="dxa" w:w="5616"/>
            <w:vAlign w:val="center"/>
            <w:tcMar>
              <w:top w:w="70" w:type="dxa"/>
              <w:start w:w="90" w:type="dxa"/>
              <w:bottom w:w="70" w:type="dxa"/>
              <w:end w:w="90" w:type="dxa"/>
            </w:tcMar>
            <w:shd w:fill="15263D"/>
          </w:tcPr>
          <w:p>
            <w:pPr>
              <w:spacing w:after="0"/>
            </w:pPr>
            <w:r/>
            <w:r>
              <w:rPr>
                <w:rFonts w:ascii="Aptos" w:hAnsi="Aptos"/>
                <w:b/>
                <w:color w:val="FFFFFF"/>
                <w:sz w:val="16"/>
              </w:rPr>
              <w:t>Primary scope</w:t>
            </w:r>
          </w:p>
        </w:tc>
        <w:tc>
          <w:tcPr>
            <w:tcW w:type="dxa" w:w="2808"/>
            <w:vAlign w:val="center"/>
            <w:tcMar>
              <w:top w:w="70" w:type="dxa"/>
              <w:start w:w="90" w:type="dxa"/>
              <w:bottom w:w="70" w:type="dxa"/>
              <w:end w:w="90" w:type="dxa"/>
            </w:tcMar>
            <w:shd w:fill="15263D"/>
          </w:tcPr>
          <w:p>
            <w:pPr>
              <w:spacing w:after="0"/>
            </w:pPr>
            <w:r/>
            <w:r>
              <w:rPr>
                <w:rFonts w:ascii="Aptos" w:hAnsi="Aptos"/>
                <w:b/>
                <w:color w:val="FFFFFF"/>
                <w:sz w:val="16"/>
              </w:rPr>
              <w:t>Objective</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4"/>
              </w:rPr>
              <w:t>V1 - Gym Core</w:t>
            </w:r>
          </w:p>
        </w:tc>
        <w:tc>
          <w:tcPr>
            <w:tcW w:type="dxa" w:w="5616"/>
            <w:vAlign w:val="center"/>
            <w:tcMar>
              <w:top w:w="70" w:type="dxa"/>
              <w:start w:w="90" w:type="dxa"/>
              <w:bottom w:w="70" w:type="dxa"/>
              <w:end w:w="90" w:type="dxa"/>
            </w:tcMar>
          </w:tcPr>
          <w:p>
            <w:pPr>
              <w:spacing w:after="0"/>
            </w:pPr>
            <w:r/>
            <w:r>
              <w:rPr>
                <w:rFonts w:ascii="Aptos" w:hAnsi="Aptos"/>
                <w:b w:val="0"/>
                <w:sz w:val="14"/>
              </w:rPr>
              <w:t>Identity/roles, member onboarding/documents, memberships/payments, QR access/occupancy, classes, PT/trainer suite, owner app, operations, core web admin, notifications, audit</w:t>
            </w:r>
          </w:p>
        </w:tc>
        <w:tc>
          <w:tcPr>
            <w:tcW w:type="dxa" w:w="2808"/>
            <w:vAlign w:val="center"/>
            <w:tcMar>
              <w:top w:w="70" w:type="dxa"/>
              <w:start w:w="90" w:type="dxa"/>
              <w:bottom w:w="70" w:type="dxa"/>
              <w:end w:w="90" w:type="dxa"/>
            </w:tcMar>
          </w:tcPr>
          <w:p>
            <w:pPr>
              <w:spacing w:after="0"/>
            </w:pPr>
            <w:r/>
            <w:r>
              <w:rPr>
                <w:rFonts w:ascii="Aptos" w:hAnsi="Aptos"/>
                <w:b w:val="0"/>
                <w:sz w:val="14"/>
              </w:rPr>
              <w:t>Run the gym digitally end to end.</w:t>
            </w:r>
          </w:p>
        </w:tc>
      </w:tr>
      <w:tr>
        <w:trPr>
          <w:cantSplit/>
        </w:trPr>
        <w:tc>
          <w:tcPr>
            <w:tcW w:type="dxa" w:w="1944"/>
            <w:vAlign w:val="center"/>
            <w:tcMar>
              <w:top w:w="70" w:type="dxa"/>
              <w:start w:w="90" w:type="dxa"/>
              <w:bottom w:w="70" w:type="dxa"/>
              <w:end w:w="90" w:type="dxa"/>
            </w:tcMar>
            <w:shd w:fill="F3F6F8"/>
          </w:tcPr>
          <w:p>
            <w:pPr>
              <w:spacing w:after="0"/>
            </w:pPr>
            <w:r/>
            <w:r>
              <w:rPr>
                <w:rFonts w:ascii="Aptos" w:hAnsi="Aptos"/>
                <w:b w:val="0"/>
                <w:sz w:val="14"/>
              </w:rPr>
              <w:t>V1.5 - Ecosystem</w:t>
            </w:r>
          </w:p>
        </w:tc>
        <w:tc>
          <w:tcPr>
            <w:tcW w:type="dxa" w:w="5616"/>
            <w:vAlign w:val="center"/>
            <w:tcMar>
              <w:top w:w="70" w:type="dxa"/>
              <w:start w:w="90" w:type="dxa"/>
              <w:bottom w:w="70" w:type="dxa"/>
              <w:end w:w="90" w:type="dxa"/>
            </w:tcMar>
            <w:shd w:fill="F3F6F8"/>
          </w:tcPr>
          <w:p>
            <w:pPr>
              <w:spacing w:after="0"/>
            </w:pPr>
            <w:r/>
            <w:r>
              <w:rPr>
                <w:rFonts w:ascii="Aptos" w:hAnsi="Aptos"/>
                <w:b w:val="0"/>
                <w:sz w:val="14"/>
              </w:rPr>
              <w:t>Coffee, salon, parking, events, loyalty, referrals, promotions, partner dashboards, partner campaign packages, stronger CRM/reporting</w:t>
            </w:r>
          </w:p>
        </w:tc>
        <w:tc>
          <w:tcPr>
            <w:tcW w:type="dxa" w:w="2808"/>
            <w:vAlign w:val="center"/>
            <w:tcMar>
              <w:top w:w="70" w:type="dxa"/>
              <w:start w:w="90" w:type="dxa"/>
              <w:bottom w:w="70" w:type="dxa"/>
              <w:end w:w="90" w:type="dxa"/>
            </w:tcMar>
            <w:shd w:fill="F3F6F8"/>
          </w:tcPr>
          <w:p>
            <w:pPr>
              <w:spacing w:after="0"/>
            </w:pPr>
            <w:r/>
            <w:r>
              <w:rPr>
                <w:rFonts w:ascii="Aptos" w:hAnsi="Aptos"/>
                <w:b w:val="0"/>
                <w:sz w:val="14"/>
              </w:rPr>
              <w:t>Connect commercial partners and engagement ecosystem.</w:t>
            </w:r>
          </w:p>
        </w:tc>
      </w:tr>
      <w:tr>
        <w:trPr>
          <w:cantSplit/>
        </w:trPr>
        <w:tc>
          <w:tcPr>
            <w:tcW w:type="dxa" w:w="1944"/>
            <w:vAlign w:val="center"/>
            <w:tcMar>
              <w:top w:w="70" w:type="dxa"/>
              <w:start w:w="90" w:type="dxa"/>
              <w:bottom w:w="70" w:type="dxa"/>
              <w:end w:w="90" w:type="dxa"/>
            </w:tcMar>
          </w:tcPr>
          <w:p>
            <w:pPr>
              <w:spacing w:after="0"/>
            </w:pPr>
            <w:r/>
            <w:r>
              <w:rPr>
                <w:rFonts w:ascii="Aptos" w:hAnsi="Aptos"/>
                <w:b w:val="0"/>
                <w:sz w:val="14"/>
              </w:rPr>
              <w:t>V2 - Intelligence</w:t>
            </w:r>
          </w:p>
        </w:tc>
        <w:tc>
          <w:tcPr>
            <w:tcW w:type="dxa" w:w="5616"/>
            <w:vAlign w:val="center"/>
            <w:tcMar>
              <w:top w:w="70" w:type="dxa"/>
              <w:start w:w="90" w:type="dxa"/>
              <w:bottom w:w="70" w:type="dxa"/>
              <w:end w:w="90" w:type="dxa"/>
            </w:tcMar>
          </w:tcPr>
          <w:p>
            <w:pPr>
              <w:spacing w:after="0"/>
            </w:pPr>
            <w:r/>
            <w:r>
              <w:rPr>
                <w:rFonts w:ascii="Aptos" w:hAnsi="Aptos"/>
                <w:b w:val="0"/>
                <w:sz w:val="14"/>
              </w:rPr>
              <w:t>Wearables, predictive churn, occupancy forecasting, class/PT demand forecasting, advanced automation, deeper BI, ANPR and richer integrations</w:t>
            </w:r>
          </w:p>
        </w:tc>
        <w:tc>
          <w:tcPr>
            <w:tcW w:type="dxa" w:w="2808"/>
            <w:vAlign w:val="center"/>
            <w:tcMar>
              <w:top w:w="70" w:type="dxa"/>
              <w:start w:w="90" w:type="dxa"/>
              <w:bottom w:w="70" w:type="dxa"/>
              <w:end w:w="90" w:type="dxa"/>
            </w:tcMar>
          </w:tcPr>
          <w:p>
            <w:pPr>
              <w:spacing w:after="0"/>
            </w:pPr>
            <w:r/>
            <w:r>
              <w:rPr>
                <w:rFonts w:ascii="Aptos" w:hAnsi="Aptos"/>
                <w:b w:val="0"/>
                <w:sz w:val="14"/>
              </w:rPr>
              <w:t>Turn operational data into proactive decisions and personalisation.</w:t>
            </w:r>
          </w:p>
        </w:tc>
      </w:tr>
    </w:tbl>
    <w:p>
      <w:pPr>
        <w:spacing w:after="20"/>
      </w:pPr>
    </w:p>
    <w:p>
      <w:pPr>
        <w:pStyle w:val="Heading2"/>
      </w:pPr>
      <w:r>
        <w:t>28.1 V1 launch priority</w:t>
      </w:r>
    </w:p>
    <w:p>
      <w:pPr>
        <w:pStyle w:val="ListBullet"/>
        <w:spacing w:after="36"/>
        <w:ind w:left="288" w:hanging="173"/>
      </w:pPr>
      <w:r>
        <w:rPr>
          <w:rFonts w:ascii="Aptos" w:hAnsi="Aptos"/>
          <w:sz w:val="18"/>
        </w:rPr>
        <w:t>Everything required to join, pay, sign, access, book and manage membership.</w:t>
      </w:r>
    </w:p>
    <w:p>
      <w:pPr>
        <w:pStyle w:val="ListBullet"/>
        <w:spacing w:after="36"/>
        <w:ind w:left="288" w:hanging="173"/>
      </w:pPr>
      <w:r>
        <w:rPr>
          <w:rFonts w:ascii="Aptos" w:hAnsi="Aptos"/>
          <w:sz w:val="18"/>
        </w:rPr>
        <w:t>Owner and operations must be able to run the facility without external spreadsheets for core member/access/class/PT workflows.</w:t>
      </w:r>
    </w:p>
    <w:p>
      <w:pPr>
        <w:pStyle w:val="ListBullet"/>
        <w:spacing w:after="36"/>
        <w:ind w:left="288" w:hanging="173"/>
      </w:pPr>
      <w:r>
        <w:rPr>
          <w:rFonts w:ascii="Aptos" w:hAnsi="Aptos"/>
          <w:sz w:val="18"/>
        </w:rPr>
        <w:t>Trainers must be able to operate daily sessions entirely from mobile.</w:t>
      </w:r>
    </w:p>
    <w:p>
      <w:pPr>
        <w:pStyle w:val="ListBullet"/>
        <w:spacing w:after="36"/>
        <w:ind w:left="288" w:hanging="173"/>
      </w:pPr>
      <w:r>
        <w:rPr>
          <w:rFonts w:ascii="Aptos" w:hAnsi="Aptos"/>
          <w:sz w:val="18"/>
        </w:rPr>
        <w:t>Financial and audit integrity must be correct before engagement extras are prioritised.</w:t>
      </w:r>
    </w:p>
    <w:p>
      <w:pPr>
        <w:pStyle w:val="Heading1"/>
      </w:pPr>
      <w:r>
        <w:t>29. Acceptance Criteria and Launch Gates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vAlign w:val="center"/>
            <w:tcMar>
              <w:top w:w="70" w:type="dxa"/>
              <w:start w:w="90" w:type="dxa"/>
              <w:bottom w:w="70" w:type="dxa"/>
              <w:end w:w="90" w:type="dxa"/>
            </w:tcMar>
            <w:shd w:fill="15263D"/>
          </w:tcPr>
          <w:p>
            <w:pPr>
              <w:spacing w:after="0"/>
            </w:pPr>
            <w:r/>
            <w:r>
              <w:rPr>
                <w:rFonts w:ascii="Aptos" w:hAnsi="Aptos"/>
                <w:b/>
                <w:color w:val="FFFFFF"/>
                <w:sz w:val="16"/>
              </w:rPr>
              <w:t>Area</w:t>
            </w:r>
          </w:p>
        </w:tc>
        <w:tc>
          <w:tcPr>
            <w:tcW w:type="dxa" w:w="8352"/>
            <w:vAlign w:val="center"/>
            <w:tcMar>
              <w:top w:w="70" w:type="dxa"/>
              <w:start w:w="90" w:type="dxa"/>
              <w:bottom w:w="70" w:type="dxa"/>
              <w:end w:w="90" w:type="dxa"/>
            </w:tcMar>
            <w:shd w:fill="15263D"/>
          </w:tcPr>
          <w:p>
            <w:pPr>
              <w:spacing w:after="0"/>
            </w:pPr>
            <w:r/>
            <w:r>
              <w:rPr>
                <w:rFonts w:ascii="Aptos" w:hAnsi="Aptos"/>
                <w:b/>
                <w:color w:val="FFFFFF"/>
                <w:sz w:val="16"/>
              </w:rPr>
              <w:t>Launch gate</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Account &amp; roles</w:t>
            </w:r>
          </w:p>
        </w:tc>
        <w:tc>
          <w:tcPr>
            <w:tcW w:type="dxa" w:w="8352"/>
            <w:vAlign w:val="center"/>
            <w:tcMar>
              <w:top w:w="70" w:type="dxa"/>
              <w:start w:w="90" w:type="dxa"/>
              <w:bottom w:w="70" w:type="dxa"/>
              <w:end w:w="90" w:type="dxa"/>
            </w:tcMar>
          </w:tcPr>
          <w:p>
            <w:pPr>
              <w:spacing w:after="0"/>
            </w:pPr>
            <w:r/>
            <w:r>
              <w:rPr>
                <w:rFonts w:ascii="Aptos" w:hAnsi="Aptos"/>
                <w:b w:val="0"/>
                <w:sz w:val="15"/>
              </w:rPr>
              <w:t>A multi-role user can authenticate once, switch roles without logout and never access data outside authorised scope.</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Member onboarding</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A new member can complete all mandatory information/documents, pay and receive active membership without staff intervention.</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Access</w:t>
            </w:r>
          </w:p>
        </w:tc>
        <w:tc>
          <w:tcPr>
            <w:tcW w:type="dxa" w:w="8352"/>
            <w:vAlign w:val="center"/>
            <w:tcMar>
              <w:top w:w="70" w:type="dxa"/>
              <w:start w:w="90" w:type="dxa"/>
              <w:bottom w:w="70" w:type="dxa"/>
              <w:end w:w="90" w:type="dxa"/>
            </w:tcMar>
          </w:tcPr>
          <w:p>
            <w:pPr>
              <w:spacing w:after="0"/>
            </w:pPr>
            <w:r/>
            <w:r>
              <w:rPr>
                <w:rFonts w:ascii="Aptos" w:hAnsi="Aptos"/>
                <w:b w:val="0"/>
                <w:sz w:val="15"/>
              </w:rPr>
              <w:t>Valid member QR permits entry, invalid state explains denial, and occupancy changes correctly on entry/exit.</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Membership</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Plan changes, renewal, freeze and cancellation follow configured rules and preserve audit history.</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Classes</w:t>
            </w:r>
          </w:p>
        </w:tc>
        <w:tc>
          <w:tcPr>
            <w:tcW w:type="dxa" w:w="8352"/>
            <w:vAlign w:val="center"/>
            <w:tcMar>
              <w:top w:w="70" w:type="dxa"/>
              <w:start w:w="90" w:type="dxa"/>
              <w:bottom w:w="70" w:type="dxa"/>
              <w:end w:w="90" w:type="dxa"/>
            </w:tcMar>
          </w:tcPr>
          <w:p>
            <w:pPr>
              <w:spacing w:after="0"/>
            </w:pPr>
            <w:r/>
            <w:r>
              <w:rPr>
                <w:rFonts w:ascii="Aptos" w:hAnsi="Aptos"/>
                <w:b w:val="0"/>
                <w:sz w:val="15"/>
              </w:rPr>
              <w:t>Capacity, waitlist, cancellation, attendance and reminders work without double-booking or overselling.</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PT</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Member can buy/book; trainer can deliver/complete; credit is consumed correctly; earning is created using correct historic commission.</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Owner mobile</w:t>
            </w:r>
          </w:p>
        </w:tc>
        <w:tc>
          <w:tcPr>
            <w:tcW w:type="dxa" w:w="8352"/>
            <w:vAlign w:val="center"/>
            <w:tcMar>
              <w:top w:w="70" w:type="dxa"/>
              <w:start w:w="90" w:type="dxa"/>
              <w:bottom w:w="70" w:type="dxa"/>
              <w:end w:w="90" w:type="dxa"/>
            </w:tcMar>
          </w:tcPr>
          <w:p>
            <w:pPr>
              <w:spacing w:after="0"/>
            </w:pPr>
            <w:r/>
            <w:r>
              <w:rPr>
                <w:rFonts w:ascii="Aptos" w:hAnsi="Aptos"/>
                <w:b w:val="0"/>
                <w:sz w:val="15"/>
              </w:rPr>
              <w:t>Owner can see agreed KPIs, search core people, review alerts and approve defined actions from mobile.</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Operations</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Staff can resolve common access/member/class issues with every override attributed.</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Partners</w:t>
            </w:r>
          </w:p>
        </w:tc>
        <w:tc>
          <w:tcPr>
            <w:tcW w:type="dxa" w:w="8352"/>
            <w:vAlign w:val="center"/>
            <w:tcMar>
              <w:top w:w="70" w:type="dxa"/>
              <w:start w:w="90" w:type="dxa"/>
              <w:bottom w:w="70" w:type="dxa"/>
              <w:end w:w="90" w:type="dxa"/>
            </w:tcMar>
          </w:tcPr>
          <w:p>
            <w:pPr>
              <w:spacing w:after="0"/>
            </w:pPr>
            <w:r/>
            <w:r>
              <w:rPr>
                <w:rFonts w:ascii="Aptos" w:hAnsi="Aptos"/>
                <w:b w:val="0"/>
                <w:sz w:val="15"/>
              </w:rPr>
              <w:t>Coffee/salon can manage offerings and operations without seeing other partner or gym-private data.</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Partner marketing</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Quota, consent, frequency cap, approval and analytics are enforced.</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Documents</w:t>
            </w:r>
          </w:p>
        </w:tc>
        <w:tc>
          <w:tcPr>
            <w:tcW w:type="dxa" w:w="8352"/>
            <w:vAlign w:val="center"/>
            <w:tcMar>
              <w:top w:w="70" w:type="dxa"/>
              <w:start w:w="90" w:type="dxa"/>
              <w:bottom w:w="70" w:type="dxa"/>
              <w:end w:w="90" w:type="dxa"/>
            </w:tcMar>
          </w:tcPr>
          <w:p>
            <w:pPr>
              <w:spacing w:after="0"/>
            </w:pPr>
            <w:r/>
            <w:r>
              <w:rPr>
                <w:rFonts w:ascii="Aptos" w:hAnsi="Aptos"/>
                <w:b w:val="0"/>
                <w:sz w:val="15"/>
              </w:rPr>
              <w:t>Versioned document acceptance is provable and policy can identify non-compliant users.</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Payments</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No duplicate charges from retries/timeouts; failed and successful payment states reconcile correctly.</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Security</w:t>
            </w:r>
          </w:p>
        </w:tc>
        <w:tc>
          <w:tcPr>
            <w:tcW w:type="dxa" w:w="8352"/>
            <w:vAlign w:val="center"/>
            <w:tcMar>
              <w:top w:w="70" w:type="dxa"/>
              <w:start w:w="90" w:type="dxa"/>
              <w:bottom w:w="70" w:type="dxa"/>
              <w:end w:w="90" w:type="dxa"/>
            </w:tcMar>
          </w:tcPr>
          <w:p>
            <w:pPr>
              <w:spacing w:after="0"/>
            </w:pPr>
            <w:r/>
            <w:r>
              <w:rPr>
                <w:rFonts w:ascii="Aptos" w:hAnsi="Aptos"/>
                <w:b w:val="0"/>
                <w:sz w:val="15"/>
              </w:rPr>
              <w:t>Permission tests, audit logging, session management and sensitive-data controls pass security review.</w:t>
            </w:r>
          </w:p>
        </w:tc>
      </w:tr>
      <w:tr>
        <w:trPr>
          <w:cantSplit/>
        </w:trPr>
        <w:tc>
          <w:tcPr>
            <w:tcW w:type="dxa" w:w="2016"/>
            <w:vAlign w:val="center"/>
            <w:tcMar>
              <w:top w:w="70" w:type="dxa"/>
              <w:start w:w="90" w:type="dxa"/>
              <w:bottom w:w="70" w:type="dxa"/>
              <w:end w:w="90" w:type="dxa"/>
            </w:tcMar>
            <w:shd w:fill="F3F6F8"/>
          </w:tcPr>
          <w:p>
            <w:pPr>
              <w:spacing w:after="0"/>
            </w:pPr>
            <w:r/>
            <w:r>
              <w:rPr>
                <w:rFonts w:ascii="Aptos" w:hAnsi="Aptos"/>
                <w:b w:val="0"/>
                <w:sz w:val="15"/>
              </w:rPr>
              <w:t>Reliability</w:t>
            </w:r>
          </w:p>
        </w:tc>
        <w:tc>
          <w:tcPr>
            <w:tcW w:type="dxa" w:w="8352"/>
            <w:vAlign w:val="center"/>
            <w:tcMar>
              <w:top w:w="70" w:type="dxa"/>
              <w:start w:w="90" w:type="dxa"/>
              <w:bottom w:w="70" w:type="dxa"/>
              <w:end w:w="90" w:type="dxa"/>
            </w:tcMar>
            <w:shd w:fill="F3F6F8"/>
          </w:tcPr>
          <w:p>
            <w:pPr>
              <w:spacing w:after="0"/>
            </w:pPr>
            <w:r/>
            <w:r>
              <w:rPr>
                <w:rFonts w:ascii="Aptos" w:hAnsi="Aptos"/>
                <w:b w:val="0"/>
                <w:sz w:val="15"/>
              </w:rPr>
              <w:t>Monitoring and recovery exist for access, payments, bookings and notifications.</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5"/>
              </w:rPr>
              <w:t>Analytics</w:t>
            </w:r>
          </w:p>
        </w:tc>
        <w:tc>
          <w:tcPr>
            <w:tcW w:type="dxa" w:w="8352"/>
            <w:vAlign w:val="center"/>
            <w:tcMar>
              <w:top w:w="70" w:type="dxa"/>
              <w:start w:w="90" w:type="dxa"/>
              <w:bottom w:w="70" w:type="dxa"/>
              <w:end w:w="90" w:type="dxa"/>
            </w:tcMar>
          </w:tcPr>
          <w:p>
            <w:pPr>
              <w:spacing w:after="0"/>
            </w:pPr>
            <w:r/>
            <w:r>
              <w:rPr>
                <w:rFonts w:ascii="Aptos" w:hAnsi="Aptos"/>
                <w:b w:val="0"/>
                <w:sz w:val="15"/>
              </w:rPr>
              <w:t>Core KPI definitions reconcile to source transactions/events within agreed tolerance.</w:t>
            </w:r>
          </w:p>
        </w:tc>
      </w:tr>
    </w:tbl>
    <w:p>
      <w:pPr>
        <w:spacing w:after="20"/>
      </w:pPr>
    </w:p>
    <w:p>
      <w:pPr>
        <w:pStyle w:val="Heading1"/>
      </w:pPr>
      <w:r>
        <w:t>30. Assumptions, Open Decisions and Product Decisions</w:t>
      </w:r>
    </w:p>
    <w:p>
      <w:pPr>
        <w:pStyle w:val="Heading2"/>
      </w:pPr>
      <w:r>
        <w:t>30.1 Product decisions already recommended / assumed</w:t>
      </w:r>
    </w:p>
    <w:p>
      <w:pPr>
        <w:pStyle w:val="ListBullet"/>
        <w:spacing w:after="36"/>
        <w:ind w:left="288" w:hanging="173"/>
      </w:pPr>
      <w:r>
        <w:rPr>
          <w:rFonts w:ascii="Aptos" w:hAnsi="Aptos"/>
          <w:sz w:val="18"/>
        </w:rPr>
        <w:t>Owners and trainers receive their own full mobile login suites inside the unified app.</w:t>
      </w:r>
    </w:p>
    <w:p>
      <w:pPr>
        <w:pStyle w:val="ListBullet"/>
        <w:spacing w:after="36"/>
        <w:ind w:left="288" w:hanging="173"/>
      </w:pPr>
      <w:r>
        <w:rPr>
          <w:rFonts w:ascii="Aptos" w:hAnsi="Aptos"/>
          <w:sz w:val="18"/>
        </w:rPr>
        <w:t>Operations staff also receive a role-based mobile/tablet suite for live facility work.</w:t>
      </w:r>
    </w:p>
    <w:p>
      <w:pPr>
        <w:pStyle w:val="ListBullet"/>
        <w:spacing w:after="36"/>
        <w:ind w:left="288" w:hanging="173"/>
      </w:pPr>
      <w:r>
        <w:rPr>
          <w:rFonts w:ascii="Aptos" w:hAnsi="Aptos"/>
          <w:sz w:val="18"/>
        </w:rPr>
        <w:t>Gym is merchant of record for memberships and PT.</w:t>
      </w:r>
    </w:p>
    <w:p>
      <w:pPr>
        <w:pStyle w:val="ListBullet"/>
        <w:spacing w:after="36"/>
        <w:ind w:left="288" w:hanging="173"/>
      </w:pPr>
      <w:r>
        <w:rPr>
          <w:rFonts w:ascii="Aptos" w:hAnsi="Aptos"/>
          <w:sz w:val="18"/>
        </w:rPr>
        <w:t>Coffee and salon are partner-operated services with provider-handled payment.</w:t>
      </w:r>
    </w:p>
    <w:p>
      <w:pPr>
        <w:pStyle w:val="ListBullet"/>
        <w:spacing w:after="36"/>
        <w:ind w:left="288" w:hanging="173"/>
      </w:pPr>
      <w:r>
        <w:rPr>
          <w:rFonts w:ascii="Aptos" w:hAnsi="Aptos"/>
          <w:sz w:val="18"/>
        </w:rPr>
        <w:t>Partner push notifications are paid/quota-controlled and governed by gym approval and member consent.</w:t>
      </w:r>
    </w:p>
    <w:p>
      <w:pPr>
        <w:pStyle w:val="ListBullet"/>
        <w:spacing w:after="36"/>
        <w:ind w:left="288" w:hanging="173"/>
      </w:pPr>
      <w:r>
        <w:rPr>
          <w:rFonts w:ascii="Aptos" w:hAnsi="Aptos"/>
          <w:sz w:val="18"/>
        </w:rPr>
        <w:t>One person can hold multiple roles and switch context without separate credentials.</w:t>
      </w:r>
    </w:p>
    <w:p>
      <w:pPr>
        <w:pStyle w:val="ListBullet"/>
        <w:spacing w:after="36"/>
        <w:ind w:left="288" w:hanging="173"/>
      </w:pPr>
      <w:r>
        <w:rPr>
          <w:rFonts w:ascii="Aptos" w:hAnsi="Aptos"/>
          <w:sz w:val="18"/>
        </w:rPr>
        <w:t>Owner web remains the master surface for complex setup/configuration even though owner has mobile access.</w:t>
      </w:r>
    </w:p>
    <w:p>
      <w:pPr>
        <w:pStyle w:val="ListBullet"/>
        <w:spacing w:after="36"/>
        <w:ind w:left="288" w:hanging="173"/>
      </w:pPr>
      <w:r>
        <w:rPr>
          <w:rFonts w:ascii="Aptos" w:hAnsi="Aptos"/>
          <w:sz w:val="18"/>
        </w:rPr>
        <w:t>Architecture should be multi-branch ready even if initial launch is a single branch.</w:t>
      </w:r>
    </w:p>
    <w:p>
      <w:pPr>
        <w:pStyle w:val="Heading2"/>
      </w:pPr>
      <w:r>
        <w:t>30.2 Open decisions to resolve before detailed UI/technical specification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vAlign w:val="center"/>
            <w:tcMar>
              <w:top w:w="70" w:type="dxa"/>
              <w:start w:w="90" w:type="dxa"/>
              <w:bottom w:w="70" w:type="dxa"/>
              <w:end w:w="90" w:type="dxa"/>
            </w:tcMar>
            <w:shd w:fill="15263D"/>
          </w:tcPr>
          <w:p>
            <w:pPr>
              <w:spacing w:after="0"/>
            </w:pPr>
            <w:r/>
            <w:r>
              <w:rPr>
                <w:rFonts w:ascii="Aptos" w:hAnsi="Aptos"/>
                <w:b/>
                <w:color w:val="FFFFFF"/>
                <w:sz w:val="16"/>
              </w:rPr>
              <w:t>Decision</w:t>
            </w:r>
          </w:p>
        </w:tc>
        <w:tc>
          <w:tcPr>
            <w:tcW w:type="dxa" w:w="7992"/>
            <w:vAlign w:val="center"/>
            <w:tcMar>
              <w:top w:w="70" w:type="dxa"/>
              <w:start w:w="90" w:type="dxa"/>
              <w:bottom w:w="70" w:type="dxa"/>
              <w:end w:w="90" w:type="dxa"/>
            </w:tcMar>
            <w:shd w:fill="15263D"/>
          </w:tcPr>
          <w:p>
            <w:pPr>
              <w:spacing w:after="0"/>
            </w:pPr>
            <w:r/>
            <w:r>
              <w:rPr>
                <w:rFonts w:ascii="Aptos" w:hAnsi="Aptos"/>
                <w:b/>
                <w:color w:val="FFFFFF"/>
                <w:sz w:val="16"/>
              </w:rPr>
              <w:t>What must be decided</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Access hardware</w:t>
            </w:r>
          </w:p>
        </w:tc>
        <w:tc>
          <w:tcPr>
            <w:tcW w:type="dxa" w:w="7992"/>
            <w:vAlign w:val="center"/>
            <w:tcMar>
              <w:top w:w="70" w:type="dxa"/>
              <w:start w:w="90" w:type="dxa"/>
              <w:bottom w:w="70" w:type="dxa"/>
              <w:end w:w="90" w:type="dxa"/>
            </w:tcMar>
          </w:tcPr>
          <w:p>
            <w:pPr>
              <w:spacing w:after="0"/>
            </w:pPr>
            <w:r/>
            <w:r>
              <w:rPr>
                <w:rFonts w:ascii="Aptos" w:hAnsi="Aptos"/>
                <w:b w:val="0"/>
                <w:sz w:val="15"/>
              </w:rPr>
              <w:t>Which gate/scanner system will be used and whether offline entry is required.</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Payment gateway</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Provider, recurring billing features, refund model and supported wallets.</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Legal documents</w:t>
            </w:r>
          </w:p>
        </w:tc>
        <w:tc>
          <w:tcPr>
            <w:tcW w:type="dxa" w:w="7992"/>
            <w:vAlign w:val="center"/>
            <w:tcMar>
              <w:top w:w="70" w:type="dxa"/>
              <w:start w:w="90" w:type="dxa"/>
              <w:bottom w:w="70" w:type="dxa"/>
              <w:end w:w="90" w:type="dxa"/>
            </w:tcMar>
          </w:tcPr>
          <w:p>
            <w:pPr>
              <w:spacing w:after="0"/>
            </w:pPr>
            <w:r/>
            <w:r>
              <w:rPr>
                <w:rFonts w:ascii="Aptos" w:hAnsi="Aptos"/>
                <w:b w:val="0"/>
                <w:sz w:val="15"/>
              </w:rPr>
              <w:t>Final UAE-compliant membership, waiver, health declaration and e-sign evidence requirements.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Membership policy</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Exact freeze/cancellation/grace/failed-payment rules per plan.</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PT economics</w:t>
            </w:r>
          </w:p>
        </w:tc>
        <w:tc>
          <w:tcPr>
            <w:tcW w:type="dxa" w:w="7992"/>
            <w:vAlign w:val="center"/>
            <w:tcMar>
              <w:top w:w="70" w:type="dxa"/>
              <w:start w:w="90" w:type="dxa"/>
              <w:bottom w:w="70" w:type="dxa"/>
              <w:end w:w="90" w:type="dxa"/>
            </w:tcMar>
          </w:tcPr>
          <w:p>
            <w:pPr>
              <w:spacing w:after="0"/>
            </w:pPr>
            <w:r/>
            <w:r>
              <w:rPr>
                <w:rFonts w:ascii="Aptos" w:hAnsi="Aptos"/>
                <w:b w:val="0"/>
                <w:sz w:val="15"/>
              </w:rPr>
              <w:t>Default commission method, payout frequency, employee vs freelancer differences and tax/payroll handling.</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Partner payment UX</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Pay-at-counter only versus optional deep-link to partner payment/POS.</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Partner commercial model</w:t>
            </w:r>
          </w:p>
        </w:tc>
        <w:tc>
          <w:tcPr>
            <w:tcW w:type="dxa" w:w="7992"/>
            <w:vAlign w:val="center"/>
            <w:tcMar>
              <w:top w:w="70" w:type="dxa"/>
              <w:start w:w="90" w:type="dxa"/>
              <w:bottom w:w="70" w:type="dxa"/>
              <w:end w:w="90" w:type="dxa"/>
            </w:tcMar>
          </w:tcPr>
          <w:p>
            <w:pPr>
              <w:spacing w:after="0"/>
            </w:pPr>
            <w:r/>
            <w:r>
              <w:rPr>
                <w:rFonts w:ascii="Aptos" w:hAnsi="Aptos"/>
                <w:b w:val="0"/>
                <w:sz w:val="15"/>
              </w:rPr>
              <w:t>Subscription pricing and exact campaign quotas.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Parking model</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Capacity-only reservation versus assigned bay versus ANPR integration.</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Arabic</w:t>
            </w:r>
          </w:p>
        </w:tc>
        <w:tc>
          <w:tcPr>
            <w:tcW w:type="dxa" w:w="7992"/>
            <w:vAlign w:val="center"/>
            <w:tcMar>
              <w:top w:w="70" w:type="dxa"/>
              <w:start w:w="90" w:type="dxa"/>
              <w:bottom w:w="70" w:type="dxa"/>
              <w:end w:w="90" w:type="dxa"/>
            </w:tcMar>
          </w:tcPr>
          <w:p>
            <w:pPr>
              <w:spacing w:after="0"/>
            </w:pPr>
            <w:r/>
            <w:r>
              <w:rPr>
                <w:rFonts w:ascii="Aptos" w:hAnsi="Aptos"/>
                <w:b w:val="0"/>
                <w:sz w:val="15"/>
              </w:rPr>
              <w:t>Whether Arabic ships in V1 or architecture-ready for V1.5.</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Multi-branch</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Whether members may access multiple branches from launch and how pricing differs.</w:t>
            </w:r>
          </w:p>
        </w:tc>
      </w:tr>
      <w:tr>
        <w:trPr>
          <w:cantSplit/>
        </w:trPr>
        <w:tc>
          <w:tcPr>
            <w:tcW w:type="dxa" w:w="2376"/>
            <w:vAlign w:val="center"/>
            <w:tcMar>
              <w:top w:w="70" w:type="dxa"/>
              <w:start w:w="90" w:type="dxa"/>
              <w:bottom w:w="70" w:type="dxa"/>
              <w:end w:w="90" w:type="dxa"/>
            </w:tcMar>
          </w:tcPr>
          <w:p>
            <w:pPr>
              <w:spacing w:after="0"/>
            </w:pPr>
            <w:r/>
            <w:r>
              <w:rPr>
                <w:rFonts w:ascii="Aptos" w:hAnsi="Aptos"/>
                <w:b w:val="0"/>
                <w:sz w:val="15"/>
              </w:rPr>
              <w:t>Health data</w:t>
            </w:r>
          </w:p>
        </w:tc>
        <w:tc>
          <w:tcPr>
            <w:tcW w:type="dxa" w:w="7992"/>
            <w:vAlign w:val="center"/>
            <w:tcMar>
              <w:top w:w="70" w:type="dxa"/>
              <w:start w:w="90" w:type="dxa"/>
              <w:bottom w:w="70" w:type="dxa"/>
              <w:end w:w="90" w:type="dxa"/>
            </w:tcMar>
          </w:tcPr>
          <w:p>
            <w:pPr>
              <w:spacing w:after="0"/>
            </w:pPr>
            <w:r/>
            <w:r>
              <w:rPr>
                <w:rFonts w:ascii="Aptos" w:hAnsi="Aptos"/>
                <w:b w:val="0"/>
                <w:sz w:val="15"/>
              </w:rPr>
              <w:t>Exact scope of fitness/health information stored in V1 beyond declarations.</w:t>
            </w:r>
          </w:p>
        </w:tc>
      </w:tr>
      <w:tr>
        <w:trPr>
          <w:cantSplit/>
        </w:trPr>
        <w:tc>
          <w:tcPr>
            <w:tcW w:type="dxa" w:w="2376"/>
            <w:vAlign w:val="center"/>
            <w:tcMar>
              <w:top w:w="70" w:type="dxa"/>
              <w:start w:w="90" w:type="dxa"/>
              <w:bottom w:w="70" w:type="dxa"/>
              <w:end w:w="90" w:type="dxa"/>
            </w:tcMar>
            <w:shd w:fill="F3F6F8"/>
          </w:tcPr>
          <w:p>
            <w:pPr>
              <w:spacing w:after="0"/>
            </w:pPr>
            <w:r/>
            <w:r>
              <w:rPr>
                <w:rFonts w:ascii="Aptos" w:hAnsi="Aptos"/>
                <w:b w:val="0"/>
                <w:sz w:val="15"/>
              </w:rPr>
              <w:t>Support model</w:t>
            </w:r>
          </w:p>
        </w:tc>
        <w:tc>
          <w:tcPr>
            <w:tcW w:type="dxa" w:w="7992"/>
            <w:vAlign w:val="center"/>
            <w:tcMar>
              <w:top w:w="70" w:type="dxa"/>
              <w:start w:w="90" w:type="dxa"/>
              <w:bottom w:w="70" w:type="dxa"/>
              <w:end w:w="90" w:type="dxa"/>
            </w:tcMar>
            <w:shd w:fill="F3F6F8"/>
          </w:tcPr>
          <w:p>
            <w:pPr>
              <w:spacing w:after="0"/>
            </w:pPr>
            <w:r/>
            <w:r>
              <w:rPr>
                <w:rFonts w:ascii="Aptos" w:hAnsi="Aptos"/>
                <w:b w:val="0"/>
                <w:sz w:val="15"/>
              </w:rPr>
              <w:t>In-app ticketing only or integrated with an external helpdesk/WhatsApp.</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DEFE5"/>
            <w:tcMar>
              <w:top w:w="110" w:type="dxa"/>
              <w:start w:w="130" w:type="dxa"/>
              <w:bottom w:w="110" w:type="dxa"/>
              <w:end w:w="130" w:type="dxa"/>
            </w:tcMar>
          </w:tcPr>
          <w:p>
            <w:pPr>
              <w:spacing w:after="40"/>
            </w:pPr>
            <w:r/>
            <w:r>
              <w:rPr>
                <w:b/>
                <w:color w:val="15263D"/>
                <w:sz w:val="19"/>
              </w:rPr>
              <w:t>Recommended next product artifact</w:t>
            </w:r>
          </w:p>
          <w:p>
            <w:pPr>
              <w:spacing w:after="0"/>
            </w:pPr>
            <w:r>
              <w:rPr>
                <w:color w:val="24313F"/>
                <w:sz w:val="18"/>
              </w:rPr>
              <w:t>After this PRD is approved, create (1) the information architecture and navigation map for every role, (2) screen-by-screen wireframe requirements, and (3) the technical system design / API and data architecture. That sequence prevents UI design from hiding unresolved business rules.</w:t>
            </w:r>
          </w:p>
        </w:tc>
      </w:tr>
    </w:tbl>
    <w:p>
      <w:pPr>
        <w:spacing w:after="20"/>
      </w:pPr>
    </w:p>
    <w:p/>
    <w:p>
      <w:pPr>
        <w:jc w:val="center"/>
      </w:pPr>
      <w:r>
        <w:rPr>
          <w:b/>
          <w:color w:val="607284"/>
          <w:sz w:val="16"/>
        </w:rPr>
        <w:t>END OF PRD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456"/>
      <w:gridCol w:w="3168"/>
      <w:gridCol w:w="3456"/>
    </w:tblGrid>
    <w:tr>
      <w:tc>
        <w:tcPr>
          <w:tcW w:type="dxa" w:w="3360"/>
          <w:vAlign w:val="center"/>
          <w:tcMar>
            <w:top w:w="70" w:type="dxa"/>
            <w:start w:w="90" w:type="dxa"/>
            <w:bottom w:w="70" w:type="dxa"/>
            <w:end w:w="90" w:type="dxa"/>
          </w:tcMar>
        </w:tcPr>
        <w:p>
          <w:pPr>
            <w:spacing w:after="0"/>
          </w:pPr>
          <w:r/>
          <w:r>
            <w:rPr>
              <w:rFonts w:ascii="Aptos" w:hAnsi="Aptos"/>
              <w:b w:val="0"/>
              <w:color w:val="607284"/>
              <w:sz w:val="14"/>
            </w:rPr>
            <w:t>Confidential - Product Design</w:t>
          </w:r>
        </w:p>
      </w:tc>
      <w:tc>
        <w:tcPr>
          <w:tcW w:type="dxa" w:w="3360"/>
          <w:vAlign w:val="center"/>
          <w:tcMar>
            <w:top w:w="70" w:type="dxa"/>
            <w:start w:w="90" w:type="dxa"/>
            <w:bottom w:w="70" w:type="dxa"/>
            <w:end w:w="90" w:type="dxa"/>
          </w:tcMar>
        </w:tcPr>
        <w:p>
          <w:pPr>
            <w:spacing w:after="0"/>
          </w:pPr>
          <w:r/>
          <w:r>
            <w:rPr>
              <w:rFonts w:ascii="Aptos" w:hAnsi="Aptos"/>
              <w:b w:val="0"/>
              <w:color w:val="607284"/>
              <w:sz w:val="14"/>
            </w:rPr>
            <w:t>Version 1.0 - 09 Sep 2026</w:t>
          </w:r>
        </w:p>
      </w:tc>
      <w:tc>
        <w:tcPr>
          <w:tcW w:type="dxa" w:w="3360"/>
        </w:tcPr>
        <w:p>
          <w:pPr>
            <w:jc w:val="right"/>
          </w:pPr>
          <w:r/>
          <w:r>
            <w:rPr>
              <w:sz w:val="1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07284"/>
        <w:sz w:val="15"/>
      </w:rPr>
      <w:t>GYM PLATFORM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431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5263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5263D"/>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431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b/>
      <w:color w:val="1526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mall">
    <w:name w:val="PRD Small"/>
    <w:pPr>
      <w:spacing w:after="40"/>
    </w:pPr>
    <w:rPr>
      <w:rFonts w:ascii="Aptos" w:hAnsi="Aptos"/>
      <w:color w:val="607284"/>
      <w:sz w:val="16"/>
    </w:rPr>
  </w:style>
  <w:style w:type="paragraph" w:customStyle="1" w:styleId="PRDLead">
    <w:name w:val="PRD Lead"/>
    <w:pPr>
      <w:spacing w:after="160" w:line="264" w:lineRule="auto"/>
    </w:pPr>
    <w:rPr>
      <w:rFonts w:ascii="Aptos" w:hAnsi="Aptos"/>
      <w:color w:val="24313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