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160" w:before="100"/>
        <w:ind/>
        <w:jc w:val="center"/>
        <w:rPr>
          <w:rFonts w:ascii="Nimbus Sans" w:hAnsi="Nimbus Sans" w:cs="Nimbus Sans"/>
          <w:b/>
          <w:bCs w:val="0"/>
          <w:i w:val="0"/>
          <w:color w:val="2f5496" w:themeColor="accent1" w:themeShade="BF"/>
          <w:sz w:val="72"/>
          <w:szCs w:val="72"/>
          <w:highlight w:val="none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72"/>
          <w:szCs w:val="72"/>
          <w:lang w:val="es-ES"/>
        </w:rPr>
        <w:t xml:space="preserve">Documentación de la API REST DriveAndLearn con Node.js y Express</w:t>
      </w:r>
      <w:r>
        <w:rPr>
          <w:rFonts w:ascii="Nimbus Sans" w:hAnsi="Nimbus Sans" w:eastAsia="Nimbus Sans" w:cs="Nimbus Sans"/>
          <w:color w:val="2f5496" w:themeColor="accent1" w:themeShade="BF"/>
          <w:sz w:val="44"/>
          <w:szCs w:val="44"/>
          <w:lang w:val="es-ES"/>
        </w:rPr>
      </w:r>
      <w:r>
        <w:rPr>
          <w:rFonts w:ascii="Nimbus Sans" w:hAnsi="Nimbus Sans" w:cs="Nimbus Sans"/>
          <w:b/>
          <w:bCs w:val="0"/>
          <w:i w:val="0"/>
          <w:color w:val="2f5496" w:themeColor="accent1" w:themeShade="BF"/>
          <w:sz w:val="72"/>
          <w:szCs w:val="72"/>
          <w:highlight w:val="none"/>
        </w:rPr>
      </w:r>
    </w:p>
    <w:p w14:paraId="07DD398E">
      <w:pPr>
        <w:spacing w:after="160" w:before="100"/>
        <w:ind/>
        <w:jc w:val="center"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1f4e79"/>
          <w:sz w:val="44"/>
          <w:szCs w:val="44"/>
          <w:highlight w:val="none"/>
          <w:lang w:val="es-ES" w:bidi="es-ES"/>
        </w:rPr>
      </w:r>
      <w:r>
        <w:rPr>
          <w:rFonts w:ascii="Nimbus Sans" w:hAnsi="Nimbus Sans" w:eastAsia="Nimbus Sans" w:cs="Nimbus Sans"/>
          <w:b/>
          <w:bCs/>
          <w:i w:val="0"/>
          <w:iCs w:val="0"/>
          <w:color w:val="1f4e79"/>
          <w:sz w:val="44"/>
          <w:szCs w:val="44"/>
          <w:highlight w:val="none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tbl>
      <w:tblPr>
        <w:tblW w:w="492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095"/>
        <w:gridCol w:w="5794"/>
      </w:tblGrid>
      <w:tr>
        <w:trPr>
          <w:cantSplit w:val="false"/>
          <w:trHeight w:val="2386"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95" w:type="dxa"/>
            <w:vAlign w:val="center"/>
          </w:tcPr>
          <w:p>
            <w:pPr>
              <w:suppressLineNumbers w:val="false"/>
              <w:spacing w:after="30" w:before="30"/>
              <w:ind/>
              <w:contextualSpacing w:val="true"/>
              <w:jc w:val="center"/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f5496" w:themeColor="accent1" w:themeShade="BF"/>
                <w:sz w:val="44"/>
                <w:szCs w:val="44"/>
                <w:lang w:val="es-ES"/>
              </w:rPr>
              <w:t xml:space="preserve">Nombre del Proyecto</w:t>
            </w:r>
            <w:r>
              <w:rPr>
                <w:rFonts w:ascii="Nimbus Sans" w:hAnsi="Nimbus Sans" w:eastAsia="Nimbus Sans" w:cs="Nimbus Sans"/>
                <w:color w:val="2f5496" w:themeColor="accent1" w:themeShade="BF"/>
                <w:sz w:val="44"/>
                <w:szCs w:val="44"/>
                <w:lang w:val="es-ES"/>
              </w:rPr>
            </w:r>
            <w:r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94" w:type="dxa"/>
            <w:vAlign w:val="center"/>
          </w:tcPr>
          <w:p>
            <w:pPr>
              <w:suppressLineNumbers w:val="false"/>
              <w:spacing w:before="30"/>
              <w:ind/>
              <w:contextualSpacing w:val="true"/>
              <w:jc w:val="center"/>
              <w:rPr>
                <w:rFonts w:ascii="Nimbus Sans" w:hAnsi="Nimbus Sans" w:cs="Nimbus Sans"/>
                <w:b/>
                <w:bCs/>
                <w:i/>
                <w:sz w:val="32"/>
                <w:szCs w:val="3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32"/>
                <w:szCs w:val="32"/>
                <w:lang w:val="es-ES"/>
              </w:rPr>
              <w:t xml:space="preserve">DriveAndLearn (Backend)</w:t>
            </w:r>
            <w:r>
              <w:rPr>
                <w:rFonts w:ascii="Nimbus Sans" w:hAnsi="Nimbus Sans" w:cs="Nimbus Sans"/>
                <w:b/>
                <w:bCs/>
                <w:i/>
                <w:iCs/>
                <w:sz w:val="32"/>
                <w:szCs w:val="3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i/>
                <w:sz w:val="32"/>
                <w:szCs w:val="32"/>
                <w:lang w:val="es-ES"/>
              </w:rPr>
            </w:r>
          </w:p>
        </w:tc>
      </w:tr>
      <w:tr>
        <w:trPr>
          <w:cantSplit w:val="false"/>
          <w:trHeight w:val="1083"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95" w:type="dxa"/>
            <w:vAlign w:val="center"/>
          </w:tcPr>
          <w:p>
            <w:pPr>
              <w:spacing w:after="30" w:before="30"/>
              <w:ind/>
              <w:contextualSpacing w:val="true"/>
              <w:jc w:val="center"/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f5496" w:themeColor="accent1" w:themeShade="BF"/>
                <w:sz w:val="44"/>
                <w:szCs w:val="44"/>
                <w:lang w:val="es-ES"/>
              </w:rPr>
              <w:t xml:space="preserve">Materia</w:t>
            </w:r>
            <w:r>
              <w:rPr>
                <w:rFonts w:ascii="Nimbus Sans" w:hAnsi="Nimbus Sans" w:eastAsia="Nimbus Sans" w:cs="Nimbus Sans"/>
                <w:color w:val="2f5496" w:themeColor="accent1" w:themeShade="BF"/>
                <w:sz w:val="44"/>
                <w:szCs w:val="44"/>
                <w:lang w:val="es-ES"/>
              </w:rPr>
            </w:r>
            <w:r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94" w:type="dxa"/>
            <w:vAlign w:val="center"/>
          </w:tcPr>
          <w:p>
            <w:pPr>
              <w:spacing w:before="30"/>
              <w:ind/>
              <w:contextualSpacing w:val="true"/>
              <w:jc w:val="center"/>
              <w:rPr>
                <w:rFonts w:ascii="Nimbus Sans" w:hAnsi="Nimbus Sans" w:cs="Nimbus Sans"/>
                <w:b/>
                <w:bCs/>
                <w:i/>
                <w:sz w:val="32"/>
                <w:szCs w:val="3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32"/>
                <w:szCs w:val="32"/>
                <w:lang w:val="es-ES"/>
              </w:rPr>
              <w:t xml:space="preserve">Programacion III</w:t>
            </w:r>
            <w:r>
              <w:rPr>
                <w:rFonts w:ascii="Nimbus Sans" w:hAnsi="Nimbus Sans" w:eastAsia="Nimbus Sans" w:cs="Nimbus Sans"/>
                <w:b/>
                <w:bCs/>
                <w:i/>
                <w:iCs/>
                <w:sz w:val="32"/>
                <w:szCs w:val="3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i/>
                <w:sz w:val="32"/>
                <w:szCs w:val="32"/>
                <w:lang w:val="es-ES"/>
              </w:rPr>
            </w:r>
          </w:p>
        </w:tc>
      </w:tr>
      <w:tr>
        <w:trPr>
          <w:cantSplit w:val="false"/>
          <w:trHeight w:val="1083"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95" w:type="dxa"/>
            <w:vAlign w:val="center"/>
          </w:tcPr>
          <w:p>
            <w:pPr>
              <w:spacing w:after="30" w:before="30"/>
              <w:ind/>
              <w:contextualSpacing w:val="true"/>
              <w:jc w:val="center"/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f5496" w:themeColor="accent1" w:themeShade="BF"/>
                <w:sz w:val="44"/>
                <w:szCs w:val="44"/>
                <w:lang w:val="es-ES"/>
              </w:rPr>
              <w:t xml:space="preserve">Profesor</w:t>
            </w:r>
            <w:r>
              <w:rPr>
                <w:rFonts w:ascii="Nimbus Sans" w:hAnsi="Nimbus Sans" w:eastAsia="Nimbus Sans" w:cs="Nimbus Sans"/>
                <w:color w:val="2f5496" w:themeColor="accent1" w:themeShade="BF"/>
                <w:sz w:val="44"/>
                <w:szCs w:val="44"/>
                <w:lang w:val="es-ES"/>
              </w:rPr>
            </w:r>
            <w:r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94" w:type="dxa"/>
            <w:vAlign w:val="center"/>
          </w:tcPr>
          <w:p>
            <w:pPr>
              <w:spacing w:before="30"/>
              <w:ind/>
              <w:contextualSpacing w:val="true"/>
              <w:jc w:val="center"/>
              <w:rPr>
                <w:rFonts w:ascii="Nimbus Sans" w:hAnsi="Nimbus Sans" w:cs="Nimbus Sans"/>
                <w:b/>
                <w:bCs/>
                <w:i/>
                <w:sz w:val="32"/>
                <w:szCs w:val="3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32"/>
                <w:szCs w:val="32"/>
                <w:lang w:val="es-ES"/>
              </w:rPr>
              <w:t xml:space="preserve">Carlos Cimino</w:t>
            </w:r>
            <w:r>
              <w:rPr>
                <w:rFonts w:ascii="Nimbus Sans" w:hAnsi="Nimbus Sans" w:eastAsia="Nimbus Sans" w:cs="Nimbus Sans"/>
                <w:b/>
                <w:bCs/>
                <w:i/>
                <w:iCs/>
                <w:sz w:val="32"/>
                <w:szCs w:val="3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i/>
                <w:sz w:val="32"/>
                <w:szCs w:val="32"/>
                <w:lang w:val="es-ES"/>
              </w:rPr>
            </w:r>
          </w:p>
        </w:tc>
      </w:tr>
      <w:tr>
        <w:trPr>
          <w:cantSplit w:val="false"/>
          <w:trHeight w:val="1470"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95" w:type="dxa"/>
            <w:vAlign w:val="center"/>
          </w:tcPr>
          <w:p>
            <w:pPr>
              <w:spacing w:after="30" w:before="30"/>
              <w:ind/>
              <w:contextualSpacing w:val="true"/>
              <w:jc w:val="center"/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f5496" w:themeColor="accent1" w:themeShade="BF"/>
                <w:sz w:val="44"/>
                <w:szCs w:val="44"/>
                <w:lang w:val="es-ES"/>
              </w:rPr>
              <w:t xml:space="preserve">Estudiantes</w:t>
            </w:r>
            <w:r>
              <w:rPr>
                <w:rFonts w:ascii="Nimbus Sans" w:hAnsi="Nimbus Sans" w:eastAsia="Nimbus Sans" w:cs="Nimbus Sans"/>
                <w:color w:val="2f5496" w:themeColor="accent1" w:themeShade="BF"/>
                <w:sz w:val="44"/>
                <w:szCs w:val="44"/>
                <w:lang w:val="es-ES"/>
              </w:rPr>
            </w:r>
            <w:r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94" w:type="dxa"/>
            <w:vAlign w:val="center"/>
          </w:tcPr>
          <w:p>
            <w:pPr>
              <w:spacing w:before="30"/>
              <w:ind/>
              <w:contextualSpacing w:val="true"/>
              <w:jc w:val="center"/>
              <w:rPr>
                <w:rFonts w:ascii="Nimbus Sans" w:hAnsi="Nimbus Sans" w:eastAsia="Nimbus Sans" w:cs="Nimbus Sans"/>
                <w:b/>
                <w:bCs/>
                <w:i/>
                <w:color w:val="222222"/>
                <w:sz w:val="32"/>
                <w:szCs w:val="32"/>
                <w:highlight w:val="none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32"/>
                <w:szCs w:val="32"/>
                <w:highlight w:val="none"/>
                <w:lang w:val="es-ES"/>
              </w:rPr>
              <w:t xml:space="preserve">Santiago Nicol</w:t>
            </w: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32"/>
                <w:szCs w:val="32"/>
                <w:highlight w:val="none"/>
                <w:lang w:val="es-ES"/>
              </w:rPr>
              <w:t xml:space="preserve">ás Margarit</w:t>
            </w:r>
            <w:r>
              <w:rPr>
                <w:rFonts w:ascii="Nimbus Sans" w:hAnsi="Nimbus Sans" w:eastAsia="Nimbus Sans" w:cs="Nimbus Sans"/>
                <w:b/>
                <w:bCs/>
                <w:i/>
                <w:color w:val="222222"/>
                <w:sz w:val="32"/>
                <w:szCs w:val="32"/>
                <w:highlight w:val="none"/>
                <w:lang w:val="es-ES"/>
              </w:rPr>
            </w:r>
            <w:r>
              <w:rPr>
                <w:rFonts w:ascii="Nimbus Sans" w:hAnsi="Nimbus Sans" w:eastAsia="Nimbus Sans" w:cs="Nimbus Sans"/>
                <w:b/>
                <w:bCs/>
                <w:i/>
                <w:color w:val="222222"/>
                <w:sz w:val="32"/>
                <w:szCs w:val="32"/>
                <w:highlight w:val="none"/>
                <w:lang w:val="es-ES"/>
              </w:rPr>
            </w:r>
          </w:p>
          <w:p w14:paraId="1E20FDE2">
            <w:pPr>
              <w:spacing w:before="30"/>
              <w:ind/>
              <w:contextualSpacing w:val="true"/>
              <w:jc w:val="center"/>
              <w:rPr>
                <w:rFonts w:ascii="Nimbus Sans" w:hAnsi="Nimbus Sans" w:eastAsia="Nimbus Sans" w:cs="Nimbus Sans"/>
                <w:b/>
                <w:bCs/>
                <w:i/>
                <w:color w:val="222222"/>
                <w:sz w:val="32"/>
                <w:szCs w:val="32"/>
                <w:highlight w:val="none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32"/>
                <w:szCs w:val="32"/>
                <w:highlight w:val="none"/>
                <w:lang w:val="es-ES" w:bidi="es-ES"/>
              </w:rPr>
              <w:t xml:space="preserve">Fabrizio Manzo Peluzo</w:t>
            </w: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32"/>
                <w:szCs w:val="32"/>
                <w:highlight w:val="none"/>
                <w:lang w:val="es-ES"/>
              </w:rPr>
            </w:r>
            <w:r>
              <w:rPr>
                <w:rFonts w:ascii="Nimbus Sans" w:hAnsi="Nimbus Sans" w:eastAsia="Nimbus Sans" w:cs="Nimbus Sans"/>
                <w:b/>
                <w:bCs/>
                <w:i/>
                <w:color w:val="222222"/>
                <w:sz w:val="32"/>
                <w:szCs w:val="32"/>
                <w:highlight w:val="none"/>
                <w:lang w:val="es-ES"/>
              </w:rPr>
            </w:r>
          </w:p>
        </w:tc>
      </w:tr>
      <w:tr>
        <w:trPr>
          <w:cantSplit w:val="false"/>
          <w:trHeight w:val="2143"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95" w:type="dxa"/>
            <w:vAlign w:val="center"/>
          </w:tcPr>
          <w:p>
            <w:pPr>
              <w:spacing w:after="30" w:before="30"/>
              <w:ind/>
              <w:contextualSpacing w:val="true"/>
              <w:jc w:val="center"/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f5496" w:themeColor="accent1" w:themeShade="BF"/>
                <w:sz w:val="44"/>
                <w:szCs w:val="44"/>
                <w:lang w:val="es-ES"/>
              </w:rPr>
              <w:t xml:space="preserve">Stack Tecnológico</w:t>
            </w:r>
            <w:r>
              <w:rPr>
                <w:rFonts w:ascii="Nimbus Sans" w:hAnsi="Nimbus Sans" w:eastAsia="Nimbus Sans" w:cs="Nimbus Sans"/>
                <w:color w:val="2f5496" w:themeColor="accent1" w:themeShade="BF"/>
                <w:sz w:val="44"/>
                <w:szCs w:val="44"/>
                <w:lang w:val="es-ES"/>
              </w:rPr>
            </w:r>
            <w:r>
              <w:rPr>
                <w:rFonts w:ascii="Nimbus Sans" w:hAnsi="Nimbus Sans" w:cs="Nimbus Sans"/>
                <w:color w:val="2f5496" w:themeColor="accent1" w:themeShade="BF"/>
                <w:sz w:val="44"/>
                <w:szCs w:val="44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94" w:type="dxa"/>
            <w:vAlign w:val="center"/>
          </w:tcPr>
          <w:p>
            <w:pPr>
              <w:spacing w:before="30"/>
              <w:ind/>
              <w:contextualSpacing w:val="true"/>
              <w:jc w:val="center"/>
              <w:rPr>
                <w:rFonts w:ascii="Nimbus Sans" w:hAnsi="Nimbus Sans" w:cs="Nimbus Sans"/>
                <w:b/>
                <w:bCs/>
                <w:i/>
                <w:sz w:val="32"/>
                <w:szCs w:val="3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32"/>
                <w:szCs w:val="32"/>
                <w:lang w:val="es-ES"/>
              </w:rPr>
              <w:t xml:space="preserve">Node.js ,TypeScript 6, Express 5, MongoDB, Mongoose 9, JWT, bcrypt</w:t>
            </w:r>
            <w:r>
              <w:rPr>
                <w:rFonts w:ascii="Nimbus Sans" w:hAnsi="Nimbus Sans" w:eastAsia="Nimbus Sans" w:cs="Nimbus Sans"/>
                <w:b/>
                <w:bCs/>
                <w:i/>
                <w:iCs/>
                <w:sz w:val="32"/>
                <w:szCs w:val="3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i/>
                <w:sz w:val="32"/>
                <w:szCs w:val="32"/>
                <w:lang w:val="es-ES"/>
              </w:rPr>
            </w:r>
          </w:p>
        </w:tc>
      </w:tr>
    </w:tbl>
    <w:p w14:paraId="0972175A">
      <w:pPr>
        <w:shd w:val="nil" w:color="ffffff"/>
        <w:spacing/>
        <w:ind/>
        <w:rPr>
          <w:rFonts w:ascii="Nimbus Sans" w:hAnsi="Nimbus Sans" w:cs="Nimbus Sans"/>
          <w:lang w:val="es-ES"/>
        </w:rPr>
      </w:pPr>
      <w:r>
        <w:rPr>
          <w:rFonts w:ascii="Nimbus Sans" w:hAnsi="Nimbus Sans" w:cs="Nimbus Sans"/>
          <w:lang w:val="es-ES"/>
        </w:rPr>
        <w:br w:type="page" w:clear="all"/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2"/>
        <w:spacing w:after="120" w:before="280"/>
        <w:ind/>
        <w:rPr>
          <w:rFonts w:ascii="Nimbus Sans" w:hAnsi="Nimbus Sans" w:cs="Nimbus Sans"/>
          <w:sz w:val="40"/>
          <w:szCs w:val="40"/>
          <w:lang w:val="es-ES"/>
        </w:rPr>
      </w:pPr>
      <w:r>
        <w:rPr>
          <w:rFonts w:ascii="Nimbus Sans" w:hAnsi="Nimbus Sans" w:eastAsia="Nimbus Sans" w:cs="Nimbus Sans"/>
          <w:b/>
          <w:bCs/>
          <w:color w:val="1f4e79"/>
          <w:sz w:val="36"/>
          <w:szCs w:val="36"/>
          <w:lang w:val="es-ES"/>
        </w:rPr>
        <w:t xml:space="preserve">1. Componentes y Tecnologías Utilizadas</w:t>
      </w:r>
      <w:r>
        <w:rPr>
          <w:rFonts w:ascii="Nimbus Sans" w:hAnsi="Nimbus Sans" w:eastAsia="Nimbus Sans" w:cs="Nimbus Sans"/>
          <w:sz w:val="40"/>
          <w:szCs w:val="40"/>
          <w:lang w:val="es-ES"/>
        </w:rPr>
      </w:r>
      <w:r>
        <w:rPr>
          <w:rFonts w:ascii="Nimbus Sans" w:hAnsi="Nimbus Sans" w:cs="Nimbus Sans"/>
          <w:sz w:val="40"/>
          <w:szCs w:val="40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8"/>
          <w:szCs w:val="28"/>
          <w:lang w:val="es-ES"/>
        </w:rPr>
        <w:t xml:space="preserve">Esta sección detalla los módulos, dependencias y herramientas tecnológicas que fueron esenciales para construir y verificar la aplicación web backend, justificando el propósito técnico de su elección en el proyecto.</w:t>
      </w:r>
      <w:r>
        <w:rPr>
          <w:rFonts w:ascii="Nimbus Sans" w:hAnsi="Nimbus Sans" w:eastAsia="Nimbus Sans" w:cs="Nimbus Sans"/>
          <w:sz w:val="24"/>
          <w:szCs w:val="24"/>
          <w:lang w:val="es-ES"/>
        </w:rPr>
      </w:r>
      <w:r>
        <w:rPr>
          <w:rFonts w:ascii="Nimbus Sans" w:hAnsi="Nimbus Sans" w:cs="Nimbus Sans"/>
          <w:sz w:val="24"/>
          <w:szCs w:val="24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7"/>
        <w:gridCol w:w="1354"/>
        <w:gridCol w:w="5416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2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2"/>
                <w:szCs w:val="22"/>
                <w:lang w:val="es-ES"/>
              </w:rPr>
              <w:t xml:space="preserve">Dependencia / Herramienta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2"/>
                <w:szCs w:val="22"/>
                <w:lang w:val="es-ES"/>
              </w:rPr>
              <w:t xml:space="preserve">Tipo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2"/>
                <w:szCs w:val="22"/>
                <w:lang w:val="es-ES"/>
              </w:rPr>
              <w:t xml:space="preserve">Propósito 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Node.js (v24+)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Runtime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Entorno de ejecución de JavaScript en el servidor. Configurado con ESM nativo ("type": "module" y resolución "nodenext"), aprovechando las últimas características de ECMAScript y máximo rendimiento.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TypeScript 6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Lenguaje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Proporciona tipado estático estricto, interfaces, type guards, uniones as const y comprobación en tiempo de compilación, eliminando clases enteras de bugs antes del despliegue.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Express 5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Framework HTTP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Núcleo de la API REST. La versión 5 deriva automáticamente las excepciones y promesas asíncronas rechazadas al middleware centralizado de errores, simplificando los controladores al prescindir de bloques try/catch repetitivos.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MongoDB &amp; Mongoose 9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Base de Datos &amp; ODM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Persistencia orientada a documentos en colecciones independientes. Mongoose gestiona esquemas tipados, subdocumentos, índices únicos y discriminators para especializar usuarios (Alumno y Administrador).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jsonwebtoken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Seguridad / Auth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Gestión de sesiones sin estado (stateless) mediante JSON Web Tokens firmados con algoritmo simétrico HS256, verificando emisor (issuer), audiencia (audience) y tiempo de expiración.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bcrypt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Criptografía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Hasheo unidireccional y robusto de contraseñas de alumnos y administradores con factor de salting, garantizando que nunca se almacenen contraseñas en texto plano.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dotenv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Configuración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Carga variables de entorno desde el archivo .env de forma segura y centralizada en src/config/env.ts al momento de inicializar el proceso.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cors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Middleware HTTP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Habilita y controla el intercambio de recursos de origen cruzado (CORS), permitiendo que la API sea consumida de forma segura por clientes web y frontends externos.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Vitest 4 + Supertest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Testing Automático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Suite integral de pruebas unitarias y de integración. Supertest simula llamadas HTTP directamente sobre la aplicación Express sin levantar un puerto de red físico.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mongodb-memory-server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Testing DB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Levanta una instancia real de MongoDB en memoria RAM para ejecutar los tests de integración en un entorno completamente aislado, limpio y veloz.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tsx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/>
                <w:bCs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Herramienta Dev</w:t>
            </w:r>
            <w:r>
              <w:rPr>
                <w:rFonts w:ascii="Nimbus Sans" w:hAnsi="Nimbus Sans" w:eastAsia="Nimbus Sans" w:cs="Nimbus Sans"/>
                <w:b/>
                <w:bCs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Compilador y ejecutor de TypeScript sobre Node.js con recarga en caliente (watch mode) para desarrollo ágil y ejecución de scripts administrativos.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</w:tbl>
    <w:p>
      <w:pPr>
        <w:spacing w:after="14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2"/>
        <w:spacing w:after="120" w:before="280"/>
        <w:ind/>
        <w:rPr>
          <w:rFonts w:ascii="Nimbus Sans" w:hAnsi="Nimbus Sans" w:cs="Nimbus Sans"/>
          <w:sz w:val="40"/>
          <w:szCs w:val="40"/>
          <w:lang w:val="es-ES"/>
        </w:rPr>
      </w:pPr>
      <w:r>
        <w:rPr>
          <w:rFonts w:ascii="Nimbus Sans" w:hAnsi="Nimbus Sans" w:eastAsia="Nimbus Sans" w:cs="Nimbus Sans"/>
          <w:b/>
          <w:bCs/>
          <w:color w:val="1f4e79"/>
          <w:sz w:val="36"/>
          <w:szCs w:val="36"/>
          <w:lang w:val="es-ES"/>
        </w:rPr>
        <w:t xml:space="preserve">2. Rutas de la Aplicación Web (Endpoints de la API REST)</w:t>
      </w:r>
      <w:r>
        <w:rPr>
          <w:rFonts w:ascii="Nimbus Sans" w:hAnsi="Nimbus Sans" w:eastAsia="Nimbus Sans" w:cs="Nimbus Sans"/>
          <w:sz w:val="40"/>
          <w:szCs w:val="40"/>
          <w:lang w:val="es-ES"/>
        </w:rPr>
      </w:r>
      <w:r>
        <w:rPr>
          <w:rFonts w:ascii="Nimbus Sans" w:hAnsi="Nimbus Sans" w:cs="Nimbus Sans"/>
          <w:sz w:val="40"/>
          <w:szCs w:val="40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8"/>
          <w:szCs w:val="28"/>
          <w:lang w:val="es-ES"/>
        </w:rPr>
        <w:t xml:space="preserve">A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8"/>
          <w:szCs w:val="28"/>
          <w:lang w:val="es-ES"/>
        </w:rPr>
        <w:t xml:space="preserve">continuación se presenta el mapa exhaustivo de todos los endpoints que expone la API REST, organizados por recurso/controlador. Se especifica el método HTTP, la URL exacta, la acción funcional realizada y los permisos o roles requeridos para su invocación.</w:t>
      </w:r>
      <w:r>
        <w:rPr>
          <w:rFonts w:ascii="Nimbus Sans" w:hAnsi="Nimbus Sans" w:eastAsia="Nimbus Sans" w:cs="Nimbus Sans"/>
          <w:sz w:val="24"/>
          <w:szCs w:val="24"/>
          <w:lang w:val="es-ES"/>
        </w:rPr>
      </w:r>
      <w:r>
        <w:rPr>
          <w:rFonts w:ascii="Nimbus Sans" w:hAnsi="Nimbus Sans" w:cs="Nimbus Sans"/>
          <w:sz w:val="24"/>
          <w:szCs w:val="24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32"/>
          <w:szCs w:val="32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32"/>
          <w:szCs w:val="32"/>
          <w:lang w:val="es-ES"/>
        </w:rPr>
        <w:t xml:space="preserve">AuthController:</w:t>
      </w:r>
      <w:r>
        <w:rPr>
          <w:rFonts w:ascii="Nimbus Sans" w:hAnsi="Nimbus Sans" w:eastAsia="Nimbus Sans" w:cs="Nimbus Sans"/>
          <w:sz w:val="32"/>
          <w:szCs w:val="32"/>
          <w:lang w:val="es-ES"/>
        </w:rPr>
      </w:r>
      <w:r>
        <w:rPr>
          <w:rFonts w:ascii="Nimbus Sans" w:hAnsi="Nimbus Sans" w:cs="Nimbus Sans"/>
          <w:sz w:val="32"/>
          <w:szCs w:val="32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25"/>
        <w:gridCol w:w="3159"/>
        <w:gridCol w:w="2888"/>
        <w:gridCol w:w="1354"/>
      </w:tblGrid>
      <w:tr>
        <w:trPr/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Método HTTP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Ruta (URL)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Acción / Funcionalidad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Rol Requerido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trHeight w:val="1441"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</w:rPr>
            </w:r>
            <w:r>
              <w:rPr>
                <w:rFonts w:ascii="Nimbus Sans" w:hAnsi="Nimbus Sans" w:cs="Nimbus Sans"/>
                <w:sz w:val="24"/>
                <w:szCs w:val="24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b w:val="0"/>
                <w:bCs w:val="0"/>
                <w:i w:val="0"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/api/auth/login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Autentica a un usuario (alumno o admin) con email y contraseña. Retorna token JWT y perfil.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Público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</w:tbl>
    <w:p>
      <w:pPr>
        <w:pStyle w:val="903"/>
        <w:spacing w:after="80" w:before="200"/>
        <w:ind/>
        <w:rPr>
          <w:rFonts w:ascii="Nimbus Sans" w:hAnsi="Nimbus Sans" w:cs="Nimbus Sans"/>
          <w:sz w:val="32"/>
          <w:szCs w:val="32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32"/>
          <w:szCs w:val="32"/>
          <w:lang w:val="es-ES"/>
        </w:rPr>
        <w:t xml:space="preserve">AlumnosController:</w:t>
      </w:r>
      <w:r>
        <w:rPr>
          <w:rFonts w:ascii="Nimbus Sans" w:hAnsi="Nimbus Sans" w:eastAsia="Nimbus Sans" w:cs="Nimbus Sans"/>
          <w:sz w:val="32"/>
          <w:szCs w:val="32"/>
          <w:lang w:val="es-ES"/>
        </w:rPr>
      </w:r>
      <w:r>
        <w:rPr>
          <w:rFonts w:ascii="Nimbus Sans" w:hAnsi="Nimbus Sans" w:cs="Nimbus Sans"/>
          <w:sz w:val="32"/>
          <w:szCs w:val="32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25"/>
        <w:gridCol w:w="3159"/>
        <w:gridCol w:w="2888"/>
        <w:gridCol w:w="1354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Método HTTP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Ruta (URL)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Acción / Funcionalidad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Rol Requerido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/api/alumnos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Registro público de un nuevo alumno en la escuela.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Público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/api/alumnos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Lista todos los alumnos registrados en el sistema.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/api/alumnos/:id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Obtiene el detalle y perfil de un alumno específico.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Alumno propio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PUT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/api/alumnos/:id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Modifica datos de perfil (email, password, nomApe).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Alumno propio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DELETE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/api/alumnos/:id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 de baja la cuenta del alumno en la escuela.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Alumno propio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PATCH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/api/alumnos/:id/sumar-clases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Acredita clases disponibles al saldo del alumno (clasesPorReservar).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PATCH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/api/alumnos/:id/restar-clases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Descuenta clases disponibles del saldo del alumno.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32"/>
          <w:szCs w:val="32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32"/>
          <w:szCs w:val="32"/>
          <w:lang w:val="es-ES"/>
        </w:rPr>
        <w:t xml:space="preserve">AdministradoresController:</w:t>
      </w:r>
      <w:r>
        <w:rPr>
          <w:rFonts w:ascii="Nimbus Sans" w:hAnsi="Nimbus Sans" w:eastAsia="Nimbus Sans" w:cs="Nimbus Sans"/>
          <w:sz w:val="32"/>
          <w:szCs w:val="32"/>
          <w:lang w:val="es-ES"/>
        </w:rPr>
      </w:r>
      <w:r>
        <w:rPr>
          <w:rFonts w:ascii="Nimbus Sans" w:hAnsi="Nimbus Sans" w:cs="Nimbus Sans"/>
          <w:sz w:val="32"/>
          <w:szCs w:val="32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25"/>
        <w:gridCol w:w="3159"/>
        <w:gridCol w:w="2888"/>
        <w:gridCol w:w="1354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Método HTTP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Ruta (URL)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Acción / Funcionalidad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Rol Requerido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/api/administradores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Lista todos los administradores de la plataforma.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/api/administradores/:id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Obtiene el detalle de un administrador por ID.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 propio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/api/administradores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 de alta un nuevo administrador en el sistema.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PUT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/api/administradores/:id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Actualiza datos de un administrador (email, password, nomApe).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 propio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DELETE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/api/administradores/:id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 de baja una cuenta de administrador.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 propio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32"/>
          <w:szCs w:val="32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32"/>
          <w:szCs w:val="32"/>
          <w:lang w:val="es-ES"/>
        </w:rPr>
        <w:t xml:space="preserve">ProfesoresController:</w:t>
      </w:r>
      <w:r>
        <w:rPr>
          <w:rFonts w:ascii="Nimbus Sans" w:hAnsi="Nimbus Sans" w:eastAsia="Nimbus Sans" w:cs="Nimbus Sans"/>
          <w:sz w:val="32"/>
          <w:szCs w:val="32"/>
          <w:lang w:val="es-ES"/>
        </w:rPr>
      </w:r>
      <w:r>
        <w:rPr>
          <w:rFonts w:ascii="Nimbus Sans" w:hAnsi="Nimbus Sans" w:cs="Nimbus Sans"/>
          <w:sz w:val="32"/>
          <w:szCs w:val="32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25"/>
        <w:gridCol w:w="3159"/>
        <w:gridCol w:w="2888"/>
        <w:gridCol w:w="1354"/>
      </w:tblGrid>
      <w:tr>
        <w:trPr/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Método HTTP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Ruta (URL)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Acción / Funcionalidad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Rol Requerido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/api/profesores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Registra un nuevo profesor de manejo.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/api/profesores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Lista todos los profesores de la escuela.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Autenticado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/api/profesores/:id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Obtiene el perfil y calendario de disponibilidad del profesor.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Autenticado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PATCH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/api/profesores/:id/nom-ape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Edita el nombre y apellido de un profesor.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/api/profesores/:id/disponibilidad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Agrega un tramo horario (HH:MM a HH:MM) a la disponibilidad semanal.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DELETE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/api/profesores/:id/disponibilidad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Elimina un tramo horario de la disponibilidad semanal.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/api/profesores/:id/turnos-libres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Calcula en tiempo real los turnos de 1 hora disponibles y autos aptos.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Autenticado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32"/>
          <w:szCs w:val="32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32"/>
          <w:szCs w:val="32"/>
          <w:lang w:val="es-ES"/>
        </w:rPr>
        <w:t xml:space="preserve">AutosController (CRUD Completo de Entidad):</w:t>
      </w:r>
      <w:r>
        <w:rPr>
          <w:rFonts w:ascii="Nimbus Sans" w:hAnsi="Nimbus Sans" w:eastAsia="Nimbus Sans" w:cs="Nimbus Sans"/>
          <w:sz w:val="32"/>
          <w:szCs w:val="32"/>
          <w:lang w:val="es-ES"/>
        </w:rPr>
      </w:r>
      <w:r>
        <w:rPr>
          <w:rFonts w:ascii="Nimbus Sans" w:hAnsi="Nimbus Sans" w:cs="Nimbus Sans"/>
          <w:sz w:val="32"/>
          <w:szCs w:val="32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25"/>
        <w:gridCol w:w="3159"/>
        <w:gridCol w:w="2888"/>
        <w:gridCol w:w="1354"/>
      </w:tblGrid>
      <w:tr>
        <w:trPr/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Método HTTP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Ruta (URL)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Acción / Funcionalidad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5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Rol Requerido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/api/autos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Lista los autos (alumnos ven solo activos; admins ven toda la flota).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Autenticado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/api/autos/:id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Obtiene los datos completos de un auto por su ID.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Autenticado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/api/autos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 de alta un vehículo nuevo con patente única y tipo de caja.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PUT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/api/autos/:id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Modifica datos de un vehículo (patente, marca, modelo, año, caja).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PATCH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/api/autos/:id/activo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Pone o saca de servicio un auto (cambio de estado operativo).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32"/>
          <w:szCs w:val="32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32"/>
          <w:szCs w:val="32"/>
          <w:lang w:val="es-ES"/>
        </w:rPr>
        <w:t xml:space="preserve">ClasesController:</w:t>
      </w:r>
      <w:r>
        <w:rPr>
          <w:rFonts w:ascii="Nimbus Sans" w:hAnsi="Nimbus Sans" w:eastAsia="Nimbus Sans" w:cs="Nimbus Sans"/>
          <w:sz w:val="32"/>
          <w:szCs w:val="32"/>
          <w:lang w:val="es-ES"/>
        </w:rPr>
      </w:r>
      <w:r>
        <w:rPr>
          <w:rFonts w:ascii="Nimbus Sans" w:hAnsi="Nimbus Sans" w:cs="Nimbus Sans"/>
          <w:sz w:val="32"/>
          <w:szCs w:val="32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3040"/>
        <w:gridCol w:w="2945"/>
        <w:gridCol w:w="1427"/>
      </w:tblGrid>
      <w:tr>
        <w:trPr/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14" w:type="dxa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Método HTTP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40" w:type="dxa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Ruta (URL)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945" w:type="dxa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Acción / Funcionalidad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427" w:type="dxa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Rol Requerido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/api/clases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Lista clases (alumnos ven las propias; admin ve todas o filtra).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Autenticado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/api/clases/:id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Obtiene el detalle de una clase agendada.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Alumno de la clase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/api/clases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Agenda una clase de 1 hora en punto. Descuenta 1 crédito del saldo.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Alumno (propia)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PUT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/api/clases/:id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Reprograma una clase (nueva fecha, profesor o auto apto).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Alumno de la clase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DELETE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/api/clases/:id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Cancela la clase. Si no empezó, reintegra 1 crédito al alumno.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Alumno de la clase o Admin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32"/>
          <w:szCs w:val="32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32"/>
          <w:szCs w:val="32"/>
          <w:lang w:val="es-ES"/>
        </w:rPr>
        <w:t xml:space="preserve">HorarioEscuelaController:</w:t>
      </w:r>
      <w:r>
        <w:rPr>
          <w:rFonts w:ascii="Nimbus Sans" w:hAnsi="Nimbus Sans" w:eastAsia="Nimbus Sans" w:cs="Nimbus Sans"/>
          <w:sz w:val="32"/>
          <w:szCs w:val="32"/>
          <w:lang w:val="es-ES"/>
        </w:rPr>
      </w:r>
      <w:r>
        <w:rPr>
          <w:rFonts w:ascii="Nimbus Sans" w:hAnsi="Nimbus Sans" w:cs="Nimbus Sans"/>
          <w:sz w:val="32"/>
          <w:szCs w:val="32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3079"/>
        <w:gridCol w:w="2765"/>
        <w:gridCol w:w="1607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575" w:type="dxa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Método HTTP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079" w:type="dxa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Ruta (URL)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765" w:type="dxa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Acción / Funcionalidad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607" w:type="dxa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Rol Requerido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GET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/api/horario-escuela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Consulta el horario semanal oficial de apertura de la escuela.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Autenticado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PUT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/api/horario-escuela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Reemplaza el calendario semanal completo de la escuela.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/api/horario-escuela/agregar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Agrega un tramo horario a un día específico de la escuela.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4"/>
                <w:szCs w:val="24"/>
                <w:lang w:val="es-ES"/>
              </w:rPr>
              <w:t xml:space="preserve">POST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/api/horario-escuela/quitar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Remueve un tramo horario de un día de la escuela.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Administrador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14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2"/>
        <w:spacing w:after="120" w:before="280"/>
        <w:ind/>
        <w:rPr>
          <w:rFonts w:ascii="Nimbus Sans" w:hAnsi="Nimbus Sans" w:cs="Nimbus Sans"/>
          <w:sz w:val="36"/>
          <w:szCs w:val="36"/>
          <w:lang w:val="es-ES"/>
        </w:rPr>
      </w:pPr>
      <w:r>
        <w:rPr>
          <w:rFonts w:ascii="Nimbus Sans" w:hAnsi="Nimbus Sans" w:eastAsia="Nimbus Sans" w:cs="Nimbus Sans"/>
          <w:b/>
          <w:bCs/>
          <w:color w:val="1f4e79"/>
          <w:sz w:val="32"/>
          <w:szCs w:val="32"/>
          <w:lang w:val="es-ES"/>
        </w:rPr>
        <w:t xml:space="preserve">3. Especificación de Endpoints</w:t>
      </w:r>
      <w:r>
        <w:rPr>
          <w:rFonts w:ascii="Nimbus Sans" w:hAnsi="Nimbus Sans" w:eastAsia="Nimbus Sans" w:cs="Nimbus Sans"/>
          <w:sz w:val="36"/>
          <w:szCs w:val="36"/>
          <w:lang w:val="es-ES"/>
        </w:rPr>
      </w:r>
      <w:r>
        <w:rPr>
          <w:rFonts w:ascii="Nimbus Sans" w:hAnsi="Nimbus Sans" w:cs="Nimbus Sans"/>
          <w:sz w:val="36"/>
          <w:szCs w:val="36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3.1 Autenticación: Login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000" w:type="pct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POST /api/auth/login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Descripción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: Inicia sesión de alumno o administrador con credenciales válidas y retorna token JWT firmado.
Permisos: Público (sin token previo).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Parámetros de URL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 </w:t>
            </w: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/ Query: 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Ninguno.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22"/>
                <w:szCs w:val="22"/>
                <w:lang w:val="es-ES"/>
              </w:rPr>
              <w:t xml:space="preserve">Request Body (JSON):
</w:t>
            </w:r>
            <w:r>
              <w:rPr>
                <w:rFonts w:ascii="Nimbus Sans" w:hAnsi="Nimbus Sans" w:eastAsia="Nimbus Sans" w:cs="Nimbus Sans"/>
                <w:b w:val="0"/>
                <w:bCs w:val="0"/>
                <w:i/>
                <w:iCs/>
                <w:color w:val="222222"/>
                <w:sz w:val="22"/>
                <w:szCs w:val="22"/>
                <w:lang w:val="es-ES"/>
              </w:rPr>
              <w:t xml:space="preserve">{
  "email": "alumno@example.com",
  "password": "miPasswordSegura123"
}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eastAsia="Nimbus Sans" w:cs="Nimbus Sans"/>
                <w:b/>
                <w:bCs/>
                <w:i w:val="0"/>
                <w:color w:val="222222"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Respuesta Exitosa (200 OK):</w:t>
            </w:r>
            <w:r>
              <w:rPr>
                <w:rFonts w:ascii="Nimbus Sans" w:hAnsi="Nimbus Sans" w:eastAsia="Nimbus Sans" w:cs="Nimbus Sans"/>
                <w:b/>
                <w:bCs/>
                <w:i w:val="0"/>
                <w:color w:val="222222"/>
                <w:sz w:val="22"/>
                <w:szCs w:val="22"/>
                <w:lang w:val="es-ES"/>
              </w:rPr>
            </w:r>
          </w:p>
          <w:p w14:paraId="2B968D12">
            <w:p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{
  "token": "eyJhbGciOiJIUzI1NiIsInR5cCI6IkpXVCJ9...",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</w:rPr>
            </w:r>
          </w:p>
          <w:p w14:paraId="5B91816A"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 "usuario": {
    "_id": "673f1a2b...",
    "email": "alumno@example.com",
    "nomApe": "Juan Pérez",
    "rol": "alumno",
    "clasesPorReservar": 5
  }
}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Errores Posibles:
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25B80FAB">
            <w:pPr>
              <w:pStyle w:val="909"/>
              <w:numPr>
                <w:ilvl w:val="0"/>
                <w:numId w:val="2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400 Bad Request: Cuerpo malformado o campos faltantes.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350EE076">
            <w:pPr>
              <w:pStyle w:val="909"/>
              <w:numPr>
                <w:ilvl w:val="0"/>
                <w:numId w:val="2"/>
              </w:num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401 Unauthorized: Credenciales incorrectas ("Email o contraseña incorrectos").</w:t>
            </w:r>
            <w:r/>
            <w:r/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3.2 Autos: Alta de Vehículo (CRUD)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000" w:type="pct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POST /api/autos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Descripción: 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Da de alta un vehículo en la flota. Valida que la patente no esté duplicada en la escuela.
Permisos: Administrador (Bearer Token con rol administrador).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Parámetros de URL / Query: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 Ninguno.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22"/>
                <w:szCs w:val="22"/>
                <w:lang w:val="es-ES"/>
              </w:rPr>
              <w:t xml:space="preserve">Request Body (JSON):
</w:t>
            </w:r>
            <w:r>
              <w:rPr>
                <w:rFonts w:ascii="Nimbus Sans" w:hAnsi="Nimbus Sans" w:eastAsia="Nimbus Sans" w:cs="Nimbus Sans"/>
                <w:b w:val="0"/>
                <w:bCs w:val="0"/>
                <w:i/>
                <w:iCs/>
                <w:color w:val="222222"/>
                <w:sz w:val="22"/>
                <w:szCs w:val="22"/>
                <w:lang w:val="es-ES"/>
              </w:rPr>
              <w:t xml:space="preserve">{
  "patente": "AB123CD",
  "marca": "Toyota",
  "modelo": "Yaris",
  "anio": 2024,
  "cambios": "manual"
}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Respuesta Ex</w:t>
            </w: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itosa (201 Created):
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{
  "_id": "6740b12c...",
  "patente": "AB123CD",
  "marca": "Toyota",
  "modelo": "Yaris",
  "anio": 2024,
  "cambios": "manual",
  "activo": true,
  "createdAt": "2026-10-27T10:00:00.000Z",
  "updatedAt": "2026-10-27T10:00:00.000Z"
}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Errores P</w:t>
            </w: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osibles:
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305330F7">
            <w:pPr>
              <w:pStyle w:val="909"/>
              <w:numPr>
                <w:ilvl w:val="0"/>
                <w:numId w:val="3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400 Bad Request: tipo de caja inválido o campos faltantes.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0D96E799">
            <w:pPr>
              <w:pStyle w:val="909"/>
              <w:numPr>
                <w:ilvl w:val="0"/>
                <w:numId w:val="3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401 Unauthorized: Token ausente o expirado.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11F50758">
            <w:pPr>
              <w:pStyle w:val="909"/>
              <w:numPr>
                <w:ilvl w:val="0"/>
                <w:numId w:val="3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403 Forbidden: Usuario sin rol de administrador.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0166223A">
            <w:pPr>
              <w:pStyle w:val="909"/>
              <w:numPr>
                <w:ilvl w:val="0"/>
                <w:numId w:val="3"/>
              </w:num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409 Conflict: Patente ya registrada ("La patente ya está en uso").</w:t>
            </w:r>
            <w:r/>
            <w:r/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3.3 Profesores: Consulta de Turnos Libres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000" w:type="pct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POST /api/profesores/:id/turnos-libres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Descripción: 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Calcula turnos libres de 1 hora para una fecha. Cruza horario de escuela, disponibilidad del profesor y autos activos desocupados.
Permisos: Alumno o Administrador (Requiere autenticación).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Parámetros de URL / Query: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 :id (ObjectId del profesor)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22"/>
                <w:szCs w:val="22"/>
                <w:lang w:val="es-ES"/>
              </w:rPr>
              <w:t xml:space="preserve">Request Body (JSON):
</w:t>
            </w:r>
            <w:r>
              <w:rPr>
                <w:rFonts w:ascii="Nimbus Sans" w:hAnsi="Nimbus Sans" w:eastAsia="Nimbus Sans" w:cs="Nimbus Sans"/>
                <w:b w:val="0"/>
                <w:bCs w:val="0"/>
                <w:i/>
                <w:iCs/>
                <w:color w:val="222222"/>
                <w:sz w:val="22"/>
                <w:szCs w:val="22"/>
                <w:lang w:val="es-ES"/>
              </w:rPr>
              <w:t xml:space="preserve">{
  "fecha": "2026-11-02"
}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Respuesta Exitosa (200 OK):
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[
  {
    "inicio": "2026-11-02T12:00:00.000Z",
    "fin": "2026-11-02T13:00:00.000Z",
    "autos": {
 [ { "_id": "6740b...", "patente": "AB123CD" } ]
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Errores Posibles: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55574960">
            <w:pPr>
              <w:pStyle w:val="909"/>
              <w:numPr>
                <w:ilvl w:val="0"/>
                <w:numId w:val="4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400 Bad Request: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 Formato de fecha inválido, ID de profesor inválido, campos no correspondientes.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298D682C">
            <w:pPr>
              <w:pStyle w:val="909"/>
              <w:numPr>
                <w:ilvl w:val="0"/>
                <w:numId w:val="4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401 Unauthorized: Falta de token de autenticación.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3361189F">
            <w:pPr>
              <w:pStyle w:val="909"/>
              <w:numPr>
                <w:ilvl w:val="0"/>
                <w:numId w:val="4"/>
              </w:num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404 Not Found: Profesor inexistente ("Profesor no encontrado").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3.4 Clases: Agendar Clase de Manejo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000" w:type="pct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POST /api/clases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Descripción: 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Reserva una clase de 1 hora en punto. Valida disponibilidad, auto activo, no superposición y saldo disponible del alumno.
Permisos: Alumno (para sí mismo) o Administrador (especificando ID del alumno).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Parámetros de URL / Query: 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Ninguno.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22"/>
                <w:szCs w:val="22"/>
                <w:lang w:val="es-ES"/>
              </w:rPr>
              <w:t xml:space="preserve">Request Body (JSON):
</w:t>
            </w:r>
            <w:r>
              <w:rPr>
                <w:rFonts w:ascii="Nimbus Sans" w:hAnsi="Nimbus Sans" w:eastAsia="Nimbus Sans" w:cs="Nimbus Sans"/>
                <w:b w:val="0"/>
                <w:bCs w:val="0"/>
                <w:i/>
                <w:iCs/>
                <w:color w:val="222222"/>
                <w:sz w:val="22"/>
                <w:szCs w:val="22"/>
                <w:lang w:val="es-ES"/>
              </w:rPr>
              <w:t xml:space="preserve">{
  "alumno": "673f1a...", // Obligatorio para admin, omitible para alumno
  "profesor": "673f2b...",
  "auto": "6740b1...",
  "inicio": "2026-11-02T12:00:00-03:00"
}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Respuesta Exitosa (201 C</w:t>
            </w: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reated):
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{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
  "_id": "6741c8d...",
  "alumno": "673f1a...",
  "profesor": "673f2b...",
  "auto": "6740b1...",
  "inicio": "2026-11-02T15:00:00.000Z",
  "fin": "2026-11-02T16:00:00.000Z"
}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Errores Posibles:
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49729CE5">
            <w:pPr>
              <w:pStyle w:val="909"/>
              <w:numPr>
                <w:ilvl w:val="0"/>
                <w:numId w:val="5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400 Bad R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equest: Inicio no en punto (:00), profesor no disponible, auto superpuesto o alumno sin saldo.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2F493028">
            <w:pPr>
              <w:pStyle w:val="909"/>
              <w:numPr>
                <w:ilvl w:val="0"/>
                <w:numId w:val="5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401 Unauthorized: Token ausente o inválido.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6E39BB10">
            <w:pPr>
              <w:pStyle w:val="909"/>
              <w:numPr>
                <w:ilvl w:val="0"/>
                <w:numId w:val="5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403 Forbidden: Alumno intentando reservar para otro alumno.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5CBD1E3B">
            <w:pPr>
              <w:pStyle w:val="909"/>
              <w:numPr>
                <w:ilvl w:val="0"/>
                <w:numId w:val="5"/>
              </w:num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404 Not Found: Alumno, profesor o auto inexistente.</w:t>
            </w:r>
            <w:r/>
            <w:r/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3.5 Clases: Cancelación y Reintegro de Crédito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5000" w:type="pct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DELETE /api/clases/:id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Descripción: 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Cancela una clase de manejo. Si la clase aún no comenzó, restituye automáticamente 1 crédito al saldo del alumno.
Permisos: Alumno titular de la clase o Administrador.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Parámetros de URL / Query: 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:id (ObjectId de la clase)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/>
                <w:iCs/>
                <w:color w:val="222222"/>
                <w:sz w:val="22"/>
                <w:szCs w:val="22"/>
                <w:lang w:val="es-ES"/>
              </w:rPr>
              <w:t xml:space="preserve">Request Body (JSON):
</w:t>
            </w:r>
            <w:r>
              <w:rPr>
                <w:rFonts w:ascii="Nimbus Sans" w:hAnsi="Nimbus Sans" w:eastAsia="Nimbus Sans" w:cs="Nimbus Sans"/>
                <w:b w:val="0"/>
                <w:bCs w:val="0"/>
                <w:i/>
                <w:iCs/>
                <w:color w:val="222222"/>
                <w:sz w:val="22"/>
                <w:szCs w:val="22"/>
                <w:lang w:val="es-ES"/>
              </w:rPr>
              <w:t xml:space="preserve">Ninguno.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Respuesta Exitosa (204 No Content):</w:t>
            </w: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
</w:t>
            </w: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(Sin cuerpo de respuesta - HTTP 204)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spacing w:after="30" w:before="30"/>
              <w:ind/>
              <w:jc w:val="left"/>
              <w:rPr>
                <w:rFonts w:ascii="Nimbus Sans" w:hAnsi="Nimbus Sans" w:eastAsia="Nimbus Sans" w:cs="Nimbus Sans"/>
                <w:b/>
                <w:bCs/>
                <w:i w:val="0"/>
                <w:color w:val="222222"/>
                <w:sz w:val="22"/>
                <w:szCs w:val="22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Errores Posibles:
</w:t>
            </w:r>
            <w:r>
              <w:rPr>
                <w:rFonts w:ascii="Nimbus Sans" w:hAnsi="Nimbus Sans" w:cs="Nimbus Sans"/>
                <w:b/>
                <w:bCs/>
                <w:sz w:val="22"/>
                <w:szCs w:val="22"/>
                <w:lang w:val="es-ES"/>
              </w:rPr>
            </w:r>
          </w:p>
          <w:p w14:paraId="69116EAF">
            <w:pPr>
              <w:pStyle w:val="909"/>
              <w:numPr>
                <w:ilvl w:val="0"/>
                <w:numId w:val="6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400 Bad Request: ID de clase con formato inválido.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445DF336">
            <w:pPr>
              <w:pStyle w:val="909"/>
              <w:numPr>
                <w:ilvl w:val="0"/>
                <w:numId w:val="6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401 Unauthorized: Sin credenciales.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55467EF0">
            <w:pPr>
              <w:pStyle w:val="909"/>
              <w:numPr>
                <w:ilvl w:val="0"/>
                <w:numId w:val="6"/>
              </w:numPr>
              <w:spacing w:after="30" w:before="30"/>
              <w:ind/>
              <w:jc w:val="left"/>
              <w:rPr>
                <w:rFonts w:ascii="Nimbus Sans" w:hAnsi="Nimbus Sans" w:eastAsia="Nimbus Sans" w:cs="Nimbus Sans"/>
                <w:b w:val="0"/>
                <w:bCs w:val="0"/>
                <w:i w:val="0"/>
                <w:color w:val="222222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403 Forbidden: Alumno intentando cancelar una clase ajena.
</w:t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  <w:p w14:paraId="21FBF561">
            <w:pPr>
              <w:pStyle w:val="909"/>
              <w:numPr>
                <w:ilvl w:val="0"/>
                <w:numId w:val="6"/>
              </w:numPr>
              <w:spacing w:after="30" w:before="30"/>
              <w:ind/>
              <w:jc w:val="left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404 Not Found: Clase inexistente ("Clase no encontrada").</w:t>
            </w:r>
            <w:r/>
            <w:r/>
          </w:p>
        </w:tc>
      </w:tr>
    </w:tbl>
    <w:p>
      <w:pPr>
        <w:spacing w:after="14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2"/>
        <w:spacing w:after="120" w:before="280"/>
        <w:ind/>
        <w:rPr>
          <w:rFonts w:ascii="Nimbus Sans" w:hAnsi="Nimbus Sans" w:cs="Nimbus Sans"/>
          <w:sz w:val="36"/>
          <w:szCs w:val="36"/>
          <w:lang w:val="es-ES"/>
        </w:rPr>
      </w:pPr>
      <w:r>
        <w:rPr>
          <w:rFonts w:ascii="Nimbus Sans" w:hAnsi="Nimbus Sans" w:eastAsia="Nimbus Sans" w:cs="Nimbus Sans"/>
          <w:b/>
          <w:bCs/>
          <w:color w:val="1f4e79"/>
          <w:sz w:val="32"/>
          <w:szCs w:val="32"/>
          <w:lang w:val="es-ES"/>
        </w:rPr>
        <w:t xml:space="preserve">4. Arquitectura de Capas de la API REST</w:t>
      </w:r>
      <w:r>
        <w:rPr>
          <w:rFonts w:ascii="Nimbus Sans" w:hAnsi="Nimbus Sans" w:cs="Nimbus Sans"/>
          <w:sz w:val="36"/>
          <w:szCs w:val="36"/>
          <w:lang w:val="es-ES"/>
        </w:rPr>
      </w:r>
    </w:p>
    <w:p w14:paraId="0F985D73">
      <w:pPr>
        <w:spacing/>
        <w:ind/>
        <w:rPr>
          <w:lang w:val="es-ES"/>
        </w:rPr>
      </w:pPr>
      <w:r>
        <w:rPr>
          <w:rFonts w:ascii="Nimbus Sans" w:hAnsi="Nimbus Sans" w:eastAsia="Nimbus Sans" w:cs="Nimbus Sans"/>
          <w:b/>
          <w:bCs/>
          <w:color w:val="1f4e79"/>
          <w:sz w:val="28"/>
          <w:szCs w:val="28"/>
          <w:lang w:val="es-ES" w:bidi="es-ES"/>
        </w:rPr>
      </w:r>
      <w:r>
        <w:rPr>
          <w:rFonts w:ascii="Nimbus Sans" w:hAnsi="Nimbus Sans" w:cs="Nimbus Sans"/>
          <w:lang w:val="es-ES" w:bidi="es-ES"/>
        </w:rPr>
      </w:r>
      <w:r>
        <w:rPr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4.1 Capa de Enrutamiento y Middlewares (routes/ y middlewares/)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Las rutas definen únicamente el verbo HTTP, el endpoint y la cadena de midd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lewares encadenados. Siguen un orden estricto de ejecución: la autenticación y autorización se procesan siempre ANTES que la validación de cuerpo, garantizando que una petición sin credenciales responda 401 Unauthorized antes de evaluar un 400 Bad Request.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b/>
          <w:bCs/>
          <w:i w:val="0"/>
          <w:color w:val="0070c0"/>
          <w:sz w:val="24"/>
          <w:szCs w:val="24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0070c0"/>
          <w:sz w:val="24"/>
          <w:szCs w:val="24"/>
          <w:lang w:val="es-ES"/>
        </w:rPr>
        <w:t xml:space="preserve">Middlewares principales:
</w:t>
      </w:r>
      <w:r>
        <w:rPr>
          <w:rFonts w:ascii="Nimbus Sans" w:hAnsi="Nimbus Sans" w:cs="Nimbus Sans"/>
          <w:b/>
          <w:bCs/>
          <w:color w:val="0070c0"/>
          <w:sz w:val="22"/>
          <w:szCs w:val="22"/>
          <w:lang w:val="es-ES"/>
        </w:rPr>
      </w:r>
    </w:p>
    <w:p w14:paraId="08D245C2">
      <w:pPr>
        <w:pStyle w:val="909"/>
        <w:numPr>
          <w:ilvl w:val="0"/>
          <w:numId w:val="7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requireAuthentication:</w:t>
      </w:r>
      <w:r>
        <w:rPr>
          <w:rFonts w:ascii="Nimbus Sans" w:hAnsi="Nimbus Sans" w:eastAsia="Nimbus Sans" w:cs="Nimbus Sans"/>
          <w:b/>
          <w:bCs/>
          <w:i w:val="0"/>
          <w:iCs w:val="0"/>
          <w:color w:val="222222"/>
          <w:sz w:val="24"/>
          <w:szCs w:val="24"/>
          <w:lang w:val="es-ES"/>
        </w:rPr>
        <w:t xml:space="preserve">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Valida el JWT y puebla req.auth = { id, role }.
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requireAdministrator: Verifica en base de datos que el usuario conserve el rol de administrador.
</w:t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77293F61">
      <w:pPr>
        <w:pStyle w:val="909"/>
        <w:numPr>
          <w:ilvl w:val="0"/>
          <w:numId w:val="7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22222"/>
          <w:sz w:val="24"/>
          <w:szCs w:val="24"/>
          <w:lang w:val="es-ES"/>
        </w:rPr>
        <w:t xml:space="preserve">r</w:t>
      </w: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equireSelfOrAdministrator: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F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ábrica que autoriza si el actor opera sobre su propio perfil o si es admin.
</w:t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08299860">
      <w:pPr>
        <w:pStyle w:val="909"/>
        <w:numPr>
          <w:ilvl w:val="0"/>
          <w:numId w:val="7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requireAlumnoDeLaClaseOAdministrador: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Asegura que solo el alumno titular o un admin modifiquen una reserva.
</w:t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666D6932">
      <w:pPr>
        <w:pStyle w:val="909"/>
        <w:numPr>
          <w:ilvl w:val="0"/>
          <w:numId w:val="7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validacionDeCuerpo: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Comprueba la presencia de un cuerpo JSON válido.</w:t>
      </w:r>
      <w:r/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5FDAC44C">
      <w:pPr>
        <w:spacing w:after="60" w:before="60"/>
        <w:ind w:firstLine="0" w:left="720"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4.2 Capa de Controladores (controllers/)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Controladores HTTP delgados y sin bloques try/catch. Gracias a Express 5, cualquier promesa rechazada o error en la c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adena es transferido automáticamente al errorHandler centralizado. Su labor consiste en transformar req.body a través del DTO correspondiente y mapear el resultado del servicio al status HTTP oportuno (200, 201, 204 o 404 cuando el servicio devuelve null).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52C6E047"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4.3 Capa de DTOs y Validación de Entrada (dtos/)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Los DTOs validan exclusivamente la FORMA y TIPO de los datos entrantes mediante funciones utilitarias (validarCampos y exigido). Operan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bajo dos modos estrictos:
</w:t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p w14:paraId="38C471D3">
      <w:pPr>
        <w:pStyle w:val="909"/>
        <w:numPr>
          <w:ilvl w:val="0"/>
          <w:numId w:val="8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22222"/>
          <w:sz w:val="24"/>
          <w:szCs w:val="24"/>
          <w:lang w:val="es-ES"/>
        </w:rPr>
        <w:t xml:space="preserve">SIN_CAMPOS_DE_MAS: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Para altas y creaciones.
</w:t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p w14:paraId="21204234">
      <w:pPr>
        <w:pStyle w:val="909"/>
        <w:numPr>
          <w:ilvl w:val="0"/>
          <w:numId w:val="8"/>
        </w:num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22222"/>
          <w:sz w:val="24"/>
          <w:szCs w:val="24"/>
          <w:lang w:val="es-ES"/>
        </w:rPr>
        <w:t xml:space="preserve">AL_MODIFICAR: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Para actualizaciones parciales.
Generan un objeto completamente limpio descartando cualquier propiedad extra o maliciosa (_id, $set, rol), protegiendo la persistencia.</w:t>
      </w:r>
      <w:r/>
      <w:r/>
    </w:p>
    <w:p w14:paraId="039B601D">
      <w:pPr>
        <w:spacing w:after="6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highlight w:val="none"/>
          <w:lang w:val="es-ES" w:bidi="es-ES"/>
        </w:rPr>
      </w:r>
      <w:r>
        <w:rPr>
          <w:rFonts w:ascii="Nimbus Sans" w:hAnsi="Nimbus Sans" w:eastAsia="Nimbus Sans" w:cs="Nimbus Sans"/>
          <w:highlight w:val="none"/>
          <w:lang w:val="es-ES" w:bidi="es-ES"/>
        </w:rPr>
      </w:r>
      <w:r>
        <w:rPr>
          <w:rFonts w:ascii="Nimbus Sans" w:hAnsi="Nimbus Sans" w:eastAsia="Nimbus Sans" w:cs="Nimbus Sans"/>
          <w:highlight w:val="none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4.4 Capa de Negocio y Servicios (services/)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Alojan el 100% de las reglas de n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egocio y el acceso a datos. No tienen conocimiento alguno de Express (req, res). Si una entidad no existe retornan null, y si se infringe una invariante de dominio lanzan excepciones tipadas (ErrorDeNegocio, ErrorClaveDuplicada) con status HTTP coherentes.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647B55C3"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4.5 Capa de Modelado y Persistencia (models/)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Esquemas de Mongoose con validaciones a nivel de esquema, subdocumentos, índices únicos y discriminators para usuarios, asegurando la integridad referencial y de dominio en MongoDB.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29922F39"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4.6 Seguridad y Autenticación JWT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Sesiones sin estado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basadas en JSON Web Tokens (JWT) firmados con algoritmo HS256 y clave de al menos 32 caracteres. Contraseñas protegidas mediante hasheo unidireccional con bcrypt (cost factor 10). Los profesores son entidades de servicio y NO usuarios (no inician sesión).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4.7 Manejo Centralizado de Errores (errorHandler.middleware.ts)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Todas las excepciones convergen en el errorHandler montado al final de la aplicación. Estandariza las respuestas en formato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JSON { "mensaje": string }, traduciendo errores de validación de Mongoose a 400, CastError a 400 ("Id inválido"), errores de clave duplicada a 409, errores de dominio a su código correspondiente y cualquier imprevisto a 500 con registro seguro en consola.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>
      <w:pPr>
        <w:pStyle w:val="902"/>
        <w:spacing w:after="120" w:before="280"/>
        <w:ind/>
        <w:rPr>
          <w:rFonts w:ascii="Nimbus Sans" w:hAnsi="Nimbus Sans" w:cs="Nimbus Sans"/>
          <w:sz w:val="36"/>
          <w:szCs w:val="36"/>
          <w:lang w:val="es-ES"/>
        </w:rPr>
      </w:pPr>
      <w:r>
        <w:rPr>
          <w:rFonts w:ascii="Nimbus Sans" w:hAnsi="Nimbus Sans" w:eastAsia="Nimbus Sans" w:cs="Nimbus Sans"/>
          <w:b/>
          <w:bCs/>
          <w:color w:val="1f4e79"/>
          <w:sz w:val="32"/>
          <w:szCs w:val="32"/>
          <w:lang w:val="es-ES"/>
        </w:rPr>
        <w:t xml:space="preserve">5. Modelo de Datos y Colecciones de MongoDB</w:t>
      </w:r>
      <w:r>
        <w:rPr>
          <w:rFonts w:ascii="Nimbus Sans" w:hAnsi="Nimbus Sans" w:eastAsia="Nimbus Sans" w:cs="Nimbus Sans"/>
          <w:sz w:val="36"/>
          <w:szCs w:val="36"/>
          <w:lang w:val="es-ES"/>
        </w:rPr>
      </w:r>
      <w:r>
        <w:rPr>
          <w:rFonts w:ascii="Nimbus Sans" w:hAnsi="Nimbus Sans" w:cs="Nimbus Sans"/>
          <w:sz w:val="36"/>
          <w:szCs w:val="36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El sistema persiste su información en una base de datos orientada a documentos en MongoDB. Para cumplir con el requerimiento de al menos cuatro colecciones (punto 2 de la consigna), el modelo se organiza en 5 colecciones y documentos especializados: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07E3A350">
      <w:pPr>
        <w:spacing w:after="80" w:before="60"/>
        <w:ind w:right="0" w:firstLine="0" w:left="-850"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89375" cy="37991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331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6789375" cy="3799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34.60pt;height:299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5.1 Colección: usuarios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Almacena a todos los usuarios del sistema. Mongoose utiliza el campo discriminator "rol" para distinguir entre Alumnos y Administradores. El método toJSON excluye password y __v en las respuestas.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p w14:paraId="78C6536A"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625"/>
        <w:gridCol w:w="1264"/>
        <w:gridCol w:w="4332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0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Campo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Tipo Mongoose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Obligatorio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Validaciones y Reglas de Negocio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_id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ObjectId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Identificador único generado automáticamente por MongoDB.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email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Índice unique. Convertido a minúsculas, recortado (trim) y validado con regex estándar de email.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password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Hash bcrypt seguro (longitud &gt;= 60 caracteres). Nunca se expone en respuestas HTTP.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nomApe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Nombre y apellido del usuario. Recortado de espacios.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rol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Clave discriminadora. Enum estricto: ["alumno", "administrador"].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clasesPorReservar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Number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NO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EXCLUSIVO de Alumno. Saldo entero &gt;= 0 de clases disponibles para reservar. Default: 0.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createdAt / updatedAt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Date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left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Timestamps automáticos de auditoría de creación y última modificación.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5.2 Colección: profesores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Registra al personal docente de la escuela. No poseen usuario ni contraseña. Cada profesor incluye su disponibilidad horaria semanal estructurada por día.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3D03F9F1"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625"/>
        <w:gridCol w:w="1264"/>
        <w:gridCol w:w="4332"/>
      </w:tblGrid>
      <w:tr>
        <w:trPr/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0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Campo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Tipo Mongoose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Obligatorio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Validaciones y Reglas de Negocio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_id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ObjectId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Identificador único generado por MongoDB.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nomApe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Nombre y apellido del profesor. Obligatorio y con trim.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disponibilidad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Subdocumento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Objeto CalendarioSemanal con arrays de tramos { horaInicio, horaFin } para lunes a domingo en formato HH:MM.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/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createdAt / updatedAt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Date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Timestamps automáticos de auditoría.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 w14:paraId="60DF27C1">
      <w:pPr>
        <w:pStyle w:val="903"/>
        <w:spacing w:after="80" w:before="200"/>
        <w:ind/>
        <w:rPr>
          <w:rFonts w:ascii="Nimbus Sans" w:hAnsi="Nimbus Sans" w:cs="Nimbus Sans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4"/>
          <w:szCs w:val="24"/>
          <w:highlight w:val="none"/>
          <w:lang w:val="es-ES"/>
        </w:rPr>
      </w:r>
      <w:r>
        <w:rPr>
          <w:rFonts w:ascii="Nimbus Sans" w:hAnsi="Nimbus Sans" w:eastAsia="Nimbus Sans" w:cs="Nimbus Sans"/>
          <w:b/>
          <w:bCs/>
          <w:color w:val="2e5b88"/>
          <w:sz w:val="24"/>
          <w:szCs w:val="24"/>
          <w:highlight w:val="none"/>
          <w:lang w:val="es-ES"/>
        </w:rPr>
      </w:r>
      <w:r>
        <w:rPr>
          <w:rFonts w:ascii="Nimbus Sans" w:hAnsi="Nimbus Sans" w:eastAsia="Nimbus Sans" w:cs="Nimbus Sans"/>
          <w:b/>
          <w:bCs/>
          <w:color w:val="2e5b88"/>
          <w:sz w:val="24"/>
          <w:szCs w:val="24"/>
          <w:highlight w:val="none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eastAsia="Nimbus Sans" w:cs="Nimbus Sans"/>
          <w:b/>
          <w:bCs/>
          <w:color w:val="2e5b88"/>
          <w:sz w:val="28"/>
          <w:szCs w:val="28"/>
          <w:highlight w:val="none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5.3 Colección: autos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Flota de vehículos disponibles para las clases prácticas de manejo. Entidad sobre la que se acredita el CRUD completo con validaciones.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1805"/>
        <w:gridCol w:w="1625"/>
        <w:gridCol w:w="1264"/>
        <w:gridCol w:w="4332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0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Campo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Tipo Mongoose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Obligatorio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Validaciones y Reglas de Negocio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_id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ObjectId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Identificador único de MongoDB.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patente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Índice unique. Convertida a mayúsculas y recortada. No admite patentes duplicadas.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marca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Marca del vehículo (ej. Toyota, Fiat). Obligatoria.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modelo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Modelo del vehículo (ej. Yaris, Cronos). Obligatorio.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anio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Number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Año de fabricación. Restricción numérica: mínimo año 2000.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cambios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Tipo de transmisión. Enum estricto: ["manual", "automatico"].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activo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Boolean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Estado operativo del auto. Default: true. Si es false, queda fuera de servicio.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createdAt / updatedAt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Date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Timestamps automáticos de auditoría.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5.4 Colección: clases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Reservas de clases prácticas de manejo. Cada clase vincula un alumno, un profesor y un auto en un intervalo exacto de 1 hora en punto.</w:t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p w14:paraId="24152EF2">
      <w:p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highlight w:val="none"/>
          <w:lang w:val="es-ES" w:bidi="es-ES"/>
        </w:rPr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highlight w:val="none"/>
          <w:lang w:val="es-ES" w:bidi="es-ES"/>
        </w:rPr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highlight w:val="none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625"/>
        <w:gridCol w:w="1264"/>
        <w:gridCol w:w="4332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0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Campo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Tipo Mongoose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Obligatorio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4"/>
                <w:szCs w:val="24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4"/>
                <w:szCs w:val="24"/>
                <w:lang w:val="es-ES"/>
              </w:rPr>
              <w:t xml:space="preserve">Validaciones y Reglas de Negocio</w:t>
            </w:r>
            <w:r>
              <w:rPr>
                <w:rFonts w:ascii="Nimbus Sans" w:hAnsi="Nimbus Sans" w:eastAsia="Nimbus Sans" w:cs="Nimbus Sans"/>
                <w:sz w:val="24"/>
                <w:szCs w:val="24"/>
                <w:lang w:val="es-ES"/>
              </w:rPr>
            </w:r>
            <w:r>
              <w:rPr>
                <w:rFonts w:ascii="Nimbus Sans" w:hAnsi="Nimbus Sans" w:cs="Nimbus Sans"/>
                <w:sz w:val="24"/>
                <w:szCs w:val="24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_id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ObjectId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Identificador único de la clase.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alumno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ObjectId (ref)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Referencia al documento de Usuario (discriminator Alumno) que toma la clase.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profesor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ObjectId (ref)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Referencia al profesor asignado para impartir la instrucción.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auto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ObjectId (ref)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Referencia al vehículo asignado para la práctica.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inicio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Date (UTC)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Momento de inicio de la clase. Debe ser en punto (:00).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fin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Date (UTC)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Momento de finalización de la clase. Calculado exactamente 1 hora después del inicio.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createdAt / updatedAt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Date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Timestamps de auditoría. Cuenta con índice compuesto para búsquedas veloces de superposición.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8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5.5 Colección: horario_escuela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Documento singleton que define los días y tramos horarios en los cuales la escuela de manejo está abierta al público para impartir clases.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625"/>
        <w:gridCol w:w="1264"/>
        <w:gridCol w:w="4332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0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2"/>
                <w:szCs w:val="22"/>
                <w:lang w:val="es-ES"/>
              </w:rPr>
              <w:t xml:space="preserve">Campo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9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2"/>
                <w:szCs w:val="22"/>
                <w:lang w:val="es-ES"/>
              </w:rPr>
              <w:t xml:space="preserve">Tipo Mongoose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7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2"/>
                <w:szCs w:val="22"/>
                <w:lang w:val="es-ES"/>
              </w:rPr>
              <w:t xml:space="preserve">Obligatorio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24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2"/>
                <w:szCs w:val="22"/>
                <w:lang w:val="es-ES"/>
              </w:rPr>
              <w:t xml:space="preserve">Validaciones y Reglas de Negocio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_id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String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Valor fijo "escuela". Garantiza que exista un único documento de configuración.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calendario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Subdocumento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SÍ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Estructura CalendarioSemanal con tramos { horaInicio, horaFin } en punto para cada día.</w:t>
            </w:r>
            <w:r>
              <w:rPr>
                <w:rFonts w:ascii="Nimbus Sans" w:hAnsi="Nimbus Sans" w:eastAsia="Nimbus Sans" w:cs="Nimbus Sans"/>
                <w:lang w:val="es-ES"/>
              </w:rPr>
            </w:r>
            <w:r>
              <w:rPr>
                <w:rFonts w:ascii="Nimbus Sans" w:hAnsi="Nimbus Sans" w:cs="Nimbus Sans"/>
                <w:lang w:val="es-ES"/>
              </w:rPr>
            </w:r>
          </w:p>
        </w:tc>
      </w:tr>
    </w:tbl>
    <w:p>
      <w:pPr>
        <w:spacing w:after="14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2"/>
        <w:spacing w:after="120" w:before="280"/>
        <w:ind/>
        <w:rPr>
          <w:rFonts w:ascii="Nimbus Sans" w:hAnsi="Nimbus Sans" w:cs="Nimbus Sans"/>
          <w:sz w:val="36"/>
          <w:szCs w:val="36"/>
          <w:lang w:val="es-ES"/>
        </w:rPr>
      </w:pPr>
      <w:r>
        <w:rPr>
          <w:rFonts w:ascii="Nimbus Sans" w:hAnsi="Nimbus Sans" w:eastAsia="Nimbus Sans" w:cs="Nimbus Sans"/>
          <w:b/>
          <w:bCs/>
          <w:color w:val="1f4e79"/>
          <w:sz w:val="32"/>
          <w:szCs w:val="32"/>
          <w:lang w:val="es-ES"/>
        </w:rPr>
        <w:t xml:space="preserve">6. Estructura del Proyecto</w:t>
      </w:r>
      <w:r>
        <w:rPr>
          <w:rFonts w:ascii="Nimbus Sans" w:hAnsi="Nimbus Sans" w:eastAsia="Nimbus Sans" w:cs="Nimbus Sans"/>
          <w:sz w:val="36"/>
          <w:szCs w:val="36"/>
          <w:lang w:val="es-ES"/>
        </w:rPr>
      </w:r>
      <w:r>
        <w:rPr>
          <w:rFonts w:ascii="Nimbus Sans" w:hAnsi="Nimbus Sans" w:cs="Nimbus Sans"/>
          <w:sz w:val="36"/>
          <w:szCs w:val="36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Para facilitar la comprensión del código fuente y dar cumplimiento al punto 8.d de la consigna, se resume el árbol de directorios del repositorio junto con la responsabilidad específica de cada carpeta: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00A2DB2F"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highlight w:val="none"/>
          <w:lang w:val="es-ES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8"/>
        <w:gridCol w:w="6318"/>
      </w:tblGrid>
      <w:tr>
        <w:trPr>
          <w:cantSplit/>
        </w:trPr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15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8"/>
                <w:szCs w:val="28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8"/>
                <w:szCs w:val="28"/>
                <w:lang w:val="es-ES"/>
              </w:rPr>
              <w:t xml:space="preserve">Directorio / Módulo</w:t>
            </w:r>
            <w:r>
              <w:rPr>
                <w:rFonts w:ascii="Nimbus Sans" w:hAnsi="Nimbus Sans" w:eastAsia="Nimbus Sans" w:cs="Nimbus Sans"/>
                <w:sz w:val="28"/>
                <w:szCs w:val="28"/>
                <w:lang w:val="es-ES"/>
              </w:rPr>
            </w:r>
            <w:r>
              <w:rPr>
                <w:rFonts w:ascii="Nimbus Sans" w:hAnsi="Nimbus Sans" w:cs="Nimbus Sans"/>
                <w:sz w:val="28"/>
                <w:szCs w:val="28"/>
                <w:lang w:val="es-ES"/>
              </w:rPr>
            </w:r>
          </w:p>
        </w:tc>
        <w:tc>
          <w:tcPr>
            <w:shd w:val="clear" w:color="auto" w:fill="2b4c7e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100" w:type="dxa"/>
              <w:right w:w="120" w:type="dxa"/>
              <w:bottom w:w="100" w:type="dxa"/>
            </w:tcMar>
            <w:tcW w:w="3500" w:type="pct"/>
            <w:vAlign w:val="center"/>
          </w:tcPr>
          <w:p>
            <w:pPr>
              <w:spacing w:after="40" w:before="40"/>
              <w:ind/>
              <w:jc w:val="center"/>
              <w:rPr>
                <w:rFonts w:ascii="Nimbus Sans" w:hAnsi="Nimbus Sans" w:cs="Nimbus Sans"/>
                <w:sz w:val="28"/>
                <w:szCs w:val="28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color w:val="ffffff"/>
                <w:sz w:val="28"/>
                <w:szCs w:val="28"/>
                <w:lang w:val="es-ES"/>
              </w:rPr>
              <w:t xml:space="preserve">Responsabilidad y Contenido</w:t>
            </w:r>
            <w:r>
              <w:rPr>
                <w:rFonts w:ascii="Nimbus Sans" w:hAnsi="Nimbus Sans" w:eastAsia="Nimbus Sans" w:cs="Nimbus Sans"/>
                <w:sz w:val="28"/>
                <w:szCs w:val="28"/>
                <w:lang w:val="es-ES"/>
              </w:rPr>
            </w:r>
            <w:r>
              <w:rPr>
                <w:rFonts w:ascii="Nimbus Sans" w:hAnsi="Nimbus Sans" w:cs="Nimbus Sans"/>
                <w:sz w:val="28"/>
                <w:szCs w:val="28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src/routes/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Declaración de endpoints y mapeo de verbos HTTP a handlers de controladores, encadenando middlewares en orden estricto.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src/middlewares/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Interceptores de autenticación JWT (requireAuthentication), autorización de roles (requireAdministrator, requireSelfOrAdministrator), validación de cuerpo y errorHandler.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src/controllers/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Controladores HTTP delgados. Parsean la petición mediante DTOs y mapean el retorno del servicio a códigos HTTP (200, 201, 204, 404).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src/dtos/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Data Transfer Objects. Funciones aCrearXxxDto y aActualizarXxxDto que validan rigurosamente la forma y tipos del body descartando atributos ajenos.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src/services/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Capa central de lógica de negocio y acceso a datos. Valida disponibilidad, no superposición de horarios, saldos de alumnos e invariantes del dominio.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src/models/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Esquemas Mongoose e interfaces TypeScript de las colecciones (Usuario, Alumno, Administrador, Profesor, Auto, Clase, HorarioEscuela).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src/errors/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Jerarquía tipada de errores de dominio (ErrorDeNegocio, ErrorPeticionInvalida, ErrorAutenticacion) y traductores de errores nativos de MongoDB.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src/config/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Lectura y validación centralizada de variables de entorno (env.ts) y conexión a MongoDB con Mongoose (db.ts).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shd w:val="clear" w:color="auto" w:fill="f4f7fa"/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src/utils/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Utilidades transversales: operaciones seguras con fechas y zonas horarias (fechas.ts), hasheo de claves (password.ts) y validación de tipos.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  <w:tr>
        <w:trPr>
          <w:cantSplit/>
        </w:trPr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2"/>
                <w:szCs w:val="22"/>
                <w:lang w:val="es-ES"/>
              </w:rPr>
            </w:pPr>
            <w:r>
              <w:rPr>
                <w:rFonts w:ascii="Nimbus Sans" w:hAnsi="Nimbus Sans" w:eastAsia="Nimbus Sans" w:cs="Nimbus Sans"/>
                <w:b/>
                <w:bCs/>
                <w:i w:val="0"/>
                <w:iCs w:val="0"/>
                <w:color w:val="222222"/>
                <w:sz w:val="22"/>
                <w:szCs w:val="22"/>
                <w:lang w:val="es-ES"/>
              </w:rPr>
              <w:t xml:space="preserve">tests/</w:t>
            </w:r>
            <w:r>
              <w:rPr>
                <w:rFonts w:ascii="Nimbus Sans" w:hAnsi="Nimbus Sans" w:eastAsia="Nimbus Sans" w:cs="Nimbus Sans"/>
                <w:sz w:val="22"/>
                <w:szCs w:val="22"/>
                <w:lang w:val="es-ES"/>
              </w:rPr>
            </w:r>
            <w:r>
              <w:rPr>
                <w:rFonts w:ascii="Nimbus Sans" w:hAnsi="Nimbus Sans" w:cs="Nimbus Sans"/>
                <w:sz w:val="22"/>
                <w:szCs w:val="22"/>
                <w:lang w:val="es-ES"/>
              </w:rPr>
            </w:r>
          </w:p>
        </w:tc>
        <w:tc>
          <w:tcPr>
            <w:tcBorders>
              <w:top w:val="single" w:color="d0d5dd" w:sz="4" w:space="0"/>
              <w:left w:val="single" w:color="d0d5dd" w:sz="4" w:space="0"/>
              <w:bottom w:val="single" w:color="d0d5dd" w:sz="4" w:space="0"/>
              <w:right w:val="single" w:color="d0d5dd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vAlign w:val="center"/>
          </w:tcPr>
          <w:p>
            <w:pPr>
              <w:spacing w:after="30" w:before="30"/>
              <w:ind/>
              <w:jc w:val="center"/>
              <w:rPr>
                <w:rFonts w:ascii="Nimbus Sans" w:hAnsi="Nimbus Sans" w:cs="Nimbus Sans"/>
                <w:sz w:val="20"/>
                <w:szCs w:val="20"/>
                <w:lang w:val="es-ES"/>
              </w:rPr>
            </w:pPr>
            <w:r>
              <w:rPr>
                <w:rFonts w:ascii="Nimbus Sans" w:hAnsi="Nimbus Sans" w:eastAsia="Nimbus Sans" w:cs="Nimbus Sans"/>
                <w:b w:val="0"/>
                <w:bCs w:val="0"/>
                <w:i w:val="0"/>
                <w:iCs w:val="0"/>
                <w:color w:val="222222"/>
                <w:sz w:val="20"/>
                <w:szCs w:val="20"/>
                <w:lang w:val="es-ES"/>
              </w:rPr>
              <w:t xml:space="preserve">Suites automatizadas con Vitest: pruebas unitarias de DTOs, servicios, modelos y pruebas de integración HTTP con Supertest y Mongo en memoria.</w:t>
            </w:r>
            <w:r>
              <w:rPr>
                <w:rFonts w:ascii="Nimbus Sans" w:hAnsi="Nimbus Sans" w:eastAsia="Nimbus Sans" w:cs="Nimbus Sans"/>
                <w:sz w:val="20"/>
                <w:szCs w:val="20"/>
                <w:lang w:val="es-ES"/>
              </w:rPr>
            </w:r>
            <w:r>
              <w:rPr>
                <w:rFonts w:ascii="Nimbus Sans" w:hAnsi="Nimbus Sans" w:cs="Nimbus Sans"/>
                <w:sz w:val="20"/>
                <w:szCs w:val="20"/>
                <w:lang w:val="es-ES"/>
              </w:rPr>
            </w:r>
          </w:p>
        </w:tc>
      </w:tr>
    </w:tbl>
    <w:p>
      <w:pPr>
        <w:spacing w:after="14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2"/>
        <w:spacing w:after="120" w:before="280"/>
        <w:ind/>
        <w:rPr>
          <w:rFonts w:ascii="Nimbus Sans" w:hAnsi="Nimbus Sans" w:cs="Nimbus Sans"/>
          <w:sz w:val="36"/>
          <w:szCs w:val="36"/>
          <w:lang w:val="es-ES"/>
        </w:rPr>
      </w:pPr>
      <w:r>
        <w:rPr>
          <w:rFonts w:ascii="Nimbus Sans" w:hAnsi="Nimbus Sans" w:eastAsia="Nimbus Sans" w:cs="Nimbus Sans"/>
          <w:b/>
          <w:bCs/>
          <w:color w:val="1f4e79"/>
          <w:sz w:val="32"/>
          <w:szCs w:val="32"/>
          <w:lang w:val="es-ES"/>
        </w:rPr>
        <w:t xml:space="preserve">7. Configuración del Entorno y Puesta en Marcha</w:t>
      </w:r>
      <w:r>
        <w:rPr>
          <w:rFonts w:ascii="Nimbus Sans" w:hAnsi="Nimbus Sans" w:eastAsia="Nimbus Sans" w:cs="Nimbus Sans"/>
          <w:sz w:val="36"/>
          <w:szCs w:val="36"/>
          <w:lang w:val="es-ES"/>
        </w:rPr>
      </w:r>
      <w:r>
        <w:rPr>
          <w:rFonts w:ascii="Nimbus Sans" w:hAnsi="Nimbus Sans" w:cs="Nimbus Sans"/>
          <w:sz w:val="36"/>
          <w:szCs w:val="36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/>
        </w:rPr>
        <w:t xml:space="preserve">Instrucciones paso a paso para que cualquier desarrollador pueda clonar el repositorio, configurar el entorno y levantar el servidor localmente:</w:t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7.1 Requisitos Previos de Software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pStyle w:val="909"/>
        <w:numPr>
          <w:ilvl w:val="0"/>
          <w:numId w:val="9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Node.js.
</w:t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
</w:t>
      </w:r>
      <w:r>
        <w:rPr>
          <w:rFonts w:ascii="Nimbus Sans" w:hAnsi="Nimbus Sans" w:cs="Nimbus Sans"/>
          <w:sz w:val="22"/>
          <w:szCs w:val="22"/>
          <w:lang w:val="es-ES"/>
        </w:rPr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367B966B">
      <w:pPr>
        <w:pStyle w:val="909"/>
        <w:numPr>
          <w:ilvl w:val="0"/>
          <w:numId w:val="9"/>
        </w:num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Instancia local o remota de MongoDB (MongoDB Community Server local o cluster en MongoDB Atlas).</w:t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11D6BDEE">
      <w:pPr>
        <w:spacing w:after="60" w:before="60"/>
        <w:ind w:firstLine="0" w:left="0"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highlight w:val="none"/>
          <w:lang w:val="es-ES" w:bidi="es-ES"/>
        </w:rPr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highlight w:val="none"/>
          <w:lang w:val="es-ES" w:bidi="es-ES"/>
        </w:rPr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highlight w:val="none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sz w:val="28"/>
          <w:szCs w:val="28"/>
          <w:lang w:val="es-ES"/>
        </w:rPr>
      </w:pPr>
      <w:r>
        <w:rPr>
          <w:rFonts w:ascii="Nimbus Sans" w:hAnsi="Nimbus Sans" w:eastAsia="Nimbus Sans" w:cs="Nimbus Sans"/>
          <w:b/>
          <w:bCs/>
          <w:color w:val="2e5b88"/>
          <w:sz w:val="28"/>
          <w:szCs w:val="28"/>
          <w:lang w:val="es-ES"/>
        </w:rPr>
        <w:t xml:space="preserve">7.2 Instalación de Dependencias</w:t>
      </w:r>
      <w:r>
        <w:rPr>
          <w:rFonts w:ascii="Nimbus Sans" w:hAnsi="Nimbus Sans" w:eastAsia="Nimbus Sans" w:cs="Nimbus Sans"/>
          <w:sz w:val="28"/>
          <w:szCs w:val="28"/>
          <w:lang w:val="es-ES"/>
        </w:rPr>
      </w:r>
      <w:r>
        <w:rPr>
          <w:rFonts w:ascii="Nimbus Sans" w:hAnsi="Nimbus Sans" w:cs="Nimbus Sans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Clonar el repositorio y ejecutar en la raíz del proyecto:
$ npm install</w:t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color w:val="2f5496" w:themeColor="accent1" w:themeShade="BF"/>
          <w:sz w:val="28"/>
          <w:szCs w:val="28"/>
        </w:rPr>
      </w:pPr>
      <w:r>
        <w:rPr>
          <w:rFonts w:ascii="Nimbus Sans" w:hAnsi="Nimbus Sans" w:eastAsia="Nimbus Sans" w:cs="Nimbus Sans"/>
          <w:b/>
          <w:bCs/>
          <w:color w:val="2f5496" w:themeColor="accent1" w:themeShade="BF"/>
          <w:sz w:val="28"/>
          <w:szCs w:val="28"/>
          <w:lang w:val="es-ES"/>
        </w:rPr>
        <w:t xml:space="preserve">7.3 Configuración de Variables de Entorno (.env)</w:t>
      </w:r>
      <w:r>
        <w:rPr>
          <w:rFonts w:ascii="Nimbus Sans" w:hAnsi="Nimbus Sans" w:eastAsia="Nimbus Sans" w:cs="Nimbus Sans"/>
          <w:color w:val="2f5496" w:themeColor="accent1" w:themeShade="BF"/>
          <w:sz w:val="28"/>
          <w:szCs w:val="28"/>
          <w:lang w:val="es-ES"/>
        </w:rPr>
      </w:r>
      <w:r>
        <w:rPr>
          <w:rFonts w:ascii="Nimbus Sans" w:hAnsi="Nimbus Sans" w:cs="Nimbus Sans"/>
          <w:color w:val="2f5496" w:themeColor="accent1" w:themeShade="BF"/>
          <w:sz w:val="28"/>
          <w:szCs w:val="28"/>
          <w:lang w:val="es-ES"/>
        </w:rPr>
      </w:r>
    </w:p>
    <w:p>
      <w:p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f5496" w:themeColor="accent1" w:themeShade="BF"/>
          <w:sz w:val="24"/>
          <w:szCs w:val="24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Copiar el archivo de plantilla .env.example como .env y configurar las siguientes variables obligatorias:
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f5496" w:themeColor="accent1" w:themeShade="BF"/>
          <w:sz w:val="24"/>
          <w:szCs w:val="24"/>
          <w:lang w:val="es-ES"/>
        </w:rPr>
      </w:r>
      <w:r>
        <w:rPr>
          <w:rFonts w:ascii="Nimbus Sans" w:hAnsi="Nimbus Sans" w:eastAsia="Nimbus Sans" w:cs="Nimbus Sans"/>
          <w:b w:val="0"/>
          <w:bCs w:val="0"/>
          <w:i w:val="0"/>
          <w:color w:val="2f5496" w:themeColor="accent1" w:themeShade="BF"/>
          <w:sz w:val="24"/>
          <w:szCs w:val="24"/>
        </w:rPr>
      </w:r>
    </w:p>
    <w:p w14:paraId="71406B51">
      <w:pPr>
        <w:pStyle w:val="909"/>
        <w:numPr>
          <w:ilvl w:val="0"/>
          <w:numId w:val="10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</w: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PORT</w:t>
      </w: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: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P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uerto TCP de escucha del servidor HTTP (por defecto: 3000).
</w:t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524744D6">
      <w:pPr>
        <w:pStyle w:val="909"/>
        <w:numPr>
          <w:ilvl w:val="0"/>
          <w:numId w:val="10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MONGODB_URI: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Cadena de conexión URI a MongoDB (ej. mongodb://localhost:27017/driveandlearn).
</w:t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5939D3F4">
      <w:pPr>
        <w:pStyle w:val="909"/>
        <w:numPr>
          <w:ilvl w:val="0"/>
          <w:numId w:val="10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JWT_SECRET:</w:t>
      </w:r>
      <w:r>
        <w:rPr>
          <w:rFonts w:ascii="Nimbus Sans" w:hAnsi="Nimbus Sans" w:eastAsia="Nimbus Sans" w:cs="Nimbus Sans"/>
          <w:b/>
          <w:bCs/>
          <w:i w:val="0"/>
          <w:iCs w:val="0"/>
          <w:color w:val="0070c0"/>
          <w:sz w:val="24"/>
          <w:szCs w:val="24"/>
          <w:lang w:val="es-ES"/>
        </w:rPr>
        <w:t xml:space="preserve">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Clave simétrica secreta para firmar los tokens JWT (longitud mínima obligatoria: 32 car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acteres).
 </w:t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1E2C542A">
      <w:pPr>
        <w:pStyle w:val="909"/>
        <w:numPr>
          <w:ilvl w:val="0"/>
          <w:numId w:val="10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OFFSET_HORA_UTC:</w:t>
      </w:r>
      <w:r>
        <w:rPr>
          <w:rFonts w:ascii="Nimbus Sans" w:hAnsi="Nimbus Sans" w:eastAsia="Nimbus Sans" w:cs="Nimbus Sans"/>
          <w:b/>
          <w:bCs/>
          <w:i w:val="0"/>
          <w:iCs w:val="0"/>
          <w:color w:val="0070c0"/>
          <w:sz w:val="24"/>
          <w:szCs w:val="24"/>
          <w:lang w:val="es-ES"/>
        </w:rPr>
        <w:t xml:space="preserve">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Diferencia horaria en horas respecto a UTC de la escuela (Argentina: -3).
</w:t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  <w:r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r>
    </w:p>
    <w:p w14:paraId="3877E4C6">
      <w:pPr>
        <w:spacing w:after="60" w:before="60"/>
        <w:ind w:firstLine="0" w:left="720"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/>
        </w:rPr>
      </w:r>
    </w:p>
    <w:p>
      <w:pPr>
        <w:pStyle w:val="903"/>
        <w:spacing w:after="80" w:before="200"/>
        <w:ind/>
        <w:rPr>
          <w:rFonts w:ascii="Nimbus Sans" w:hAnsi="Nimbus Sans" w:cs="Nimbus Sans"/>
          <w:color w:val="2f5496" w:themeColor="accent1" w:themeShade="BF"/>
          <w:sz w:val="28"/>
          <w:szCs w:val="28"/>
        </w:rPr>
      </w:pPr>
      <w:r>
        <w:rPr>
          <w:rFonts w:ascii="Nimbus Sans" w:hAnsi="Nimbus Sans" w:eastAsia="Nimbus Sans" w:cs="Nimbus Sans"/>
          <w:b/>
          <w:bCs/>
          <w:color w:val="2f5496" w:themeColor="accent1" w:themeShade="BF"/>
          <w:sz w:val="28"/>
          <w:szCs w:val="28"/>
          <w:lang w:val="es-ES"/>
        </w:rPr>
        <w:t xml:space="preserve">7.4 Comandos de Ejecución y Scripts</w:t>
      </w:r>
      <w:r>
        <w:rPr>
          <w:rFonts w:ascii="Nimbus Sans" w:hAnsi="Nimbus Sans" w:eastAsia="Nimbus Sans" w:cs="Nimbus Sans"/>
          <w:color w:val="2f5496" w:themeColor="accent1" w:themeShade="BF"/>
          <w:sz w:val="28"/>
          <w:szCs w:val="28"/>
          <w:lang w:val="es-ES"/>
        </w:rPr>
      </w:r>
      <w:r>
        <w:rPr>
          <w:rFonts w:ascii="Nimbus Sans" w:hAnsi="Nimbus Sans" w:cs="Nimbus Sans"/>
          <w:color w:val="2f5496" w:themeColor="accent1" w:themeShade="BF"/>
          <w:sz w:val="28"/>
          <w:szCs w:val="28"/>
          <w:lang w:val="es-ES"/>
        </w:rPr>
      </w:r>
    </w:p>
    <w:p>
      <w:pPr>
        <w:pStyle w:val="909"/>
        <w:numPr>
          <w:ilvl w:val="0"/>
          <w:numId w:val="11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Modo Desarrollo (recarga automática con tsx):
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 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$ npm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run dev
</w:t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0EA538E8">
      <w:pPr>
        <w:pStyle w:val="909"/>
        <w:numPr>
          <w:ilvl w:val="0"/>
          <w:numId w:val="11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Chequeo Estricto de Tipos (TypeScript sin emitir archivos):
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$ npm run typecheck
</w:t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578C73ED">
      <w:pPr>
        <w:pStyle w:val="909"/>
        <w:numPr>
          <w:ilvl w:val="0"/>
          <w:numId w:val="11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Ejecución de Pruebas Automatizadas (Vitest + Supertest):
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 $ npm run test:run
</w:t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166C429E">
      <w:pPr>
        <w:pStyle w:val="909"/>
        <w:numPr>
          <w:ilvl w:val="0"/>
          <w:numId w:val="11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Compilación para tranpilaci</w:t>
      </w: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ó</w:t>
      </w: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n (emite a la carpeta dist/):
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 $ npm run build
</w:t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796C9B71">
      <w:pPr>
        <w:pStyle w:val="909"/>
        <w:numPr>
          <w:ilvl w:val="0"/>
          <w:numId w:val="11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I</w:t>
      </w: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nicio del Servidor Compilado en Producción: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
  $ npm run start
</w:t>
      </w:r>
      <w:r>
        <w:rPr>
          <w:rFonts w:ascii="Nimbus Sans" w:hAnsi="Nimbus Sans" w:cs="Nimbus Sans"/>
          <w:sz w:val="22"/>
          <w:szCs w:val="22"/>
          <w:lang w:val="es-ES"/>
        </w:rPr>
      </w:r>
    </w:p>
    <w:p w14:paraId="35850EB5">
      <w:pPr>
        <w:pStyle w:val="909"/>
        <w:numPr>
          <w:ilvl w:val="0"/>
          <w:numId w:val="11"/>
        </w:numPr>
        <w:spacing w:after="60" w:before="60"/>
        <w:ind/>
        <w:jc w:val="left"/>
        <w:rPr>
          <w:rFonts w:ascii="Nimbus Sans" w:hAnsi="Nimbus Sans" w:eastAsia="Nimbus Sans" w:cs="Nimbus Sans"/>
          <w:b w:val="0"/>
          <w:bCs w:val="0"/>
          <w:i w:val="0"/>
          <w:color w:val="222222"/>
          <w:sz w:val="24"/>
          <w:szCs w:val="24"/>
          <w:lang w:val="es-ES"/>
        </w:rPr>
      </w:pPr>
      <w:r>
        <w:rPr>
          <w:rFonts w:ascii="Nimbus Sans" w:hAnsi="Nimbus Sans" w:eastAsia="Nimbus Sans" w:cs="Nimbus Sans"/>
          <w:b/>
          <w:bCs/>
          <w:i w:val="0"/>
          <w:iCs w:val="0"/>
          <w:color w:val="2f5496" w:themeColor="accent1" w:themeShade="BF"/>
          <w:sz w:val="24"/>
          <w:szCs w:val="24"/>
          <w:lang w:val="es-ES"/>
        </w:rPr>
        <w:t xml:space="preserve">Bootstrap del Primer Administrador (interactivo por terminal):
  </w:t>
      </w: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/>
        </w:rPr>
        <w:t xml:space="preserve">$ npm run admin:bootstrap
</w:t>
      </w:r>
      <w:r>
        <w:rPr>
          <w:rFonts w:ascii="Nimbus Sans" w:hAnsi="Nimbus Sans" w:cs="Nimbus Sans"/>
          <w:sz w:val="22"/>
          <w:szCs w:val="22"/>
          <w:lang w:val="es-ES"/>
        </w:rPr>
      </w:r>
    </w:p>
    <w:p>
      <w:pPr>
        <w:spacing w:after="140" w:before="60"/>
        <w:ind/>
        <w:jc w:val="left"/>
        <w:rPr>
          <w:rFonts w:ascii="Nimbus Sans" w:hAnsi="Nimbus Sans" w:cs="Nimbus Sans"/>
          <w:sz w:val="22"/>
          <w:szCs w:val="22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4"/>
          <w:szCs w:val="24"/>
          <w:lang w:val="es-ES" w:bidi="es-ES"/>
        </w:rPr>
      </w:r>
      <w:r>
        <w:rPr>
          <w:rFonts w:ascii="Nimbus Sans" w:hAnsi="Nimbus Sans" w:eastAsia="Nimbus Sans" w:cs="Nimbus Sans"/>
          <w:sz w:val="22"/>
          <w:szCs w:val="22"/>
          <w:lang w:val="es-ES"/>
        </w:rPr>
      </w:r>
      <w:r>
        <w:rPr>
          <w:rFonts w:ascii="Nimbus Sans" w:hAnsi="Nimbus Sans" w:cs="Nimbus Sans"/>
          <w:sz w:val="22"/>
          <w:szCs w:val="22"/>
          <w:lang w:val="es-ES"/>
        </w:rPr>
      </w:r>
    </w:p>
    <w:p>
      <w:pPr>
        <w:spacing w:after="140" w:before="60"/>
        <w:ind/>
        <w:jc w:val="left"/>
        <w:rPr>
          <w:rFonts w:ascii="Nimbus Sans" w:hAnsi="Nimbus Sans" w:cs="Nimbus Sans"/>
          <w:lang w:val="es-ES"/>
        </w:rPr>
      </w:pPr>
      <w:r>
        <w:rPr>
          <w:rFonts w:ascii="Nimbus Sans" w:hAnsi="Nimbus Sans" w:eastAsia="Nimbus Sans" w:cs="Nimbus Sans"/>
          <w:b w:val="0"/>
          <w:bCs w:val="0"/>
          <w:i w:val="0"/>
          <w:iCs w:val="0"/>
          <w:color w:val="222222"/>
          <w:sz w:val="22"/>
          <w:szCs w:val="22"/>
          <w:lang w:val="es-ES" w:bidi="es-ES"/>
        </w:rPr>
      </w:r>
      <w:r>
        <w:rPr>
          <w:rFonts w:ascii="Nimbus Sans" w:hAnsi="Nimbus Sans" w:eastAsia="Nimbus Sans" w:cs="Nimbus Sans"/>
          <w:lang w:val="es-ES"/>
        </w:rPr>
      </w:r>
      <w:r>
        <w:rPr>
          <w:rFonts w:ascii="Nimbus Sans" w:hAnsi="Nimbus Sans" w:cs="Nimbus Sans"/>
          <w:lang w:val="es-ES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mbus Sans">
    <w:panose1 w:val="000005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FE4D774">
    <w:pPr>
      <w:pStyle w:val="893"/>
      <w:spacing/>
      <w:ind/>
      <w:jc w:val="center"/>
      <w:rPr>
        <w:b/>
        <w:bCs/>
        <w:i/>
        <w:sz w:val="22"/>
        <w:szCs w:val="22"/>
      </w:rPr>
    </w:pPr>
    <w:fldSimple w:instr="PAGE \* MERGEFORMAT">
      <w:r>
        <w:rPr>
          <w:b/>
          <w:bCs/>
          <w:i/>
          <w:iCs/>
          <w:sz w:val="22"/>
          <w:szCs w:val="22"/>
        </w:rPr>
        <w:t xml:space="preserve">1</w:t>
      </w:r>
    </w:fldSimple>
    <w:r>
      <w:rPr>
        <w:b/>
        <w:bCs/>
        <w:i/>
        <w:iCs/>
        <w:sz w:val="22"/>
        <w:szCs w:val="22"/>
      </w:rPr>
    </w:r>
    <w:r>
      <w:rPr>
        <w:b/>
        <w:bCs/>
        <w:i/>
        <w:iCs/>
        <w:sz w:val="22"/>
        <w:szCs w:val="22"/>
      </w:rPr>
    </w:r>
    <w:r>
      <w:rPr>
        <w:b/>
        <w:bCs/>
        <w:i/>
        <w:sz w:val="22"/>
        <w:szCs w:val="22"/>
      </w:rPr>
    </w:r>
  </w:p>
  <w:p w14:paraId="52E2D948">
    <w:pPr>
      <w:pStyle w:val="893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/>
      <w:ind/>
      <w:jc w:val="right"/>
      <w:rPr>
        <w:rFonts w:ascii="Arial" w:hAnsi="Arial" w:eastAsia="Arial" w:cs="Arial"/>
        <w:b/>
        <w:bCs/>
        <w:i/>
        <w:color w:val="555555"/>
        <w:sz w:val="20"/>
        <w:szCs w:val="20"/>
        <w:highlight w:val="none"/>
      </w:rPr>
    </w:pPr>
    <w:r>
      <w:rPr>
        <w:rFonts w:ascii="Arial" w:hAnsi="Arial" w:eastAsia="Arial" w:cs="Arial"/>
        <w:b/>
        <w:bCs/>
        <w:i/>
        <w:iCs/>
        <w:color w:val="555555"/>
        <w:sz w:val="20"/>
        <w:szCs w:val="20"/>
      </w:rPr>
      <w:t xml:space="preserve">DriveAndLearn </w:t>
    </w:r>
    <w:r>
      <w:rPr>
        <w:rFonts w:ascii="Arial" w:hAnsi="Arial" w:eastAsia="Arial" w:cs="Arial"/>
        <w:b/>
        <w:bCs/>
        <w:i/>
        <w:iCs/>
        <w:color w:val="555555"/>
        <w:sz w:val="20"/>
        <w:szCs w:val="20"/>
      </w:rPr>
      <w:t xml:space="preserve">API — Documentación Técnica</w:t>
    </w:r>
    <w:r>
      <w:rPr>
        <w:rFonts w:ascii="Arial" w:hAnsi="Arial" w:eastAsia="Arial" w:cs="Arial"/>
        <w:b/>
        <w:bCs/>
        <w:i/>
        <w:color w:val="555555"/>
        <w:sz w:val="20"/>
        <w:szCs w:val="20"/>
        <w:highlight w:val="none"/>
      </w:rPr>
    </w:r>
    <w:r>
      <w:rPr>
        <w:rFonts w:ascii="Arial" w:hAnsi="Arial" w:eastAsia="Arial" w:cs="Arial"/>
        <w:b/>
        <w:bCs/>
        <w:i/>
        <w:color w:val="555555"/>
        <w:sz w:val="20"/>
        <w:szCs w:val="20"/>
        <w:highlight w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7156A001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F9A652C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9593984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64E6FBB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3962088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EAC9E10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10EB7AF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5BC878A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EACB88C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D8297F"/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  <w:b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7"/>
    <w:basedOn w:val="899"/>
    <w:next w:val="899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899"/>
    <w:next w:val="899"/>
    <w:link w:val="8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899"/>
    <w:next w:val="899"/>
    <w:link w:val="8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numbering" w:styleId="867" w:default="1">
    <w:name w:val="No List"/>
    <w:uiPriority w:val="99"/>
    <w:semiHidden/>
    <w:unhideWhenUsed/>
    <w:pPr>
      <w:pBdr/>
      <w:spacing/>
      <w:ind/>
    </w:pPr>
  </w:style>
  <w:style w:type="character" w:styleId="868">
    <w:name w:val="Heading 1 Char"/>
    <w:basedOn w:val="866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9">
    <w:name w:val="Heading 2 Char"/>
    <w:basedOn w:val="866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0">
    <w:name w:val="Heading 3 Char"/>
    <w:basedOn w:val="866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1">
    <w:name w:val="Heading 4 Char"/>
    <w:basedOn w:val="866"/>
    <w:link w:val="9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2">
    <w:name w:val="Heading 5 Char"/>
    <w:basedOn w:val="866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3">
    <w:name w:val="Heading 6 Char"/>
    <w:basedOn w:val="866"/>
    <w:link w:val="9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4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5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Title Char"/>
    <w:basedOn w:val="866"/>
    <w:link w:val="9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899"/>
    <w:next w:val="899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899"/>
    <w:next w:val="899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899"/>
    <w:next w:val="899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6">
    <w:name w:val="No Spacing"/>
    <w:basedOn w:val="899"/>
    <w:uiPriority w:val="1"/>
    <w:qFormat/>
    <w:pPr>
      <w:pBdr/>
      <w:spacing w:after="0" w:line="240" w:lineRule="auto"/>
      <w:ind/>
    </w:pPr>
  </w:style>
  <w:style w:type="character" w:styleId="887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899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899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character" w:styleId="895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96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99"/>
    <w:next w:val="899"/>
    <w:uiPriority w:val="99"/>
    <w:unhideWhenUsed/>
    <w:pPr>
      <w:pBdr/>
      <w:spacing w:after="0" w:afterAutospacing="0"/>
      <w:ind/>
    </w:pPr>
  </w:style>
  <w:style w:type="paragraph" w:styleId="899" w:default="1">
    <w:name w:val="Normal"/>
    <w:qFormat/>
    <w:pPr>
      <w:pBdr/>
      <w:spacing/>
      <w:ind/>
    </w:pPr>
  </w:style>
  <w:style w:type="table" w:styleId="9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Title"/>
    <w:basedOn w:val="899"/>
    <w:next w:val="899"/>
    <w:qFormat/>
    <w:pPr>
      <w:pBdr/>
      <w:spacing/>
      <w:ind/>
    </w:pPr>
    <w:rPr>
      <w:sz w:val="56"/>
      <w:szCs w:val="56"/>
    </w:rPr>
  </w:style>
  <w:style w:type="paragraph" w:styleId="902">
    <w:name w:val="Heading 1"/>
    <w:basedOn w:val="899"/>
    <w:next w:val="899"/>
    <w:qFormat/>
    <w:pPr>
      <w:pBdr/>
      <w:spacing/>
      <w:ind/>
    </w:pPr>
    <w:rPr>
      <w:color w:val="2e74b5"/>
      <w:sz w:val="32"/>
      <w:szCs w:val="32"/>
    </w:rPr>
  </w:style>
  <w:style w:type="paragraph" w:styleId="903">
    <w:name w:val="Heading 2"/>
    <w:basedOn w:val="899"/>
    <w:next w:val="899"/>
    <w:qFormat/>
    <w:pPr>
      <w:pBdr/>
      <w:spacing/>
      <w:ind/>
    </w:pPr>
    <w:rPr>
      <w:color w:val="2e74b5"/>
      <w:sz w:val="26"/>
      <w:szCs w:val="26"/>
    </w:rPr>
  </w:style>
  <w:style w:type="paragraph" w:styleId="904">
    <w:name w:val="Heading 3"/>
    <w:basedOn w:val="899"/>
    <w:next w:val="899"/>
    <w:qFormat/>
    <w:pPr>
      <w:pBdr/>
      <w:spacing/>
      <w:ind/>
    </w:pPr>
    <w:rPr>
      <w:color w:val="1f4d78"/>
      <w:sz w:val="24"/>
      <w:szCs w:val="24"/>
    </w:rPr>
  </w:style>
  <w:style w:type="paragraph" w:styleId="905">
    <w:name w:val="Heading 4"/>
    <w:basedOn w:val="899"/>
    <w:next w:val="899"/>
    <w:qFormat/>
    <w:pPr>
      <w:pBdr/>
      <w:spacing/>
      <w:ind/>
    </w:pPr>
    <w:rPr>
      <w:i/>
      <w:iCs/>
      <w:color w:val="2e74b5"/>
    </w:rPr>
  </w:style>
  <w:style w:type="paragraph" w:styleId="906">
    <w:name w:val="Heading 5"/>
    <w:basedOn w:val="899"/>
    <w:next w:val="899"/>
    <w:qFormat/>
    <w:pPr>
      <w:pBdr/>
      <w:spacing/>
      <w:ind/>
    </w:pPr>
    <w:rPr>
      <w:color w:val="2e74b5"/>
    </w:rPr>
  </w:style>
  <w:style w:type="paragraph" w:styleId="907">
    <w:name w:val="Heading 6"/>
    <w:basedOn w:val="899"/>
    <w:next w:val="899"/>
    <w:qFormat/>
    <w:pPr>
      <w:pBdr/>
      <w:spacing/>
      <w:ind/>
    </w:pPr>
    <w:rPr>
      <w:color w:val="1f4d78"/>
    </w:rPr>
  </w:style>
  <w:style w:type="paragraph" w:styleId="908">
    <w:name w:val="Strong"/>
    <w:basedOn w:val="899"/>
    <w:next w:val="899"/>
    <w:qFormat/>
    <w:pPr>
      <w:pBdr/>
      <w:spacing/>
      <w:ind/>
    </w:pPr>
    <w:rPr>
      <w:b/>
      <w:bCs/>
    </w:rPr>
  </w:style>
  <w:style w:type="paragraph" w:styleId="909">
    <w:name w:val="List Paragraph"/>
    <w:basedOn w:val="899"/>
    <w:qFormat/>
    <w:pPr>
      <w:pBdr/>
      <w:spacing/>
      <w:ind/>
    </w:pPr>
  </w:style>
  <w:style w:type="paragraph" w:styleId="910">
    <w:name w:val="Caption"/>
    <w:basedOn w:val="899"/>
    <w:next w:val="899"/>
    <w:uiPriority w:val="35"/>
    <w:semiHidden/>
    <w:unhideWhenUsed/>
    <w:qFormat/>
    <w:pPr>
      <w:pBdr/>
      <w:spacing w:after="200"/>
      <w:ind/>
    </w:pPr>
    <w:rPr>
      <w:i/>
      <w:iCs/>
      <w:color w:val="44546a" w:themeColor="dark2"/>
      <w:sz w:val="18"/>
      <w:szCs w:val="18"/>
    </w:rPr>
  </w:style>
  <w:style w:type="paragraph" w:styleId="911">
    <w:name w:val="Bibliography"/>
    <w:basedOn w:val="899"/>
    <w:next w:val="899"/>
    <w:uiPriority w:val="37"/>
    <w:unhideWhenUsed/>
    <w:pPr>
      <w:pBdr/>
      <w:spacing/>
      <w:ind/>
    </w:pPr>
  </w:style>
  <w:style w:type="paragraph" w:styleId="912">
    <w:name w:val="toc 1"/>
    <w:basedOn w:val="899"/>
    <w:next w:val="899"/>
    <w:uiPriority w:val="39"/>
    <w:semiHidden/>
    <w:unhideWhenUsed/>
    <w:pPr>
      <w:pBdr/>
      <w:spacing w:after="100"/>
      <w:ind/>
    </w:pPr>
  </w:style>
  <w:style w:type="paragraph" w:styleId="913">
    <w:name w:val="toc 2"/>
    <w:basedOn w:val="899"/>
    <w:next w:val="899"/>
    <w:uiPriority w:val="39"/>
    <w:semiHidden/>
    <w:unhideWhenUsed/>
    <w:pPr>
      <w:pBdr/>
      <w:spacing w:after="100"/>
      <w:ind w:left="200"/>
    </w:pPr>
  </w:style>
  <w:style w:type="paragraph" w:styleId="914">
    <w:name w:val="toc 3"/>
    <w:basedOn w:val="899"/>
    <w:next w:val="899"/>
    <w:uiPriority w:val="39"/>
    <w:semiHidden/>
    <w:unhideWhenUsed/>
    <w:pPr>
      <w:pBdr/>
      <w:spacing w:after="100"/>
      <w:ind w:left="400"/>
    </w:pPr>
  </w:style>
  <w:style w:type="paragraph" w:styleId="915">
    <w:name w:val="toc 4"/>
    <w:basedOn w:val="899"/>
    <w:next w:val="899"/>
    <w:uiPriority w:val="39"/>
    <w:semiHidden/>
    <w:unhideWhenUsed/>
    <w:pPr>
      <w:pBdr/>
      <w:spacing w:after="100"/>
      <w:ind w:left="600"/>
    </w:pPr>
  </w:style>
  <w:style w:type="paragraph" w:styleId="916">
    <w:name w:val="toc 5"/>
    <w:basedOn w:val="899"/>
    <w:next w:val="899"/>
    <w:uiPriority w:val="39"/>
    <w:semiHidden/>
    <w:unhideWhenUsed/>
    <w:pPr>
      <w:pBdr/>
      <w:spacing w:after="100"/>
      <w:ind w:left="800"/>
    </w:pPr>
  </w:style>
  <w:style w:type="paragraph" w:styleId="917">
    <w:name w:val="toc 6"/>
    <w:basedOn w:val="899"/>
    <w:next w:val="899"/>
    <w:uiPriority w:val="39"/>
    <w:semiHidden/>
    <w:unhideWhenUsed/>
    <w:pPr>
      <w:pBdr/>
      <w:spacing w:after="100"/>
      <w:ind w:left="1000"/>
    </w:pPr>
  </w:style>
  <w:style w:type="paragraph" w:styleId="918">
    <w:name w:val="toc 7"/>
    <w:basedOn w:val="899"/>
    <w:next w:val="899"/>
    <w:uiPriority w:val="39"/>
    <w:semiHidden/>
    <w:unhideWhenUsed/>
    <w:pPr>
      <w:pBdr/>
      <w:spacing w:after="100"/>
      <w:ind w:left="1200"/>
    </w:pPr>
  </w:style>
  <w:style w:type="paragraph" w:styleId="919">
    <w:name w:val="toc 8"/>
    <w:basedOn w:val="899"/>
    <w:next w:val="899"/>
    <w:uiPriority w:val="39"/>
    <w:semiHidden/>
    <w:unhideWhenUsed/>
    <w:pPr>
      <w:pBdr/>
      <w:spacing w:after="100"/>
      <w:ind w:left="1400"/>
    </w:pPr>
  </w:style>
  <w:style w:type="paragraph" w:styleId="920">
    <w:name w:val="toc 9"/>
    <w:basedOn w:val="899"/>
    <w:next w:val="899"/>
    <w:uiPriority w:val="39"/>
    <w:semiHidden/>
    <w:unhideWhenUsed/>
    <w:pPr>
      <w:pBdr/>
      <w:spacing w:after="100"/>
      <w:ind w:left="1600"/>
    </w:pPr>
  </w:style>
  <w:style w:type="character" w:styleId="92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footnote text"/>
    <w:basedOn w:val="899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Footnote Text Char"/>
    <w:link w:val="92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2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6">
    <w:name w:val="endnote text"/>
    <w:basedOn w:val="899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Endnote Text Char"/>
    <w:link w:val="9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28">
    <w:name w:val="line number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la API REST DriveAndLearn</dc:title>
  <dc:creator>Grupo ZEBOP! - DriveAndLearn</dc:creator>
  <dc:description>Documentación técnica integral del backend de la escuela de manejo DriveAndLearn</dc:description>
  <cp:revision>3</cp:revision>
  <dcterms:created xsi:type="dcterms:W3CDTF">2026-10-27T02:43:50Z</dcterms:created>
  <dcterms:modified xsi:type="dcterms:W3CDTF">2026-10-27T06:23:29Z</dcterms:modified>
</cp:coreProperties>
</file>