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3776" w:rsidRDefault="00A13776" w:rsidP="00A13776">
      <w:pPr>
        <w:rPr>
          <w:rFonts w:ascii="Tahoma" w:hAnsi="Tahoma" w:cs="Tahoma"/>
          <w:b/>
        </w:rPr>
      </w:pPr>
      <w:r w:rsidRPr="00A4233C">
        <w:rPr>
          <w:rFonts w:cstheme="minorHAnsi"/>
          <w:noProof/>
          <w:lang w:eastAsia="es-SV"/>
        </w:rPr>
        <w:drawing>
          <wp:anchor distT="0" distB="0" distL="114300" distR="114300" simplePos="0" relativeHeight="251659264" behindDoc="0" locked="0" layoutInCell="1" allowOverlap="1" wp14:anchorId="31FAC258" wp14:editId="7BFE6A1B">
            <wp:simplePos x="0" y="0"/>
            <wp:positionH relativeFrom="margin">
              <wp:posOffset>132715</wp:posOffset>
            </wp:positionH>
            <wp:positionV relativeFrom="paragraph">
              <wp:posOffset>-213995</wp:posOffset>
            </wp:positionV>
            <wp:extent cx="6077585" cy="806450"/>
            <wp:effectExtent l="0" t="0" r="0" b="0"/>
            <wp:wrapSquare wrapText="bothSides"/>
            <wp:docPr id="8" name="Imagen 1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nam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3776" w:rsidRPr="00A13776" w:rsidRDefault="00A13776" w:rsidP="00A13776">
      <w:pPr>
        <w:jc w:val="center"/>
        <w:rPr>
          <w:rFonts w:ascii="Arial" w:hAnsi="Arial" w:cs="Arial"/>
          <w:b/>
        </w:rPr>
      </w:pPr>
    </w:p>
    <w:p w:rsidR="00C550A4" w:rsidRPr="00A13776" w:rsidRDefault="00C550A4" w:rsidP="00A13776">
      <w:pPr>
        <w:jc w:val="center"/>
        <w:rPr>
          <w:rFonts w:ascii="Arial" w:hAnsi="Arial" w:cs="Arial"/>
          <w:b/>
        </w:rPr>
      </w:pPr>
      <w:r w:rsidRPr="00A13776">
        <w:rPr>
          <w:rFonts w:ascii="Arial" w:hAnsi="Arial" w:cs="Arial"/>
          <w:b/>
        </w:rPr>
        <w:t>FACULTAD DE INGENIERIA</w:t>
      </w:r>
    </w:p>
    <w:p w:rsidR="00C550A4" w:rsidRPr="00A13776" w:rsidRDefault="00C550A4" w:rsidP="00A13776">
      <w:pPr>
        <w:jc w:val="center"/>
        <w:rPr>
          <w:rFonts w:ascii="Arial" w:hAnsi="Arial" w:cs="Arial"/>
        </w:rPr>
      </w:pPr>
      <w:r w:rsidRPr="00A13776">
        <w:rPr>
          <w:rFonts w:ascii="Arial" w:hAnsi="Arial" w:cs="Arial"/>
          <w:b/>
        </w:rPr>
        <w:t>ESCUELA DE COMPUTACION</w:t>
      </w:r>
    </w:p>
    <w:p w:rsidR="00C550A4" w:rsidRPr="00A13776" w:rsidRDefault="00C550A4" w:rsidP="00A13776">
      <w:pPr>
        <w:jc w:val="center"/>
        <w:rPr>
          <w:rFonts w:ascii="Arial" w:hAnsi="Arial" w:cs="Arial"/>
          <w:b/>
          <w:lang w:val="es-ES"/>
        </w:rPr>
      </w:pPr>
      <w:r w:rsidRPr="00A13776">
        <w:rPr>
          <w:rFonts w:ascii="Arial" w:hAnsi="Arial" w:cs="Arial"/>
          <w:b/>
        </w:rPr>
        <w:t>Asignatura: Lenguajes Interpretados en el Servidor LIS104</w:t>
      </w:r>
    </w:p>
    <w:p w:rsidR="00C550A4" w:rsidRPr="00A13776" w:rsidRDefault="00C550A4" w:rsidP="00A13776">
      <w:pPr>
        <w:jc w:val="center"/>
        <w:rPr>
          <w:rFonts w:ascii="Arial" w:hAnsi="Arial" w:cs="Arial"/>
          <w:b/>
        </w:rPr>
      </w:pPr>
      <w:r w:rsidRPr="00A13776">
        <w:rPr>
          <w:rFonts w:ascii="Arial" w:hAnsi="Arial" w:cs="Arial"/>
          <w:b/>
        </w:rPr>
        <w:t>CICLO ACADEMICO: 01-2021</w:t>
      </w:r>
    </w:p>
    <w:p w:rsidR="00A13776" w:rsidRPr="00A13776" w:rsidRDefault="00A13776" w:rsidP="00C550A4">
      <w:pPr>
        <w:tabs>
          <w:tab w:val="left" w:pos="3828"/>
        </w:tabs>
        <w:jc w:val="center"/>
        <w:rPr>
          <w:rFonts w:ascii="Arial" w:hAnsi="Arial" w:cs="Arial"/>
          <w:sz w:val="28"/>
        </w:rPr>
      </w:pPr>
    </w:p>
    <w:p w:rsidR="00C550A4" w:rsidRPr="00A13776" w:rsidRDefault="00C550A4" w:rsidP="00C550A4">
      <w:pPr>
        <w:tabs>
          <w:tab w:val="left" w:pos="3828"/>
        </w:tabs>
        <w:jc w:val="center"/>
        <w:rPr>
          <w:rFonts w:ascii="Arial" w:hAnsi="Arial" w:cs="Arial"/>
          <w:sz w:val="28"/>
        </w:rPr>
      </w:pPr>
      <w:r w:rsidRPr="00A13776">
        <w:rPr>
          <w:rFonts w:ascii="Arial" w:hAnsi="Arial" w:cs="Arial"/>
          <w:sz w:val="28"/>
        </w:rPr>
        <w:t>Título:</w:t>
      </w:r>
    </w:p>
    <w:p w:rsidR="00C550A4" w:rsidRPr="00A13776" w:rsidRDefault="00C550A4" w:rsidP="00C550A4">
      <w:pPr>
        <w:jc w:val="center"/>
        <w:rPr>
          <w:rFonts w:ascii="Arial" w:hAnsi="Arial" w:cs="Arial"/>
          <w:b/>
          <w:sz w:val="28"/>
        </w:rPr>
      </w:pPr>
      <w:r w:rsidRPr="00A13776">
        <w:rPr>
          <w:rFonts w:ascii="Arial" w:hAnsi="Arial" w:cs="Arial"/>
          <w:sz w:val="28"/>
        </w:rPr>
        <w:t xml:space="preserve">“SPA El </w:t>
      </w:r>
      <w:proofErr w:type="spellStart"/>
      <w:r w:rsidRPr="00A13776">
        <w:rPr>
          <w:rFonts w:ascii="Arial" w:hAnsi="Arial" w:cs="Arial"/>
          <w:sz w:val="28"/>
        </w:rPr>
        <w:t>eden</w:t>
      </w:r>
      <w:proofErr w:type="spellEnd"/>
      <w:r w:rsidRPr="00A13776">
        <w:rPr>
          <w:rFonts w:ascii="Arial" w:hAnsi="Arial" w:cs="Arial"/>
          <w:sz w:val="28"/>
        </w:rPr>
        <w:t>”</w:t>
      </w:r>
    </w:p>
    <w:p w:rsidR="00C550A4" w:rsidRPr="00A13776" w:rsidRDefault="00C550A4" w:rsidP="00C550A4">
      <w:pPr>
        <w:tabs>
          <w:tab w:val="left" w:pos="3828"/>
        </w:tabs>
        <w:jc w:val="center"/>
        <w:rPr>
          <w:rFonts w:ascii="Arial" w:hAnsi="Arial" w:cs="Arial"/>
          <w:sz w:val="28"/>
        </w:rPr>
      </w:pPr>
      <w:r w:rsidRPr="00A13776">
        <w:rPr>
          <w:rFonts w:ascii="Arial" w:hAnsi="Arial" w:cs="Arial"/>
          <w:sz w:val="28"/>
        </w:rPr>
        <w:t>Docente:</w:t>
      </w:r>
    </w:p>
    <w:p w:rsidR="00C550A4" w:rsidRPr="00A13776" w:rsidRDefault="00C550A4" w:rsidP="00C550A4">
      <w:pPr>
        <w:tabs>
          <w:tab w:val="left" w:pos="3828"/>
        </w:tabs>
        <w:jc w:val="center"/>
        <w:rPr>
          <w:rFonts w:ascii="Arial" w:hAnsi="Arial" w:cs="Arial"/>
          <w:sz w:val="28"/>
        </w:rPr>
      </w:pPr>
      <w:r w:rsidRPr="00A13776">
        <w:rPr>
          <w:rFonts w:ascii="Arial" w:hAnsi="Arial" w:cs="Arial"/>
          <w:sz w:val="28"/>
        </w:rPr>
        <w:t xml:space="preserve">Ing. </w:t>
      </w:r>
      <w:proofErr w:type="spellStart"/>
      <w:r w:rsidRPr="00A13776">
        <w:rPr>
          <w:rFonts w:ascii="Arial" w:hAnsi="Arial" w:cs="Arial"/>
          <w:sz w:val="28"/>
        </w:rPr>
        <w:t>Karens</w:t>
      </w:r>
      <w:proofErr w:type="spellEnd"/>
      <w:r w:rsidRPr="00A13776">
        <w:rPr>
          <w:rFonts w:ascii="Arial" w:hAnsi="Arial" w:cs="Arial"/>
          <w:sz w:val="28"/>
        </w:rPr>
        <w:t xml:space="preserve"> Medrano.</w:t>
      </w:r>
    </w:p>
    <w:p w:rsidR="00C550A4" w:rsidRPr="00A13776" w:rsidRDefault="00C550A4" w:rsidP="00C550A4">
      <w:pPr>
        <w:tabs>
          <w:tab w:val="left" w:pos="3828"/>
        </w:tabs>
        <w:jc w:val="center"/>
        <w:rPr>
          <w:rFonts w:ascii="Arial" w:hAnsi="Arial" w:cs="Arial"/>
        </w:rPr>
      </w:pPr>
    </w:p>
    <w:p w:rsidR="00C550A4" w:rsidRPr="00A13776" w:rsidRDefault="00C550A4" w:rsidP="00C550A4">
      <w:pPr>
        <w:tabs>
          <w:tab w:val="left" w:pos="3828"/>
        </w:tabs>
        <w:jc w:val="center"/>
        <w:rPr>
          <w:rFonts w:ascii="Arial" w:hAnsi="Arial" w:cs="Arial"/>
        </w:rPr>
      </w:pPr>
    </w:p>
    <w:p w:rsidR="00C550A4" w:rsidRPr="00A13776" w:rsidRDefault="00C550A4" w:rsidP="00C550A4">
      <w:pPr>
        <w:tabs>
          <w:tab w:val="left" w:pos="3828"/>
        </w:tabs>
        <w:jc w:val="center"/>
        <w:rPr>
          <w:rFonts w:ascii="Arial" w:hAnsi="Arial" w:cs="Arial"/>
          <w:sz w:val="24"/>
        </w:rPr>
      </w:pPr>
      <w:r w:rsidRPr="00A13776">
        <w:rPr>
          <w:rFonts w:ascii="Arial" w:hAnsi="Arial" w:cs="Arial"/>
          <w:sz w:val="24"/>
        </w:rPr>
        <w:t>Presentado por:</w:t>
      </w:r>
    </w:p>
    <w:tbl>
      <w:tblPr>
        <w:tblW w:w="7248" w:type="dxa"/>
        <w:jc w:val="center"/>
        <w:tblInd w:w="-10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40"/>
        <w:gridCol w:w="2208"/>
      </w:tblGrid>
      <w:tr w:rsidR="00C550A4" w:rsidRPr="00A13776" w:rsidTr="00A13776">
        <w:trPr>
          <w:trHeight w:val="374"/>
          <w:jc w:val="center"/>
        </w:trPr>
        <w:tc>
          <w:tcPr>
            <w:tcW w:w="5040" w:type="dxa"/>
            <w:vAlign w:val="center"/>
          </w:tcPr>
          <w:p w:rsidR="00C550A4" w:rsidRPr="00A13776" w:rsidRDefault="00C550A4" w:rsidP="004651BA">
            <w:pPr>
              <w:snapToGrid w:val="0"/>
              <w:jc w:val="center"/>
              <w:rPr>
                <w:rFonts w:ascii="Arial" w:hAnsi="Arial" w:cs="Arial"/>
                <w:sz w:val="24"/>
              </w:rPr>
            </w:pPr>
            <w:r w:rsidRPr="00A13776">
              <w:rPr>
                <w:rFonts w:ascii="Arial" w:hAnsi="Arial" w:cs="Arial"/>
                <w:sz w:val="24"/>
              </w:rPr>
              <w:t>Apellidos, Nombres</w:t>
            </w:r>
          </w:p>
        </w:tc>
        <w:tc>
          <w:tcPr>
            <w:tcW w:w="2208" w:type="dxa"/>
            <w:vAlign w:val="center"/>
          </w:tcPr>
          <w:p w:rsidR="00C550A4" w:rsidRPr="00A13776" w:rsidRDefault="00C550A4" w:rsidP="004651BA">
            <w:pPr>
              <w:snapToGrid w:val="0"/>
              <w:jc w:val="center"/>
              <w:rPr>
                <w:rFonts w:ascii="Arial" w:hAnsi="Arial" w:cs="Arial"/>
                <w:sz w:val="24"/>
              </w:rPr>
            </w:pPr>
            <w:r w:rsidRPr="00A13776">
              <w:rPr>
                <w:rFonts w:ascii="Arial" w:hAnsi="Arial" w:cs="Arial"/>
                <w:sz w:val="24"/>
              </w:rPr>
              <w:t>Carné</w:t>
            </w:r>
          </w:p>
        </w:tc>
      </w:tr>
      <w:tr w:rsidR="00C550A4" w:rsidRPr="00A13776" w:rsidTr="00A13776">
        <w:trPr>
          <w:trHeight w:val="364"/>
          <w:jc w:val="center"/>
        </w:trPr>
        <w:tc>
          <w:tcPr>
            <w:tcW w:w="5040" w:type="dxa"/>
            <w:vAlign w:val="center"/>
          </w:tcPr>
          <w:p w:rsidR="00C550A4" w:rsidRPr="00A13776" w:rsidRDefault="00C550A4" w:rsidP="004651BA">
            <w:pPr>
              <w:tabs>
                <w:tab w:val="left" w:pos="3828"/>
              </w:tabs>
              <w:jc w:val="center"/>
              <w:rPr>
                <w:rFonts w:ascii="Arial" w:hAnsi="Arial" w:cs="Arial"/>
                <w:sz w:val="24"/>
              </w:rPr>
            </w:pPr>
          </w:p>
          <w:p w:rsidR="00C550A4" w:rsidRPr="00A13776" w:rsidRDefault="00C550A4" w:rsidP="004651BA">
            <w:pPr>
              <w:tabs>
                <w:tab w:val="left" w:pos="3828"/>
              </w:tabs>
              <w:jc w:val="center"/>
              <w:rPr>
                <w:rFonts w:ascii="Arial" w:hAnsi="Arial" w:cs="Arial"/>
                <w:sz w:val="24"/>
              </w:rPr>
            </w:pPr>
            <w:r w:rsidRPr="00A13776">
              <w:rPr>
                <w:rFonts w:ascii="Arial" w:hAnsi="Arial" w:cs="Arial"/>
                <w:sz w:val="24"/>
              </w:rPr>
              <w:t>Edwin Alexander Santos Martínez</w:t>
            </w:r>
          </w:p>
        </w:tc>
        <w:tc>
          <w:tcPr>
            <w:tcW w:w="2208" w:type="dxa"/>
            <w:vAlign w:val="center"/>
          </w:tcPr>
          <w:p w:rsidR="00C550A4" w:rsidRPr="00A13776" w:rsidRDefault="00C550A4" w:rsidP="004651BA">
            <w:pPr>
              <w:tabs>
                <w:tab w:val="left" w:pos="3828"/>
              </w:tabs>
              <w:jc w:val="center"/>
              <w:rPr>
                <w:rFonts w:ascii="Arial" w:hAnsi="Arial" w:cs="Arial"/>
                <w:sz w:val="24"/>
              </w:rPr>
            </w:pPr>
            <w:r w:rsidRPr="00A13776">
              <w:rPr>
                <w:rFonts w:ascii="Arial" w:hAnsi="Arial" w:cs="Arial"/>
                <w:sz w:val="24"/>
              </w:rPr>
              <w:t>SM180297</w:t>
            </w:r>
          </w:p>
        </w:tc>
      </w:tr>
      <w:tr w:rsidR="00C550A4" w:rsidRPr="00A13776" w:rsidTr="00A13776">
        <w:trPr>
          <w:trHeight w:val="374"/>
          <w:jc w:val="center"/>
        </w:trPr>
        <w:tc>
          <w:tcPr>
            <w:tcW w:w="5040" w:type="dxa"/>
            <w:vAlign w:val="center"/>
          </w:tcPr>
          <w:p w:rsidR="00C550A4" w:rsidRPr="00A13776" w:rsidRDefault="00C550A4" w:rsidP="004651BA">
            <w:pPr>
              <w:tabs>
                <w:tab w:val="left" w:pos="3828"/>
              </w:tabs>
              <w:jc w:val="center"/>
              <w:rPr>
                <w:rFonts w:ascii="Arial" w:hAnsi="Arial" w:cs="Arial"/>
                <w:sz w:val="24"/>
              </w:rPr>
            </w:pPr>
            <w:r w:rsidRPr="00A13776">
              <w:rPr>
                <w:rFonts w:ascii="Arial" w:hAnsi="Arial" w:cs="Arial"/>
                <w:sz w:val="24"/>
              </w:rPr>
              <w:t>Marlin José Ardon Martínez</w:t>
            </w:r>
          </w:p>
        </w:tc>
        <w:tc>
          <w:tcPr>
            <w:tcW w:w="2208" w:type="dxa"/>
            <w:vAlign w:val="center"/>
          </w:tcPr>
          <w:p w:rsidR="00C550A4" w:rsidRPr="00A13776" w:rsidRDefault="00C550A4" w:rsidP="004651BA">
            <w:pPr>
              <w:tabs>
                <w:tab w:val="left" w:pos="3828"/>
              </w:tabs>
              <w:jc w:val="center"/>
              <w:rPr>
                <w:rFonts w:ascii="Arial" w:hAnsi="Arial" w:cs="Arial"/>
                <w:sz w:val="24"/>
              </w:rPr>
            </w:pPr>
            <w:r w:rsidRPr="00A13776">
              <w:rPr>
                <w:rFonts w:ascii="Arial" w:hAnsi="Arial" w:cs="Arial"/>
                <w:sz w:val="24"/>
              </w:rPr>
              <w:t>AM120254</w:t>
            </w:r>
          </w:p>
        </w:tc>
      </w:tr>
      <w:tr w:rsidR="00C550A4" w:rsidRPr="00A13776" w:rsidTr="00A13776">
        <w:trPr>
          <w:trHeight w:val="374"/>
          <w:jc w:val="center"/>
        </w:trPr>
        <w:tc>
          <w:tcPr>
            <w:tcW w:w="5040" w:type="dxa"/>
            <w:vAlign w:val="center"/>
          </w:tcPr>
          <w:p w:rsidR="00C550A4" w:rsidRPr="00A13776" w:rsidRDefault="00C550A4" w:rsidP="004651BA">
            <w:pPr>
              <w:tabs>
                <w:tab w:val="left" w:pos="3828"/>
              </w:tabs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A13776">
              <w:rPr>
                <w:rFonts w:ascii="Arial" w:hAnsi="Arial" w:cs="Arial"/>
                <w:sz w:val="24"/>
              </w:rPr>
              <w:t>Brayan</w:t>
            </w:r>
            <w:proofErr w:type="spellEnd"/>
            <w:r w:rsidRPr="00A13776">
              <w:rPr>
                <w:rFonts w:ascii="Arial" w:hAnsi="Arial" w:cs="Arial"/>
                <w:sz w:val="24"/>
              </w:rPr>
              <w:t xml:space="preserve"> Gerardo </w:t>
            </w:r>
            <w:proofErr w:type="spellStart"/>
            <w:r w:rsidRPr="00A13776">
              <w:rPr>
                <w:rFonts w:ascii="Arial" w:hAnsi="Arial" w:cs="Arial"/>
                <w:sz w:val="24"/>
              </w:rPr>
              <w:t>Gamez</w:t>
            </w:r>
            <w:proofErr w:type="spellEnd"/>
            <w:r w:rsidRPr="00A13776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A13776">
              <w:rPr>
                <w:rFonts w:ascii="Arial" w:hAnsi="Arial" w:cs="Arial"/>
                <w:sz w:val="24"/>
              </w:rPr>
              <w:t>Ramirez</w:t>
            </w:r>
            <w:proofErr w:type="spellEnd"/>
          </w:p>
        </w:tc>
        <w:tc>
          <w:tcPr>
            <w:tcW w:w="2208" w:type="dxa"/>
            <w:vAlign w:val="center"/>
          </w:tcPr>
          <w:p w:rsidR="00C550A4" w:rsidRPr="00A13776" w:rsidRDefault="00C550A4" w:rsidP="004651BA">
            <w:pPr>
              <w:tabs>
                <w:tab w:val="left" w:pos="3828"/>
              </w:tabs>
              <w:jc w:val="center"/>
              <w:rPr>
                <w:rFonts w:ascii="Arial" w:hAnsi="Arial" w:cs="Arial"/>
                <w:sz w:val="24"/>
              </w:rPr>
            </w:pPr>
            <w:r w:rsidRPr="00A13776">
              <w:rPr>
                <w:rFonts w:ascii="Arial" w:hAnsi="Arial" w:cs="Arial"/>
                <w:sz w:val="24"/>
              </w:rPr>
              <w:t>GR180212</w:t>
            </w:r>
          </w:p>
        </w:tc>
      </w:tr>
      <w:tr w:rsidR="00C550A4" w:rsidRPr="00A13776" w:rsidTr="00A13776">
        <w:trPr>
          <w:trHeight w:val="364"/>
          <w:jc w:val="center"/>
        </w:trPr>
        <w:tc>
          <w:tcPr>
            <w:tcW w:w="5040" w:type="dxa"/>
            <w:vAlign w:val="center"/>
          </w:tcPr>
          <w:p w:rsidR="00C550A4" w:rsidRPr="00A13776" w:rsidRDefault="00C550A4" w:rsidP="004651BA">
            <w:pPr>
              <w:tabs>
                <w:tab w:val="left" w:pos="3828"/>
              </w:tabs>
              <w:jc w:val="center"/>
              <w:rPr>
                <w:rFonts w:ascii="Arial" w:hAnsi="Arial" w:cs="Arial"/>
                <w:sz w:val="24"/>
              </w:rPr>
            </w:pPr>
          </w:p>
          <w:p w:rsidR="00C550A4" w:rsidRPr="00A13776" w:rsidRDefault="00C550A4" w:rsidP="004651BA">
            <w:pPr>
              <w:tabs>
                <w:tab w:val="left" w:pos="3828"/>
              </w:tabs>
              <w:jc w:val="center"/>
              <w:rPr>
                <w:rFonts w:ascii="Arial" w:hAnsi="Arial" w:cs="Arial"/>
                <w:sz w:val="24"/>
              </w:rPr>
            </w:pPr>
            <w:r w:rsidRPr="00A13776">
              <w:rPr>
                <w:rFonts w:ascii="Arial" w:hAnsi="Arial" w:cs="Arial"/>
                <w:sz w:val="24"/>
              </w:rPr>
              <w:t xml:space="preserve">Karla Elizabeth Oliva Chávez </w:t>
            </w:r>
          </w:p>
        </w:tc>
        <w:tc>
          <w:tcPr>
            <w:tcW w:w="2208" w:type="dxa"/>
            <w:vAlign w:val="center"/>
          </w:tcPr>
          <w:p w:rsidR="00C550A4" w:rsidRPr="00A13776" w:rsidRDefault="00C550A4" w:rsidP="004651BA">
            <w:pPr>
              <w:tabs>
                <w:tab w:val="left" w:pos="3828"/>
              </w:tabs>
              <w:jc w:val="center"/>
              <w:rPr>
                <w:rFonts w:ascii="Arial" w:hAnsi="Arial" w:cs="Arial"/>
                <w:sz w:val="24"/>
              </w:rPr>
            </w:pPr>
            <w:r w:rsidRPr="00A13776">
              <w:rPr>
                <w:rFonts w:ascii="Arial" w:hAnsi="Arial" w:cs="Arial"/>
                <w:sz w:val="24"/>
              </w:rPr>
              <w:t>OC182674</w:t>
            </w:r>
          </w:p>
        </w:tc>
      </w:tr>
    </w:tbl>
    <w:p w:rsidR="00C550A4" w:rsidRPr="00420131" w:rsidRDefault="00C550A4" w:rsidP="00C550A4">
      <w:pPr>
        <w:jc w:val="both"/>
        <w:rPr>
          <w:rFonts w:ascii="Arial" w:hAnsi="Arial" w:cs="Arial"/>
        </w:rPr>
      </w:pPr>
    </w:p>
    <w:p w:rsidR="00C550A4" w:rsidRPr="0054567E" w:rsidRDefault="00C550A4" w:rsidP="00C550A4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Pr="00420131">
        <w:rPr>
          <w:rFonts w:ascii="Arial" w:hAnsi="Arial" w:cs="Arial"/>
        </w:rPr>
        <w:t xml:space="preserve">Soyapango, </w:t>
      </w:r>
      <w:r>
        <w:rPr>
          <w:rFonts w:ascii="Arial" w:hAnsi="Arial" w:cs="Arial"/>
        </w:rPr>
        <w:t xml:space="preserve">11 </w:t>
      </w:r>
      <w:r w:rsidRPr="00420131">
        <w:rPr>
          <w:rFonts w:ascii="Arial" w:hAnsi="Arial" w:cs="Arial"/>
        </w:rPr>
        <w:t>de</w:t>
      </w:r>
      <w:r>
        <w:rPr>
          <w:rFonts w:ascii="Arial" w:hAnsi="Arial" w:cs="Arial"/>
        </w:rPr>
        <w:t xml:space="preserve"> mayo</w:t>
      </w:r>
      <w:r w:rsidRPr="00420131">
        <w:rPr>
          <w:rFonts w:ascii="Arial" w:hAnsi="Arial" w:cs="Arial"/>
        </w:rPr>
        <w:t xml:space="preserve"> de 202</w:t>
      </w:r>
      <w:r>
        <w:rPr>
          <w:rFonts w:ascii="Arial" w:hAnsi="Arial" w:cs="Arial"/>
        </w:rPr>
        <w:t>1.</w:t>
      </w:r>
    </w:p>
    <w:p w:rsidR="00942867" w:rsidRDefault="00942867">
      <w:pPr>
        <w:rPr>
          <w:rFonts w:ascii="Algerian" w:hAnsi="Algerian"/>
          <w:sz w:val="24"/>
          <w:szCs w:val="24"/>
        </w:rPr>
      </w:pPr>
    </w:p>
    <w:p w:rsidR="00A13776" w:rsidRDefault="00A13776">
      <w:pPr>
        <w:rPr>
          <w:rFonts w:ascii="Algerian" w:hAnsi="Algerian"/>
          <w:sz w:val="24"/>
          <w:szCs w:val="24"/>
        </w:rPr>
      </w:pPr>
      <w:bookmarkStart w:id="0" w:name="_GoBack"/>
      <w:bookmarkEnd w:id="0"/>
    </w:p>
    <w:p w:rsidR="00C550A4" w:rsidRPr="00DB6D45" w:rsidRDefault="00C550A4">
      <w:pPr>
        <w:rPr>
          <w:rFonts w:ascii="Algerian" w:hAnsi="Algerian"/>
          <w:sz w:val="24"/>
          <w:szCs w:val="24"/>
        </w:rPr>
      </w:pPr>
    </w:p>
    <w:p w:rsidR="00495B49" w:rsidRPr="00DB6D45" w:rsidRDefault="00942867">
      <w:pPr>
        <w:rPr>
          <w:rFonts w:ascii="Algerian" w:hAnsi="Algerian"/>
          <w:sz w:val="24"/>
          <w:szCs w:val="24"/>
        </w:rPr>
      </w:pPr>
      <w:r w:rsidRPr="00DB6D45">
        <w:rPr>
          <w:rFonts w:ascii="Algerian" w:hAnsi="Algerian"/>
          <w:sz w:val="24"/>
          <w:szCs w:val="24"/>
        </w:rPr>
        <w:lastRenderedPageBreak/>
        <w:t>Dashboard administrador</w:t>
      </w:r>
    </w:p>
    <w:p w:rsidR="00942867" w:rsidRPr="00DB6D45" w:rsidRDefault="00942867">
      <w:pPr>
        <w:rPr>
          <w:rFonts w:ascii="Algerian" w:hAnsi="Algerian"/>
          <w:sz w:val="24"/>
          <w:szCs w:val="24"/>
        </w:rPr>
      </w:pPr>
      <w:r w:rsidRPr="00DB6D45">
        <w:rPr>
          <w:rFonts w:ascii="Algerian" w:hAnsi="Algerian"/>
          <w:noProof/>
          <w:sz w:val="24"/>
          <w:szCs w:val="24"/>
          <w:lang w:eastAsia="es-SV"/>
        </w:rPr>
        <w:drawing>
          <wp:inline distT="0" distB="0" distL="0" distR="0" wp14:anchorId="42517931" wp14:editId="287A2D1E">
            <wp:extent cx="5953125" cy="3152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-160" b="6073"/>
                    <a:stretch/>
                  </pic:blipFill>
                  <pic:spPr bwMode="auto">
                    <a:xfrm>
                      <a:off x="0" y="0"/>
                      <a:ext cx="59531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867" w:rsidRPr="004C6F06" w:rsidRDefault="004C6F06">
      <w:pPr>
        <w:rPr>
          <w:rFonts w:ascii="Candara Light" w:hAnsi="Candara Light" w:cstheme="minorHAnsi"/>
        </w:rPr>
      </w:pPr>
      <w:r>
        <w:rPr>
          <w:rFonts w:ascii="Candara Light" w:hAnsi="Candara Light" w:cstheme="minorHAnsi"/>
        </w:rPr>
        <w:t>Dashboard principal desde donde se puede accedes a las diferentes opciones de administrador.</w:t>
      </w:r>
    </w:p>
    <w:p w:rsidR="00942867" w:rsidRPr="00DB6D45" w:rsidRDefault="00942867">
      <w:pPr>
        <w:rPr>
          <w:rFonts w:ascii="Algerian" w:hAnsi="Algerian"/>
          <w:sz w:val="24"/>
          <w:szCs w:val="24"/>
        </w:rPr>
      </w:pPr>
      <w:proofErr w:type="spellStart"/>
      <w:r w:rsidRPr="00DB6D45">
        <w:rPr>
          <w:rFonts w:ascii="Algerian" w:hAnsi="Algerian"/>
          <w:sz w:val="24"/>
          <w:szCs w:val="24"/>
        </w:rPr>
        <w:t>Area</w:t>
      </w:r>
      <w:proofErr w:type="spellEnd"/>
      <w:r w:rsidRPr="00DB6D45">
        <w:rPr>
          <w:rFonts w:ascii="Algerian" w:hAnsi="Algerian"/>
          <w:sz w:val="24"/>
          <w:szCs w:val="24"/>
        </w:rPr>
        <w:t xml:space="preserve"> clientes </w:t>
      </w:r>
    </w:p>
    <w:p w:rsidR="00942867" w:rsidRPr="00DB6D45" w:rsidRDefault="00942867">
      <w:pPr>
        <w:rPr>
          <w:rFonts w:ascii="Algerian" w:hAnsi="Algerian"/>
          <w:sz w:val="24"/>
          <w:szCs w:val="24"/>
        </w:rPr>
      </w:pPr>
      <w:r w:rsidRPr="00DB6D45">
        <w:rPr>
          <w:rFonts w:ascii="Algerian" w:hAnsi="Algerian"/>
          <w:noProof/>
          <w:sz w:val="24"/>
          <w:szCs w:val="24"/>
          <w:lang w:eastAsia="es-SV"/>
        </w:rPr>
        <w:drawing>
          <wp:inline distT="0" distB="0" distL="0" distR="0" wp14:anchorId="565FBE06" wp14:editId="09FA8B96">
            <wp:extent cx="5934075" cy="3162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r="160" b="5789"/>
                    <a:stretch/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867" w:rsidRDefault="004C6F06">
      <w:pPr>
        <w:rPr>
          <w:rFonts w:ascii="Candara Light" w:hAnsi="Candara Light"/>
        </w:rPr>
      </w:pPr>
      <w:r>
        <w:rPr>
          <w:rFonts w:ascii="Candara Light" w:hAnsi="Candara Light"/>
        </w:rPr>
        <w:t>Dashboard desde donde el administrador puede ver las cuentas de clientes en el sistema.</w:t>
      </w:r>
    </w:p>
    <w:p w:rsidR="004C6F06" w:rsidRPr="004C6F06" w:rsidRDefault="004C6F06">
      <w:pPr>
        <w:rPr>
          <w:rFonts w:ascii="Candara Light" w:hAnsi="Candara Light"/>
        </w:rPr>
      </w:pPr>
    </w:p>
    <w:p w:rsidR="00942867" w:rsidRPr="00DB6D45" w:rsidRDefault="00942867">
      <w:pPr>
        <w:rPr>
          <w:rFonts w:ascii="Algerian" w:hAnsi="Algerian"/>
          <w:sz w:val="24"/>
          <w:szCs w:val="24"/>
        </w:rPr>
      </w:pPr>
      <w:r w:rsidRPr="00DB6D45">
        <w:rPr>
          <w:rFonts w:ascii="Algerian" w:hAnsi="Algerian"/>
          <w:sz w:val="24"/>
          <w:szCs w:val="24"/>
        </w:rPr>
        <w:lastRenderedPageBreak/>
        <w:t>Cuentas de administrador</w:t>
      </w:r>
    </w:p>
    <w:p w:rsidR="00942867" w:rsidRPr="00DB6D45" w:rsidRDefault="00942867">
      <w:pPr>
        <w:rPr>
          <w:rFonts w:ascii="Algerian" w:hAnsi="Algerian"/>
          <w:sz w:val="24"/>
          <w:szCs w:val="24"/>
        </w:rPr>
      </w:pPr>
      <w:r w:rsidRPr="00DB6D45">
        <w:rPr>
          <w:rFonts w:ascii="Algerian" w:hAnsi="Algerian"/>
          <w:noProof/>
          <w:sz w:val="24"/>
          <w:szCs w:val="24"/>
          <w:lang w:eastAsia="es-SV"/>
        </w:rPr>
        <w:drawing>
          <wp:inline distT="0" distB="0" distL="0" distR="0" wp14:anchorId="5270CEEA" wp14:editId="5BC66D70">
            <wp:extent cx="5905500" cy="3133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641" b="6640"/>
                    <a:stretch/>
                  </pic:blipFill>
                  <pic:spPr bwMode="auto">
                    <a:xfrm>
                      <a:off x="0" y="0"/>
                      <a:ext cx="59055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867" w:rsidRPr="004C6F06" w:rsidRDefault="004C6F06">
      <w:pPr>
        <w:rPr>
          <w:rFonts w:ascii="Candara Light" w:hAnsi="Candara Light"/>
        </w:rPr>
      </w:pPr>
      <w:r w:rsidRPr="004C6F06">
        <w:rPr>
          <w:rFonts w:ascii="Candara Light" w:hAnsi="Candara Light"/>
        </w:rPr>
        <w:t>Dashboard</w:t>
      </w:r>
      <w:r>
        <w:rPr>
          <w:rFonts w:ascii="Candara Light" w:hAnsi="Candara Light"/>
        </w:rPr>
        <w:t xml:space="preserve"> desde donde el administrador puede ver otras cuentas de administrador en el sistema.</w:t>
      </w:r>
    </w:p>
    <w:p w:rsidR="00942867" w:rsidRPr="00DB6D45" w:rsidRDefault="00942867">
      <w:pPr>
        <w:rPr>
          <w:rFonts w:ascii="Algerian" w:hAnsi="Algerian"/>
          <w:sz w:val="24"/>
          <w:szCs w:val="24"/>
        </w:rPr>
      </w:pPr>
      <w:r w:rsidRPr="00DB6D45">
        <w:rPr>
          <w:rFonts w:ascii="Algerian" w:hAnsi="Algerian"/>
          <w:sz w:val="24"/>
          <w:szCs w:val="24"/>
        </w:rPr>
        <w:t>Ingreso de producto</w:t>
      </w:r>
    </w:p>
    <w:p w:rsidR="00942867" w:rsidRPr="00DB6D45" w:rsidRDefault="00942867">
      <w:pPr>
        <w:rPr>
          <w:rFonts w:ascii="Algerian" w:hAnsi="Algerian"/>
          <w:sz w:val="24"/>
          <w:szCs w:val="24"/>
        </w:rPr>
      </w:pPr>
      <w:r w:rsidRPr="00DB6D45">
        <w:rPr>
          <w:rFonts w:ascii="Algerian" w:hAnsi="Algerian"/>
          <w:noProof/>
          <w:sz w:val="24"/>
          <w:szCs w:val="24"/>
          <w:lang w:eastAsia="es-SV"/>
        </w:rPr>
        <w:drawing>
          <wp:inline distT="0" distB="0" distL="0" distR="0" wp14:anchorId="61122076" wp14:editId="62B73EB2">
            <wp:extent cx="5886450" cy="3133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961" b="6640"/>
                    <a:stretch/>
                  </pic:blipFill>
                  <pic:spPr bwMode="auto">
                    <a:xfrm>
                      <a:off x="0" y="0"/>
                      <a:ext cx="588645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867" w:rsidRDefault="004C6F06">
      <w:pPr>
        <w:rPr>
          <w:rFonts w:ascii="Candara Light" w:hAnsi="Candara Light"/>
        </w:rPr>
      </w:pPr>
      <w:r>
        <w:rPr>
          <w:rFonts w:ascii="Candara Light" w:hAnsi="Candara Light"/>
        </w:rPr>
        <w:t>Dashboard desde donde el administrador puede ingresar nueva mercadería al sistema.</w:t>
      </w:r>
    </w:p>
    <w:p w:rsidR="004C6F06" w:rsidRDefault="004C6F06">
      <w:pPr>
        <w:rPr>
          <w:rFonts w:ascii="Candara Light" w:hAnsi="Candara Light"/>
        </w:rPr>
      </w:pPr>
    </w:p>
    <w:p w:rsidR="004C6F06" w:rsidRPr="004C6F06" w:rsidRDefault="004C6F06">
      <w:pPr>
        <w:rPr>
          <w:rFonts w:ascii="Candara Light" w:hAnsi="Candara Light"/>
        </w:rPr>
      </w:pPr>
    </w:p>
    <w:p w:rsidR="00942867" w:rsidRPr="00DB6D45" w:rsidRDefault="00942867">
      <w:pPr>
        <w:rPr>
          <w:rFonts w:ascii="Algerian" w:hAnsi="Algerian"/>
          <w:sz w:val="24"/>
          <w:szCs w:val="24"/>
        </w:rPr>
      </w:pPr>
      <w:r w:rsidRPr="00DB6D45">
        <w:rPr>
          <w:rFonts w:ascii="Algerian" w:hAnsi="Algerian"/>
          <w:sz w:val="24"/>
          <w:szCs w:val="24"/>
        </w:rPr>
        <w:lastRenderedPageBreak/>
        <w:t>Pantalla principal</w:t>
      </w:r>
    </w:p>
    <w:p w:rsidR="00942867" w:rsidRPr="00DB6D45" w:rsidRDefault="00942867">
      <w:pPr>
        <w:rPr>
          <w:rFonts w:ascii="Algerian" w:hAnsi="Algerian"/>
          <w:sz w:val="24"/>
          <w:szCs w:val="24"/>
        </w:rPr>
      </w:pPr>
    </w:p>
    <w:p w:rsidR="00942867" w:rsidRPr="00DB6D45" w:rsidRDefault="00942867">
      <w:pPr>
        <w:rPr>
          <w:rFonts w:ascii="Algerian" w:hAnsi="Algerian"/>
          <w:sz w:val="24"/>
          <w:szCs w:val="24"/>
        </w:rPr>
      </w:pPr>
      <w:r w:rsidRPr="00DB6D45">
        <w:rPr>
          <w:rFonts w:ascii="Algerian" w:hAnsi="Algerian"/>
          <w:noProof/>
          <w:sz w:val="24"/>
          <w:szCs w:val="24"/>
          <w:lang w:eastAsia="es-SV"/>
        </w:rPr>
        <w:drawing>
          <wp:inline distT="0" distB="0" distL="0" distR="0" wp14:anchorId="60239339" wp14:editId="12934EA1">
            <wp:extent cx="5819775" cy="3181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084" b="5221"/>
                    <a:stretch/>
                  </pic:blipFill>
                  <pic:spPr bwMode="auto">
                    <a:xfrm>
                      <a:off x="0" y="0"/>
                      <a:ext cx="581977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867" w:rsidRPr="004C6F06" w:rsidRDefault="004C6F06">
      <w:pPr>
        <w:rPr>
          <w:rFonts w:ascii="Candara Light" w:hAnsi="Candara Light" w:cstheme="minorHAnsi"/>
        </w:rPr>
      </w:pPr>
      <w:r>
        <w:rPr>
          <w:rFonts w:ascii="Candara Light" w:hAnsi="Candara Light" w:cstheme="minorHAnsi"/>
        </w:rPr>
        <w:t>Página principal desde donde se puede tener acceso a las diferentes funciones del sitio web.</w:t>
      </w:r>
    </w:p>
    <w:p w:rsidR="00942867" w:rsidRPr="00DB6D45" w:rsidRDefault="00942867">
      <w:pPr>
        <w:rPr>
          <w:rFonts w:ascii="Algerian" w:hAnsi="Algerian"/>
          <w:sz w:val="24"/>
          <w:szCs w:val="24"/>
        </w:rPr>
      </w:pPr>
      <w:r w:rsidRPr="00DB6D45">
        <w:rPr>
          <w:rFonts w:ascii="Algerian" w:hAnsi="Algerian"/>
          <w:sz w:val="24"/>
          <w:szCs w:val="24"/>
        </w:rPr>
        <w:t>Pantalla tienda</w:t>
      </w:r>
    </w:p>
    <w:p w:rsidR="00942867" w:rsidRPr="00DB6D45" w:rsidRDefault="00942867">
      <w:pPr>
        <w:rPr>
          <w:rFonts w:ascii="Algerian" w:hAnsi="Algerian"/>
          <w:sz w:val="24"/>
          <w:szCs w:val="24"/>
        </w:rPr>
      </w:pPr>
      <w:r w:rsidRPr="00DB6D45">
        <w:rPr>
          <w:rFonts w:ascii="Algerian" w:hAnsi="Algerian"/>
          <w:noProof/>
          <w:sz w:val="24"/>
          <w:szCs w:val="24"/>
          <w:lang w:eastAsia="es-SV"/>
        </w:rPr>
        <w:drawing>
          <wp:inline distT="0" distB="0" distL="0" distR="0" wp14:anchorId="5E8EF15A" wp14:editId="11D246F0">
            <wp:extent cx="5943600" cy="3171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505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867" w:rsidRPr="004C6F06" w:rsidRDefault="00CC7E7E">
      <w:pPr>
        <w:rPr>
          <w:rFonts w:ascii="Candara Light" w:hAnsi="Candara Light"/>
        </w:rPr>
      </w:pPr>
      <w:r>
        <w:rPr>
          <w:rFonts w:ascii="Candara Light" w:hAnsi="Candara Light"/>
        </w:rPr>
        <w:t>Página principal de compra de productos, desde aquí se pueden añadir los productos al carrito de compra.</w:t>
      </w:r>
    </w:p>
    <w:p w:rsidR="00942867" w:rsidRPr="00DB6D45" w:rsidRDefault="00942867">
      <w:pPr>
        <w:rPr>
          <w:rFonts w:ascii="Algerian" w:hAnsi="Algerian"/>
          <w:sz w:val="24"/>
          <w:szCs w:val="24"/>
        </w:rPr>
      </w:pPr>
      <w:r w:rsidRPr="00DB6D45">
        <w:rPr>
          <w:rFonts w:ascii="Algerian" w:hAnsi="Algerian"/>
          <w:sz w:val="24"/>
          <w:szCs w:val="24"/>
        </w:rPr>
        <w:lastRenderedPageBreak/>
        <w:t>Pantalla tienda con carrito</w:t>
      </w:r>
    </w:p>
    <w:p w:rsidR="00942867" w:rsidRDefault="00942867">
      <w:pPr>
        <w:rPr>
          <w:rFonts w:ascii="Algerian" w:hAnsi="Algerian"/>
          <w:sz w:val="24"/>
          <w:szCs w:val="24"/>
        </w:rPr>
      </w:pPr>
      <w:r w:rsidRPr="00DB6D45">
        <w:rPr>
          <w:rFonts w:ascii="Algerian" w:hAnsi="Algerian"/>
          <w:noProof/>
          <w:sz w:val="24"/>
          <w:szCs w:val="24"/>
          <w:lang w:eastAsia="es-SV"/>
        </w:rPr>
        <w:drawing>
          <wp:inline distT="0" distB="0" distL="0" distR="0" wp14:anchorId="1567F1D6" wp14:editId="59FB80C8">
            <wp:extent cx="594360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78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E7E" w:rsidRPr="00CC7E7E" w:rsidRDefault="00CC7E7E">
      <w:pPr>
        <w:rPr>
          <w:rFonts w:ascii="Candara Light" w:hAnsi="Candara Light"/>
        </w:rPr>
      </w:pPr>
      <w:r>
        <w:rPr>
          <w:rFonts w:ascii="Candara Light" w:hAnsi="Candara Light"/>
        </w:rPr>
        <w:t>Visualización de la pantalla del carrito de compras, desde el carrito también se puede eliminar artículos que ya no se deseen adquirir.</w:t>
      </w:r>
    </w:p>
    <w:sectPr w:rsidR="00CC7E7E" w:rsidRPr="00CC7E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2867"/>
    <w:rsid w:val="00495B49"/>
    <w:rsid w:val="004C6F06"/>
    <w:rsid w:val="005543C6"/>
    <w:rsid w:val="00942867"/>
    <w:rsid w:val="00A13776"/>
    <w:rsid w:val="00C550A4"/>
    <w:rsid w:val="00CC7E7E"/>
    <w:rsid w:val="00DB6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SV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137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3776"/>
    <w:rPr>
      <w:rFonts w:ascii="Tahoma" w:hAnsi="Tahoma" w:cs="Tahoma"/>
      <w:sz w:val="16"/>
      <w:szCs w:val="16"/>
      <w:lang w:val="es-SV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SV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137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3776"/>
    <w:rPr>
      <w:rFonts w:ascii="Tahoma" w:hAnsi="Tahoma" w:cs="Tahoma"/>
      <w:sz w:val="16"/>
      <w:szCs w:val="16"/>
      <w:lang w:val="es-S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13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197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Marlin Ardon Martinez</dc:creator>
  <cp:keywords/>
  <dc:description/>
  <cp:lastModifiedBy>ALEXANDER</cp:lastModifiedBy>
  <cp:revision>6</cp:revision>
  <dcterms:created xsi:type="dcterms:W3CDTF">2021-05-11T23:02:00Z</dcterms:created>
  <dcterms:modified xsi:type="dcterms:W3CDTF">2021-05-17T01:50:00Z</dcterms:modified>
</cp:coreProperties>
</file>