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bCs/>
          <w:sz w:val="28"/>
          <w:szCs w:val="36"/>
          <w:lang w:val="en-US" w:eastAsia="zh-Hans"/>
        </w:rPr>
      </w:pPr>
      <w:r>
        <w:rPr>
          <w:rFonts w:hint="eastAsia" w:ascii="黑体" w:hAnsi="黑体" w:eastAsia="黑体" w:cs="黑体"/>
          <w:b/>
          <w:bCs/>
          <w:sz w:val="28"/>
          <w:szCs w:val="36"/>
          <w:lang w:val="en-US" w:eastAsia="zh-Hans"/>
        </w:rPr>
        <w:t>结合我国近代军事思想发展历程</w:t>
      </w:r>
      <w:r>
        <w:rPr>
          <w:rFonts w:hint="eastAsia" w:ascii="黑体" w:hAnsi="黑体" w:eastAsia="黑体" w:cs="黑体"/>
          <w:b/>
          <w:bCs/>
          <w:sz w:val="28"/>
          <w:szCs w:val="36"/>
          <w:lang w:eastAsia="zh-Hans"/>
        </w:rPr>
        <w:t>，</w:t>
      </w:r>
      <w:r>
        <w:rPr>
          <w:rFonts w:hint="eastAsia" w:ascii="黑体" w:hAnsi="黑体" w:eastAsia="黑体" w:cs="黑体"/>
          <w:b/>
          <w:bCs/>
          <w:sz w:val="28"/>
          <w:szCs w:val="36"/>
          <w:lang w:val="en-US" w:eastAsia="zh-Hans"/>
        </w:rPr>
        <w:t>谈谈对习近平强军思想的认识</w:t>
      </w:r>
      <w:r>
        <w:rPr>
          <w:rFonts w:hint="eastAsia" w:ascii="黑体" w:hAnsi="黑体" w:eastAsia="黑体" w:cs="黑体"/>
          <w:b/>
          <w:bCs/>
          <w:sz w:val="28"/>
          <w:szCs w:val="36"/>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强国必须强军，军强才能国安”，这是人类文明发展史上被反复印证的通律，也是中华文明发展史上被正反两方面经验所证明了的铁律。中国特色社会主义进入新时代，国防和军队建设也进入了新时代。习近平总书记在治国理政实践中，引领人民军队全面重塑重构重造，全面推进军队“四个现代化”，在强军兴军征程上开拓了支撑强国复兴的宏伟基业。深入学习习近平强军思想</w:t>
      </w:r>
      <w:r>
        <w:rPr>
          <w:rFonts w:hint="default" w:ascii="华文仿宋" w:hAnsi="华文仿宋" w:eastAsia="华文仿宋" w:cs="华文仿宋"/>
          <w:sz w:val="24"/>
          <w:szCs w:val="24"/>
          <w:lang w:eastAsia="zh-Hans"/>
        </w:rPr>
        <w:t>，</w:t>
      </w:r>
      <w:r>
        <w:rPr>
          <w:rFonts w:hint="eastAsia" w:ascii="华文仿宋" w:hAnsi="华文仿宋" w:eastAsia="华文仿宋" w:cs="华文仿宋"/>
          <w:sz w:val="24"/>
          <w:szCs w:val="24"/>
          <w:lang w:val="en-US" w:eastAsia="zh-Hans"/>
        </w:rPr>
        <w:t>我们必须要了解十个明确</w:t>
      </w:r>
      <w:r>
        <w:rPr>
          <w:rFonts w:hint="default" w:ascii="华文仿宋" w:hAnsi="华文仿宋" w:eastAsia="华文仿宋" w:cs="华文仿宋"/>
          <w:sz w:val="24"/>
          <w:szCs w:val="24"/>
          <w:lang w:eastAsia="zh-Hans"/>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一是明确强国必须强军，巩固国防和强大人民军队是新时代坚持和发展中国特色社会主义、实现中华民族伟大复兴的战略支撑。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二是明确党在新时代的强军目标是建设一支听党指挥、能打胜仗、作风优良的人民军队，必须同国家现代化进程相一致，力争到 2035 年基本实现国防和军队现代化，到本世纪中叶把人民军队全面建成世界一流军队。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三是明确党对军队绝对领导是人民军队建军之本、强军之魂，必须全面贯彻党领导军队的一系列根本原则和制度，确保部队绝对忠诚、绝对纯洁、绝对可靠。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四是明确军队是要准备打仗的，必须聚焦能打仗、打胜仗，创新发展军事战略指导，构建中国特色现代作战体系，全面提高新时代备战打仗能力，有效塑造态势、管控危机、遏制战争、打赢战争。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五是明确作风优良是我军鲜明特色和政治优势，必须加强作风建设、纪律建设，坚定不移正风肃纪、反腐惩恶，大力弘扬我党我军光荣传统和优良作风，永葆人民军队性质、宗旨、本色。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六是明确推进强军事业必须坚持政治建军、改革强军、科技强军、人才强军、依法治军，更加注重聚焦实战、更加注重创新驱动、更加注重体系建设、更加注重集约高效、更加注重军民融合，全面提高革命化现代化正规化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七是明确改革是强军的必由之路，必须推进军队组织形态现代化，构建中国特色现代军事力量体系，完善中国特色社会主义军事制度。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八是明确创新是引领发展的第一动力，必须坚持向科技创新要战斗力，统筹推进军事理论、技术、组织、管理、文化等各方面创新，建设创新型人民军队。创新能力是一支军队的核心竞争力，也是生成和提高战斗力的加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九是明确现代化军队必须构建中国特色军事法治体系，推动治军方式根本性转变，提高国防和军队建设法治化水平。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十是明确军民融合发展是兴国之举、强军之策，必须坚持发展和安全兼顾、富国和强军统一，形成全要素、多领域、高效益军民融合深度发展格局，构建一体化的国家战略体系和能力。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r>
        <w:rPr>
          <w:rFonts w:hint="eastAsia" w:ascii="华文仿宋" w:hAnsi="华文仿宋" w:eastAsia="华文仿宋" w:cs="华文仿宋"/>
          <w:sz w:val="24"/>
          <w:szCs w:val="24"/>
          <w:lang w:val="en-US" w:eastAsia="zh-Hans"/>
        </w:rPr>
        <w:t>习近平强军思想贯穿基于深远历史的使命担当，蕴含着对历史方位的自觉理解、对革命情怀的坚定持守和对理想目标的矢志追求，展现了当代中国共产党人的思想风范和崇高境界；贯穿围绕政治抓军事、建军队的认识论方法论，把战争问题放在实现民族复兴大目标中进行认识筹划，从党和国家事业全局出发统筹推进国防和军队建设，着眼国家政治、外交大局和国家安全、战略全局指导军事行动，丰富和发展了马克思主义战争观军事观；贯穿求实务实、实干兴军的革命作风，把马克思主义的实践观点和党的实事求是思想路线运用于军事领域，为彻底扫除问题积弊、开拓事业新局面树立了榜样，为把新时代强军蓝图变成现实提供了方法和保证；贯穿放眼未来预先防范的忧患意识，时刻准备进行新的伟大斗争，打好防范和抵御风险的有准备之战，打好化险为夷、转危为机的战略主动战；贯穿积极主动、锐意开拓的进取精神，体现了主动作为的战略进取观、坚持底线又敢于亮剑的斗争艺术和依靠科技发展进步的创新品格。这一切，凝结着深刻的理论性实践性和鲜明的战略性前瞻性，彰显着新时代马克思主义军事理论的智慧和力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华文仿宋" w:hAnsi="华文仿宋" w:eastAsia="华文仿宋" w:cs="华文仿宋"/>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黑体" w:hAnsi="黑体" w:eastAsia="黑体" w:cs="黑体"/>
          <w:b/>
          <w:bCs/>
          <w:i w:val="0"/>
          <w:iCs w:val="0"/>
          <w:sz w:val="28"/>
          <w:szCs w:val="36"/>
          <w:lang w:val="en-US" w:eastAsia="zh-Hans"/>
        </w:rPr>
      </w:pPr>
      <w:r>
        <w:rPr>
          <w:rFonts w:hint="eastAsia" w:ascii="黑体" w:hAnsi="黑体" w:eastAsia="黑体" w:cs="黑体"/>
          <w:b/>
          <w:bCs/>
          <w:i w:val="0"/>
          <w:iCs w:val="0"/>
          <w:sz w:val="28"/>
          <w:szCs w:val="36"/>
          <w:lang w:val="en-US" w:eastAsia="zh-Hans"/>
        </w:rPr>
        <w:t>结合我国军队建设成就</w:t>
      </w:r>
      <w:r>
        <w:rPr>
          <w:rFonts w:hint="eastAsia" w:ascii="黑体" w:hAnsi="黑体" w:eastAsia="黑体" w:cs="黑体"/>
          <w:b/>
          <w:bCs/>
          <w:i w:val="0"/>
          <w:iCs w:val="0"/>
          <w:sz w:val="28"/>
          <w:szCs w:val="36"/>
          <w:lang w:eastAsia="zh-Hans"/>
        </w:rPr>
        <w:t>，</w:t>
      </w:r>
      <w:r>
        <w:rPr>
          <w:rFonts w:hint="eastAsia" w:ascii="黑体" w:hAnsi="黑体" w:eastAsia="黑体" w:cs="黑体"/>
          <w:b/>
          <w:bCs/>
          <w:i w:val="0"/>
          <w:iCs w:val="0"/>
          <w:sz w:val="28"/>
          <w:szCs w:val="36"/>
          <w:lang w:val="en-US" w:eastAsia="zh-Hans"/>
        </w:rPr>
        <w:t>谈谈对加强国防建设重要性的认识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rPr>
      </w:pPr>
      <w:r>
        <w:rPr>
          <w:rFonts w:hint="eastAsia" w:ascii="华文仿宋" w:hAnsi="华文仿宋" w:eastAsia="华文仿宋" w:cs="华文仿宋"/>
          <w:b w:val="0"/>
          <w:i w:val="0"/>
          <w:caps w:val="0"/>
          <w:color w:val="333333"/>
          <w:spacing w:val="0"/>
          <w:sz w:val="24"/>
          <w:szCs w:val="24"/>
          <w:u w:val="none"/>
        </w:rPr>
        <w:t>历史实践给我们提供的一条重要经验是：国防越是强大，遏制战争爆发的力量就越大，保卫和平的力量就越大，打赢战争的力量就越大，实现祖国统一的力量就越大，保障经济持续发展的力量就越大。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国防建设服从和服务于国家经济建设大局，国防建设与经济建设协调发展，是中国国防建设一个长期的基本方针。国防现代化需要国家雄厚的经济力量和技术力量的支持，国防现代化水平只能随着国家经济实力的增强而逐步提高。国家坚持以经济建设为中心，这关系到国家发展与强盛的大局，军队要积极支持和参加国家经济建设。国防科技工业实行军民结合、平战结合、军品优先、以民养民方针。国家在集中力量进行经建设的同时，加强国防建设，促进国防建设与经济建设协调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现在和平时期国防建设作为国家上层建筑的重要组成部分，作为国家安全与发展的保障与支柱，在国家建设中始终占有举足轻重的地位。历届党和国家领导人都为国防事业倾注了心血。国家有今天，人民有今天，中华民族有今天，与国防的巩固和日益强大有着密切关系。国防作为国家利益的捍卫者，只有巩固和强大，国家才能获得基本的生存和发展权益。国防，是国家为保障利益不受外界侵犯而采取的一切防卫措施的总和。一个国家，一个民族，最根本的利益集中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国防作为军事力量为主体的防务体系，只有着重加强常备军建设，国家安全才有可靠保证，一个国家国防力量的强弱，总体上说取决于军事、政治、经济、科技、文化、外交及人口地理等因素构成的综合国力。但在所有这些要素中，属于支柱地位的是军事力量，而军事力量的主体又是常备军。其他各种要素在很大程度上也要作用于常备军建设才能转化为现实的国防力量。同时作为我国常备军的人民解放军和武警现役部队，是人民民主专政的坚强柱石，担负着巩固国防，抵抗侵略，保卫祖国、保卫人民和平劳动的重大使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国防作为尖端科学技术的集萃地，只有使国防科技跻身于强国之林，才能树立起与大国地位相称的国际形象。国防事业是关系到国家和民族兴衰存亡的头等大事。当前我国国防科技特别是高科技，与美俄等发达国家相比还有相当大的差距，我们在国际讲坛上的发言权、在国际事务中的影响力与我们这个人口众多、幅员辽阔的大国地位还不相称。要缩小这种差距，树立起应有的国际形象，就必须在增强综合国力的同时，加快国防科技现代化的步伐，在国防科技上跻身于世界强国之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国防作为全民的国防，只有调动亿万群众关心和参与国防事业的积极性，国家安全才有牢固的根基。我国是人民民主专政的社会丰义国家，广大人民群众是国家的主人，这一性质决定了我们的国防必须是全民的国防。只有把毛泽东人民战争思想贯彻运用到和平建设时期国防上来，形成一套能够最大限度发挥人民群众在国防建设中主观能动性的机制，才能使国防建设获得深厚的力量源泉，筑起真正的铜墙铁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华文仿宋" w:hAnsi="华文仿宋" w:eastAsia="华文仿宋" w:cs="华文仿宋"/>
          <w:b w:val="0"/>
          <w:i w:val="0"/>
          <w:caps w:val="0"/>
          <w:color w:val="333333"/>
          <w:spacing w:val="0"/>
          <w:sz w:val="24"/>
          <w:szCs w:val="24"/>
          <w:u w:val="none"/>
          <w:bdr w:val="none" w:color="auto" w:sz="0" w:space="0"/>
        </w:rPr>
      </w:pPr>
      <w:r>
        <w:rPr>
          <w:rFonts w:hint="eastAsia" w:ascii="华文仿宋" w:hAnsi="华文仿宋" w:eastAsia="华文仿宋" w:cs="华文仿宋"/>
          <w:b w:val="0"/>
          <w:i w:val="0"/>
          <w:caps w:val="0"/>
          <w:color w:val="333333"/>
          <w:spacing w:val="0"/>
          <w:sz w:val="24"/>
          <w:szCs w:val="24"/>
          <w:u w:val="none"/>
          <w:bdr w:val="none" w:color="auto" w:sz="0" w:space="0"/>
        </w:rPr>
        <w:t>中国作为当今世界唯一的社会主义大国，离开了国防和军事现代化，就不足以成为对国际事务有重要影响的大国之一，就不足以显示社会主义制度的优越性，就不足以振奋民族自尊心、自信心，弘扬爱国主义精神。强大现代国防力量，始终是改革开放和现代化建设的坚强后盾，是国家政权巩固、社会稳定、经济发展、人民安宁的可靠保障。</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00"/>
    <w:family w:val="auto"/>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TFangsong">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凌慧体-繁">
    <w:panose1 w:val="03050602040302020204"/>
    <w:charset w:val="86"/>
    <w:family w:val="auto"/>
    <w:pitch w:val="default"/>
    <w:sig w:usb0="A00002FF" w:usb1="7ACFFCFB" w:usb2="0000001E" w:usb3="00000000" w:csb0="20140183" w:csb1="00000000"/>
  </w:font>
  <w:font w:name="SimSong Regular">
    <w:panose1 w:val="02020300000000000000"/>
    <w:charset w:val="86"/>
    <w:family w:val="auto"/>
    <w:pitch w:val="default"/>
    <w:sig w:usb0="800002BF" w:usb1="38CF7CFA" w:usb2="00000016" w:usb3="00000000" w:csb0="0004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ED3E0"/>
    <w:rsid w:val="7DAED3E0"/>
    <w:rsid w:val="FDBF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680" w:firstLineChars="200"/>
      <w:jc w:val="both"/>
    </w:pPr>
    <w:rPr>
      <w:rFonts w:ascii="等线" w:hAnsi="等线" w:eastAsia="STFangsong" w:cs="Times New Roman"/>
      <w:kern w:val="2"/>
      <w:sz w:val="28"/>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2022-05-22T22:55:00Z</dcterms:created>
  <dc:creator>jhxjhxjhx</dc:creator>
  <cp:lastModifiedBy>jhxjhxjhx</cp:lastModifiedBy>
  <dcterms:modified xsi:type="dcterms:W3CDTF">2022-05-22T23:35:23Z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