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ContentType="image/jpeg" Extension="jpg"/>
  <Default ContentType="image/gif" Extension="gif"/>
  <Default ContentType="image/jpeg" Extension="jpeg"/>
  <Default ContentType="image/png" Extension="pn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drawing>
          <wp:inline distT="0" distB="0" distL="0" distR="0">
            <wp:extent cx="2895600" cy="927100"/>
            <wp:effectExtent l="25400" t="0" r="0" b="0"/>
            <wp:docPr id="1" name="Picture 0" descr="logo-b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bid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b w:val="true"/>
        </w:rPr>
        <w:t xml:space="preserve">División de Protección Social y Salud, SCL/SPH</w:t>
      </w:r>
      <w:br/>
      <w:r>
        <w:rPr>
          <w:b w:val="true"/>
        </w:rPr>
        <w:t xml:space="preserve">Iniciativa Salud Mesoamérica 2015, SM2015</w:t>
      </w:r>
      <w:br/>
      <w:r>
        <w:rPr>
          <w:b w:val="true"/>
        </w:rPr>
        <w:t xml:space="preserve">Conclusiones de la reunión realizada el: 21 de Marzo de 2014</w:t>
      </w:r>
      <w:br/>
      <w:br/>
      <w:r>
        <w:rPr>
          <w:b w:val="true"/>
        </w:rPr>
        <w:t xml:space="preserve">Operación: </w:t>
      </w:r>
      <w:r>
        <w:rPr/>
        <w:t xml:space="preserve">GU-G1001</w:t>
      </w:r>
      <w:br/>
      <w:r>
        <w:rPr>
          <w:b w:val="true"/>
        </w:rPr>
        <w:t xml:space="preserve">Tipo de Reunión: </w:t>
      </w:r>
      <w:r>
        <w:rPr/>
        <w:t xml:space="preserve">Seguimiento Mensual de la Ejecución</w:t>
      </w:r>
      <w:br/>
      <w:r>
        <w:rPr>
          <w:b w:val="true"/>
        </w:rPr>
        <w:t xml:space="preserve">Participantes: </w:t>
      </w:r>
      <w:r>
        <w:rPr/>
        <w:t xml:space="preserve">Rafael Soares, Ferdinando Regalia, Emma Iriarte</w:t>
      </w:r>
    </w:p>
    <w:br/>
    <w:p>
      <w:pPr>
        <w:jc w:val="center"/>
      </w:pPr>
      <w:r>
        <w:rPr>
          <w:b w:val="true"/>
          <w:rFonts w:ascii="Times New Roman" w:hAnsi="Times New Roman"/>
          <w:sz w:val="24"/>
        </w:rPr>
        <w:t xml:space="preserve">AVANCE FISICO Y FINANCIERO</w:t>
      </w:r>
    </w:p>
    <w:tbl>
      <w:tblPr>
        <w:tblCellMar>
          <w:top w:w="60" w:type="dxa"/>
          <w:left w:w="60" w:type="dxa"/>
          <w:bottom w:w="60" w:type="dxa"/>
          <w:right w:w="60" w:type="dxa"/>
        </w:tblCellMar>
        <w:tblW w:type="pct" w:w="5000"/>
        <w:tblBorders>
          <w:top w:sz="8" w:color="000000" w:val="single" w:space="0"/>
          <w:right w:sz="8" w:color="000000" w:val="single" w:space="0"/>
          <w:bottom w:sz="8" w:color="000000" w:val="single" w:space="0"/>
          <w:left w:sz="8" w:color="000000" w:val="single" w:space="0"/>
        </w:tblBorders>
      </w:tblPr>
      <w:tr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¿Cuándo fue la última vez que actualizó los datos?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Avances Fiscos Planificados (Meta Ejecución)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Avances Físicos reales (Avance en la ejecución real)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Avances financieros planificados (Ejecución financiera planificados)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Avances financieros actuales (Ejecución financiera real)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Monto Desembolsado</w:t>
            </w:r>
          </w:p>
        </w:tc>
      </w:tr>
      <w:tr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79.0%</w:t>
            </w:r>
          </w:p>
        </w:tc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63.0%</w:t>
            </w:r>
          </w:p>
        </w:tc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54.0%</w:t>
            </w:r>
          </w:p>
        </w:tc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17.0%</w:t>
            </w:r>
          </w:p>
        </w:tc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3006022.0</w:t>
            </w:r>
          </w:p>
        </w:tc>
      </w:tr>
    </w:tbl>
    <w:br/>
    <w:p>
      <w:pPr>
        <w:jc w:val="center"/>
      </w:pPr>
      <w:r>
        <w:rPr>
          <w:b w:val="true"/>
          <w:rFonts w:ascii="Times New Roman" w:hAnsi="Times New Roman"/>
          <w:sz w:val="24"/>
        </w:rPr>
        <w:t xml:space="preserve">Gráficos del Tablero de Control</w:t>
      </w:r>
    </w:p>
    <w:p>
      <w:pPr>
        <w:jc w:val="center"/>
      </w:pPr>
      <w:r>
        <w:drawing>
          <wp:inline distT="0" distB="0" distL="0" distR="0">
            <wp:extent cx="4445000" cy="2959100"/>
            <wp:effectExtent l="25400" t="0" r="0" b="0"/>
            <wp:docPr id="1" name="Picture 0" descr="chart-guatema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-guatemala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54B22"/>
    <w:rsid w:val="00854B22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D62"/>
  </w:style>
  <w:style w:type="paragraph" w:styleId="Heading1">
    <w:name w:val="heading 1"/>
    <w:basedOn w:val="Normal"/>
    <w:next w:val="Normal"/>
    <w:link w:val="Heading1Char"/>
    <w:uiPriority w:val="9"/>
    <w:qFormat/>
    <w:rsid w:val="00022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2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2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22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logo-bid.png"/><Relationship Id="rId2" Type="http://schemas.openxmlformats.org/officeDocument/2006/relationships/image" Target="media/chart-guatemala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/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2014-03-21T16:05:20Z</dcterms:created>
  <dcterms:modified xsi:type="dcterms:W3CDTF">2014-03-21T16:05:20Z</dcterms:modified>
</cp:coreProperties>
</file>