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1704" w14:textId="4C82901E" w:rsidR="0047227F" w:rsidRDefault="0047227F" w:rsidP="0047227F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Experiment 1 – Clock and Periodic Signal </w:t>
      </w:r>
      <w:r w:rsidR="00BE13AF">
        <w:rPr>
          <w:rFonts w:asciiTheme="majorBidi" w:hAnsiTheme="majorBidi" w:cstheme="majorBidi"/>
          <w:sz w:val="48"/>
          <w:szCs w:val="48"/>
        </w:rPr>
        <w:t>Generation</w:t>
      </w:r>
    </w:p>
    <w:p w14:paraId="47DFA956" w14:textId="4ACE2EF1" w:rsidR="00BE13AF" w:rsidRPr="00BE13AF" w:rsidRDefault="00F91852" w:rsidP="00F91852">
      <w:pPr>
        <w:bidi w:val="0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BE13AF" w:rsidRPr="00BE13AF">
        <w:rPr>
          <w:rFonts w:asciiTheme="majorBidi" w:hAnsiTheme="majorBidi" w:cstheme="majorBidi"/>
        </w:rPr>
        <w:t>Seyed Mohammad Amin Atyabi</w:t>
      </w:r>
    </w:p>
    <w:p w14:paraId="295DAF68" w14:textId="31E733EC" w:rsidR="00BE13AF" w:rsidRDefault="00F91852" w:rsidP="00F91852">
      <w:pPr>
        <w:bidi w:val="0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BE13AF" w:rsidRPr="00BE13AF">
        <w:rPr>
          <w:rFonts w:asciiTheme="majorBidi" w:hAnsiTheme="majorBidi" w:cstheme="majorBidi"/>
        </w:rPr>
        <w:t>810198559</w:t>
      </w:r>
    </w:p>
    <w:p w14:paraId="68474A62" w14:textId="77777777" w:rsidR="00F91852" w:rsidRDefault="00F91852" w:rsidP="00F91852">
      <w:pPr>
        <w:bidi w:val="0"/>
        <w:rPr>
          <w:rFonts w:asciiTheme="majorBidi" w:hAnsiTheme="majorBidi" w:cstheme="majorBidi"/>
        </w:rPr>
        <w:sectPr w:rsidR="00F91852" w:rsidSect="0047227F">
          <w:pgSz w:w="11906" w:h="16838" w:code="9"/>
          <w:pgMar w:top="1077" w:right="812" w:bottom="2438" w:left="812" w:header="709" w:footer="709" w:gutter="0"/>
          <w:cols w:space="238"/>
          <w:rtlGutter/>
          <w:docGrid w:linePitch="360"/>
        </w:sectPr>
      </w:pPr>
    </w:p>
    <w:p w14:paraId="00C8890F" w14:textId="77777777" w:rsidR="00F91852" w:rsidRDefault="00F91852" w:rsidP="00F91852">
      <w:pPr>
        <w:pStyle w:val="IEEEAbtract"/>
        <w:rPr>
          <w:rStyle w:val="IEEEAbstractHeadingChar"/>
        </w:rPr>
      </w:pPr>
    </w:p>
    <w:p w14:paraId="03FC83C3" w14:textId="75AB9C50" w:rsidR="00F91852" w:rsidRDefault="00F91852" w:rsidP="00F91852">
      <w:pPr>
        <w:pStyle w:val="IEEEAbtract"/>
      </w:pPr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>
        <w:t>T</w:t>
      </w:r>
      <w:r w:rsidRPr="002162BB">
        <w:t xml:space="preserve">his document </w:t>
      </w:r>
      <w:r>
        <w:t xml:space="preserve">is Seyed Mohammad Amin Atyabi report on experiment 1 for digital logic design laboratory. In this experiment we will discuss about different method of clock generation (Ring </w:t>
      </w:r>
      <w:r w:rsidR="00AF131D">
        <w:t>O</w:t>
      </w:r>
      <w:r>
        <w:t xml:space="preserve">scillator, LM555 </w:t>
      </w:r>
      <w:r w:rsidR="00AF131D">
        <w:t>T</w:t>
      </w:r>
      <w:r>
        <w:t>ime</w:t>
      </w:r>
      <w:r w:rsidR="00AF131D">
        <w:t>r</w:t>
      </w:r>
      <w:r>
        <w:t xml:space="preserve"> and Schmitt </w:t>
      </w:r>
      <w:r w:rsidR="00AF131D">
        <w:t>T</w:t>
      </w:r>
      <w:r>
        <w:t>rigger</w:t>
      </w:r>
      <w:r w:rsidR="00AF131D">
        <w:t>),</w:t>
      </w:r>
      <w:r>
        <w:t xml:space="preserve"> Frequency divider and Baud </w:t>
      </w:r>
      <w:r w:rsidR="00AF131D">
        <w:t>R</w:t>
      </w:r>
      <w:r>
        <w:t xml:space="preserve">ate </w:t>
      </w:r>
      <w:r w:rsidR="00AF131D">
        <w:t>G</w:t>
      </w:r>
      <w:r>
        <w:t xml:space="preserve">enerator for UART </w:t>
      </w:r>
      <w:r w:rsidR="00AF131D">
        <w:t>S</w:t>
      </w:r>
      <w:r>
        <w:t xml:space="preserve">erial </w:t>
      </w:r>
      <w:r w:rsidR="00AF131D">
        <w:t>C</w:t>
      </w:r>
      <w:r>
        <w:t xml:space="preserve">ommunication. </w:t>
      </w:r>
    </w:p>
    <w:p w14:paraId="38E1FE22" w14:textId="56DADDFD" w:rsidR="00F91852" w:rsidRPr="00A32BFA" w:rsidRDefault="00F91852" w:rsidP="00AF131D">
      <w:pPr>
        <w:bidi w:val="0"/>
        <w:jc w:val="both"/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Ring </w:t>
      </w:r>
      <w:r w:rsidR="00956393" w:rsidRPr="00F91852">
        <w:rPr>
          <w:rStyle w:val="IEEEAbtractChar"/>
          <w:rFonts w:asciiTheme="majorBidi" w:hAnsiTheme="majorBidi" w:cstheme="majorBidi"/>
          <w:szCs w:val="18"/>
        </w:rPr>
        <w:t>Oscillator,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 LM</w:t>
      </w:r>
      <w:r w:rsidR="00956393" w:rsidRPr="00F91852">
        <w:rPr>
          <w:rStyle w:val="IEEEAbtractChar"/>
          <w:rFonts w:asciiTheme="majorBidi" w:hAnsiTheme="majorBidi" w:cstheme="majorBidi"/>
          <w:szCs w:val="18"/>
        </w:rPr>
        <w:t>555,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 Schmitt </w:t>
      </w:r>
      <w:r w:rsidR="00956393" w:rsidRPr="00F91852">
        <w:rPr>
          <w:rStyle w:val="IEEEAbtractChar"/>
          <w:rFonts w:asciiTheme="majorBidi" w:hAnsiTheme="majorBidi" w:cstheme="majorBidi"/>
          <w:szCs w:val="18"/>
        </w:rPr>
        <w:t>Trigger,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 </w:t>
      </w:r>
      <w:r w:rsidR="00956393" w:rsidRPr="00F91852">
        <w:rPr>
          <w:rStyle w:val="IEEEAbtractChar"/>
          <w:rFonts w:asciiTheme="majorBidi" w:hAnsiTheme="majorBidi" w:cstheme="majorBidi"/>
          <w:szCs w:val="18"/>
        </w:rPr>
        <w:t>Frequency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 </w:t>
      </w:r>
      <w:r w:rsidR="00956393">
        <w:rPr>
          <w:rStyle w:val="IEEEAbtractChar"/>
          <w:rFonts w:asciiTheme="majorBidi" w:hAnsiTheme="majorBidi" w:cstheme="majorBidi"/>
          <w:szCs w:val="18"/>
        </w:rPr>
        <w:t>D</w:t>
      </w:r>
      <w:r w:rsidR="00956393" w:rsidRPr="00F91852">
        <w:rPr>
          <w:rStyle w:val="IEEEAbtractChar"/>
          <w:rFonts w:asciiTheme="majorBidi" w:hAnsiTheme="majorBidi" w:cstheme="majorBidi"/>
          <w:szCs w:val="18"/>
        </w:rPr>
        <w:t>ivider,</w:t>
      </w:r>
      <w:r w:rsidRPr="00F91852">
        <w:rPr>
          <w:rStyle w:val="IEEEAbtractChar"/>
          <w:rFonts w:asciiTheme="majorBidi" w:hAnsiTheme="majorBidi" w:cstheme="majorBidi"/>
          <w:szCs w:val="18"/>
        </w:rPr>
        <w:t xml:space="preserve"> </w:t>
      </w:r>
      <w:r w:rsidRPr="00F91852">
        <w:rPr>
          <w:rFonts w:asciiTheme="majorBidi" w:hAnsiTheme="majorBidi" w:cstheme="majorBidi"/>
          <w:b/>
          <w:bCs/>
          <w:sz w:val="18"/>
          <w:szCs w:val="18"/>
        </w:rPr>
        <w:t xml:space="preserve">Baud </w:t>
      </w:r>
      <w:r w:rsidR="00956393">
        <w:rPr>
          <w:rFonts w:asciiTheme="majorBidi" w:hAnsiTheme="majorBidi" w:cstheme="majorBidi"/>
          <w:b/>
          <w:bCs/>
          <w:sz w:val="18"/>
          <w:szCs w:val="18"/>
        </w:rPr>
        <w:t>R</w:t>
      </w:r>
      <w:r w:rsidRPr="00F91852">
        <w:rPr>
          <w:rFonts w:asciiTheme="majorBidi" w:hAnsiTheme="majorBidi" w:cstheme="majorBidi"/>
          <w:b/>
          <w:bCs/>
          <w:sz w:val="18"/>
          <w:szCs w:val="18"/>
        </w:rPr>
        <w:t xml:space="preserve">ate </w:t>
      </w:r>
      <w:r w:rsidR="00956393">
        <w:rPr>
          <w:rFonts w:asciiTheme="majorBidi" w:hAnsiTheme="majorBidi" w:cstheme="majorBidi"/>
          <w:b/>
          <w:bCs/>
          <w:sz w:val="18"/>
          <w:szCs w:val="18"/>
        </w:rPr>
        <w:t>G</w:t>
      </w:r>
      <w:r w:rsidRPr="00F91852">
        <w:rPr>
          <w:rFonts w:asciiTheme="majorBidi" w:hAnsiTheme="majorBidi" w:cstheme="majorBidi"/>
          <w:b/>
          <w:bCs/>
          <w:sz w:val="18"/>
          <w:szCs w:val="18"/>
        </w:rPr>
        <w:t xml:space="preserve">enerator for UART </w:t>
      </w:r>
      <w:r w:rsidR="00956393">
        <w:rPr>
          <w:rFonts w:asciiTheme="majorBidi" w:hAnsiTheme="majorBidi" w:cstheme="majorBidi"/>
          <w:b/>
          <w:bCs/>
          <w:sz w:val="18"/>
          <w:szCs w:val="18"/>
        </w:rPr>
        <w:t>S</w:t>
      </w:r>
      <w:r w:rsidRPr="00F91852">
        <w:rPr>
          <w:rFonts w:asciiTheme="majorBidi" w:hAnsiTheme="majorBidi" w:cstheme="majorBidi"/>
          <w:b/>
          <w:bCs/>
          <w:sz w:val="18"/>
          <w:szCs w:val="18"/>
        </w:rPr>
        <w:t xml:space="preserve">erial </w:t>
      </w:r>
      <w:r w:rsidR="00956393">
        <w:rPr>
          <w:rFonts w:asciiTheme="majorBidi" w:hAnsiTheme="majorBidi" w:cstheme="majorBidi"/>
          <w:b/>
          <w:bCs/>
          <w:sz w:val="18"/>
          <w:szCs w:val="18"/>
        </w:rPr>
        <w:t>C</w:t>
      </w:r>
      <w:r w:rsidRPr="00F91852">
        <w:rPr>
          <w:rFonts w:asciiTheme="majorBidi" w:hAnsiTheme="majorBidi" w:cstheme="majorBidi"/>
          <w:b/>
          <w:bCs/>
          <w:sz w:val="18"/>
          <w:szCs w:val="18"/>
        </w:rPr>
        <w:t>ommunication</w:t>
      </w:r>
    </w:p>
    <w:p w14:paraId="3DDFA38F" w14:textId="47246ADF" w:rsidR="00AF131D" w:rsidRPr="00AF131D" w:rsidRDefault="00956393" w:rsidP="00AF131D">
      <w:pPr>
        <w:pStyle w:val="IEEEHeading1"/>
        <w:numPr>
          <w:ilvl w:val="0"/>
          <w:numId w:val="0"/>
        </w:numPr>
        <w:ind w:left="288"/>
      </w:pPr>
      <w:r>
        <w:t>Introduction</w:t>
      </w:r>
    </w:p>
    <w:p w14:paraId="4B3823BA" w14:textId="45A9653B" w:rsidR="00956393" w:rsidRDefault="00AF131D" w:rsidP="00AF131D">
      <w:pPr>
        <w:bidi w:val="0"/>
        <w:jc w:val="both"/>
        <w:rPr>
          <w:rFonts w:asciiTheme="majorBidi" w:hAnsiTheme="majorBidi" w:cstheme="majorBidi"/>
          <w:sz w:val="20"/>
          <w:szCs w:val="20"/>
          <w:lang w:val="en-AU" w:eastAsia="zh-CN" w:bidi="ar-SA"/>
        </w:rPr>
      </w:pPr>
      <w:r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   </w:t>
      </w:r>
      <w:r w:rsidR="00956393">
        <w:rPr>
          <w:rFonts w:asciiTheme="majorBidi" w:hAnsiTheme="majorBidi" w:cstheme="majorBidi"/>
          <w:sz w:val="20"/>
          <w:szCs w:val="20"/>
          <w:lang w:val="en-AU" w:eastAsia="zh-CN" w:bidi="ar-SA"/>
        </w:rPr>
        <w:t>Most of digital circuits use a system called clock to work property and there are many methods to generate clock but we discuss about three of them in this experiment.</w:t>
      </w:r>
      <w:r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Then we will design a Baud Rate</w:t>
      </w:r>
      <w:r w:rsidR="00956393"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AU" w:eastAsia="zh-CN" w:bidi="ar-SA"/>
        </w:rPr>
        <w:t>Calculator for UART Serial Communication.</w:t>
      </w:r>
    </w:p>
    <w:p w14:paraId="0E9D650C" w14:textId="666B1AD5" w:rsidR="00AF131D" w:rsidRDefault="00AF131D" w:rsidP="005F1935">
      <w:pPr>
        <w:pStyle w:val="IEEEHeading1"/>
        <w:numPr>
          <w:ilvl w:val="0"/>
          <w:numId w:val="5"/>
        </w:numPr>
      </w:pPr>
      <w:r>
        <w:t>Clock Generation Using ICs and Analog Components</w:t>
      </w:r>
    </w:p>
    <w:p w14:paraId="542DC82A" w14:textId="050A39DE" w:rsidR="00771BA5" w:rsidRPr="0008595D" w:rsidRDefault="00771BA5" w:rsidP="00771BA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</w:pPr>
      <w:r w:rsidRPr="0008595D">
        <w:rPr>
          <w:rFonts w:asciiTheme="majorBidi" w:hAnsiTheme="majorBidi" w:cstheme="majorBidi"/>
          <w:i/>
          <w:iCs/>
          <w:noProof/>
          <w:sz w:val="20"/>
          <w:szCs w:val="20"/>
          <w:lang w:val="en-AU" w:eastAsia="zh-CN"/>
        </w:rPr>
        <w:drawing>
          <wp:anchor distT="0" distB="0" distL="114300" distR="114300" simplePos="0" relativeHeight="251659264" behindDoc="0" locked="0" layoutInCell="1" allowOverlap="1" wp14:anchorId="5F15DEB6" wp14:editId="4BC26148">
            <wp:simplePos x="0" y="0"/>
            <wp:positionH relativeFrom="column">
              <wp:posOffset>25400</wp:posOffset>
            </wp:positionH>
            <wp:positionV relativeFrom="paragraph">
              <wp:posOffset>1517650</wp:posOffset>
            </wp:positionV>
            <wp:extent cx="3188970" cy="1318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CC9" w:rsidRPr="0008595D">
        <w:rPr>
          <w:rFonts w:asciiTheme="majorBidi" w:hAnsiTheme="majorBidi" w:cstheme="majorBidi"/>
          <w:i/>
          <w:iCs/>
          <w:noProof/>
          <w:sz w:val="20"/>
          <w:szCs w:val="20"/>
          <w:lang w:val="en-AU" w:eastAsia="zh-CN" w:bidi="ar-SA"/>
        </w:rPr>
        <w:drawing>
          <wp:anchor distT="0" distB="0" distL="114300" distR="114300" simplePos="0" relativeHeight="251658240" behindDoc="0" locked="0" layoutInCell="1" allowOverlap="1" wp14:anchorId="19E0BDA5" wp14:editId="4B1D205D">
            <wp:simplePos x="0" y="0"/>
            <wp:positionH relativeFrom="column">
              <wp:posOffset>25400</wp:posOffset>
            </wp:positionH>
            <wp:positionV relativeFrom="paragraph">
              <wp:posOffset>229235</wp:posOffset>
            </wp:positionV>
            <wp:extent cx="3188970" cy="1288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1D" w:rsidRPr="0008595D"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  <w:t>Ring Oscillator</w:t>
      </w:r>
    </w:p>
    <w:p w14:paraId="2BC01010" w14:textId="7FBD2510" w:rsidR="00771BA5" w:rsidRDefault="00604AB8" w:rsidP="00604AB8">
      <w:pPr>
        <w:pStyle w:val="ListParagraph"/>
        <w:bidi w:val="0"/>
        <w:ind w:left="360"/>
        <w:jc w:val="both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    </w:t>
      </w:r>
      <w:r w:rsidR="00771BA5">
        <w:rPr>
          <w:rFonts w:asciiTheme="majorBidi" w:hAnsiTheme="majorBidi" w:cstheme="majorBidi"/>
          <w:sz w:val="20"/>
          <w:szCs w:val="20"/>
          <w:lang w:val="en-AU" w:eastAsia="zh-CN"/>
        </w:rPr>
        <w:t>By measuring two points time in wave form of ring oscillator we collect these data:</w:t>
      </w:r>
    </w:p>
    <w:p w14:paraId="5B86BEDC" w14:textId="4C9F24F4" w:rsidR="00771BA5" w:rsidRDefault="00771BA5" w:rsidP="00771BA5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1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: 32 ns</w:t>
      </w:r>
    </w:p>
    <w:p w14:paraId="352C19DF" w14:textId="5F23EC8F" w:rsidR="00AF131D" w:rsidRDefault="00771BA5" w:rsidP="00771BA5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: 51.3 ns</w:t>
      </w:r>
    </w:p>
    <w:p w14:paraId="003705E4" w14:textId="48D64579" w:rsidR="00771BA5" w:rsidRDefault="00771BA5" w:rsidP="00771BA5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>So, the time period of propagation delay of this chain will be 19.3 ns.</w:t>
      </w:r>
    </w:p>
    <w:p w14:paraId="27AD8FF0" w14:textId="295E0CCA" w:rsidR="00771BA5" w:rsidRDefault="00BB1904" w:rsidP="00BB1904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Using the delay formula:</w:t>
      </w:r>
    </w:p>
    <w:p w14:paraId="2B753132" w14:textId="128FB54C" w:rsidR="00BB1904" w:rsidRPr="00BB1904" w:rsidRDefault="00BB1904" w:rsidP="00BB1904">
      <w:pPr>
        <w:pStyle w:val="ListParagraph"/>
        <w:bidi w:val="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2N</m:t>
          </m:r>
          <m:r>
            <w:rPr>
              <w:rFonts w:ascii="Cambria Math" w:hAnsi="Cambria Math" w:cs="Times New Roman"/>
              <w:sz w:val="20"/>
              <w:szCs w:val="20"/>
              <w:lang w:eastAsia="zh-CN"/>
            </w:rPr>
            <m:t>×</m:t>
          </m:r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Delay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inv</m:t>
              </m:r>
            </m:sub>
          </m:sSub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=19.3ns</m:t>
          </m:r>
        </m:oMath>
      </m:oMathPara>
    </w:p>
    <w:p w14:paraId="2E2AD8D6" w14:textId="33A1DCF3" w:rsidR="00BB1904" w:rsidRPr="00BB1904" w:rsidRDefault="00323CA5" w:rsidP="00BB1904">
      <w:pPr>
        <w:pStyle w:val="ListParagraph"/>
        <w:bidi w:val="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Delay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inv</m:t>
              </m:r>
            </m:sub>
          </m:sSub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19.3ns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×</m:t>
              </m:r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5</m:t>
              </m:r>
            </m:den>
          </m:f>
        </m:oMath>
      </m:oMathPara>
    </w:p>
    <w:p w14:paraId="63A6283F" w14:textId="40EBABBD" w:rsidR="00BB1904" w:rsidRPr="00BB1904" w:rsidRDefault="00323CA5" w:rsidP="00BB1904">
      <w:pPr>
        <w:pStyle w:val="ListParagraph"/>
        <w:bidi w:val="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Delay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inv</m:t>
              </m:r>
            </m:sub>
          </m:sSub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=1.93ns</m:t>
          </m:r>
        </m:oMath>
      </m:oMathPara>
    </w:p>
    <w:p w14:paraId="2C285371" w14:textId="157C50CB" w:rsidR="00BB1904" w:rsidRDefault="00A47AE6" w:rsidP="00BB190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08595D">
        <w:rPr>
          <w:rFonts w:asciiTheme="majorBidi" w:hAnsiTheme="majorBidi" w:cstheme="majorBidi"/>
          <w:i/>
          <w:iCs/>
          <w:noProof/>
          <w:sz w:val="20"/>
          <w:szCs w:val="20"/>
          <w:lang w:eastAsia="zh-CN"/>
        </w:rPr>
        <w:drawing>
          <wp:anchor distT="0" distB="0" distL="114300" distR="114300" simplePos="0" relativeHeight="251660288" behindDoc="0" locked="0" layoutInCell="1" allowOverlap="1" wp14:anchorId="6930477F" wp14:editId="1BEE0681">
            <wp:simplePos x="0" y="0"/>
            <wp:positionH relativeFrom="column">
              <wp:posOffset>22860</wp:posOffset>
            </wp:positionH>
            <wp:positionV relativeFrom="page">
              <wp:posOffset>2766060</wp:posOffset>
            </wp:positionV>
            <wp:extent cx="3188970" cy="13754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904" w:rsidRPr="0008595D">
        <w:rPr>
          <w:rFonts w:asciiTheme="majorBidi" w:hAnsiTheme="majorBidi" w:cstheme="majorBidi"/>
          <w:i/>
          <w:iCs/>
          <w:sz w:val="20"/>
          <w:szCs w:val="20"/>
          <w:lang w:eastAsia="zh-CN"/>
        </w:rPr>
        <w:t>LM555</w:t>
      </w:r>
      <w:r w:rsidR="00BB1904">
        <w:rPr>
          <w:rFonts w:asciiTheme="majorBidi" w:hAnsiTheme="majorBidi" w:cstheme="majorBidi"/>
          <w:sz w:val="20"/>
          <w:szCs w:val="20"/>
          <w:lang w:eastAsia="zh-CN"/>
        </w:rPr>
        <w:t xml:space="preserve"> Timer</w:t>
      </w:r>
    </w:p>
    <w:p w14:paraId="5D342BA0" w14:textId="71732A0E" w:rsidR="00010387" w:rsidRDefault="00010387" w:rsidP="00010387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In </w:t>
      </w:r>
      <w:proofErr w:type="spellStart"/>
      <w:r>
        <w:rPr>
          <w:rFonts w:asciiTheme="majorBidi" w:hAnsiTheme="majorBidi" w:cstheme="majorBidi"/>
          <w:sz w:val="20"/>
          <w:szCs w:val="20"/>
          <w:lang w:eastAsia="zh-CN"/>
        </w:rPr>
        <w:t>LTspice</w:t>
      </w:r>
      <w:proofErr w:type="spell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software LM555 IC named NE</w:t>
      </w:r>
      <w:r w:rsidR="002430D7">
        <w:rPr>
          <w:rFonts w:asciiTheme="majorBidi" w:hAnsiTheme="majorBidi" w:cstheme="majorBidi"/>
          <w:sz w:val="20"/>
          <w:szCs w:val="20"/>
          <w:lang w:eastAsia="zh-CN"/>
        </w:rPr>
        <w:t>555.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</w:p>
    <w:p w14:paraId="7C1DD9DA" w14:textId="4E10CF2C" w:rsidR="00BB1904" w:rsidRDefault="00A47AE6" w:rsidP="00BB1904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R</w:t>
      </w:r>
      <w:r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2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= 1KΩ)</w:t>
      </w:r>
    </w:p>
    <w:p w14:paraId="75E8AB30" w14:textId="5577364D" w:rsidR="00A47AE6" w:rsidRDefault="00A47AE6" w:rsidP="00A47AE6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</w:r>
      <m:oMath>
        <m:r>
          <w:rPr>
            <w:rFonts w:ascii="Cambria Math" w:hAnsi="Cambria Math" w:cstheme="majorBidi"/>
            <w:sz w:val="20"/>
            <w:szCs w:val="20"/>
            <w:lang w:eastAsia="zh-CN"/>
          </w:rPr>
          <m:t>T=0.693 ×3 ×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eastAsia="zh-CN"/>
              </w:rPr>
              <m:t>3</m:t>
            </m:r>
          </m:sup>
        </m:sSup>
        <m:r>
          <w:rPr>
            <w:rFonts w:ascii="Cambria Math" w:hAnsi="Cambria Math" w:cstheme="majorBidi"/>
            <w:sz w:val="20"/>
            <w:szCs w:val="20"/>
            <w:lang w:eastAsia="zh-CN"/>
          </w:rPr>
          <m:t xml:space="preserve"> × 10 × 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eastAsia="zh-CN"/>
              </w:rPr>
              <m:t>-9</m:t>
            </m:r>
          </m:sup>
        </m:sSup>
        <m:r>
          <w:rPr>
            <w:rFonts w:ascii="Cambria Math" w:hAnsi="Cambria Math" w:cstheme="majorBidi"/>
            <w:sz w:val="20"/>
            <w:szCs w:val="20"/>
            <w:lang w:eastAsia="zh-CN"/>
          </w:rPr>
          <m:t>=20ns</m:t>
        </m:r>
      </m:oMath>
    </w:p>
    <w:p w14:paraId="596B028F" w14:textId="70D87BAF" w:rsidR="00010387" w:rsidRPr="00010387" w:rsidRDefault="00010387" w:rsidP="00010387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F=50KHz</m:t>
          </m:r>
        </m:oMath>
      </m:oMathPara>
    </w:p>
    <w:p w14:paraId="3C0DE987" w14:textId="25E9073C" w:rsidR="00010387" w:rsidRDefault="00010387" w:rsidP="00010387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Duty Cycle≅66%</m:t>
          </m:r>
        </m:oMath>
      </m:oMathPara>
    </w:p>
    <w:p w14:paraId="54B2284A" w14:textId="60D877E2" w:rsidR="00A47AE6" w:rsidRDefault="00A47AE6" w:rsidP="00A47AE6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R</w:t>
      </w:r>
      <w:r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2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= 10KΩ)</w:t>
      </w:r>
    </w:p>
    <w:p w14:paraId="23E49ADD" w14:textId="66AAFB56" w:rsidR="00010387" w:rsidRDefault="00010387" w:rsidP="00010387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T=0.693 ×21 ×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 xml:space="preserve"> × 10 ×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-9</m:t>
              </m:r>
            </m:sup>
          </m:sSup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=145ns</m:t>
          </m:r>
        </m:oMath>
      </m:oMathPara>
    </w:p>
    <w:p w14:paraId="1415D812" w14:textId="4A15FD8A" w:rsidR="00010387" w:rsidRPr="00010387" w:rsidRDefault="00010387" w:rsidP="00010387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F=6.9KHz</m:t>
          </m:r>
        </m:oMath>
      </m:oMathPara>
    </w:p>
    <w:p w14:paraId="250EDE77" w14:textId="3B4A967E" w:rsidR="00010387" w:rsidRDefault="00010387" w:rsidP="00010387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Duty Cycle≅52.38%</m:t>
          </m:r>
        </m:oMath>
      </m:oMathPara>
    </w:p>
    <w:p w14:paraId="2EC3AD85" w14:textId="77777777" w:rsidR="00010387" w:rsidRDefault="00010387" w:rsidP="00A47AE6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</w:p>
    <w:p w14:paraId="51C07F17" w14:textId="46795059" w:rsidR="00A47AE6" w:rsidRDefault="00A47AE6" w:rsidP="00010387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R</w:t>
      </w:r>
      <w:r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2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= 100KΩ)</w:t>
      </w:r>
    </w:p>
    <w:p w14:paraId="6E0092E4" w14:textId="13D5C3B8" w:rsidR="00010387" w:rsidRDefault="00010387" w:rsidP="00010387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T=0.693 ×201 ×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 xml:space="preserve"> × 10 ×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  <w:lang w:eastAsia="zh-CN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  <w:lang w:eastAsia="zh-CN"/>
                </w:rPr>
                <m:t>-9</m:t>
              </m:r>
            </m:sup>
          </m:sSup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=1.4ms</m:t>
          </m:r>
        </m:oMath>
      </m:oMathPara>
    </w:p>
    <w:p w14:paraId="2710382E" w14:textId="648B0E14" w:rsidR="00010387" w:rsidRPr="00010387" w:rsidRDefault="00010387" w:rsidP="00010387">
      <w:pPr>
        <w:pStyle w:val="ListParagraph"/>
        <w:bidi w:val="0"/>
        <w:ind w:left="360"/>
        <w:rPr>
          <w:rFonts w:asciiTheme="majorBidi" w:eastAsiaTheme="minorEastAsia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F=714Hz</m:t>
          </m:r>
        </m:oMath>
      </m:oMathPara>
    </w:p>
    <w:p w14:paraId="34480039" w14:textId="05500CB7" w:rsidR="00010387" w:rsidRDefault="00010387" w:rsidP="00010387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  <w:lang w:eastAsia="zh-CN"/>
            </w:rPr>
            <m:t>Duty Cycle≅50.25%</m:t>
          </m:r>
        </m:oMath>
      </m:oMathPara>
    </w:p>
    <w:p w14:paraId="39495A5F" w14:textId="0EDE5365" w:rsidR="00A47AE6" w:rsidRPr="0008595D" w:rsidRDefault="004436E7" w:rsidP="002C36AE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i/>
          <w:iCs/>
          <w:sz w:val="20"/>
          <w:szCs w:val="20"/>
          <w:lang w:eastAsia="zh-CN"/>
        </w:rPr>
      </w:pPr>
      <w:r w:rsidRPr="0008595D">
        <w:rPr>
          <w:rFonts w:asciiTheme="majorBidi" w:hAnsiTheme="majorBidi" w:cstheme="majorBidi"/>
          <w:i/>
          <w:iCs/>
          <w:noProof/>
          <w:sz w:val="20"/>
          <w:szCs w:val="20"/>
          <w:lang w:eastAsia="zh-CN"/>
        </w:rPr>
        <w:drawing>
          <wp:anchor distT="0" distB="0" distL="114300" distR="114300" simplePos="0" relativeHeight="251661312" behindDoc="0" locked="0" layoutInCell="1" allowOverlap="1" wp14:anchorId="687A714A" wp14:editId="697A8C52">
            <wp:simplePos x="0" y="0"/>
            <wp:positionH relativeFrom="column">
              <wp:posOffset>22860</wp:posOffset>
            </wp:positionH>
            <wp:positionV relativeFrom="paragraph">
              <wp:posOffset>160655</wp:posOffset>
            </wp:positionV>
            <wp:extent cx="3188970" cy="14166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6AE" w:rsidRPr="0008595D">
        <w:rPr>
          <w:rFonts w:asciiTheme="majorBidi" w:hAnsiTheme="majorBidi" w:cstheme="majorBidi"/>
          <w:i/>
          <w:iCs/>
          <w:sz w:val="20"/>
          <w:szCs w:val="20"/>
          <w:lang w:eastAsia="zh-CN"/>
        </w:rPr>
        <w:t>Schmitt Trigger Oscillator</w:t>
      </w:r>
    </w:p>
    <w:p w14:paraId="4719DDF4" w14:textId="115D9765" w:rsidR="00DF2EFE" w:rsidRDefault="00604AB8" w:rsidP="00604AB8">
      <w:pPr>
        <w:pStyle w:val="ListParagraph"/>
        <w:bidi w:val="0"/>
        <w:ind w:left="36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</w:t>
      </w:r>
      <w:r w:rsidR="004436E7">
        <w:rPr>
          <w:rFonts w:asciiTheme="majorBidi" w:hAnsiTheme="majorBidi" w:cstheme="majorBidi"/>
          <w:sz w:val="20"/>
          <w:szCs w:val="20"/>
          <w:lang w:eastAsia="zh-CN"/>
        </w:rPr>
        <w:t xml:space="preserve">For every resistor value we calculate time from wave form, then </w:t>
      </w:r>
      <w:r w:rsidR="00DF2EFE">
        <w:rPr>
          <w:rFonts w:asciiTheme="majorBidi" w:hAnsiTheme="majorBidi" w:cstheme="majorBidi"/>
          <w:sz w:val="20"/>
          <w:szCs w:val="20"/>
          <w:lang w:eastAsia="zh-CN"/>
        </w:rPr>
        <w:t>calculate frequency to find α value.</w:t>
      </w:r>
    </w:p>
    <w:p w14:paraId="59C0B970" w14:textId="407DB0FD" w:rsidR="002C36A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R = 470Ω)</w:t>
      </w:r>
    </w:p>
    <w:p w14:paraId="42CFA28F" w14:textId="5B40CD2F" w:rsidR="00DF2EFE" w:rsidRDefault="00DF2EFE" w:rsidP="00DF2EFE">
      <w:pPr>
        <w:pStyle w:val="ListParagraph"/>
        <w:bidi w:val="0"/>
        <w:ind w:left="360" w:firstLine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1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: 22.7µs</w:t>
      </w:r>
    </w:p>
    <w:p w14:paraId="329C3220" w14:textId="600C694D" w:rsid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: 26.3µs</w:t>
      </w:r>
    </w:p>
    <w:p w14:paraId="30FBB15A" w14:textId="0F640A1A" w:rsidR="00DF2EFE" w:rsidRP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u w:val="single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  <w:t>T = 3.6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F=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278KHz</w:t>
      </w:r>
    </w:p>
    <w:p w14:paraId="7970CA4D" w14:textId="39BD5128" w:rsidR="00DF2EFE" w:rsidRDefault="002F0184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  <w:t>α = 1.3</w:t>
      </w:r>
    </w:p>
    <w:p w14:paraId="670962A3" w14:textId="770DD5D8" w:rsidR="00DF2EFE" w:rsidRP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lastRenderedPageBreak/>
        <w:t>R = 1KΩ)</w:t>
      </w:r>
    </w:p>
    <w:p w14:paraId="7B304091" w14:textId="1CF48A6A" w:rsidR="00DF2EFE" w:rsidRDefault="00DF2EFE" w:rsidP="00DF2EFE">
      <w:pPr>
        <w:pStyle w:val="ListParagraph"/>
        <w:bidi w:val="0"/>
        <w:ind w:left="360" w:firstLine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1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: 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23.7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</w:p>
    <w:p w14:paraId="0529EC1F" w14:textId="647EA149" w:rsid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: 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30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.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9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</w:p>
    <w:p w14:paraId="6680EDD0" w14:textId="1EDD180F" w:rsidR="00DF2EFE" w:rsidRDefault="002F0184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  <w:t>T = 7.2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F=139KHz</w:t>
      </w:r>
    </w:p>
    <w:p w14:paraId="343AA45B" w14:textId="22F0BF15" w:rsidR="002F0184" w:rsidRDefault="002F0184" w:rsidP="002F0184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  <w:t>α = 1.39</w:t>
      </w:r>
    </w:p>
    <w:p w14:paraId="3261F24C" w14:textId="624505D4" w:rsid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R = 2.2KΩ)</w:t>
      </w:r>
    </w:p>
    <w:p w14:paraId="75F4A579" w14:textId="0C6C7CC7" w:rsidR="00DF2EFE" w:rsidRDefault="00DF2EFE" w:rsidP="00DF2EFE">
      <w:pPr>
        <w:pStyle w:val="ListParagraph"/>
        <w:bidi w:val="0"/>
        <w:ind w:left="360" w:firstLine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1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: 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19.9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</w:p>
    <w:p w14:paraId="457CFF9A" w14:textId="40157C55" w:rsidR="00DF2EFE" w:rsidRDefault="00DF2EFE" w:rsidP="00DF2EFE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: 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35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.</w:t>
      </w:r>
      <w:r w:rsidR="002F0184">
        <w:rPr>
          <w:rFonts w:asciiTheme="majorBidi" w:hAnsiTheme="majorBidi" w:cstheme="majorBidi"/>
          <w:sz w:val="20"/>
          <w:szCs w:val="20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</w:p>
    <w:p w14:paraId="756C14DC" w14:textId="444631EB" w:rsidR="002F0184" w:rsidRDefault="002F0184" w:rsidP="002F0184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</w:r>
      <w:r>
        <w:rPr>
          <w:rFonts w:asciiTheme="majorBidi" w:hAnsiTheme="majorBidi" w:cstheme="majorBidi"/>
          <w:sz w:val="20"/>
          <w:szCs w:val="20"/>
          <w:lang w:eastAsia="zh-CN"/>
        </w:rPr>
        <w:t>T = 15.2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µs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F=65.</w:t>
      </w:r>
      <w:r w:rsidR="00D93E5D">
        <w:rPr>
          <w:rFonts w:asciiTheme="majorBidi" w:hAnsiTheme="majorBidi" w:cstheme="majorBidi"/>
          <w:sz w:val="20"/>
          <w:szCs w:val="20"/>
          <w:lang w:val="en-AU" w:eastAsia="zh-CN"/>
        </w:rPr>
        <w:t>8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KHz</w:t>
      </w:r>
    </w:p>
    <w:p w14:paraId="12E53683" w14:textId="33C2A455" w:rsidR="005F1935" w:rsidRPr="005F1935" w:rsidRDefault="002F0184" w:rsidP="005F1935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ab/>
        <w:t>α = 1.</w:t>
      </w:r>
      <w:r w:rsidR="00D93E5D">
        <w:rPr>
          <w:rFonts w:asciiTheme="majorBidi" w:hAnsiTheme="majorBidi" w:cstheme="majorBidi"/>
          <w:sz w:val="20"/>
          <w:szCs w:val="20"/>
          <w:lang w:eastAsia="zh-CN"/>
        </w:rPr>
        <w:t>45</w:t>
      </w:r>
    </w:p>
    <w:p w14:paraId="083F113B" w14:textId="0BA50862" w:rsidR="005F1935" w:rsidRDefault="005F1935" w:rsidP="005F1935">
      <w:pPr>
        <w:pStyle w:val="IEEEHeading1"/>
        <w:numPr>
          <w:ilvl w:val="0"/>
          <w:numId w:val="0"/>
        </w:numPr>
      </w:pPr>
      <w:r>
        <w:t>2.      FPGA Design</w:t>
      </w:r>
    </w:p>
    <w:p w14:paraId="2E184ACD" w14:textId="1522C6B3" w:rsidR="005F1935" w:rsidRPr="0008595D" w:rsidRDefault="005F1935" w:rsidP="005F1935">
      <w:pPr>
        <w:bidi w:val="0"/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</w:pPr>
      <w:r w:rsidRPr="0008595D"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  <w:t>A.</w:t>
      </w:r>
      <w:r w:rsidR="0008595D"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  <w:t xml:space="preserve">   </w:t>
      </w:r>
      <w:r w:rsidRPr="0008595D"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  <w:t xml:space="preserve"> Ring Oscillator</w:t>
      </w:r>
    </w:p>
    <w:p w14:paraId="4414ADAD" w14:textId="2455923D" w:rsidR="005F1935" w:rsidRDefault="00AC0F33" w:rsidP="005F1935">
      <w:pPr>
        <w:bidi w:val="0"/>
        <w:rPr>
          <w:rFonts w:asciiTheme="majorBidi" w:hAnsiTheme="majorBidi" w:cstheme="majorBidi"/>
          <w:sz w:val="20"/>
          <w:szCs w:val="20"/>
          <w:lang w:val="en-AU" w:eastAsia="zh-CN" w:bidi="ar-SA"/>
        </w:rPr>
      </w:pPr>
      <w:r w:rsidRPr="00AC0F33">
        <w:rPr>
          <w:rFonts w:asciiTheme="majorBidi" w:hAnsiTheme="majorBidi" w:cstheme="majorBidi"/>
          <w:noProof/>
          <w:sz w:val="20"/>
          <w:szCs w:val="20"/>
          <w:lang w:val="en-AU" w:eastAsia="zh-CN" w:bidi="ar-SA"/>
        </w:rPr>
        <w:drawing>
          <wp:inline distT="0" distB="0" distL="0" distR="0" wp14:anchorId="69EA57A6" wp14:editId="64080FDE">
            <wp:extent cx="318897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F8CB" w14:textId="4F3E7959" w:rsidR="00AC0F33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val="en-AU" w:eastAsia="zh-CN" w:bidi="ar-SA"/>
        </w:rPr>
      </w:pPr>
      <w:r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   </w:t>
      </w:r>
      <w:r w:rsidR="00AC0F33"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We chose 5 as number of inverter gates and 1.93 as delay of each gate. </w:t>
      </w:r>
      <w:r w:rsidR="002430D7">
        <w:rPr>
          <w:rFonts w:asciiTheme="majorBidi" w:hAnsiTheme="majorBidi" w:cstheme="majorBidi"/>
          <w:sz w:val="20"/>
          <w:szCs w:val="20"/>
          <w:lang w:val="en-AU" w:eastAsia="zh-CN" w:bidi="ar-SA"/>
        </w:rPr>
        <w:t>Also,</w:t>
      </w:r>
      <w:r w:rsidR="00AC0F33"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we generate a starter signal to initiate the </w:t>
      </w:r>
      <w:r w:rsidR="002430D7">
        <w:rPr>
          <w:rFonts w:asciiTheme="majorBidi" w:hAnsiTheme="majorBidi" w:cstheme="majorBidi"/>
          <w:sz w:val="20"/>
          <w:szCs w:val="20"/>
          <w:lang w:val="en-AU" w:eastAsia="zh-CN" w:bidi="ar-SA"/>
        </w:rPr>
        <w:t>chain,</w:t>
      </w:r>
      <w:r w:rsidR="00AC0F33"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the time value of starter signal is </w:t>
      </w:r>
      <w:proofErr w:type="spellStart"/>
      <w:r w:rsidR="00AC0F33">
        <w:rPr>
          <w:rFonts w:asciiTheme="majorBidi" w:hAnsiTheme="majorBidi" w:cstheme="majorBidi"/>
          <w:sz w:val="20"/>
          <w:szCs w:val="20"/>
          <w:lang w:val="en-AU" w:eastAsia="zh-CN" w:bidi="ar-SA"/>
        </w:rPr>
        <w:t>N×Delay</w:t>
      </w:r>
      <w:r w:rsidR="00AC0F33">
        <w:rPr>
          <w:rFonts w:asciiTheme="majorBidi" w:hAnsiTheme="majorBidi" w:cstheme="majorBidi"/>
          <w:sz w:val="20"/>
          <w:szCs w:val="20"/>
          <w:vertAlign w:val="subscript"/>
          <w:lang w:val="en-AU" w:eastAsia="zh-CN" w:bidi="ar-SA"/>
        </w:rPr>
        <w:t>inv</w:t>
      </w:r>
      <w:proofErr w:type="spellEnd"/>
      <w:r w:rsidR="00AC0F33">
        <w:rPr>
          <w:rFonts w:asciiTheme="majorBidi" w:hAnsiTheme="majorBidi" w:cstheme="majorBidi"/>
          <w:sz w:val="20"/>
          <w:szCs w:val="20"/>
          <w:lang w:val="en-AU" w:eastAsia="zh-CN" w:bidi="ar-SA"/>
        </w:rPr>
        <w:t xml:space="preserve"> witch in our case is 9.65ns.</w:t>
      </w:r>
    </w:p>
    <w:p w14:paraId="5DC767CB" w14:textId="70CFC0D9" w:rsidR="002430D7" w:rsidRDefault="002430D7" w:rsidP="002430D7">
      <w:pPr>
        <w:bidi w:val="0"/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</w:pPr>
      <w:r>
        <w:rPr>
          <w:rFonts w:asciiTheme="majorBidi" w:hAnsiTheme="majorBidi" w:cstheme="majorBidi"/>
          <w:i/>
          <w:iCs/>
          <w:sz w:val="20"/>
          <w:szCs w:val="20"/>
          <w:lang w:val="en-AU" w:eastAsia="zh-CN" w:bidi="ar-SA"/>
        </w:rPr>
        <w:t>B.    Synchronous Counter as a Frequency Divider</w:t>
      </w:r>
    </w:p>
    <w:p w14:paraId="6D2626C3" w14:textId="46513A2A" w:rsidR="002430D7" w:rsidRDefault="002430D7" w:rsidP="002430D7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2430D7">
        <w:rPr>
          <w:rFonts w:asciiTheme="majorBidi" w:hAnsiTheme="majorBidi" w:cstheme="majorBidi"/>
          <w:noProof/>
          <w:sz w:val="20"/>
          <w:szCs w:val="20"/>
          <w:lang w:eastAsia="zh-CN"/>
        </w:rPr>
        <w:drawing>
          <wp:inline distT="0" distB="0" distL="0" distR="0" wp14:anchorId="436BDE53" wp14:editId="681AB714">
            <wp:extent cx="3188970" cy="2721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350" w14:textId="739942E5" w:rsidR="001E5330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>We designed the frequency divider using 74193 IC in Quartus program. Then synthetize the schematic to create Verilog description and timing files to simulate the circuit.</w:t>
      </w:r>
    </w:p>
    <w:p w14:paraId="215FD571" w14:textId="1B704D80" w:rsidR="001E5330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The preset mechanism </w:t>
      </w:r>
      <w:r>
        <w:rPr>
          <w:rFonts w:asciiTheme="majorBidi" w:hAnsiTheme="majorBidi" w:cstheme="majorBidi"/>
          <w:sz w:val="20"/>
          <w:szCs w:val="20"/>
          <w:lang w:eastAsia="zh-CN"/>
        </w:rPr>
        <w:t>helps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 us to indicate when do circuit starts to load our manual values to divide frequency.</w:t>
      </w:r>
    </w:p>
    <w:p w14:paraId="11C8A7E5" w14:textId="34FA3627" w:rsidR="001E5330" w:rsidRPr="001E5330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>By input value (10001110)</w:t>
      </w:r>
      <w:r w:rsidR="001E5330"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2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 as input to circuit (255</w:t>
      </w:r>
      <w:r w:rsidR="001E5330"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10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 - 113</w:t>
      </w:r>
      <w:r w:rsidR="001E5330"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10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 = 142</w:t>
      </w:r>
      <w:r w:rsidR="001E5330"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10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 = 10001110</w:t>
      </w:r>
      <w:r w:rsidR="001E5330">
        <w:rPr>
          <w:rFonts w:asciiTheme="majorBidi" w:hAnsiTheme="majorBidi" w:cstheme="majorBidi"/>
          <w:sz w:val="20"/>
          <w:szCs w:val="20"/>
          <w:vertAlign w:val="subscript"/>
          <w:lang w:eastAsia="zh-CN"/>
        </w:rPr>
        <w:t>2</w:t>
      </w:r>
      <w:r w:rsidR="001E5330">
        <w:rPr>
          <w:rFonts w:asciiTheme="majorBidi" w:hAnsiTheme="majorBidi" w:cstheme="majorBidi"/>
          <w:sz w:val="20"/>
          <w:szCs w:val="20"/>
          <w:lang w:eastAsia="zh-CN"/>
        </w:rPr>
        <w:t xml:space="preserve">) we have a modulo 113 frequency </w:t>
      </w:r>
      <w:proofErr w:type="gramStart"/>
      <w:r w:rsidR="001E5330">
        <w:rPr>
          <w:rFonts w:asciiTheme="majorBidi" w:hAnsiTheme="majorBidi" w:cstheme="majorBidi"/>
          <w:sz w:val="20"/>
          <w:szCs w:val="20"/>
          <w:lang w:eastAsia="zh-CN"/>
        </w:rPr>
        <w:t>divider</w:t>
      </w:r>
      <w:proofErr w:type="gramEnd"/>
      <w:r w:rsidR="001E5330">
        <w:rPr>
          <w:rFonts w:asciiTheme="majorBidi" w:hAnsiTheme="majorBidi" w:cstheme="majorBidi"/>
          <w:sz w:val="20"/>
          <w:szCs w:val="20"/>
          <w:lang w:eastAsia="zh-CN"/>
        </w:rPr>
        <w:t>.</w:t>
      </w:r>
    </w:p>
    <w:p w14:paraId="37F8698A" w14:textId="679B1D46" w:rsidR="001E5330" w:rsidRDefault="001E5330" w:rsidP="001E5330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1E5330">
        <w:rPr>
          <w:rFonts w:asciiTheme="majorBidi" w:hAnsiTheme="majorBidi" w:cstheme="majorBidi"/>
          <w:noProof/>
          <w:sz w:val="20"/>
          <w:szCs w:val="20"/>
          <w:lang w:eastAsia="zh-CN"/>
        </w:rPr>
        <w:drawing>
          <wp:inline distT="0" distB="0" distL="0" distR="0" wp14:anchorId="2B41524C" wp14:editId="5E1AD459">
            <wp:extent cx="3188970" cy="1249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9E5" w14:textId="7986056D" w:rsidR="001E5330" w:rsidRDefault="001E5330" w:rsidP="001E5330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1E5330">
        <w:rPr>
          <w:rFonts w:asciiTheme="majorBidi" w:hAnsiTheme="majorBidi" w:cstheme="majorBidi"/>
          <w:noProof/>
          <w:sz w:val="20"/>
          <w:szCs w:val="20"/>
          <w:lang w:eastAsia="zh-CN"/>
        </w:rPr>
        <w:drawing>
          <wp:inline distT="0" distB="0" distL="0" distR="0" wp14:anchorId="71692B11" wp14:editId="2AA23156">
            <wp:extent cx="3188970" cy="1262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4E20" w14:textId="29D5AF54" w:rsidR="001E5330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In simulation I find out the clock speed is too high for this circuit so I had to lower the frequency of clock by adding more not gate and increase time delay of each not gate. In this simulation I have 7 inverter gates with delay of 3ns, So the frequency of clock will be 23.8MHz.</w:t>
      </w:r>
    </w:p>
    <w:p w14:paraId="14EA3391" w14:textId="6636BA2A" w:rsidR="00604AB8" w:rsidRDefault="00604AB8" w:rsidP="00604AB8">
      <w:pPr>
        <w:bidi w:val="0"/>
        <w:jc w:val="both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 xml:space="preserve">    By measuring two points of frequency divider where we have 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carry</w:t>
      </w:r>
      <w:proofErr w:type="gram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out, below data collected:</w:t>
      </w:r>
    </w:p>
    <w:p w14:paraId="0ACA9CFC" w14:textId="2F01D4AE" w:rsidR="00604AB8" w:rsidRDefault="00604AB8" w:rsidP="00604AB8">
      <w:pPr>
        <w:pStyle w:val="ListParagraph"/>
        <w:bidi w:val="0"/>
        <w:ind w:left="360" w:firstLine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1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: 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4985355p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s</w:t>
      </w:r>
    </w:p>
    <w:p w14:paraId="1843A265" w14:textId="46ACA28F" w:rsidR="00604AB8" w:rsidRDefault="00604AB8" w:rsidP="00604AB8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Time</w:t>
      </w:r>
      <w:r>
        <w:rPr>
          <w:rFonts w:asciiTheme="majorBidi" w:hAnsiTheme="majorBidi" w:cstheme="majorBidi"/>
          <w:sz w:val="20"/>
          <w:szCs w:val="20"/>
          <w:vertAlign w:val="subscript"/>
          <w:lang w:val="en-AU" w:eastAsia="zh-CN"/>
        </w:rPr>
        <w:t>2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: 3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9731355p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>s</w:t>
      </w:r>
    </w:p>
    <w:p w14:paraId="67E520BD" w14:textId="316897FF" w:rsidR="00604AB8" w:rsidRDefault="00604AB8" w:rsidP="00604AB8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T = 4746000ps</w:t>
      </w:r>
    </w:p>
    <w:p w14:paraId="149BD872" w14:textId="32FDB34F" w:rsidR="00604AB8" w:rsidRDefault="00604AB8" w:rsidP="00604AB8">
      <w:pPr>
        <w:pStyle w:val="ListParagraph"/>
        <w:bidi w:val="0"/>
        <w:ind w:left="360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ab/>
        <w:t>F = 210.7KHz</w:t>
      </w:r>
    </w:p>
    <w:p w14:paraId="290F67EC" w14:textId="4352E044" w:rsidR="00604AB8" w:rsidRDefault="00604AB8" w:rsidP="005B360D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    </w:t>
      </w:r>
      <w:r w:rsidR="005B360D">
        <w:rPr>
          <w:rFonts w:asciiTheme="majorBidi" w:hAnsiTheme="majorBidi" w:cstheme="majorBidi"/>
          <w:sz w:val="20"/>
          <w:szCs w:val="20"/>
          <w:lang w:val="en-AU" w:eastAsia="zh-CN"/>
        </w:rPr>
        <w:t>So,</w:t>
      </w:r>
      <w:r>
        <w:rPr>
          <w:rFonts w:asciiTheme="majorBidi" w:hAnsiTheme="majorBidi" w:cstheme="majorBidi"/>
          <w:sz w:val="20"/>
          <w:szCs w:val="20"/>
          <w:lang w:val="en-AU" w:eastAsia="zh-CN"/>
        </w:rPr>
        <w:t xml:space="preserve"> by dividing above frequencies </w:t>
      </w:r>
      <w:r w:rsidR="005B360D">
        <w:rPr>
          <w:rFonts w:asciiTheme="majorBidi" w:hAnsiTheme="majorBidi" w:cstheme="majorBidi"/>
          <w:sz w:val="20"/>
          <w:szCs w:val="20"/>
          <w:lang w:val="en-AU" w:eastAsia="zh-CN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  <w:lang w:val="en-AU" w:eastAsia="zh-CN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  <w:lang w:val="en-AU" w:eastAsia="zh-CN"/>
              </w:rPr>
              <m:t>23.8MHz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  <w:lang w:val="en-AU" w:eastAsia="zh-CN"/>
              </w:rPr>
              <m:t>210.7KHz</m:t>
            </m:r>
          </m:den>
        </m:f>
      </m:oMath>
      <w:r w:rsidR="005B360D">
        <w:rPr>
          <w:rFonts w:asciiTheme="majorBidi" w:hAnsiTheme="majorBidi" w:cstheme="majorBidi"/>
          <w:sz w:val="20"/>
          <w:szCs w:val="20"/>
          <w:lang w:val="en-AU" w:eastAsia="zh-CN"/>
        </w:rPr>
        <w:t xml:space="preserve">) we have </w:t>
      </w:r>
      <m:oMath>
        <m:r>
          <w:rPr>
            <w:rFonts w:ascii="Cambria Math" w:hAnsi="Cambria Math" w:cstheme="majorBidi"/>
            <w:sz w:val="20"/>
            <w:szCs w:val="20"/>
            <w:lang w:val="en-AU" w:eastAsia="zh-CN"/>
          </w:rPr>
          <m:t>≅</m:t>
        </m:r>
        <m:r>
          <w:rPr>
            <w:rFonts w:ascii="Cambria Math" w:hAnsi="Cambria Math" w:cstheme="majorBidi"/>
            <w:sz w:val="20"/>
            <w:szCs w:val="20"/>
            <w:lang w:val="en-AU" w:eastAsia="zh-CN"/>
          </w:rPr>
          <m:t>113</m:t>
        </m:r>
      </m:oMath>
      <w:r w:rsidR="005B360D">
        <w:rPr>
          <w:rFonts w:asciiTheme="majorBidi" w:hAnsiTheme="majorBidi" w:cstheme="majorBidi"/>
          <w:sz w:val="20"/>
          <w:szCs w:val="20"/>
          <w:lang w:val="en-AU" w:eastAsia="zh-CN"/>
        </w:rPr>
        <w:t xml:space="preserve"> ratio witch we expect.</w:t>
      </w:r>
    </w:p>
    <w:p w14:paraId="5D7265AC" w14:textId="08B35094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6226F01E" w14:textId="0AD68B24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63A48831" w14:textId="3A09AEC5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208295C8" w14:textId="4CB8E7CE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6CA1B4FB" w14:textId="12A8F7A6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77315585" w14:textId="3AAAD4B0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46AE4A11" w14:textId="275C37C2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17D3CF31" w14:textId="33C049BE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72D9C7AD" w14:textId="27CE26E5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2AB6DA29" w14:textId="43DC2EDC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70FE9133" w14:textId="71154537" w:rsidR="00EB1558" w:rsidRDefault="00EB1558" w:rsidP="00EB1558">
      <w:pPr>
        <w:bidi w:val="0"/>
        <w:jc w:val="lowKashida"/>
        <w:rPr>
          <w:rFonts w:asciiTheme="majorBidi" w:hAnsiTheme="majorBidi" w:cstheme="majorBidi"/>
          <w:sz w:val="20"/>
          <w:szCs w:val="20"/>
          <w:lang w:val="en-AU" w:eastAsia="zh-CN"/>
        </w:rPr>
      </w:pPr>
    </w:p>
    <w:p w14:paraId="580D3A34" w14:textId="14FB1510" w:rsidR="00EB1558" w:rsidRPr="00EB1558" w:rsidRDefault="00EB1558" w:rsidP="00EB1558">
      <w:pPr>
        <w:bidi w:val="0"/>
        <w:jc w:val="lowKashida"/>
        <w:rPr>
          <w:rFonts w:asciiTheme="majorBidi" w:hAnsiTheme="majorBidi" w:cstheme="majorBidi"/>
          <w:i/>
          <w:iCs/>
          <w:sz w:val="20"/>
          <w:szCs w:val="20"/>
          <w:lang w:val="en-AU" w:eastAsia="zh-CN"/>
        </w:rPr>
      </w:pPr>
      <w:r w:rsidRPr="00EB1558">
        <w:rPr>
          <w:rFonts w:asciiTheme="majorBidi" w:hAnsiTheme="majorBidi" w:cstheme="majorBidi"/>
          <w:i/>
          <w:iCs/>
          <w:sz w:val="20"/>
          <w:szCs w:val="20"/>
          <w:lang w:val="en-AU" w:eastAsia="zh-CN"/>
        </w:rPr>
        <w:lastRenderedPageBreak/>
        <w:t>C.</w:t>
      </w:r>
      <w:r>
        <w:rPr>
          <w:rFonts w:asciiTheme="majorBidi" w:hAnsiTheme="majorBidi" w:cstheme="majorBidi"/>
          <w:i/>
          <w:iCs/>
          <w:sz w:val="20"/>
          <w:szCs w:val="20"/>
          <w:lang w:val="en-AU" w:eastAsia="zh-CN"/>
        </w:rPr>
        <w:t xml:space="preserve"> </w:t>
      </w:r>
      <w:r w:rsidRPr="00EB1558">
        <w:rPr>
          <w:rFonts w:asciiTheme="majorBidi" w:hAnsiTheme="majorBidi" w:cstheme="majorBidi"/>
          <w:i/>
          <w:iCs/>
          <w:sz w:val="20"/>
          <w:szCs w:val="20"/>
          <w:lang w:val="en-AU" w:eastAsia="zh-CN"/>
        </w:rPr>
        <w:t xml:space="preserve">   T Flip-Flop</w:t>
      </w:r>
    </w:p>
    <w:p w14:paraId="1C541522" w14:textId="334E96CD" w:rsidR="00604AB8" w:rsidRDefault="00EB1558" w:rsidP="00604AB8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EB1558">
        <w:rPr>
          <w:rFonts w:asciiTheme="majorBidi" w:hAnsiTheme="majorBidi" w:cstheme="majorBidi"/>
          <w:sz w:val="20"/>
          <w:szCs w:val="20"/>
          <w:lang w:eastAsia="zh-CN"/>
        </w:rPr>
        <w:drawing>
          <wp:inline distT="0" distB="0" distL="0" distR="0" wp14:anchorId="70369554" wp14:editId="4633263C">
            <wp:extent cx="3188970" cy="2592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97E" w14:textId="6C537848" w:rsidR="00EB1558" w:rsidRDefault="00EB1558" w:rsidP="00EB1558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 w:rsidRPr="00EB1558">
        <w:rPr>
          <w:rFonts w:asciiTheme="majorBidi" w:hAnsiTheme="majorBidi" w:cstheme="majorBidi"/>
          <w:sz w:val="20"/>
          <w:szCs w:val="20"/>
          <w:lang w:eastAsia="zh-CN"/>
        </w:rPr>
        <w:drawing>
          <wp:inline distT="0" distB="0" distL="0" distR="0" wp14:anchorId="1B301C7B" wp14:editId="46A969FA">
            <wp:extent cx="3188970" cy="1240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418A" w14:textId="2DEFD2A9" w:rsidR="00EB1558" w:rsidRDefault="00EB1558" w:rsidP="00EB1558">
      <w:pPr>
        <w:bidi w:val="0"/>
        <w:rPr>
          <w:rFonts w:asciiTheme="majorBidi" w:hAnsiTheme="majorBidi" w:cstheme="majorBidi"/>
          <w:sz w:val="20"/>
          <w:szCs w:val="20"/>
          <w:lang w:eastAsia="zh-CN"/>
        </w:rPr>
      </w:pPr>
      <w:r>
        <w:rPr>
          <w:rFonts w:asciiTheme="majorBidi" w:hAnsiTheme="majorBidi" w:cstheme="majorBidi"/>
          <w:sz w:val="20"/>
          <w:szCs w:val="20"/>
          <w:lang w:eastAsia="zh-CN"/>
        </w:rPr>
        <w:t>Then we create a T-Flip-Flop using a JK-Flip-Flop to make frequency divider duty cycle 50%.</w:t>
      </w:r>
    </w:p>
    <w:p w14:paraId="647179EE" w14:textId="2FE0FAE5" w:rsidR="005535C9" w:rsidRDefault="005535C9" w:rsidP="005535C9">
      <w:pPr>
        <w:pStyle w:val="IEEEHeading1"/>
        <w:numPr>
          <w:ilvl w:val="0"/>
          <w:numId w:val="5"/>
        </w:numPr>
      </w:pPr>
      <w:r>
        <w:t>Baud Rate Generator for UART Serial Communication</w:t>
      </w:r>
    </w:p>
    <w:p w14:paraId="1B9951D2" w14:textId="50A2B23E" w:rsidR="005535C9" w:rsidRDefault="005535C9" w:rsidP="005535C9">
      <w:pPr>
        <w:bidi w:val="0"/>
        <w:rPr>
          <w:rFonts w:asciiTheme="majorBidi" w:hAnsiTheme="majorBidi" w:cstheme="majorBidi"/>
          <w:lang w:val="en-AU" w:eastAsia="zh-CN" w:bidi="ar-SA"/>
        </w:rPr>
      </w:pPr>
      <w:r w:rsidRPr="005535C9">
        <w:rPr>
          <w:rFonts w:asciiTheme="majorBidi" w:hAnsiTheme="majorBidi" w:cstheme="majorBidi"/>
          <w:i/>
          <w:iCs/>
          <w:lang w:val="en-AU" w:eastAsia="zh-CN" w:bidi="ar-SA"/>
        </w:rPr>
        <w:t>A.</w:t>
      </w:r>
      <w:r>
        <w:rPr>
          <w:rFonts w:asciiTheme="majorBidi" w:hAnsiTheme="majorBidi" w:cstheme="majorBidi"/>
          <w:i/>
          <w:iCs/>
          <w:lang w:val="en-AU" w:eastAsia="zh-CN" w:bidi="ar-SA"/>
        </w:rPr>
        <w:t xml:space="preserve">    </w:t>
      </w:r>
      <w:r w:rsidRPr="005535C9">
        <w:rPr>
          <w:rFonts w:asciiTheme="majorBidi" w:hAnsiTheme="majorBidi" w:cstheme="majorBidi"/>
          <w:i/>
          <w:iCs/>
          <w:lang w:val="en-AU" w:eastAsia="zh-CN" w:bidi="ar-SA"/>
        </w:rPr>
        <w:t>Automatic</w:t>
      </w:r>
      <w:r w:rsidRPr="005535C9">
        <w:rPr>
          <w:rFonts w:asciiTheme="majorBidi" w:hAnsiTheme="majorBidi" w:cstheme="majorBidi"/>
          <w:lang w:val="en-AU" w:eastAsia="zh-CN" w:bidi="ar-SA"/>
        </w:rPr>
        <w:t xml:space="preserve"> Baud Rate Generator</w:t>
      </w:r>
    </w:p>
    <w:p w14:paraId="3213E3CE" w14:textId="401729C2" w:rsidR="00323CA5" w:rsidRPr="006C5623" w:rsidRDefault="00323CA5" w:rsidP="00323CA5">
      <w:pPr>
        <w:bidi w:val="0"/>
        <w:rPr>
          <w:rFonts w:asciiTheme="majorBidi" w:hAnsiTheme="majorBidi" w:cstheme="majorBidi"/>
          <w:lang w:eastAsia="zh-CN"/>
        </w:rPr>
      </w:pPr>
      <w:r>
        <w:rPr>
          <w:rFonts w:asciiTheme="majorBidi" w:hAnsiTheme="majorBidi" w:cstheme="majorBid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0B479" wp14:editId="4D71A417">
                <wp:simplePos x="0" y="0"/>
                <wp:positionH relativeFrom="column">
                  <wp:posOffset>-81280</wp:posOffset>
                </wp:positionH>
                <wp:positionV relativeFrom="paragraph">
                  <wp:posOffset>1521460</wp:posOffset>
                </wp:positionV>
                <wp:extent cx="2956560" cy="280670"/>
                <wp:effectExtent l="0" t="0" r="1524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A8F9A" id="Rectangle 13" o:spid="_x0000_s1026" style="position:absolute;left:0;text-align:left;margin-left:-6.4pt;margin-top:119.8pt;width:232.8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rFonts w:asciiTheme="majorBidi" w:hAnsiTheme="majorBidi" w:cstheme="majorBid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7439C" wp14:editId="6F4240B1">
                <wp:simplePos x="0" y="0"/>
                <wp:positionH relativeFrom="column">
                  <wp:posOffset>2997200</wp:posOffset>
                </wp:positionH>
                <wp:positionV relativeFrom="paragraph">
                  <wp:posOffset>172720</wp:posOffset>
                </wp:positionV>
                <wp:extent cx="194310" cy="1629410"/>
                <wp:effectExtent l="0" t="0" r="152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2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7D5F" id="Rectangle 12" o:spid="_x0000_s1026" style="position:absolute;left:0;text-align:left;margin-left:236pt;margin-top:13.6pt;width:15.3pt;height:1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Theme="majorBidi" w:hAnsiTheme="majorBidi" w:cstheme="majorBidi"/>
          <w:noProof/>
          <w:lang w:eastAsia="zh-CN"/>
        </w:rPr>
        <w:drawing>
          <wp:inline distT="0" distB="0" distL="0" distR="0" wp14:anchorId="09B8BE4F" wp14:editId="6EA38CA8">
            <wp:extent cx="3188970" cy="1804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A5" w:rsidRPr="006C5623" w:rsidSect="00F91852">
      <w:type w:val="continuous"/>
      <w:pgSz w:w="11906" w:h="16838" w:code="9"/>
      <w:pgMar w:top="1077" w:right="812" w:bottom="2438" w:left="812" w:header="709" w:footer="709" w:gutter="0"/>
      <w:cols w:num="2" w:space="23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E4D"/>
    <w:multiLevelType w:val="multilevel"/>
    <w:tmpl w:val="2832620E"/>
    <w:lvl w:ilvl="0">
      <w:start w:val="1"/>
      <w:numFmt w:val="upperRoman"/>
      <w:pStyle w:val="IEEEHeading1"/>
      <w:lvlText w:val="%1."/>
      <w:lvlJc w:val="right"/>
      <w:pPr>
        <w:tabs>
          <w:tab w:val="num" w:pos="288"/>
        </w:tabs>
        <w:ind w:left="288" w:hanging="288"/>
      </w:pPr>
      <w:rPr>
        <w:rFonts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C6841"/>
    <w:multiLevelType w:val="hybridMultilevel"/>
    <w:tmpl w:val="821CD4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C3470"/>
    <w:multiLevelType w:val="hybridMultilevel"/>
    <w:tmpl w:val="C520E6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05D"/>
    <w:multiLevelType w:val="hybridMultilevel"/>
    <w:tmpl w:val="38BA9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71467D"/>
    <w:multiLevelType w:val="hybridMultilevel"/>
    <w:tmpl w:val="DCA8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81D"/>
    <w:multiLevelType w:val="hybridMultilevel"/>
    <w:tmpl w:val="2078262C"/>
    <w:lvl w:ilvl="0" w:tplc="DBF271A6">
      <w:start w:val="1"/>
      <w:numFmt w:val="upperLetter"/>
      <w:lvlText w:val="%1."/>
      <w:lvlJc w:val="left"/>
      <w:pPr>
        <w:ind w:left="360" w:hanging="360"/>
      </w:pPr>
      <w:rPr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2E3BC9"/>
    <w:multiLevelType w:val="hybridMultilevel"/>
    <w:tmpl w:val="7A4C2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F0E1E"/>
    <w:multiLevelType w:val="hybridMultilevel"/>
    <w:tmpl w:val="6F5696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32509"/>
    <w:multiLevelType w:val="hybridMultilevel"/>
    <w:tmpl w:val="E098EA74"/>
    <w:lvl w:ilvl="0" w:tplc="DE760F3C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A1BC2"/>
    <w:multiLevelType w:val="hybridMultilevel"/>
    <w:tmpl w:val="390019CE"/>
    <w:lvl w:ilvl="0" w:tplc="04090013">
      <w:start w:val="1"/>
      <w:numFmt w:val="upperRoman"/>
      <w:lvlText w:val="%1."/>
      <w:lvlJc w:val="righ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5212538C"/>
    <w:multiLevelType w:val="hybridMultilevel"/>
    <w:tmpl w:val="49A22ED2"/>
    <w:lvl w:ilvl="0" w:tplc="8F7AAB24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47973"/>
    <w:multiLevelType w:val="hybridMultilevel"/>
    <w:tmpl w:val="00E0FB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0B0E36"/>
    <w:multiLevelType w:val="hybridMultilevel"/>
    <w:tmpl w:val="7B2CBF86"/>
    <w:lvl w:ilvl="0" w:tplc="3586A42A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36900"/>
    <w:multiLevelType w:val="hybridMultilevel"/>
    <w:tmpl w:val="F344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46993"/>
    <w:multiLevelType w:val="hybridMultilevel"/>
    <w:tmpl w:val="EF66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83172"/>
    <w:multiLevelType w:val="hybridMultilevel"/>
    <w:tmpl w:val="1914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770E1"/>
    <w:multiLevelType w:val="hybridMultilevel"/>
    <w:tmpl w:val="6A3C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4"/>
  </w:num>
  <w:num w:numId="12">
    <w:abstractNumId w:val="11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7"/>
    <w:rsid w:val="00010387"/>
    <w:rsid w:val="0008595D"/>
    <w:rsid w:val="001E5330"/>
    <w:rsid w:val="002430D7"/>
    <w:rsid w:val="002C36AE"/>
    <w:rsid w:val="002F0184"/>
    <w:rsid w:val="00322417"/>
    <w:rsid w:val="00323CA5"/>
    <w:rsid w:val="004436E7"/>
    <w:rsid w:val="0047227F"/>
    <w:rsid w:val="005535C9"/>
    <w:rsid w:val="005B360D"/>
    <w:rsid w:val="005F1935"/>
    <w:rsid w:val="00604AB8"/>
    <w:rsid w:val="00614AD1"/>
    <w:rsid w:val="00690787"/>
    <w:rsid w:val="006C5623"/>
    <w:rsid w:val="00771BA5"/>
    <w:rsid w:val="00825CC9"/>
    <w:rsid w:val="00956393"/>
    <w:rsid w:val="00A47AE6"/>
    <w:rsid w:val="00AC0F33"/>
    <w:rsid w:val="00AF131D"/>
    <w:rsid w:val="00BB1904"/>
    <w:rsid w:val="00BE06B3"/>
    <w:rsid w:val="00BE13AF"/>
    <w:rsid w:val="00BE778F"/>
    <w:rsid w:val="00D93E5D"/>
    <w:rsid w:val="00DF2EFE"/>
    <w:rsid w:val="00EB1558"/>
    <w:rsid w:val="00F5424A"/>
    <w:rsid w:val="00F9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207468"/>
  <w15:chartTrackingRefBased/>
  <w15:docId w15:val="{C58AB643-67D7-474C-B8BF-1DB60AC7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bstractHeading">
    <w:name w:val="IEEE Abstract Heading"/>
    <w:basedOn w:val="IEEEAbtract"/>
    <w:next w:val="IEEEAbtract"/>
    <w:link w:val="IEEEAbstractHeadingChar"/>
    <w:rsid w:val="00F91852"/>
    <w:rPr>
      <w:i/>
    </w:rPr>
  </w:style>
  <w:style w:type="character" w:customStyle="1" w:styleId="IEEEAbstractHeadingChar">
    <w:name w:val="IEEE Abstract Heading Char"/>
    <w:link w:val="IEEEAbstractHeading"/>
    <w:rsid w:val="00F91852"/>
    <w:rPr>
      <w:rFonts w:ascii="Times New Roman" w:eastAsia="SimSun" w:hAnsi="Times New Roman" w:cs="Times New Roma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F91852"/>
    <w:pPr>
      <w:bidi w:val="0"/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 w:bidi="ar-SA"/>
    </w:rPr>
  </w:style>
  <w:style w:type="character" w:customStyle="1" w:styleId="IEEEAbtractChar">
    <w:name w:val="IEEE Abtract Char"/>
    <w:link w:val="IEEEAbtract"/>
    <w:rsid w:val="00F91852"/>
    <w:rPr>
      <w:rFonts w:ascii="Times New Roman" w:eastAsia="SimSun" w:hAnsi="Times New Roman" w:cs="Times New Roman"/>
      <w:b/>
      <w:sz w:val="18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956393"/>
    <w:pPr>
      <w:ind w:left="720"/>
      <w:contextualSpacing/>
    </w:pPr>
  </w:style>
  <w:style w:type="paragraph" w:customStyle="1" w:styleId="IEEEHeading1">
    <w:name w:val="IEEE Heading 1"/>
    <w:basedOn w:val="Normal"/>
    <w:next w:val="Normal"/>
    <w:rsid w:val="00956393"/>
    <w:pPr>
      <w:numPr>
        <w:numId w:val="3"/>
      </w:numPr>
      <w:bidi w:val="0"/>
      <w:adjustRightInd w:val="0"/>
      <w:snapToGrid w:val="0"/>
      <w:spacing w:before="180" w:after="60" w:line="240" w:lineRule="auto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 w:bidi="ar-SA"/>
    </w:rPr>
  </w:style>
  <w:style w:type="character" w:styleId="PlaceholderText">
    <w:name w:val="Placeholder Text"/>
    <w:basedOn w:val="DefaultParagraphFont"/>
    <w:uiPriority w:val="99"/>
    <w:semiHidden/>
    <w:rsid w:val="00BB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Amin Atyabi</dc:creator>
  <cp:keywords/>
  <dc:description/>
  <cp:lastModifiedBy>Seyed Mohammad Amin Atyabi</cp:lastModifiedBy>
  <cp:revision>11</cp:revision>
  <cp:lastPrinted>2021-04-10T06:02:00Z</cp:lastPrinted>
  <dcterms:created xsi:type="dcterms:W3CDTF">2021-04-09T09:05:00Z</dcterms:created>
  <dcterms:modified xsi:type="dcterms:W3CDTF">2021-04-10T11:41:00Z</dcterms:modified>
</cp:coreProperties>
</file>