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t5-ai-journal-analyzer"/>
    <w:p>
      <w:pPr>
        <w:pStyle w:val="Heading1"/>
      </w:pPr>
      <w:r>
        <w:t xml:space="preserve">MT5 AI JOURNAL ANALYZER</w:t>
      </w:r>
    </w:p>
    <w:bookmarkStart w:id="9" w:name="X1002968439303f4440105c0864d7a503985fe5e"/>
    <w:p>
      <w:pPr>
        <w:pStyle w:val="Heading2"/>
      </w:pPr>
      <w:r>
        <w:t xml:space="preserve">Master Project Definition Document / Project Charter / Technical Context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Development</w:t>
      </w:r>
      <w:r>
        <w:br/>
      </w:r>
      <w:r>
        <w:rPr>
          <w:b/>
          <w:bCs/>
        </w:rPr>
        <w:t xml:space="preserve">Project Type:</w:t>
      </w:r>
      <w:r>
        <w:t xml:space="preserve"> </w:t>
      </w:r>
      <w:r>
        <w:t xml:space="preserve">Enterprise SaaS / MT5 Operations &amp; Investigation Platform</w:t>
      </w:r>
      <w:r>
        <w:br/>
      </w:r>
      <w:r>
        <w:rPr>
          <w:b/>
          <w:bCs/>
        </w:rPr>
        <w:t xml:space="preserve">Primary Platform:</w:t>
      </w:r>
      <w:r>
        <w:t xml:space="preserve"> </w:t>
      </w:r>
      <w:r>
        <w:t xml:space="preserve">MetaTrader 5</w:t>
      </w:r>
      <w:r>
        <w:br/>
      </w:r>
      <w:r>
        <w:rPr>
          <w:b/>
          <w:bCs/>
        </w:rPr>
        <w:t xml:space="preserve">Primary Purpose:</w:t>
      </w:r>
      <w:r>
        <w:t xml:space="preserve"> </w:t>
      </w:r>
      <w:r>
        <w:t xml:space="preserve">AI-assisted investigation and explanation of MT5 client trading events and journal/log data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project-title-one-sentence-summary"/>
    <w:p>
      <w:pPr>
        <w:pStyle w:val="Heading1"/>
      </w:pPr>
      <w:r>
        <w:t xml:space="preserve">1. Project Title &amp; One-Sentence Summary</w:t>
      </w:r>
    </w:p>
    <w:bookmarkStart w:id="11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MT5 AI Journal Analyzer</w:t>
      </w:r>
    </w:p>
    <w:bookmarkEnd w:id="11"/>
    <w:bookmarkStart w:id="12" w:name="one-sentence-summary"/>
    <w:p>
      <w:pPr>
        <w:pStyle w:val="Heading2"/>
      </w:pPr>
      <w:r>
        <w:t xml:space="preserve">One-Sentence Summary</w:t>
      </w:r>
    </w:p>
    <w:p>
      <w:pPr>
        <w:pStyle w:val="FirstParagraph"/>
      </w:pPr>
      <w:r>
        <w:t xml:space="preserve">A secure, read-only, multi-broker SaaS platform that connects to MT5 Manager accounts, retrieves client/trade data and relevant journal/log events for selected time periods or trades, reconstructs what happened, calculates deterministic execution metrics, and optionally uses AI to explain the event in simple human-readable language.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background-problem-statement"/>
    <w:p>
      <w:pPr>
        <w:pStyle w:val="Heading1"/>
      </w:pPr>
      <w:r>
        <w:t xml:space="preserve">2. Background &amp; Problem Statement</w:t>
      </w:r>
    </w:p>
    <w:p>
      <w:pPr>
        <w:pStyle w:val="FirstParagraph"/>
      </w:pPr>
      <w:r>
        <w:t xml:space="preserve">MT5 brokers generate a large amount of operational information for every client action.</w:t>
      </w:r>
    </w:p>
    <w:p>
      <w:pPr>
        <w:pStyle w:val="BodyText"/>
      </w:pPr>
      <w:r>
        <w:t xml:space="preserve">A single client trade can generate multiple journal events.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2026.08.06 11:53:45.149</w:t>
      </w:r>
      <w:r>
        <w:br/>
      </w:r>
      <w:r>
        <w:rPr>
          <w:rStyle w:val="VerbatimChar"/>
        </w:rPr>
        <w:t xml:space="preserve">Client 259713 sends BUY 0.01 XAUUSD.r at 4275.74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Request transferred to dealer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Dealer receives request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Dealer confirms BUY 0.01 XAUUSD.r at 4275.75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Deal performed</w:t>
      </w:r>
    </w:p>
    <w:p>
      <w:pPr>
        <w:pStyle w:val="FirstParagraph"/>
      </w:pPr>
      <w:r>
        <w:t xml:space="preserve">A close operation can generate another sequence of events.</w:t>
      </w:r>
    </w:p>
    <w:p>
      <w:pPr>
        <w:pStyle w:val="BodyText"/>
      </w:pPr>
      <w:r>
        <w:t xml:space="preserve">For an active trader with hundreds or thousands of transactions, the resulting journal can contain an enormous number of log entries.</w:t>
      </w:r>
    </w:p>
    <w:p>
      <w:pPr>
        <w:pStyle w:val="BodyText"/>
      </w:pPr>
      <w:r>
        <w:t xml:space="preserve">Manually investigating this information is difficult.</w:t>
      </w:r>
    </w:p>
    <w:p>
      <w:pPr>
        <w:pStyle w:val="BodyText"/>
      </w:pPr>
      <w:r>
        <w:t xml:space="preserve">A broker employee may need to determine:</w:t>
      </w:r>
    </w:p>
    <w:p>
      <w:pPr>
        <w:pStyle w:val="Compact"/>
        <w:numPr>
          <w:ilvl w:val="0"/>
          <w:numId w:val="1001"/>
        </w:numPr>
      </w:pPr>
      <w:r>
        <w:t xml:space="preserve">What exactly happened?</w:t>
      </w:r>
    </w:p>
    <w:p>
      <w:pPr>
        <w:pStyle w:val="Compact"/>
        <w:numPr>
          <w:ilvl w:val="0"/>
          <w:numId w:val="1001"/>
        </w:numPr>
      </w:pPr>
      <w:r>
        <w:t xml:space="preserve">When did the client send the request?</w:t>
      </w:r>
    </w:p>
    <w:p>
      <w:pPr>
        <w:pStyle w:val="Compact"/>
        <w:numPr>
          <w:ilvl w:val="0"/>
          <w:numId w:val="1001"/>
        </w:numPr>
      </w:pPr>
      <w:r>
        <w:t xml:space="preserve">When did the dealer receive it?</w:t>
      </w:r>
    </w:p>
    <w:p>
      <w:pPr>
        <w:pStyle w:val="Compact"/>
        <w:numPr>
          <w:ilvl w:val="0"/>
          <w:numId w:val="1001"/>
        </w:numPr>
      </w:pPr>
      <w:r>
        <w:t xml:space="preserve">When was it confirmed?</w:t>
      </w:r>
    </w:p>
    <w:p>
      <w:pPr>
        <w:pStyle w:val="Compact"/>
        <w:numPr>
          <w:ilvl w:val="0"/>
          <w:numId w:val="1001"/>
        </w:numPr>
      </w:pPr>
      <w:r>
        <w:t xml:space="preserve">At what price was it executed?</w:t>
      </w:r>
    </w:p>
    <w:p>
      <w:pPr>
        <w:pStyle w:val="Compact"/>
        <w:numPr>
          <w:ilvl w:val="0"/>
          <w:numId w:val="1001"/>
        </w:numPr>
      </w:pPr>
      <w:r>
        <w:t xml:space="preserve">Was there slippage?</w:t>
      </w:r>
    </w:p>
    <w:p>
      <w:pPr>
        <w:pStyle w:val="Compact"/>
        <w:numPr>
          <w:ilvl w:val="0"/>
          <w:numId w:val="1001"/>
        </w:numPr>
      </w:pPr>
      <w:r>
        <w:t xml:space="preserve">How long did execution take?</w:t>
      </w:r>
    </w:p>
    <w:p>
      <w:pPr>
        <w:pStyle w:val="Compact"/>
        <w:numPr>
          <w:ilvl w:val="0"/>
          <w:numId w:val="1001"/>
        </w:numPr>
      </w:pPr>
      <w:r>
        <w:t xml:space="preserve">Was the request routed to a dealer?</w:t>
      </w:r>
    </w:p>
    <w:p>
      <w:pPr>
        <w:pStyle w:val="Compact"/>
        <w:numPr>
          <w:ilvl w:val="0"/>
          <w:numId w:val="1001"/>
        </w:numPr>
      </w:pPr>
      <w:r>
        <w:t xml:space="preserve">Which order/deal/position does the event belong to?</w:t>
      </w:r>
    </w:p>
    <w:p>
      <w:pPr>
        <w:pStyle w:val="Compact"/>
        <w:numPr>
          <w:ilvl w:val="0"/>
          <w:numId w:val="1001"/>
        </w:numPr>
      </w:pPr>
      <w:r>
        <w:t xml:space="preserve">Was the trade opened or closed?</w:t>
      </w:r>
    </w:p>
    <w:p>
      <w:pPr>
        <w:pStyle w:val="Compact"/>
        <w:numPr>
          <w:ilvl w:val="0"/>
          <w:numId w:val="1001"/>
        </w:numPr>
      </w:pPr>
      <w:r>
        <w:t xml:space="preserve">Was there an unusual delay?</w:t>
      </w:r>
    </w:p>
    <w:p>
      <w:pPr>
        <w:pStyle w:val="Compact"/>
        <w:numPr>
          <w:ilvl w:val="0"/>
          <w:numId w:val="1001"/>
        </w:numPr>
      </w:pPr>
      <w:r>
        <w:t xml:space="preserve">Was the issue caused by the client, broker, dealer, liquidity provider, or server?</w:t>
      </w:r>
    </w:p>
    <w:p>
      <w:pPr>
        <w:pStyle w:val="Compact"/>
        <w:numPr>
          <w:ilvl w:val="0"/>
          <w:numId w:val="1001"/>
        </w:numPr>
      </w:pPr>
      <w:r>
        <w:t xml:space="preserve">What should be communicated to the client?</w:t>
      </w:r>
    </w:p>
    <w:p>
      <w:pPr>
        <w:pStyle w:val="FirstParagraph"/>
      </w:pPr>
      <w:r>
        <w:t xml:space="preserve">The platform exists to answer these questions automatically.</w:t>
      </w:r>
    </w:p>
    <w:p>
      <w:r>
        <w:pict>
          <v:rect style="width:0;height:1.5pt" o:hralign="center" o:hrstd="t" o:hr="t"/>
        </w:pict>
      </w:r>
    </w:p>
    <w:bookmarkEnd w:id="14"/>
    <w:bookmarkStart w:id="25" w:name="objectives-success-criteria"/>
    <w:p>
      <w:pPr>
        <w:pStyle w:val="Heading1"/>
      </w:pPr>
      <w:r>
        <w:t xml:space="preserve">3. Objectives &amp; Success Criteria</w:t>
      </w:r>
    </w:p>
    <w:bookmarkStart w:id="23" w:name="primary-objectives"/>
    <w:p>
      <w:pPr>
        <w:pStyle w:val="Heading2"/>
      </w:pPr>
      <w:r>
        <w:t xml:space="preserve">Primary Objectives</w:t>
      </w:r>
    </w:p>
    <w:bookmarkStart w:id="15" w:name="objective-1-secure-broker-connection"/>
    <w:p>
      <w:pPr>
        <w:pStyle w:val="Heading3"/>
      </w:pPr>
      <w:r>
        <w:t xml:space="preserve">Objective 1 — Secure Broker Connection</w:t>
      </w:r>
    </w:p>
    <w:p>
      <w:pPr>
        <w:pStyle w:val="FirstParagraph"/>
      </w:pPr>
      <w:r>
        <w:t xml:space="preserve">Allow a platform user to connect an MT5 broker using:</w:t>
      </w:r>
    </w:p>
    <w:p>
      <w:pPr>
        <w:pStyle w:val="Compact"/>
        <w:numPr>
          <w:ilvl w:val="0"/>
          <w:numId w:val="1002"/>
        </w:numPr>
      </w:pPr>
      <w:r>
        <w:t xml:space="preserve">Broker name</w:t>
      </w:r>
    </w:p>
    <w:p>
      <w:pPr>
        <w:pStyle w:val="Compact"/>
        <w:numPr>
          <w:ilvl w:val="0"/>
          <w:numId w:val="1002"/>
        </w:numPr>
      </w:pPr>
      <w:r>
        <w:t xml:space="preserve">MT5 Manager/Admin server</w:t>
      </w:r>
    </w:p>
    <w:p>
      <w:pPr>
        <w:pStyle w:val="Compact"/>
        <w:numPr>
          <w:ilvl w:val="0"/>
          <w:numId w:val="1002"/>
        </w:numPr>
      </w:pPr>
      <w:r>
        <w:t xml:space="preserve">Manager login</w:t>
      </w:r>
    </w:p>
    <w:p>
      <w:pPr>
        <w:pStyle w:val="Compact"/>
        <w:numPr>
          <w:ilvl w:val="0"/>
          <w:numId w:val="1002"/>
        </w:numPr>
      </w:pPr>
      <w:r>
        <w:t xml:space="preserve">Manager password</w:t>
      </w:r>
    </w:p>
    <w:p>
      <w:pPr>
        <w:pStyle w:val="FirstParagraph"/>
      </w:pPr>
      <w:r>
        <w:t xml:space="preserve">The platform must securely test and maintain the connection.</w:t>
      </w:r>
    </w:p>
    <w:p>
      <w:r>
        <w:pict>
          <v:rect style="width:0;height:1.5pt" o:hralign="center" o:hrstd="t" o:hr="t"/>
        </w:pict>
      </w:r>
    </w:p>
    <w:bookmarkEnd w:id="15"/>
    <w:bookmarkStart w:id="16" w:name="objective-2-client-investigation"/>
    <w:p>
      <w:pPr>
        <w:pStyle w:val="Heading3"/>
      </w:pPr>
      <w:r>
        <w:t xml:space="preserve">Objective 2 — Client Investigation</w:t>
      </w:r>
    </w:p>
    <w:p>
      <w:pPr>
        <w:pStyle w:val="FirstParagraph"/>
      </w:pPr>
      <w:r>
        <w:t xml:space="preserve">Allow the user to enter an MT5 client Login/MT5 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259713</w:t>
      </w:r>
    </w:p>
    <w:p>
      <w:pPr>
        <w:pStyle w:val="FirstParagraph"/>
      </w:pPr>
      <w:r>
        <w:t xml:space="preserve">The system should retrieve relevant client information and make it possible to investigate the client’s trading activity.</w:t>
      </w:r>
    </w:p>
    <w:p>
      <w:pPr>
        <w:pStyle w:val="BodyText"/>
      </w:pPr>
      <w:r>
        <w:t xml:space="preserve">The Manager API reference uses</w:t>
      </w:r>
      <w:r>
        <w:t xml:space="preserve"> </w:t>
      </w:r>
      <w:r>
        <w:rPr>
          <w:rStyle w:val="VerbatimChar"/>
        </w:rPr>
        <w:t xml:space="preserve">UserGet(login)</w:t>
      </w:r>
      <w:r>
        <w:t xml:space="preserve"> </w:t>
      </w:r>
      <w:r>
        <w:t xml:space="preserve">for retrieving client information.</w:t>
      </w:r>
    </w:p>
    <w:p>
      <w:r>
        <w:pict>
          <v:rect style="width:0;height:1.5pt" o:hralign="center" o:hrstd="t" o:hr="t"/>
        </w:pict>
      </w:r>
    </w:p>
    <w:bookmarkEnd w:id="16"/>
    <w:bookmarkStart w:id="17" w:name="objective-3-time-based-data-retrieval"/>
    <w:p>
      <w:pPr>
        <w:pStyle w:val="Heading3"/>
      </w:pPr>
      <w:r>
        <w:t xml:space="preserve">Objective 3 — Time-Based Data Retrieval</w:t>
      </w:r>
    </w:p>
    <w:p>
      <w:pPr>
        <w:pStyle w:val="FirstParagraph"/>
      </w:pPr>
      <w:r>
        <w:t xml:space="preserve">The user should be able to select:</w:t>
      </w:r>
    </w:p>
    <w:p>
      <w:pPr>
        <w:pStyle w:val="SourceCode"/>
      </w:pPr>
      <w:r>
        <w:rPr>
          <w:rStyle w:val="VerbatimChar"/>
        </w:rPr>
        <w:t xml:space="preserve">Client:</w:t>
      </w:r>
      <w:r>
        <w:br/>
      </w:r>
      <w:r>
        <w:rPr>
          <w:rStyle w:val="VerbatimChar"/>
        </w:rPr>
        <w:t xml:space="preserve">259713</w:t>
      </w:r>
      <w:r>
        <w:br/>
      </w:r>
      <w:r>
        <w:br/>
      </w:r>
      <w:r>
        <w:rPr>
          <w:rStyle w:val="VerbatimChar"/>
        </w:rPr>
        <w:t xml:space="preserve">From:</w:t>
      </w:r>
      <w:r>
        <w:br/>
      </w:r>
      <w:r>
        <w:rPr>
          <w:rStyle w:val="VerbatimChar"/>
        </w:rPr>
        <w:t xml:space="preserve">2026-08-06 00:00</w:t>
      </w:r>
      <w:r>
        <w:br/>
      </w:r>
      <w:r>
        <w:br/>
      </w:r>
      <w:r>
        <w:rPr>
          <w:rStyle w:val="VerbatimChar"/>
        </w:rPr>
        <w:t xml:space="preserve">To:</w:t>
      </w:r>
      <w:r>
        <w:br/>
      </w:r>
      <w:r>
        <w:rPr>
          <w:rStyle w:val="VerbatimChar"/>
        </w:rPr>
        <w:t xml:space="preserve">2026-08-06 23:59</w:t>
      </w:r>
    </w:p>
    <w:p>
      <w:pPr>
        <w:pStyle w:val="FirstParagraph"/>
      </w:pPr>
      <w:r>
        <w:t xml:space="preserve">The system should retrieve only the relevant data.</w:t>
      </w:r>
    </w:p>
    <w:p>
      <w:pPr>
        <w:pStyle w:val="BodyText"/>
      </w:pPr>
      <w:r>
        <w:t xml:space="preserve">Do NOT retrieve an unnecessarily large amount of history.</w:t>
      </w:r>
    </w:p>
    <w:p>
      <w:pPr>
        <w:pStyle w:val="BodyText"/>
      </w:pPr>
      <w:r>
        <w:t xml:space="preserve">The documented Manager API integration supports client-specific deal retrieval using:</w:t>
      </w:r>
    </w:p>
    <w:p>
      <w:pPr>
        <w:pStyle w:val="SourceCode"/>
      </w:pPr>
      <w:r>
        <w:rPr>
          <w:rStyle w:val="NormalTok"/>
        </w:rPr>
        <w:t xml:space="preserve">manager.DealRequestByLogins(</w:t>
      </w:r>
      <w:r>
        <w:br/>
      </w:r>
      <w:r>
        <w:rPr>
          <w:rStyle w:val="NormalTok"/>
        </w:rPr>
        <w:t xml:space="preserve">    [login],</w:t>
      </w:r>
      <w:r>
        <w:br/>
      </w:r>
      <w:r>
        <w:rPr>
          <w:rStyle w:val="NormalTok"/>
        </w:rPr>
        <w:t xml:space="preserve">    start_timestamp,</w:t>
      </w:r>
      <w:r>
        <w:br/>
      </w:r>
      <w:r>
        <w:rPr>
          <w:rStyle w:val="NormalTok"/>
        </w:rPr>
        <w:t xml:space="preserve">    end_timestamp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Start w:id="18" w:name="objective-4-trade-explorer"/>
    <w:p>
      <w:pPr>
        <w:pStyle w:val="Heading3"/>
      </w:pPr>
      <w:r>
        <w:t xml:space="preserve">Objective 4 — Trade Explorer</w:t>
      </w:r>
    </w:p>
    <w:p>
      <w:pPr>
        <w:pStyle w:val="FirstParagraph"/>
      </w:pPr>
      <w:r>
        <w:t xml:space="preserve">Display the client’s trades in a clean table.</w:t>
      </w:r>
    </w:p>
    <w:p>
      <w:pPr>
        <w:pStyle w:val="BodyText"/>
      </w:pPr>
      <w:r>
        <w:t xml:space="preserve">Users should be able to select a specific:</w:t>
      </w:r>
    </w:p>
    <w:p>
      <w:pPr>
        <w:pStyle w:val="Compact"/>
        <w:numPr>
          <w:ilvl w:val="0"/>
          <w:numId w:val="1003"/>
        </w:numPr>
      </w:pPr>
      <w:r>
        <w:t xml:space="preserve">Order ID</w:t>
      </w:r>
    </w:p>
    <w:p>
      <w:pPr>
        <w:pStyle w:val="Compact"/>
        <w:numPr>
          <w:ilvl w:val="0"/>
          <w:numId w:val="1003"/>
        </w:numPr>
      </w:pPr>
      <w:r>
        <w:t xml:space="preserve">Deal ID</w:t>
      </w:r>
    </w:p>
    <w:p>
      <w:pPr>
        <w:pStyle w:val="Compact"/>
        <w:numPr>
          <w:ilvl w:val="0"/>
          <w:numId w:val="1003"/>
        </w:numPr>
      </w:pPr>
      <w:r>
        <w:t xml:space="preserve">Position ID</w:t>
      </w:r>
    </w:p>
    <w:p>
      <w:pPr>
        <w:pStyle w:val="Compact"/>
        <w:numPr>
          <w:ilvl w:val="0"/>
          <w:numId w:val="1003"/>
        </w:numPr>
      </w:pPr>
      <w:r>
        <w:t xml:space="preserve">Trade</w:t>
      </w:r>
    </w:p>
    <w:p>
      <w:pPr>
        <w:pStyle w:val="Compact"/>
        <w:numPr>
          <w:ilvl w:val="0"/>
          <w:numId w:val="1003"/>
        </w:numPr>
      </w:pPr>
      <w:r>
        <w:t xml:space="preserve">Transaction</w:t>
      </w:r>
    </w:p>
    <w:p>
      <w:r>
        <w:pict>
          <v:rect style="width:0;height:1.5pt" o:hralign="center" o:hrstd="t" o:hr="t"/>
        </w:pict>
      </w:r>
    </w:p>
    <w:bookmarkEnd w:id="18"/>
    <w:bookmarkStart w:id="19" w:name="objective-5-journalevent-investigation"/>
    <w:p>
      <w:pPr>
        <w:pStyle w:val="Heading3"/>
      </w:pPr>
      <w:r>
        <w:t xml:space="preserve">Objective 5 — Journal/Event Investigation</w:t>
      </w:r>
    </w:p>
    <w:p>
      <w:pPr>
        <w:pStyle w:val="FirstParagraph"/>
      </w:pPr>
      <w:r>
        <w:t xml:space="preserve">Once a trade is selected, retrieve the relevant journal/log events associated with that trade whenever the underlying MT5 API/SDK provides access to those events.</w:t>
      </w:r>
    </w:p>
    <w:p>
      <w:pPr>
        <w:pStyle w:val="BodyText"/>
      </w:pPr>
      <w:r>
        <w:t xml:space="preserve">The system must NOT assume that trade history and server journal logs are the same thing.</w:t>
      </w:r>
    </w:p>
    <w:p>
      <w:pPr>
        <w:pStyle w:val="BodyText"/>
      </w:pPr>
      <w:r>
        <w:t xml:space="preserve">The development team must verify the exact journal/log retrieval capability against the official MT5 Manager SDK documentation.</w:t>
      </w:r>
    </w:p>
    <w:p>
      <w:r>
        <w:pict>
          <v:rect style="width:0;height:1.5pt" o:hralign="center" o:hrstd="t" o:hr="t"/>
        </w:pict>
      </w:r>
    </w:p>
    <w:bookmarkEnd w:id="19"/>
    <w:bookmarkStart w:id="20" w:name="objective-6-event-reconstruction"/>
    <w:p>
      <w:pPr>
        <w:pStyle w:val="Heading3"/>
      </w:pPr>
      <w:r>
        <w:t xml:space="preserve">Objective 6 — Event Reconstruction</w:t>
      </w:r>
    </w:p>
    <w:p>
      <w:pPr>
        <w:pStyle w:val="FirstParagraph"/>
      </w:pPr>
      <w:r>
        <w:t xml:space="preserve">Convert raw MT5 data into a chronological event timeline.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11:53:45.149</w:t>
      </w:r>
      <w:r>
        <w:br/>
      </w:r>
      <w:r>
        <w:rPr>
          <w:rStyle w:val="VerbatimChar"/>
        </w:rPr>
        <w:t xml:space="preserve">Client request</w:t>
      </w:r>
      <w:r>
        <w:br/>
      </w:r>
      <w:r>
        <w:br/>
      </w:r>
      <w:r>
        <w:rPr>
          <w:rStyle w:val="VerbatimChar"/>
        </w:rPr>
        <w:t xml:space="preserve">11:53:45.149</w:t>
      </w:r>
      <w:r>
        <w:br/>
      </w:r>
      <w:r>
        <w:rPr>
          <w:rStyle w:val="VerbatimChar"/>
        </w:rPr>
        <w:t xml:space="preserve">Request transferred to dealer</w:t>
      </w:r>
      <w:r>
        <w:br/>
      </w:r>
      <w:r>
        <w:br/>
      </w:r>
      <w:r>
        <w:rPr>
          <w:rStyle w:val="VerbatimChar"/>
        </w:rPr>
        <w:t xml:space="preserve">11:53:45.150</w:t>
      </w:r>
      <w:r>
        <w:br/>
      </w:r>
      <w:r>
        <w:rPr>
          <w:rStyle w:val="VerbatimChar"/>
        </w:rPr>
        <w:t xml:space="preserve">Dealer received request</w:t>
      </w:r>
      <w:r>
        <w:br/>
      </w:r>
      <w:r>
        <w:br/>
      </w:r>
      <w:r>
        <w:rPr>
          <w:rStyle w:val="VerbatimChar"/>
        </w:rPr>
        <w:t xml:space="preserve">11:53:45.152</w:t>
      </w:r>
      <w:r>
        <w:br/>
      </w:r>
      <w:r>
        <w:rPr>
          <w:rStyle w:val="VerbatimChar"/>
        </w:rPr>
        <w:t xml:space="preserve">Dealer confirmed order</w:t>
      </w:r>
      <w:r>
        <w:br/>
      </w:r>
      <w:r>
        <w:br/>
      </w:r>
      <w:r>
        <w:rPr>
          <w:rStyle w:val="VerbatimChar"/>
        </w:rPr>
        <w:t xml:space="preserve">11:53:45.152</w:t>
      </w:r>
      <w:r>
        <w:br/>
      </w:r>
      <w:r>
        <w:rPr>
          <w:rStyle w:val="VerbatimChar"/>
        </w:rPr>
        <w:t xml:space="preserve">Deal executed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-7-deterministic-analysis"/>
    <w:p>
      <w:pPr>
        <w:pStyle w:val="Heading3"/>
      </w:pPr>
      <w:r>
        <w:t xml:space="preserve">Objective 7 — Deterministic Analysis</w:t>
      </w:r>
    </w:p>
    <w:p>
      <w:pPr>
        <w:pStyle w:val="FirstParagraph"/>
      </w:pPr>
      <w:r>
        <w:t xml:space="preserve">Calculate metrics programmatically.</w:t>
      </w:r>
    </w:p>
    <w:p>
      <w:pPr>
        <w:pStyle w:val="BodyText"/>
      </w:pPr>
      <w:r>
        <w:t xml:space="preserve">Never ask AI to perform core numerical calculations.</w:t>
      </w:r>
    </w:p>
    <w:p>
      <w:pPr>
        <w:pStyle w:val="BodyText"/>
      </w:pPr>
      <w:r>
        <w:t xml:space="preserve">Metrics may include:</w:t>
      </w:r>
    </w:p>
    <w:p>
      <w:pPr>
        <w:pStyle w:val="Compact"/>
        <w:numPr>
          <w:ilvl w:val="0"/>
          <w:numId w:val="1004"/>
        </w:numPr>
      </w:pPr>
      <w:r>
        <w:t xml:space="preserve">Request latency</w:t>
      </w:r>
    </w:p>
    <w:p>
      <w:pPr>
        <w:pStyle w:val="Compact"/>
        <w:numPr>
          <w:ilvl w:val="0"/>
          <w:numId w:val="1004"/>
        </w:numPr>
      </w:pPr>
      <w:r>
        <w:t xml:space="preserve">Dealer response time</w:t>
      </w:r>
    </w:p>
    <w:p>
      <w:pPr>
        <w:pStyle w:val="Compact"/>
        <w:numPr>
          <w:ilvl w:val="0"/>
          <w:numId w:val="1004"/>
        </w:numPr>
      </w:pPr>
      <w:r>
        <w:t xml:space="preserve">Execution latency</w:t>
      </w:r>
    </w:p>
    <w:p>
      <w:pPr>
        <w:pStyle w:val="Compact"/>
        <w:numPr>
          <w:ilvl w:val="0"/>
          <w:numId w:val="1004"/>
        </w:numPr>
      </w:pPr>
      <w:r>
        <w:t xml:space="preserve">Slippage</w:t>
      </w:r>
    </w:p>
    <w:p>
      <w:pPr>
        <w:pStyle w:val="Compact"/>
        <w:numPr>
          <w:ilvl w:val="0"/>
          <w:numId w:val="1004"/>
        </w:numPr>
      </w:pPr>
      <w:r>
        <w:t xml:space="preserve">Spread</w:t>
      </w:r>
    </w:p>
    <w:p>
      <w:pPr>
        <w:pStyle w:val="Compact"/>
        <w:numPr>
          <w:ilvl w:val="0"/>
          <w:numId w:val="1004"/>
        </w:numPr>
      </w:pPr>
      <w:r>
        <w:t xml:space="preserve">Trade duration</w:t>
      </w:r>
    </w:p>
    <w:p>
      <w:pPr>
        <w:pStyle w:val="Compact"/>
        <w:numPr>
          <w:ilvl w:val="0"/>
          <w:numId w:val="1004"/>
        </w:numPr>
      </w:pPr>
      <w:r>
        <w:t xml:space="preserve">Execution price</w:t>
      </w:r>
    </w:p>
    <w:p>
      <w:pPr>
        <w:pStyle w:val="Compact"/>
        <w:numPr>
          <w:ilvl w:val="0"/>
          <w:numId w:val="1004"/>
        </w:numPr>
      </w:pPr>
      <w:r>
        <w:t xml:space="preserve">Requested price</w:t>
      </w:r>
    </w:p>
    <w:p>
      <w:pPr>
        <w:pStyle w:val="Compact"/>
        <w:numPr>
          <w:ilvl w:val="0"/>
          <w:numId w:val="1004"/>
        </w:numPr>
      </w:pPr>
      <w:r>
        <w:t xml:space="preserve">Confirmed price</w:t>
      </w:r>
    </w:p>
    <w:p>
      <w:pPr>
        <w:pStyle w:val="Compact"/>
        <w:numPr>
          <w:ilvl w:val="0"/>
          <w:numId w:val="1004"/>
        </w:numPr>
      </w:pPr>
      <w:r>
        <w:t xml:space="preserve">Number of retries</w:t>
      </w:r>
    </w:p>
    <w:p>
      <w:pPr>
        <w:pStyle w:val="Compact"/>
        <w:numPr>
          <w:ilvl w:val="0"/>
          <w:numId w:val="1004"/>
        </w:numPr>
      </w:pPr>
      <w:r>
        <w:t xml:space="preserve">Number of dealer interactions</w:t>
      </w:r>
    </w:p>
    <w:p>
      <w:pPr>
        <w:pStyle w:val="Compact"/>
        <w:numPr>
          <w:ilvl w:val="0"/>
          <w:numId w:val="1004"/>
        </w:numPr>
      </w:pPr>
      <w:r>
        <w:t xml:space="preserve">Event sequence</w:t>
      </w:r>
    </w:p>
    <w:p>
      <w:pPr>
        <w:pStyle w:val="Compact"/>
        <w:numPr>
          <w:ilvl w:val="0"/>
          <w:numId w:val="1004"/>
        </w:numPr>
      </w:pPr>
      <w:r>
        <w:t xml:space="preserve">Profit/loss</w:t>
      </w:r>
    </w:p>
    <w:p>
      <w:pPr>
        <w:pStyle w:val="Compact"/>
        <w:numPr>
          <w:ilvl w:val="0"/>
          <w:numId w:val="1004"/>
        </w:numPr>
      </w:pPr>
      <w:r>
        <w:t xml:space="preserve">Commission</w:t>
      </w:r>
    </w:p>
    <w:p>
      <w:pPr>
        <w:pStyle w:val="Compact"/>
        <w:numPr>
          <w:ilvl w:val="0"/>
          <w:numId w:val="1004"/>
        </w:numPr>
      </w:pPr>
      <w:r>
        <w:t xml:space="preserve">Swap</w:t>
      </w:r>
    </w:p>
    <w:p>
      <w:pPr>
        <w:pStyle w:val="Compact"/>
        <w:numPr>
          <w:ilvl w:val="0"/>
          <w:numId w:val="1004"/>
        </w:numPr>
      </w:pPr>
      <w:r>
        <w:t xml:space="preserve">Fees</w:t>
      </w:r>
    </w:p>
    <w:p>
      <w:r>
        <w:pict>
          <v:rect style="width:0;height:1.5pt" o:hralign="center" o:hrstd="t" o:hr="t"/>
        </w:pict>
      </w:r>
    </w:p>
    <w:bookmarkEnd w:id="21"/>
    <w:bookmarkStart w:id="22" w:name="objective-8-ai-explanation"/>
    <w:p>
      <w:pPr>
        <w:pStyle w:val="Heading3"/>
      </w:pPr>
      <w:r>
        <w:t xml:space="preserve">Objective 8 — AI Explanation</w:t>
      </w:r>
    </w:p>
    <w:p>
      <w:pPr>
        <w:pStyle w:val="FirstParagraph"/>
      </w:pPr>
      <w:r>
        <w:t xml:space="preserve">After deterministic processing, optionally send a structured investigation to an AI provider.</w:t>
      </w:r>
    </w:p>
    <w:p>
      <w:pPr>
        <w:pStyle w:val="BodyText"/>
      </w:pPr>
      <w:r>
        <w:t xml:space="preserve">The AI should explain:</w:t>
      </w:r>
    </w:p>
    <w:p>
      <w:pPr>
        <w:pStyle w:val="BlockText"/>
      </w:pPr>
      <w:r>
        <w:t xml:space="preserve">What happened?</w:t>
      </w:r>
    </w:p>
    <w:p>
      <w:pPr>
        <w:pStyle w:val="BlockText"/>
      </w:pPr>
      <w:r>
        <w:t xml:space="preserve">Why did it happen?</w:t>
      </w:r>
    </w:p>
    <w:p>
      <w:pPr>
        <w:pStyle w:val="BlockText"/>
      </w:pPr>
      <w:r>
        <w:t xml:space="preserve">Was anything unusual?</w:t>
      </w:r>
    </w:p>
    <w:p>
      <w:pPr>
        <w:pStyle w:val="BlockText"/>
      </w:pPr>
      <w:r>
        <w:t xml:space="preserve">What evidence supports the conclusion?</w:t>
      </w:r>
    </w:p>
    <w:p>
      <w:pPr>
        <w:pStyle w:val="BlockText"/>
      </w:pPr>
      <w:r>
        <w:t xml:space="preserve">How should this be explained to the client?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oject-level-definition-of-done"/>
    <w:p>
      <w:pPr>
        <w:pStyle w:val="Heading2"/>
      </w:pPr>
      <w:r>
        <w:t xml:space="preserve">Project-Level Definition of Done</w:t>
      </w:r>
    </w:p>
    <w:p>
      <w:pPr>
        <w:pStyle w:val="FirstParagraph"/>
      </w:pPr>
      <w:r>
        <w:t xml:space="preserve">The project is complete when:</w:t>
      </w:r>
    </w:p>
    <w:p>
      <w:pPr>
        <w:pStyle w:val="Compact"/>
        <w:numPr>
          <w:ilvl w:val="0"/>
          <w:numId w:val="1005"/>
        </w:numPr>
      </w:pPr>
      <w:r>
        <w:t xml:space="preserve">A user can securely log into the platform.</w:t>
      </w:r>
    </w:p>
    <w:p>
      <w:pPr>
        <w:pStyle w:val="Compact"/>
        <w:numPr>
          <w:ilvl w:val="0"/>
          <w:numId w:val="1005"/>
        </w:numPr>
      </w:pPr>
      <w:r>
        <w:t xml:space="preserve">A user can add multiple MT5 broker connections.</w:t>
      </w:r>
    </w:p>
    <w:p>
      <w:pPr>
        <w:pStyle w:val="Compact"/>
        <w:numPr>
          <w:ilvl w:val="0"/>
          <w:numId w:val="1005"/>
        </w:numPr>
      </w:pPr>
      <w:r>
        <w:t xml:space="preserve">Broker credentials are securely stored.</w:t>
      </w:r>
    </w:p>
    <w:p>
      <w:pPr>
        <w:pStyle w:val="Compact"/>
        <w:numPr>
          <w:ilvl w:val="0"/>
          <w:numId w:val="1005"/>
        </w:numPr>
      </w:pPr>
      <w:r>
        <w:t xml:space="preserve">The system can establish and maintain MT5 Manager connections.</w:t>
      </w:r>
    </w:p>
    <w:p>
      <w:pPr>
        <w:pStyle w:val="Compact"/>
        <w:numPr>
          <w:ilvl w:val="0"/>
          <w:numId w:val="1005"/>
        </w:numPr>
      </w:pPr>
      <w:r>
        <w:t xml:space="preserve">Users can search client accounts.</w:t>
      </w:r>
    </w:p>
    <w:p>
      <w:pPr>
        <w:pStyle w:val="Compact"/>
        <w:numPr>
          <w:ilvl w:val="0"/>
          <w:numId w:val="1005"/>
        </w:numPr>
      </w:pPr>
      <w:r>
        <w:t xml:space="preserve">Users can select a time range.</w:t>
      </w:r>
    </w:p>
    <w:p>
      <w:pPr>
        <w:pStyle w:val="Compact"/>
        <w:numPr>
          <w:ilvl w:val="0"/>
          <w:numId w:val="1005"/>
        </w:numPr>
      </w:pPr>
      <w:r>
        <w:t xml:space="preserve">Users can retrieve relevant trade/deal data.</w:t>
      </w:r>
    </w:p>
    <w:p>
      <w:pPr>
        <w:pStyle w:val="Compact"/>
        <w:numPr>
          <w:ilvl w:val="0"/>
          <w:numId w:val="1005"/>
        </w:numPr>
      </w:pPr>
      <w:r>
        <w:t xml:space="preserve">Users can select a trade.</w:t>
      </w:r>
    </w:p>
    <w:p>
      <w:pPr>
        <w:pStyle w:val="Compact"/>
        <w:numPr>
          <w:ilvl w:val="0"/>
          <w:numId w:val="1005"/>
        </w:numPr>
      </w:pPr>
      <w:r>
        <w:t xml:space="preserve">The system can retrieve/associate available journal/log events.</w:t>
      </w:r>
    </w:p>
    <w:p>
      <w:pPr>
        <w:pStyle w:val="Compact"/>
        <w:numPr>
          <w:ilvl w:val="0"/>
          <w:numId w:val="1005"/>
        </w:numPr>
      </w:pPr>
      <w:r>
        <w:t xml:space="preserve">Events are normalized and correlated.</w:t>
      </w:r>
    </w:p>
    <w:p>
      <w:pPr>
        <w:pStyle w:val="Compact"/>
        <w:numPr>
          <w:ilvl w:val="0"/>
          <w:numId w:val="1005"/>
        </w:numPr>
      </w:pPr>
      <w:r>
        <w:t xml:space="preserve">Metrics are calculated deterministically.</w:t>
      </w:r>
    </w:p>
    <w:p>
      <w:pPr>
        <w:pStyle w:val="Compact"/>
        <w:numPr>
          <w:ilvl w:val="0"/>
          <w:numId w:val="1005"/>
        </w:numPr>
      </w:pPr>
      <w:r>
        <w:t xml:space="preserve">The user can inspect raw and processed data.</w:t>
      </w:r>
    </w:p>
    <w:p>
      <w:pPr>
        <w:pStyle w:val="Compact"/>
        <w:numPr>
          <w:ilvl w:val="0"/>
          <w:numId w:val="1005"/>
        </w:numPr>
      </w:pPr>
      <w:r>
        <w:t xml:space="preserve">AI can analyze a selected investigation.</w:t>
      </w:r>
    </w:p>
    <w:p>
      <w:pPr>
        <w:pStyle w:val="Compact"/>
        <w:numPr>
          <w:ilvl w:val="0"/>
          <w:numId w:val="1005"/>
        </w:numPr>
      </w:pPr>
      <w:r>
        <w:t xml:space="preserve">AI output is evidence-based.</w:t>
      </w:r>
    </w:p>
    <w:p>
      <w:pPr>
        <w:pStyle w:val="Compact"/>
        <w:numPr>
          <w:ilvl w:val="0"/>
          <w:numId w:val="1005"/>
        </w:numPr>
      </w:pPr>
      <w:r>
        <w:t xml:space="preserve">The platform remains read-only toward production MT5 servers.</w:t>
      </w:r>
    </w:p>
    <w:p>
      <w:pPr>
        <w:pStyle w:val="Compact"/>
        <w:numPr>
          <w:ilvl w:val="0"/>
          <w:numId w:val="1005"/>
        </w:numPr>
      </w:pPr>
      <w:r>
        <w:t xml:space="preserve">Authentication, authorization, logging and audit controls work correctly.</w:t>
      </w:r>
    </w:p>
    <w:p>
      <w:pPr>
        <w:pStyle w:val="Compact"/>
        <w:numPr>
          <w:ilvl w:val="0"/>
          <w:numId w:val="1005"/>
        </w:numPr>
      </w:pPr>
      <w:r>
        <w:t xml:space="preserve">The system can handle multiple brokers safely.</w:t>
      </w:r>
    </w:p>
    <w:p>
      <w:pPr>
        <w:pStyle w:val="Compact"/>
        <w:numPr>
          <w:ilvl w:val="0"/>
          <w:numId w:val="1005"/>
        </w:numPr>
      </w:pPr>
      <w:r>
        <w:t xml:space="preserve">The application is production-ready and tested.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vision-desired-end-state"/>
    <w:p>
      <w:pPr>
        <w:pStyle w:val="Heading1"/>
      </w:pPr>
      <w:r>
        <w:t xml:space="preserve">4. Vision / Desired End State</w:t>
      </w:r>
    </w:p>
    <w:p>
      <w:pPr>
        <w:pStyle w:val="FirstParagraph"/>
      </w:pPr>
      <w:r>
        <w:t xml:space="preserve">The final product should behave like an:</w:t>
      </w:r>
    </w:p>
    <w:bookmarkEnd w:id="26"/>
    <w:bookmarkStart w:id="27" w:name="X6a7343136f4f7d4741bbe2be1242d707891cac0"/>
    <w:p>
      <w:pPr>
        <w:pStyle w:val="Heading1"/>
      </w:pPr>
      <w:r>
        <w:t xml:space="preserve">“AI Operations Investigator for MT5 Brokers”</w:t>
      </w:r>
    </w:p>
    <w:p>
      <w:pPr>
        <w:pStyle w:val="FirstParagraph"/>
      </w:pPr>
      <w:r>
        <w:t xml:space="preserve">Instead of a broker employee manually reading hundreds of lines, the platform should transform:</w:t>
      </w:r>
    </w:p>
    <w:p>
      <w:pPr>
        <w:pStyle w:val="SourceCode"/>
      </w:pPr>
      <w:r>
        <w:rPr>
          <w:rStyle w:val="VerbatimChar"/>
        </w:rPr>
        <w:t xml:space="preserve">Raw MT5 Data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Normalized Events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Correlated Trade Timeline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Deterministic Metrics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Investigation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Explanation</w:t>
      </w:r>
    </w:p>
    <w:p>
      <w:pPr>
        <w:pStyle w:val="FirstParagraph"/>
      </w:pPr>
      <w:r>
        <w:t xml:space="preserve">The final user should be able to understand a complicated MT5 event within seconds.</w:t>
      </w:r>
    </w:p>
    <w:p>
      <w:r>
        <w:pict>
          <v:rect style="width:0;height:1.5pt" o:hralign="center" o:hrstd="t" o:hr="t"/>
        </w:pict>
      </w:r>
    </w:p>
    <w:bookmarkEnd w:id="27"/>
    <w:bookmarkStart w:id="36" w:name="scope"/>
    <w:p>
      <w:pPr>
        <w:pStyle w:val="Heading1"/>
      </w:pPr>
      <w:r>
        <w:t xml:space="preserve">5. Scope</w:t>
      </w:r>
    </w:p>
    <w:bookmarkStart w:id="35" w:name="in-scope"/>
    <w:p>
      <w:pPr>
        <w:pStyle w:val="Heading2"/>
      </w:pPr>
      <w:r>
        <w:t xml:space="preserve">5.1 In-Scope</w:t>
      </w:r>
    </w:p>
    <w:bookmarkStart w:id="28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User registration/login</w:t>
      </w:r>
    </w:p>
    <w:p>
      <w:pPr>
        <w:pStyle w:val="Compact"/>
        <w:numPr>
          <w:ilvl w:val="0"/>
          <w:numId w:val="1006"/>
        </w:numPr>
      </w:pPr>
      <w:r>
        <w:t xml:space="preserve">JWT authentication</w:t>
      </w:r>
    </w:p>
    <w:p>
      <w:pPr>
        <w:pStyle w:val="Compact"/>
        <w:numPr>
          <w:ilvl w:val="0"/>
          <w:numId w:val="1006"/>
        </w:numPr>
      </w:pPr>
      <w:r>
        <w:t xml:space="preserve">Refresh tokens</w:t>
      </w:r>
    </w:p>
    <w:p>
      <w:pPr>
        <w:pStyle w:val="Compact"/>
        <w:numPr>
          <w:ilvl w:val="0"/>
          <w:numId w:val="1006"/>
        </w:numPr>
      </w:pPr>
      <w:r>
        <w:t xml:space="preserve">Logout</w:t>
      </w:r>
    </w:p>
    <w:p>
      <w:pPr>
        <w:pStyle w:val="Compact"/>
        <w:numPr>
          <w:ilvl w:val="0"/>
          <w:numId w:val="1006"/>
        </w:numPr>
      </w:pPr>
      <w:r>
        <w:t xml:space="preserve">Password security</w:t>
      </w:r>
    </w:p>
    <w:p>
      <w:pPr>
        <w:pStyle w:val="Compact"/>
        <w:numPr>
          <w:ilvl w:val="0"/>
          <w:numId w:val="1006"/>
        </w:numPr>
      </w:pPr>
      <w:r>
        <w:t xml:space="preserve">Role-based authorization</w:t>
      </w:r>
    </w:p>
    <w:p>
      <w:r>
        <w:pict>
          <v:rect style="width:0;height:1.5pt" o:hralign="center" o:hrstd="t" o:hr="t"/>
        </w:pict>
      </w:r>
    </w:p>
    <w:bookmarkEnd w:id="28"/>
    <w:bookmarkStart w:id="29" w:name="broker-management"/>
    <w:p>
      <w:pPr>
        <w:pStyle w:val="Heading3"/>
      </w:pPr>
      <w:r>
        <w:t xml:space="preserve">Broker Management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07"/>
        </w:numPr>
      </w:pPr>
      <w:r>
        <w:t xml:space="preserve">Add broker</w:t>
      </w:r>
    </w:p>
    <w:p>
      <w:pPr>
        <w:pStyle w:val="Compact"/>
        <w:numPr>
          <w:ilvl w:val="0"/>
          <w:numId w:val="1007"/>
        </w:numPr>
      </w:pPr>
      <w:r>
        <w:t xml:space="preserve">Edit broker</w:t>
      </w:r>
    </w:p>
    <w:p>
      <w:pPr>
        <w:pStyle w:val="Compact"/>
        <w:numPr>
          <w:ilvl w:val="0"/>
          <w:numId w:val="1007"/>
        </w:numPr>
      </w:pPr>
      <w:r>
        <w:t xml:space="preserve">Delete broker</w:t>
      </w:r>
    </w:p>
    <w:p>
      <w:pPr>
        <w:pStyle w:val="Compact"/>
        <w:numPr>
          <w:ilvl w:val="0"/>
          <w:numId w:val="1007"/>
        </w:numPr>
      </w:pPr>
      <w:r>
        <w:t xml:space="preserve">Enable/disable broker</w:t>
      </w:r>
    </w:p>
    <w:p>
      <w:pPr>
        <w:pStyle w:val="Compact"/>
        <w:numPr>
          <w:ilvl w:val="0"/>
          <w:numId w:val="1007"/>
        </w:numPr>
      </w:pPr>
      <w:r>
        <w:t xml:space="preserve">Test broker connection</w:t>
      </w:r>
    </w:p>
    <w:p>
      <w:pPr>
        <w:pStyle w:val="Compact"/>
        <w:numPr>
          <w:ilvl w:val="0"/>
          <w:numId w:val="1007"/>
        </w:numPr>
      </w:pPr>
      <w:r>
        <w:t xml:space="preserve">Connect broker</w:t>
      </w:r>
    </w:p>
    <w:p>
      <w:pPr>
        <w:pStyle w:val="Compact"/>
        <w:numPr>
          <w:ilvl w:val="0"/>
          <w:numId w:val="1007"/>
        </w:numPr>
      </w:pPr>
      <w:r>
        <w:t xml:space="preserve">Disconnect broker</w:t>
      </w:r>
    </w:p>
    <w:p>
      <w:pPr>
        <w:pStyle w:val="Compact"/>
        <w:numPr>
          <w:ilvl w:val="0"/>
          <w:numId w:val="1007"/>
        </w:numPr>
      </w:pPr>
      <w:r>
        <w:t xml:space="preserve">View connection status</w:t>
      </w:r>
    </w:p>
    <w:p>
      <w:pPr>
        <w:pStyle w:val="FirstParagraph"/>
      </w:pPr>
      <w:r>
        <w:t xml:space="preserve">Broker configuration:</w:t>
      </w:r>
    </w:p>
    <w:p>
      <w:pPr>
        <w:pStyle w:val="SourceCode"/>
      </w:pPr>
      <w:r>
        <w:rPr>
          <w:rStyle w:val="VerbatimChar"/>
        </w:rPr>
        <w:t xml:space="preserve">Broker Name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Manager Login</w:t>
      </w:r>
      <w:r>
        <w:br/>
      </w:r>
      <w:r>
        <w:rPr>
          <w:rStyle w:val="VerbatimChar"/>
        </w:rPr>
        <w:t xml:space="preserve">Encrypted Manager Password</w:t>
      </w:r>
      <w:r>
        <w:br/>
      </w:r>
      <w:r>
        <w:rPr>
          <w:rStyle w:val="VerbatimChar"/>
        </w:rPr>
        <w:t xml:space="preserve">Connection Status</w:t>
      </w:r>
      <w:r>
        <w:br/>
      </w:r>
      <w:r>
        <w:rPr>
          <w:rStyle w:val="VerbatimChar"/>
        </w:rPr>
        <w:t xml:space="preserve">Created At</w:t>
      </w:r>
      <w:r>
        <w:br/>
      </w:r>
      <w:r>
        <w:rPr>
          <w:rStyle w:val="VerbatimChar"/>
        </w:rPr>
        <w:t xml:space="preserve">Updated At</w:t>
      </w:r>
    </w:p>
    <w:p>
      <w:r>
        <w:pict>
          <v:rect style="width:0;height:1.5pt" o:hralign="center" o:hrstd="t" o:hr="t"/>
        </w:pict>
      </w:r>
    </w:p>
    <w:bookmarkEnd w:id="29"/>
    <w:bookmarkStart w:id="30" w:name="mt5-manager-connection"/>
    <w:p>
      <w:pPr>
        <w:pStyle w:val="Heading3"/>
      </w:pPr>
      <w:r>
        <w:t xml:space="preserve">MT5 Manager Connection</w:t>
      </w:r>
    </w:p>
    <w:p>
      <w:pPr>
        <w:pStyle w:val="FirstParagraph"/>
      </w:pPr>
      <w:r>
        <w:t xml:space="preserve">The MT5 connector must use the MetaTrader Manager API.</w:t>
      </w:r>
    </w:p>
    <w:p>
      <w:pPr>
        <w:pStyle w:val="BodyText"/>
      </w:pPr>
      <w:r>
        <w:t xml:space="preserve">The documented architecture uses:</w:t>
      </w:r>
    </w:p>
    <w:p>
      <w:pPr>
        <w:pStyle w:val="SourceCode"/>
      </w:pPr>
      <w:r>
        <w:rPr>
          <w:rStyle w:val="VerbatimChar"/>
        </w:rPr>
        <w:t xml:space="preserve">MT5Manager Python Wrapper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MT5APIManager64.dll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MT5 Server</w:t>
      </w:r>
    </w:p>
    <w:p>
      <w:pPr>
        <w:pStyle w:val="FirstParagraph"/>
      </w:pPr>
      <w:r>
        <w:t xml:space="preserve">The Manager API is a native Windows dependency, so the connector must run on Windows. Supported Python versions in the supplied integration guide are 3.10–3.13.</w:t>
      </w:r>
    </w:p>
    <w:p>
      <w:pPr>
        <w:pStyle w:val="BodyText"/>
      </w:pPr>
      <w:r>
        <w:t xml:space="preserve">Connection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MT5Manager</w:t>
      </w:r>
      <w:r>
        <w:br/>
      </w:r>
      <w:r>
        <w:br/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MT5Manager.ManagerAPI()</w:t>
      </w:r>
      <w:r>
        <w:br/>
      </w:r>
      <w:r>
        <w:br/>
      </w:r>
      <w:r>
        <w:rPr>
          <w:rStyle w:val="NormalTok"/>
        </w:rPr>
        <w:t xml:space="preserve">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manager.Connect(</w:t>
      </w:r>
      <w:r>
        <w:br/>
      </w:r>
      <w:r>
        <w:rPr>
          <w:rStyle w:val="NormalTok"/>
        </w:rPr>
        <w:t xml:space="preserve">    server,</w:t>
      </w:r>
      <w:r>
        <w:br/>
      </w:r>
      <w:r>
        <w:rPr>
          <w:rStyle w:val="NormalTok"/>
        </w:rPr>
        <w:t xml:space="preserve">    login,</w:t>
      </w:r>
      <w:r>
        <w:br/>
      </w:r>
      <w:r>
        <w:rPr>
          <w:rStyle w:val="NormalTok"/>
        </w:rPr>
        <w:t xml:space="preserve">    password,</w:t>
      </w:r>
      <w:r>
        <w:br/>
      </w:r>
      <w:r>
        <w:rPr>
          <w:rStyle w:val="NormalTok"/>
        </w:rPr>
        <w:t xml:space="preserve">    pumpmode,</w:t>
      </w:r>
      <w:r>
        <w:br/>
      </w:r>
      <w:r>
        <w:rPr>
          <w:rStyle w:val="NormalTok"/>
        </w:rPr>
        <w:t xml:space="preserve">    timeout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manager.LastError()</w:t>
      </w:r>
    </w:p>
    <w:p>
      <w:pPr>
        <w:pStyle w:val="FirstParagraph"/>
      </w:pPr>
      <w:r>
        <w:t xml:space="preserve">for connection diagnostics.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NormalTok"/>
        </w:rPr>
        <w:t xml:space="preserve">manager.Disconnect()</w:t>
      </w:r>
    </w:p>
    <w:p>
      <w:pPr>
        <w:pStyle w:val="FirstParagraph"/>
      </w:pPr>
      <w:r>
        <w:t xml:space="preserve">to close the connection.</w:t>
      </w:r>
    </w:p>
    <w:p>
      <w:r>
        <w:pict>
          <v:rect style="width:0;height:1.5pt" o:hralign="center" o:hrstd="t" o:hr="t"/>
        </w:pict>
      </w:r>
    </w:p>
    <w:bookmarkEnd w:id="30"/>
    <w:bookmarkStart w:id="31" w:name="client-data"/>
    <w:p>
      <w:pPr>
        <w:pStyle w:val="Heading3"/>
      </w:pPr>
      <w:r>
        <w:t xml:space="preserve">Client Data</w:t>
      </w:r>
    </w:p>
    <w:p>
      <w:pPr>
        <w:pStyle w:val="FirstParagraph"/>
      </w:pPr>
      <w:r>
        <w:t xml:space="preserve">Retrieve client information through:</w:t>
      </w:r>
    </w:p>
    <w:p>
      <w:pPr>
        <w:pStyle w:val="SourceCode"/>
      </w:pPr>
      <w:r>
        <w:rPr>
          <w:rStyle w:val="NormalTok"/>
        </w:rPr>
        <w:t xml:space="preserve">manager.UserGet(login)</w:t>
      </w:r>
    </w:p>
    <w:p>
      <w:pPr>
        <w:pStyle w:val="FirstParagraph"/>
      </w:pPr>
      <w:r>
        <w:t xml:space="preserve">Potential client information includes:</w:t>
      </w:r>
    </w:p>
    <w:p>
      <w:pPr>
        <w:pStyle w:val="Compact"/>
        <w:numPr>
          <w:ilvl w:val="0"/>
          <w:numId w:val="1008"/>
        </w:numPr>
      </w:pPr>
      <w:r>
        <w:t xml:space="preserve">Name</w:t>
      </w:r>
    </w:p>
    <w:p>
      <w:pPr>
        <w:pStyle w:val="Compact"/>
        <w:numPr>
          <w:ilvl w:val="0"/>
          <w:numId w:val="1008"/>
        </w:numPr>
      </w:pPr>
      <w:r>
        <w:t xml:space="preserve">Login</w:t>
      </w:r>
    </w:p>
    <w:p>
      <w:pPr>
        <w:pStyle w:val="Compact"/>
        <w:numPr>
          <w:ilvl w:val="0"/>
          <w:numId w:val="1008"/>
        </w:numPr>
      </w:pPr>
      <w:r>
        <w:t xml:space="preserve">Group</w:t>
      </w:r>
    </w:p>
    <w:p>
      <w:pPr>
        <w:pStyle w:val="Compact"/>
        <w:numPr>
          <w:ilvl w:val="0"/>
          <w:numId w:val="1008"/>
        </w:numPr>
      </w:pPr>
      <w:r>
        <w:t xml:space="preserve">Registration</w:t>
      </w:r>
    </w:p>
    <w:p>
      <w:pPr>
        <w:pStyle w:val="Compact"/>
        <w:numPr>
          <w:ilvl w:val="0"/>
          <w:numId w:val="1008"/>
        </w:numPr>
      </w:pPr>
      <w:r>
        <w:t xml:space="preserve">Last IP</w:t>
      </w:r>
    </w:p>
    <w:p>
      <w:pPr>
        <w:pStyle w:val="Compact"/>
        <w:numPr>
          <w:ilvl w:val="0"/>
          <w:numId w:val="1008"/>
        </w:numPr>
      </w:pPr>
      <w:r>
        <w:t xml:space="preserve">Last Access</w:t>
      </w:r>
    </w:p>
    <w:p>
      <w:pPr>
        <w:pStyle w:val="Compact"/>
        <w:numPr>
          <w:ilvl w:val="0"/>
          <w:numId w:val="1008"/>
        </w:numPr>
      </w:pPr>
      <w:r>
        <w:t xml:space="preserve">Balance</w:t>
      </w:r>
    </w:p>
    <w:p>
      <w:pPr>
        <w:pStyle w:val="Compact"/>
        <w:numPr>
          <w:ilvl w:val="0"/>
          <w:numId w:val="1008"/>
        </w:numPr>
      </w:pPr>
      <w:r>
        <w:t xml:space="preserve">Equity</w:t>
      </w:r>
    </w:p>
    <w:p>
      <w:pPr>
        <w:pStyle w:val="Compact"/>
        <w:numPr>
          <w:ilvl w:val="0"/>
          <w:numId w:val="1008"/>
        </w:numPr>
      </w:pPr>
      <w:r>
        <w:t xml:space="preserve">Leverage</w:t>
      </w:r>
    </w:p>
    <w:p>
      <w:pPr>
        <w:pStyle w:val="FirstParagraph"/>
      </w:pPr>
      <w:r>
        <w:t xml:space="preserve">The exact fields available must always be verified against the installed SDK version.</w:t>
      </w:r>
    </w:p>
    <w:p>
      <w:r>
        <w:pict>
          <v:rect style="width:0;height:1.5pt" o:hralign="center" o:hrstd="t" o:hr="t"/>
        </w:pict>
      </w:r>
    </w:p>
    <w:bookmarkEnd w:id="31"/>
    <w:bookmarkStart w:id="32" w:name="tradedeal-data"/>
    <w:p>
      <w:pPr>
        <w:pStyle w:val="Heading3"/>
      </w:pPr>
      <w:r>
        <w:t xml:space="preserve">Trade/Deal Data</w:t>
      </w:r>
    </w:p>
    <w:p>
      <w:pPr>
        <w:pStyle w:val="FirstParagraph"/>
      </w:pPr>
      <w:r>
        <w:t xml:space="preserve">Retrieve client-specific historical deals using:</w:t>
      </w:r>
    </w:p>
    <w:p>
      <w:pPr>
        <w:pStyle w:val="SourceCode"/>
      </w:pPr>
      <w:r>
        <w:rPr>
          <w:rStyle w:val="NormalTok"/>
        </w:rPr>
        <w:t xml:space="preserve">manager.DealRequestByLogins(</w:t>
      </w:r>
      <w:r>
        <w:br/>
      </w:r>
      <w:r>
        <w:rPr>
          <w:rStyle w:val="NormalTok"/>
        </w:rPr>
        <w:t xml:space="preserve">    [login],</w:t>
      </w:r>
      <w:r>
        <w:br/>
      </w:r>
      <w:r>
        <w:rPr>
          <w:rStyle w:val="NormalTok"/>
        </w:rPr>
        <w:t xml:space="preserve">    from_timestamp,</w:t>
      </w:r>
      <w:r>
        <w:br/>
      </w:r>
      <w:r>
        <w:rPr>
          <w:rStyle w:val="NormalTok"/>
        </w:rPr>
        <w:t xml:space="preserve">    to_timestamp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documented</w:t>
      </w:r>
      <w:r>
        <w:t xml:space="preserve"> </w:t>
      </w:r>
      <w:r>
        <w:rPr>
          <w:rStyle w:val="VerbatimChar"/>
        </w:rPr>
        <w:t xml:space="preserve">MTDeal</w:t>
      </w:r>
      <w:r>
        <w:t xml:space="preserve"> </w:t>
      </w:r>
      <w:r>
        <w:t xml:space="preserve">information includes:</w:t>
      </w:r>
    </w:p>
    <w:p>
      <w:pPr>
        <w:pStyle w:val="Compact"/>
        <w:numPr>
          <w:ilvl w:val="0"/>
          <w:numId w:val="1009"/>
        </w:numPr>
      </w:pPr>
      <w:r>
        <w:t xml:space="preserve">Login</w:t>
      </w:r>
    </w:p>
    <w:p>
      <w:pPr>
        <w:pStyle w:val="Compact"/>
        <w:numPr>
          <w:ilvl w:val="0"/>
          <w:numId w:val="1009"/>
        </w:numPr>
      </w:pPr>
      <w:r>
        <w:t xml:space="preserve">PositionID</w:t>
      </w:r>
    </w:p>
    <w:p>
      <w:pPr>
        <w:pStyle w:val="Compact"/>
        <w:numPr>
          <w:ilvl w:val="0"/>
          <w:numId w:val="1009"/>
        </w:numPr>
      </w:pPr>
      <w:r>
        <w:t xml:space="preserve">Action</w:t>
      </w:r>
    </w:p>
    <w:p>
      <w:pPr>
        <w:pStyle w:val="Compact"/>
        <w:numPr>
          <w:ilvl w:val="0"/>
          <w:numId w:val="1009"/>
        </w:numPr>
      </w:pPr>
      <w:r>
        <w:t xml:space="preserve">Entry</w:t>
      </w:r>
    </w:p>
    <w:p>
      <w:pPr>
        <w:pStyle w:val="Compact"/>
        <w:numPr>
          <w:ilvl w:val="0"/>
          <w:numId w:val="1009"/>
        </w:numPr>
      </w:pPr>
      <w:r>
        <w:t xml:space="preserve">Symbol</w:t>
      </w:r>
    </w:p>
    <w:p>
      <w:pPr>
        <w:pStyle w:val="Compact"/>
        <w:numPr>
          <w:ilvl w:val="0"/>
          <w:numId w:val="1009"/>
        </w:numPr>
      </w:pPr>
      <w:r>
        <w:t xml:space="preserve">Time</w:t>
      </w:r>
    </w:p>
    <w:p>
      <w:pPr>
        <w:pStyle w:val="Compact"/>
        <w:numPr>
          <w:ilvl w:val="0"/>
          <w:numId w:val="1009"/>
        </w:numPr>
      </w:pPr>
      <w:r>
        <w:t xml:space="preserve">Volume</w:t>
      </w:r>
    </w:p>
    <w:p>
      <w:pPr>
        <w:pStyle w:val="Compact"/>
        <w:numPr>
          <w:ilvl w:val="0"/>
          <w:numId w:val="1009"/>
        </w:numPr>
      </w:pPr>
      <w:r>
        <w:t xml:space="preserve">VolumeExt</w:t>
      </w:r>
    </w:p>
    <w:p>
      <w:pPr>
        <w:pStyle w:val="Compact"/>
        <w:numPr>
          <w:ilvl w:val="0"/>
          <w:numId w:val="1009"/>
        </w:numPr>
      </w:pPr>
      <w:r>
        <w:t xml:space="preserve">Profit</w:t>
      </w:r>
    </w:p>
    <w:p>
      <w:pPr>
        <w:pStyle w:val="Compact"/>
        <w:numPr>
          <w:ilvl w:val="0"/>
          <w:numId w:val="1009"/>
        </w:numPr>
      </w:pPr>
      <w:r>
        <w:t xml:space="preserve">Storage</w:t>
      </w:r>
    </w:p>
    <w:p>
      <w:pPr>
        <w:pStyle w:val="Compact"/>
        <w:numPr>
          <w:ilvl w:val="0"/>
          <w:numId w:val="1009"/>
        </w:numPr>
      </w:pPr>
      <w:r>
        <w:t xml:space="preserve">Commission</w:t>
      </w:r>
    </w:p>
    <w:p>
      <w:pPr>
        <w:pStyle w:val="Compact"/>
        <w:numPr>
          <w:ilvl w:val="0"/>
          <w:numId w:val="1009"/>
        </w:numPr>
      </w:pPr>
      <w:r>
        <w:t xml:space="preserve">Fee</w:t>
      </w:r>
    </w:p>
    <w:p>
      <w:r>
        <w:pict>
          <v:rect style="width:0;height:1.5pt" o:hralign="center" o:hrstd="t" o:hr="t"/>
        </w:pict>
      </w:r>
    </w:p>
    <w:bookmarkEnd w:id="32"/>
    <w:bookmarkStart w:id="33" w:name="active-trades"/>
    <w:p>
      <w:pPr>
        <w:pStyle w:val="Heading3"/>
      </w:pPr>
      <w:r>
        <w:t xml:space="preserve">Active Trades</w:t>
      </w:r>
    </w:p>
    <w:p>
      <w:pPr>
        <w:pStyle w:val="FirstParagraph"/>
      </w:pPr>
      <w:r>
        <w:t xml:space="preserve">If active positions/orders are required, use the appropriate pump mode.</w:t>
      </w:r>
    </w:p>
    <w:p>
      <w:pPr>
        <w:pStyle w:val="BodyText"/>
      </w:pPr>
      <w:r>
        <w:t xml:space="preserve">The supplied integration guide states:</w:t>
      </w:r>
    </w:p>
    <w:p>
      <w:pPr>
        <w:pStyle w:val="SourceCode"/>
      </w:pPr>
      <w:r>
        <w:rPr>
          <w:rStyle w:val="VerbatimChar"/>
        </w:rPr>
        <w:t xml:space="preserve">PUMP_MODE_TRADES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PUMP_MODE_FULL</w:t>
      </w:r>
    </w:p>
    <w:p>
      <w:pPr>
        <w:pStyle w:val="FirstParagraph"/>
      </w:pPr>
      <w:r>
        <w:t xml:space="preserve">for active trades/orders/positions.</w:t>
      </w:r>
    </w:p>
    <w:p>
      <w:pPr>
        <w:pStyle w:val="BodyText"/>
      </w:pPr>
      <w:r>
        <w:t xml:space="preserve">Examples documented in the guide include:</w:t>
      </w:r>
    </w:p>
    <w:p>
      <w:pPr>
        <w:pStyle w:val="SourceCode"/>
      </w:pPr>
      <w:r>
        <w:rPr>
          <w:rStyle w:val="NormalTok"/>
        </w:rPr>
        <w:t xml:space="preserve">manager.PositionGet(login_id)</w:t>
      </w:r>
      <w:r>
        <w:br/>
      </w:r>
      <w:r>
        <w:br/>
      </w:r>
      <w:r>
        <w:rPr>
          <w:rStyle w:val="NormalTok"/>
        </w:rPr>
        <w:t xml:space="preserve">manager.OrderGet(login_id)</w:t>
      </w:r>
    </w:p>
    <w:p>
      <w:pPr>
        <w:pStyle w:val="FirstParagraph"/>
      </w:pPr>
      <w:r>
        <w:t xml:space="preserve">However, do not enable</w:t>
      </w:r>
      <w:r>
        <w:t xml:space="preserve"> </w:t>
      </w:r>
      <w:r>
        <w:rPr>
          <w:rStyle w:val="VerbatimChar"/>
        </w:rPr>
        <w:t xml:space="preserve">PUMP_MODE_FULL</w:t>
      </w:r>
      <w:r>
        <w:t xml:space="preserve"> </w:t>
      </w:r>
      <w:r>
        <w:t xml:space="preserve">unnecessarily because it can increase synchronization/network load.</w:t>
      </w:r>
    </w:p>
    <w:p>
      <w:r>
        <w:pict>
          <v:rect style="width:0;height:1.5pt" o:hralign="center" o:hrstd="t" o:hr="t"/>
        </w:pict>
      </w:r>
    </w:p>
    <w:bookmarkEnd w:id="33"/>
    <w:bookmarkStart w:id="34" w:name="journal-server-logs"/>
    <w:p>
      <w:pPr>
        <w:pStyle w:val="Heading3"/>
      </w:pPr>
      <w:r>
        <w:t xml:space="preserve">Journal / Server Logs</w:t>
      </w:r>
    </w:p>
    <w:p>
      <w:pPr>
        <w:pStyle w:val="FirstParagraph"/>
      </w:pPr>
      <w:r>
        <w:t xml:space="preserve">This is a critical feature.</w:t>
      </w:r>
    </w:p>
    <w:p>
      <w:pPr>
        <w:pStyle w:val="BodyText"/>
      </w:pPr>
      <w:r>
        <w:t xml:space="preserve">The product’s ultimate purpose is to analyze journal/log events such as:</w:t>
      </w:r>
    </w:p>
    <w:p>
      <w:pPr>
        <w:pStyle w:val="SourceCode"/>
      </w:pPr>
      <w:r>
        <w:rPr>
          <w:rStyle w:val="VerbatimChar"/>
        </w:rPr>
        <w:t xml:space="preserve">request from client</w:t>
      </w:r>
      <w:r>
        <w:br/>
      </w:r>
      <w:r>
        <w:br/>
      </w:r>
      <w:r>
        <w:rPr>
          <w:rStyle w:val="VerbatimChar"/>
        </w:rPr>
        <w:t xml:space="preserve">request transferred to dealers</w:t>
      </w:r>
      <w:r>
        <w:br/>
      </w:r>
      <w:r>
        <w:br/>
      </w:r>
      <w:r>
        <w:rPr>
          <w:rStyle w:val="VerbatimChar"/>
        </w:rPr>
        <w:t xml:space="preserve">dealer request</w:t>
      </w:r>
      <w:r>
        <w:br/>
      </w:r>
      <w:r>
        <w:br/>
      </w:r>
      <w:r>
        <w:rPr>
          <w:rStyle w:val="VerbatimChar"/>
        </w:rPr>
        <w:t xml:space="preserve">dealer confirmation</w:t>
      </w:r>
      <w:r>
        <w:br/>
      </w:r>
      <w:r>
        <w:br/>
      </w:r>
      <w:r>
        <w:rPr>
          <w:rStyle w:val="VerbatimChar"/>
        </w:rPr>
        <w:t xml:space="preserve">deal performed</w:t>
      </w:r>
      <w:r>
        <w:br/>
      </w:r>
      <w:r>
        <w:br/>
      </w:r>
      <w:r>
        <w:rPr>
          <w:rStyle w:val="VerbatimChar"/>
        </w:rPr>
        <w:t xml:space="preserve">connection events</w:t>
      </w:r>
      <w:r>
        <w:br/>
      </w:r>
      <w:r>
        <w:br/>
      </w:r>
      <w:r>
        <w:rPr>
          <w:rStyle w:val="VerbatimChar"/>
        </w:rPr>
        <w:t xml:space="preserve">execution events</w:t>
      </w:r>
      <w:r>
        <w:br/>
      </w:r>
      <w:r>
        <w:br/>
      </w:r>
      <w:r>
        <w:rPr>
          <w:rStyle w:val="VerbatimChar"/>
        </w:rPr>
        <w:t xml:space="preserve">server-side events</w:t>
      </w:r>
    </w:p>
    <w:p>
      <w:pPr>
        <w:pStyle w:val="FirstParagraph"/>
      </w:pPr>
      <w:r>
        <w:t xml:space="preserve">However:</w:t>
      </w:r>
    </w:p>
    <w:p>
      <w:pPr>
        <w:pStyle w:val="BodyText"/>
      </w:pPr>
      <w:r>
        <w:rPr>
          <w:b/>
          <w:bCs/>
        </w:rPr>
        <w:t xml:space="preserve">DO NOT INVENT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JournalGet()</w:t>
      </w:r>
      <w:r>
        <w:rPr>
          <w:b/>
          <w:bCs/>
        </w:rPr>
        <w:t xml:space="preserve"> </w:t>
      </w:r>
      <w:r>
        <w:rPr>
          <w:b/>
          <w:bCs/>
        </w:rPr>
        <w:t xml:space="preserve">OR SIMILAR API.</w:t>
      </w:r>
    </w:p>
    <w:p>
      <w:pPr>
        <w:pStyle w:val="BodyText"/>
      </w:pPr>
      <w:r>
        <w:t xml:space="preserve">The exact Manager SDK capability for retrieving MT5 Administrator/Server journal text must be verified from the official SDK documentation supplied with the project.</w:t>
      </w:r>
    </w:p>
    <w:p>
      <w:pPr>
        <w:pStyle w:val="BodyText"/>
      </w:pPr>
      <w:r>
        <w:t xml:space="preserve">If direct journal retrieval is unavailable through the Manager API:</w:t>
      </w:r>
    </w:p>
    <w:p>
      <w:pPr>
        <w:pStyle w:val="Compact"/>
        <w:numPr>
          <w:ilvl w:val="0"/>
          <w:numId w:val="1010"/>
        </w:numPr>
      </w:pPr>
      <w:r>
        <w:t xml:space="preserve">Document the limitation.</w:t>
      </w:r>
    </w:p>
    <w:p>
      <w:pPr>
        <w:pStyle w:val="Compact"/>
        <w:numPr>
          <w:ilvl w:val="0"/>
          <w:numId w:val="1010"/>
        </w:numPr>
      </w:pPr>
      <w:r>
        <w:t xml:space="preserve">Identify the official supported alternative.</w:t>
      </w:r>
    </w:p>
    <w:p>
      <w:pPr>
        <w:pStyle w:val="Compact"/>
        <w:numPr>
          <w:ilvl w:val="0"/>
          <w:numId w:val="1010"/>
        </w:numPr>
      </w:pPr>
      <w:r>
        <w:t xml:space="preserve">Do not fake the functionality.</w:t>
      </w:r>
    </w:p>
    <w:p>
      <w:pPr>
        <w:pStyle w:val="Compact"/>
        <w:numPr>
          <w:ilvl w:val="0"/>
          <w:numId w:val="1010"/>
        </w:numPr>
      </w:pPr>
      <w:r>
        <w:t xml:space="preserve">Keep the journal provider abstract so another supported source can be added later.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explicitly-out-of-scope"/>
    <w:p>
      <w:pPr>
        <w:pStyle w:val="Heading1"/>
      </w:pPr>
      <w:r>
        <w:t xml:space="preserve">5.2 Explicitly Out-of-Scope</w:t>
      </w:r>
    </w:p>
    <w:p>
      <w:pPr>
        <w:pStyle w:val="FirstParagraph"/>
      </w:pPr>
      <w:r>
        <w:t xml:space="preserve">The first production version must NOT:</w:t>
      </w:r>
    </w:p>
    <w:p>
      <w:pPr>
        <w:pStyle w:val="Compact"/>
        <w:numPr>
          <w:ilvl w:val="0"/>
          <w:numId w:val="1011"/>
        </w:numPr>
      </w:pPr>
      <w:r>
        <w:t xml:space="preserve">Place trades</w:t>
      </w:r>
    </w:p>
    <w:p>
      <w:pPr>
        <w:pStyle w:val="Compact"/>
        <w:numPr>
          <w:ilvl w:val="0"/>
          <w:numId w:val="1011"/>
        </w:numPr>
      </w:pPr>
      <w:r>
        <w:t xml:space="preserve">Modify trades</w:t>
      </w:r>
    </w:p>
    <w:p>
      <w:pPr>
        <w:pStyle w:val="Compact"/>
        <w:numPr>
          <w:ilvl w:val="0"/>
          <w:numId w:val="1011"/>
        </w:numPr>
      </w:pPr>
      <w:r>
        <w:t xml:space="preserve">Delete trades</w:t>
      </w:r>
    </w:p>
    <w:p>
      <w:pPr>
        <w:pStyle w:val="Compact"/>
        <w:numPr>
          <w:ilvl w:val="0"/>
          <w:numId w:val="1011"/>
        </w:numPr>
      </w:pPr>
      <w:r>
        <w:t xml:space="preserve">Modify client accounts</w:t>
      </w:r>
    </w:p>
    <w:p>
      <w:pPr>
        <w:pStyle w:val="Compact"/>
        <w:numPr>
          <w:ilvl w:val="0"/>
          <w:numId w:val="1011"/>
        </w:numPr>
      </w:pPr>
      <w:r>
        <w:t xml:space="preserve">Modify broker configuration</w:t>
      </w:r>
    </w:p>
    <w:p>
      <w:pPr>
        <w:pStyle w:val="Compact"/>
        <w:numPr>
          <w:ilvl w:val="0"/>
          <w:numId w:val="1011"/>
        </w:numPr>
      </w:pPr>
      <w:r>
        <w:t xml:space="preserve">Modify groups</w:t>
      </w:r>
    </w:p>
    <w:p>
      <w:pPr>
        <w:pStyle w:val="Compact"/>
        <w:numPr>
          <w:ilvl w:val="0"/>
          <w:numId w:val="1011"/>
        </w:numPr>
      </w:pPr>
      <w:r>
        <w:t xml:space="preserve">Modify symbols</w:t>
      </w:r>
    </w:p>
    <w:p>
      <w:pPr>
        <w:pStyle w:val="Compact"/>
        <w:numPr>
          <w:ilvl w:val="0"/>
          <w:numId w:val="1011"/>
        </w:numPr>
      </w:pPr>
      <w:r>
        <w:t xml:space="preserve">Modify server settings</w:t>
      </w:r>
    </w:p>
    <w:p>
      <w:pPr>
        <w:pStyle w:val="Compact"/>
        <w:numPr>
          <w:ilvl w:val="0"/>
          <w:numId w:val="1011"/>
        </w:numPr>
      </w:pPr>
      <w:r>
        <w:t xml:space="preserve">Act as a dealer</w:t>
      </w:r>
    </w:p>
    <w:p>
      <w:pPr>
        <w:pStyle w:val="Compact"/>
        <w:numPr>
          <w:ilvl w:val="0"/>
          <w:numId w:val="1011"/>
        </w:numPr>
      </w:pPr>
      <w:r>
        <w:t xml:space="preserve">Automatically execute trading operations</w:t>
      </w:r>
    </w:p>
    <w:p>
      <w:pPr>
        <w:pStyle w:val="Compact"/>
        <w:numPr>
          <w:ilvl w:val="0"/>
          <w:numId w:val="1011"/>
        </w:numPr>
      </w:pPr>
      <w:r>
        <w:t xml:space="preserve">Automatically change client data</w:t>
      </w:r>
    </w:p>
    <w:p>
      <w:pPr>
        <w:pStyle w:val="FirstParagraph"/>
      </w:pPr>
      <w:r>
        <w:t xml:space="preserve">The Manager API may technically support dealer operations, but those capabilities are NOT part of this product’s operational scope.</w:t>
      </w:r>
    </w:p>
    <w:p>
      <w:pPr>
        <w:pStyle w:val="BodyText"/>
      </w:pPr>
      <w:r>
        <w:t xml:space="preserve">The supplied integration guide demonstrates</w:t>
      </w:r>
      <w:r>
        <w:t xml:space="preserve"> </w:t>
      </w:r>
      <w:r>
        <w:rPr>
          <w:rStyle w:val="VerbatimChar"/>
        </w:rPr>
        <w:t xml:space="preserve">DealerRequestCreate()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DealerRequestSend()</w:t>
      </w:r>
      <w:r>
        <w:t xml:space="preserve">, but our application must not use those operations in the read-only investigation platform.</w:t>
      </w:r>
    </w:p>
    <w:p>
      <w:r>
        <w:pict>
          <v:rect style="width:0;height:1.5pt" o:hralign="center" o:hrstd="t" o:hr="t"/>
        </w:pict>
      </w:r>
    </w:p>
    <w:bookmarkEnd w:id="37"/>
    <w:bookmarkStart w:id="38" w:name="boundary-assumptions"/>
    <w:p>
      <w:pPr>
        <w:pStyle w:val="Heading1"/>
      </w:pPr>
      <w:r>
        <w:t xml:space="preserve">5.3 Boundary Assumptions</w:t>
      </w:r>
    </w:p>
    <w:p>
      <w:pPr>
        <w:pStyle w:val="FirstParagraph"/>
      </w:pPr>
      <w:r>
        <w:t xml:space="preserve">The application assumes:</w:t>
      </w:r>
    </w:p>
    <w:p>
      <w:pPr>
        <w:pStyle w:val="Compact"/>
        <w:numPr>
          <w:ilvl w:val="0"/>
          <w:numId w:val="1012"/>
        </w:numPr>
      </w:pPr>
      <w:r>
        <w:t xml:space="preserve">User has valid Manager/Admin credentials.</w:t>
      </w:r>
    </w:p>
    <w:p>
      <w:pPr>
        <w:pStyle w:val="Compact"/>
        <w:numPr>
          <w:ilvl w:val="0"/>
          <w:numId w:val="1012"/>
        </w:numPr>
      </w:pPr>
      <w:r>
        <w:t xml:space="preserve">Broker permits the Manager connection.</w:t>
      </w:r>
    </w:p>
    <w:p>
      <w:pPr>
        <w:pStyle w:val="Compact"/>
        <w:numPr>
          <w:ilvl w:val="0"/>
          <w:numId w:val="1012"/>
        </w:numPr>
      </w:pPr>
      <w:r>
        <w:t xml:space="preserve">Connector has network access to the MT5 server.</w:t>
      </w:r>
    </w:p>
    <w:p>
      <w:pPr>
        <w:pStyle w:val="Compact"/>
        <w:numPr>
          <w:ilvl w:val="0"/>
          <w:numId w:val="1012"/>
        </w:numPr>
      </w:pPr>
      <w:r>
        <w:t xml:space="preserve">Broker firewall allows the connector.</w:t>
      </w:r>
    </w:p>
    <w:p>
      <w:pPr>
        <w:pStyle w:val="Compact"/>
        <w:numPr>
          <w:ilvl w:val="0"/>
          <w:numId w:val="1012"/>
        </w:numPr>
      </w:pPr>
      <w:r>
        <w:t xml:space="preserve">Required MT5 Manager API binaries are installed.</w:t>
      </w:r>
    </w:p>
    <w:p>
      <w:pPr>
        <w:pStyle w:val="Compact"/>
        <w:numPr>
          <w:ilvl w:val="0"/>
          <w:numId w:val="1012"/>
        </w:numPr>
      </w:pPr>
      <w:r>
        <w:t xml:space="preserve">The Manager account has appropriate read permissions.</w:t>
      </w:r>
    </w:p>
    <w:p>
      <w:pPr>
        <w:pStyle w:val="Compact"/>
        <w:numPr>
          <w:ilvl w:val="0"/>
          <w:numId w:val="1012"/>
        </w:numPr>
      </w:pPr>
      <w:r>
        <w:t xml:space="preserve">Journal/log information is available through a supported retrieval mechanism.</w:t>
      </w:r>
    </w:p>
    <w:p>
      <w:r>
        <w:pict>
          <v:rect style="width:0;height:1.5pt" o:hralign="center" o:hrstd="t" o:hr="t"/>
        </w:pict>
      </w:r>
    </w:p>
    <w:bookmarkEnd w:id="38"/>
    <w:bookmarkStart w:id="44" w:name="stakeholders-roles"/>
    <w:p>
      <w:pPr>
        <w:pStyle w:val="Heading1"/>
      </w:pPr>
      <w:r>
        <w:t xml:space="preserve">6. Stakeholders &amp; Roles</w:t>
      </w:r>
    </w:p>
    <w:bookmarkStart w:id="39" w:name="platform-owner"/>
    <w:p>
      <w:pPr>
        <w:pStyle w:val="Heading2"/>
      </w:pPr>
      <w:r>
        <w:t xml:space="preserve">Platform Owner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13"/>
        </w:numPr>
      </w:pPr>
      <w:r>
        <w:t xml:space="preserve">Product direction</w:t>
      </w:r>
    </w:p>
    <w:p>
      <w:pPr>
        <w:pStyle w:val="Compact"/>
        <w:numPr>
          <w:ilvl w:val="0"/>
          <w:numId w:val="1013"/>
        </w:numPr>
      </w:pPr>
      <w:r>
        <w:t xml:space="preserve">Architecture decisions</w:t>
      </w:r>
    </w:p>
    <w:p>
      <w:pPr>
        <w:pStyle w:val="Compact"/>
        <w:numPr>
          <w:ilvl w:val="0"/>
          <w:numId w:val="1013"/>
        </w:numPr>
      </w:pPr>
      <w:r>
        <w:t xml:space="preserve">Security decisions</w:t>
      </w:r>
    </w:p>
    <w:p>
      <w:pPr>
        <w:pStyle w:val="Compact"/>
        <w:numPr>
          <w:ilvl w:val="0"/>
          <w:numId w:val="1013"/>
        </w:numPr>
      </w:pPr>
      <w:r>
        <w:t xml:space="preserve">Final feature approval</w:t>
      </w:r>
    </w:p>
    <w:p>
      <w:r>
        <w:pict>
          <v:rect style="width:0;height:1.5pt" o:hralign="center" o:hrstd="t" o:hr="t"/>
        </w:pict>
      </w:r>
    </w:p>
    <w:bookmarkEnd w:id="39"/>
    <w:bookmarkStart w:id="40" w:name="broker-administrator"/>
    <w:p>
      <w:pPr>
        <w:pStyle w:val="Heading2"/>
      </w:pPr>
      <w:r>
        <w:t xml:space="preserve">Broker Administrator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4"/>
        </w:numPr>
      </w:pPr>
      <w:r>
        <w:t xml:space="preserve">Add brokers</w:t>
      </w:r>
    </w:p>
    <w:p>
      <w:pPr>
        <w:pStyle w:val="Compact"/>
        <w:numPr>
          <w:ilvl w:val="0"/>
          <w:numId w:val="1014"/>
        </w:numPr>
      </w:pPr>
      <w:r>
        <w:t xml:space="preserve">Connect brokers</w:t>
      </w:r>
    </w:p>
    <w:p>
      <w:pPr>
        <w:pStyle w:val="Compact"/>
        <w:numPr>
          <w:ilvl w:val="0"/>
          <w:numId w:val="1014"/>
        </w:numPr>
      </w:pPr>
      <w:r>
        <w:t xml:space="preserve">Search clients</w:t>
      </w:r>
    </w:p>
    <w:p>
      <w:pPr>
        <w:pStyle w:val="Compact"/>
        <w:numPr>
          <w:ilvl w:val="0"/>
          <w:numId w:val="1014"/>
        </w:numPr>
      </w:pPr>
      <w:r>
        <w:t xml:space="preserve">Investigate trades</w:t>
      </w:r>
    </w:p>
    <w:p>
      <w:pPr>
        <w:pStyle w:val="Compact"/>
        <w:numPr>
          <w:ilvl w:val="0"/>
          <w:numId w:val="1014"/>
        </w:numPr>
      </w:pPr>
      <w:r>
        <w:t xml:space="preserve">View journal data</w:t>
      </w:r>
    </w:p>
    <w:p>
      <w:pPr>
        <w:pStyle w:val="Compact"/>
        <w:numPr>
          <w:ilvl w:val="0"/>
          <w:numId w:val="1014"/>
        </w:numPr>
      </w:pPr>
      <w:r>
        <w:t xml:space="preserve">Run AI analysis</w:t>
      </w:r>
    </w:p>
    <w:p>
      <w:r>
        <w:pict>
          <v:rect style="width:0;height:1.5pt" o:hralign="center" o:hrstd="t" o:hr="t"/>
        </w:pict>
      </w:r>
    </w:p>
    <w:bookmarkEnd w:id="40"/>
    <w:bookmarkStart w:id="41" w:name="dealer"/>
    <w:p>
      <w:pPr>
        <w:pStyle w:val="Heading2"/>
      </w:pPr>
      <w:r>
        <w:t xml:space="preserve">Dealer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5"/>
        </w:numPr>
      </w:pPr>
      <w:r>
        <w:t xml:space="preserve">Investigate execution events</w:t>
      </w:r>
    </w:p>
    <w:p>
      <w:pPr>
        <w:pStyle w:val="Compact"/>
        <w:numPr>
          <w:ilvl w:val="0"/>
          <w:numId w:val="1015"/>
        </w:numPr>
      </w:pPr>
      <w:r>
        <w:t xml:space="preserve">View trade timelines</w:t>
      </w:r>
    </w:p>
    <w:p>
      <w:pPr>
        <w:pStyle w:val="Compact"/>
        <w:numPr>
          <w:ilvl w:val="0"/>
          <w:numId w:val="1015"/>
        </w:numPr>
      </w:pPr>
      <w:r>
        <w:t xml:space="preserve">Analyze dealer routing</w:t>
      </w:r>
    </w:p>
    <w:p>
      <w:pPr>
        <w:pStyle w:val="Compact"/>
        <w:numPr>
          <w:ilvl w:val="0"/>
          <w:numId w:val="1015"/>
        </w:numPr>
      </w:pPr>
      <w:r>
        <w:t xml:space="preserve">Review execution metrics</w:t>
      </w:r>
    </w:p>
    <w:p>
      <w:r>
        <w:pict>
          <v:rect style="width:0;height:1.5pt" o:hralign="center" o:hrstd="t" o:hr="t"/>
        </w:pict>
      </w:r>
    </w:p>
    <w:bookmarkEnd w:id="41"/>
    <w:bookmarkStart w:id="42" w:name="support-agent"/>
    <w:p>
      <w:pPr>
        <w:pStyle w:val="Heading2"/>
      </w:pPr>
      <w:r>
        <w:t xml:space="preserve">Support Agent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6"/>
        </w:numPr>
      </w:pPr>
      <w:r>
        <w:t xml:space="preserve">Search clients</w:t>
      </w:r>
    </w:p>
    <w:p>
      <w:pPr>
        <w:pStyle w:val="Compact"/>
        <w:numPr>
          <w:ilvl w:val="0"/>
          <w:numId w:val="1016"/>
        </w:numPr>
      </w:pPr>
      <w:r>
        <w:t xml:space="preserve">Select trades</w:t>
      </w:r>
    </w:p>
    <w:p>
      <w:pPr>
        <w:pStyle w:val="Compact"/>
        <w:numPr>
          <w:ilvl w:val="0"/>
          <w:numId w:val="1016"/>
        </w:numPr>
      </w:pPr>
      <w:r>
        <w:t xml:space="preserve">View simplified explanations</w:t>
      </w:r>
    </w:p>
    <w:p>
      <w:pPr>
        <w:pStyle w:val="Compact"/>
        <w:numPr>
          <w:ilvl w:val="0"/>
          <w:numId w:val="1016"/>
        </w:numPr>
      </w:pPr>
      <w:r>
        <w:t xml:space="preserve">Generate client-facing explanations</w:t>
      </w:r>
    </w:p>
    <w:p>
      <w:r>
        <w:pict>
          <v:rect style="width:0;height:1.5pt" o:hralign="center" o:hrstd="t" o:hr="t"/>
        </w:pict>
      </w:r>
    </w:p>
    <w:bookmarkEnd w:id="42"/>
    <w:bookmarkStart w:id="43" w:name="operationsrisk-team"/>
    <w:p>
      <w:pPr>
        <w:pStyle w:val="Heading2"/>
      </w:pPr>
      <w:r>
        <w:t xml:space="preserve">Operations/Risk Team</w:t>
      </w:r>
    </w:p>
    <w:p>
      <w:pPr>
        <w:pStyle w:val="FirstParagraph"/>
      </w:pPr>
      <w:r>
        <w:t xml:space="preserve">Can:</w:t>
      </w:r>
    </w:p>
    <w:p>
      <w:pPr>
        <w:pStyle w:val="Compact"/>
        <w:numPr>
          <w:ilvl w:val="0"/>
          <w:numId w:val="1017"/>
        </w:numPr>
      </w:pPr>
      <w:r>
        <w:t xml:space="preserve">Investigate suspicious execution patterns</w:t>
      </w:r>
    </w:p>
    <w:p>
      <w:pPr>
        <w:pStyle w:val="Compact"/>
        <w:numPr>
          <w:ilvl w:val="0"/>
          <w:numId w:val="1017"/>
        </w:numPr>
      </w:pPr>
      <w:r>
        <w:t xml:space="preserve">Analyze latency</w:t>
      </w:r>
    </w:p>
    <w:p>
      <w:pPr>
        <w:pStyle w:val="Compact"/>
        <w:numPr>
          <w:ilvl w:val="0"/>
          <w:numId w:val="1017"/>
        </w:numPr>
      </w:pPr>
      <w:r>
        <w:t xml:space="preserve">Analyze slippage</w:t>
      </w:r>
    </w:p>
    <w:p>
      <w:pPr>
        <w:pStyle w:val="Compact"/>
        <w:numPr>
          <w:ilvl w:val="0"/>
          <w:numId w:val="1017"/>
        </w:numPr>
      </w:pPr>
      <w:r>
        <w:t xml:space="preserve">Review repeated failures</w:t>
      </w:r>
    </w:p>
    <w:p>
      <w:pPr>
        <w:pStyle w:val="Compact"/>
        <w:numPr>
          <w:ilvl w:val="0"/>
          <w:numId w:val="1017"/>
        </w:numPr>
      </w:pPr>
      <w:r>
        <w:t xml:space="preserve">Review broker/server behavior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ownership-matrix"/>
    <w:p>
      <w:pPr>
        <w:pStyle w:val="Heading1"/>
      </w:pPr>
      <w:r>
        <w:t xml:space="preserve">Ownership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Final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API/business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MT5 Connector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Manager API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AI provider/investigation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Credentials/access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Deployment/monitoring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1" w:name="constraints-dependencies"/>
    <w:p>
      <w:pPr>
        <w:pStyle w:val="Heading1"/>
      </w:pPr>
      <w:r>
        <w:t xml:space="preserve">7. Constraints &amp; Dependencies</w:t>
      </w:r>
    </w:p>
    <w:bookmarkStart w:id="46" w:name="mt5-manager-api"/>
    <w:p>
      <w:pPr>
        <w:pStyle w:val="Heading2"/>
      </w:pPr>
      <w:r>
        <w:t xml:space="preserve">MT5 Manager API</w:t>
      </w:r>
    </w:p>
    <w:p>
      <w:pPr>
        <w:pStyle w:val="FirstParagraph"/>
      </w:pPr>
      <w:r>
        <w:t xml:space="preserve">The Manager API is a native Windows dependency.</w:t>
      </w:r>
    </w:p>
    <w:p>
      <w:pPr>
        <w:pStyle w:val="BodyText"/>
      </w:pPr>
      <w:r>
        <w:t xml:space="preserve">The supplied architecture requires:</w:t>
      </w:r>
    </w:p>
    <w:p>
      <w:pPr>
        <w:pStyle w:val="SourceCode"/>
      </w:pPr>
      <w:r>
        <w:rPr>
          <w:rStyle w:val="VerbatimChar"/>
        </w:rPr>
        <w:t xml:space="preserve">Windows x64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MT5APIManager64.dll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MT5Manager Python wrapper</w:t>
      </w:r>
    </w:p>
    <w:p>
      <w:pPr>
        <w:pStyle w:val="FirstParagraph"/>
      </w:pPr>
      <w:r>
        <w:t xml:space="preserve">The connector should therefore be isolated as a Windows service.</w:t>
      </w:r>
    </w:p>
    <w:p>
      <w:r>
        <w:pict>
          <v:rect style="width:0;height:1.5pt" o:hralign="center" o:hrstd="t" o:hr="t"/>
        </w:pict>
      </w:r>
    </w:p>
    <w:bookmarkEnd w:id="46"/>
    <w:bookmarkStart w:id="47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Use a supported 64-bit Python version:</w:t>
      </w:r>
    </w:p>
    <w:p>
      <w:pPr>
        <w:pStyle w:val="SourceCode"/>
      </w:pPr>
      <w:r>
        <w:rPr>
          <w:rStyle w:val="VerbatimChar"/>
        </w:rPr>
        <w:t xml:space="preserve">Python 3.10–3.13</w:t>
      </w:r>
    </w:p>
    <w:p>
      <w:pPr>
        <w:pStyle w:val="FirstParagraph"/>
      </w:pPr>
      <w:r>
        <w:t xml:space="preserve">Do not use Python 3.14 unless the installed MT5Manager package explicitly supports it.</w:t>
      </w:r>
    </w:p>
    <w:p>
      <w:r>
        <w:pict>
          <v:rect style="width:0;height:1.5pt" o:hralign="center" o:hrstd="t" o:hr="t"/>
        </w:pict>
      </w:r>
    </w:p>
    <w:bookmarkEnd w:id="47"/>
    <w:bookmarkStart w:id="48" w:name="connection-performance"/>
    <w:p>
      <w:pPr>
        <w:pStyle w:val="Heading2"/>
      </w:pPr>
      <w:r>
        <w:t xml:space="preserve">Connection Performance</w:t>
      </w:r>
    </w:p>
    <w:p>
      <w:pPr>
        <w:pStyle w:val="FirstParagraph"/>
      </w:pPr>
      <w:r>
        <w:t xml:space="preserve">Initial Manager connections may take several seconds.</w:t>
      </w:r>
    </w:p>
    <w:p>
      <w:pPr>
        <w:pStyle w:val="BodyText"/>
      </w:pPr>
      <w:r>
        <w:t xml:space="preserve">The supplied architecture reports approximately 9 seconds for establishing a new connection and significantly lower latency for reused connections.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Never create a new Manager connection for every request.</w:t>
      </w:r>
    </w:p>
    <w:p>
      <w:pPr>
        <w:pStyle w:val="BodyText"/>
      </w:pPr>
      <w:r>
        <w:t xml:space="preserve">Use connection pooling/session reuse.</w:t>
      </w:r>
    </w:p>
    <w:p>
      <w:r>
        <w:pict>
          <v:rect style="width:0;height:1.5pt" o:hralign="center" o:hrstd="t" o:hr="t"/>
        </w:pict>
      </w:r>
    </w:p>
    <w:bookmarkEnd w:id="48"/>
    <w:bookmarkStart w:id="49" w:name="dll-thread-safety"/>
    <w:p>
      <w:pPr>
        <w:pStyle w:val="Heading2"/>
      </w:pPr>
      <w:r>
        <w:t xml:space="preserve">DLL Thread Safety</w:t>
      </w:r>
    </w:p>
    <w:p>
      <w:pPr>
        <w:pStyle w:val="FirstParagraph"/>
      </w:pPr>
      <w:r>
        <w:t xml:space="preserve">The supplied integration guide states that the native MT5 DLL client is not thread-safe.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Manager API calls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Serialized access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threading.Lock / RLock</w:t>
      </w:r>
    </w:p>
    <w:p>
      <w:pPr>
        <w:pStyle w:val="FirstParagraph"/>
      </w:pPr>
      <w:r>
        <w:t xml:space="preserve">Never allow concurrent unsynchronized calls on the same Manager API instance.</w:t>
      </w:r>
    </w:p>
    <w:p>
      <w:r>
        <w:pict>
          <v:rect style="width:0;height:1.5pt" o:hralign="center" o:hrstd="t" o:hr="t"/>
        </w:pict>
      </w:r>
    </w:p>
    <w:bookmarkEnd w:id="49"/>
    <w:bookmarkStart w:id="50" w:name="server-load"/>
    <w:p>
      <w:pPr>
        <w:pStyle w:val="Heading2"/>
      </w:pPr>
      <w:r>
        <w:t xml:space="preserve">Server Load</w:t>
      </w:r>
    </w:p>
    <w:p>
      <w:pPr>
        <w:pStyle w:val="FirstParagraph"/>
      </w:pPr>
      <w:r>
        <w:t xml:space="preserve">Large history queries can create unnecessary server load.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18"/>
        </w:numPr>
      </w:pPr>
      <w:r>
        <w:t xml:space="preserve">Require time ranges.</w:t>
      </w:r>
    </w:p>
    <w:p>
      <w:pPr>
        <w:pStyle w:val="Compact"/>
        <w:numPr>
          <w:ilvl w:val="0"/>
          <w:numId w:val="1018"/>
        </w:numPr>
      </w:pPr>
      <w:r>
        <w:t xml:space="preserve">Prefer client-specific queries.</w:t>
      </w:r>
    </w:p>
    <w:p>
      <w:pPr>
        <w:pStyle w:val="Compact"/>
        <w:numPr>
          <w:ilvl w:val="0"/>
          <w:numId w:val="1018"/>
        </w:numPr>
      </w:pPr>
      <w:r>
        <w:t xml:space="preserve">Limit maximum query range.</w:t>
      </w:r>
    </w:p>
    <w:p>
      <w:pPr>
        <w:pStyle w:val="Compact"/>
        <w:numPr>
          <w:ilvl w:val="0"/>
          <w:numId w:val="1018"/>
        </w:numPr>
      </w:pPr>
      <w:r>
        <w:t xml:space="preserve">Paginate where possible.</w:t>
      </w:r>
    </w:p>
    <w:p>
      <w:pPr>
        <w:pStyle w:val="Compact"/>
        <w:numPr>
          <w:ilvl w:val="0"/>
          <w:numId w:val="1018"/>
        </w:numPr>
      </w:pPr>
      <w:r>
        <w:t xml:space="preserve">Cache repeated requests.</w:t>
      </w:r>
    </w:p>
    <w:p>
      <w:pPr>
        <w:pStyle w:val="Compact"/>
        <w:numPr>
          <w:ilvl w:val="0"/>
          <w:numId w:val="1018"/>
        </w:numPr>
      </w:pPr>
      <w:r>
        <w:t xml:space="preserve">Rate-limit expensive operations.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high-level-approach-strategy"/>
    <w:p>
      <w:pPr>
        <w:pStyle w:val="Heading1"/>
      </w:pPr>
      <w:r>
        <w:t xml:space="preserve">8. High-Level Approach / Strategy</w:t>
      </w:r>
    </w:p>
    <w:bookmarkStart w:id="5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    WEB BROWSER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┌─────────────────┐</w:t>
      </w:r>
      <w:r>
        <w:br/>
      </w:r>
      <w:r>
        <w:rPr>
          <w:rStyle w:val="VerbatimChar"/>
        </w:rPr>
        <w:t xml:space="preserve">                │ React Frontend  │</w:t>
      </w:r>
      <w:r>
        <w:br/>
      </w:r>
      <w:r>
        <w:rPr>
          <w:rStyle w:val="VerbatimChar"/>
        </w:rPr>
        <w:t xml:space="preserve">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REST / JSON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┌─────────────────┐</w:t>
      </w:r>
      <w:r>
        <w:br/>
      </w:r>
      <w:r>
        <w:rPr>
          <w:rStyle w:val="VerbatimChar"/>
        </w:rPr>
        <w:t xml:space="preserve">                │  NestJS Backend │</w:t>
      </w:r>
      <w:r>
        <w:br/>
      </w:r>
      <w:r>
        <w:rPr>
          <w:rStyle w:val="VerbatimChar"/>
        </w:rPr>
        <w:t xml:space="preserve">                │                 │</w:t>
      </w:r>
      <w:r>
        <w:br/>
      </w:r>
      <w:r>
        <w:rPr>
          <w:rStyle w:val="VerbatimChar"/>
        </w:rPr>
        <w:t xml:space="preserve">                │ Auth            │</w:t>
      </w:r>
      <w:r>
        <w:br/>
      </w:r>
      <w:r>
        <w:rPr>
          <w:rStyle w:val="VerbatimChar"/>
        </w:rPr>
        <w:t xml:space="preserve">                │ Brokers         │</w:t>
      </w:r>
      <w:r>
        <w:br/>
      </w:r>
      <w:r>
        <w:rPr>
          <w:rStyle w:val="VerbatimChar"/>
        </w:rPr>
        <w:t xml:space="preserve">                │ Clients         │</w:t>
      </w:r>
      <w:r>
        <w:br/>
      </w:r>
      <w:r>
        <w:rPr>
          <w:rStyle w:val="VerbatimChar"/>
        </w:rPr>
        <w:t xml:space="preserve">                │ Trades          │</w:t>
      </w:r>
      <w:r>
        <w:br/>
      </w:r>
      <w:r>
        <w:rPr>
          <w:rStyle w:val="VerbatimChar"/>
        </w:rPr>
        <w:t xml:space="preserve">                │ Investigations  │</w:t>
      </w:r>
      <w:r>
        <w:br/>
      </w:r>
      <w:r>
        <w:rPr>
          <w:rStyle w:val="VerbatimChar"/>
        </w:rPr>
        <w:t xml:space="preserve">                │ AI              │</w:t>
      </w:r>
      <w:r>
        <w:br/>
      </w:r>
      <w:r>
        <w:rPr>
          <w:rStyle w:val="VerbatimChar"/>
        </w:rPr>
        <w:t xml:space="preserve">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HTTP + Secret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│   MT5 Connector       │</w:t>
      </w:r>
      <w:r>
        <w:br/>
      </w:r>
      <w:r>
        <w:rPr>
          <w:rStyle w:val="VerbatimChar"/>
        </w:rPr>
        <w:t xml:space="preserve">             │   Windows Service     │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      │ Python + MT5Manager   │</w:t>
      </w:r>
      <w:r>
        <w:br/>
      </w:r>
      <w:r>
        <w:rPr>
          <w:rStyle w:val="VerbatimChar"/>
        </w:rPr>
        <w:t xml:space="preserve">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MT5 Manager API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┌─────────────────┐</w:t>
      </w:r>
      <w:r>
        <w:br/>
      </w:r>
      <w:r>
        <w:rPr>
          <w:rStyle w:val="VerbatimChar"/>
        </w:rPr>
        <w:t xml:space="preserve">                │   MT5 Server    │</w:t>
      </w:r>
      <w:r>
        <w:br/>
      </w:r>
      <w:r>
        <w:rPr>
          <w:rStyle w:val="VerbatimChar"/>
        </w:rPr>
        <w:t xml:space="preserve">                └─────────────────┘</w:t>
      </w:r>
    </w:p>
    <w:p>
      <w:pPr>
        <w:pStyle w:val="FirstParagraph"/>
      </w:pPr>
      <w:r>
        <w:t xml:space="preserve">The supplied broker architecture uses the same principle: only the connector directly communicates with the MT5 server.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technology-stack"/>
    <w:p>
      <w:pPr>
        <w:pStyle w:val="Heading1"/>
      </w:pPr>
      <w:r>
        <w:t xml:space="preserve">Technology Stack</w:t>
      </w:r>
    </w:p>
    <w:bookmarkStart w:id="5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9"/>
        </w:numPr>
      </w:pPr>
      <w:r>
        <w:t xml:space="preserve">React 19</w:t>
      </w:r>
    </w:p>
    <w:p>
      <w:pPr>
        <w:pStyle w:val="Compact"/>
        <w:numPr>
          <w:ilvl w:val="0"/>
          <w:numId w:val="1019"/>
        </w:numPr>
      </w:pPr>
      <w:r>
        <w:t xml:space="preserve">TypeScript</w:t>
      </w:r>
    </w:p>
    <w:p>
      <w:pPr>
        <w:pStyle w:val="Compact"/>
        <w:numPr>
          <w:ilvl w:val="0"/>
          <w:numId w:val="1019"/>
        </w:numPr>
      </w:pPr>
      <w:r>
        <w:t xml:space="preserve">Vite</w:t>
      </w:r>
    </w:p>
    <w:p>
      <w:pPr>
        <w:pStyle w:val="Compact"/>
        <w:numPr>
          <w:ilvl w:val="0"/>
          <w:numId w:val="1019"/>
        </w:numPr>
      </w:pPr>
      <w:r>
        <w:t xml:space="preserve">Tailwind CSS</w:t>
      </w:r>
    </w:p>
    <w:p>
      <w:pPr>
        <w:pStyle w:val="Compact"/>
        <w:numPr>
          <w:ilvl w:val="0"/>
          <w:numId w:val="1019"/>
        </w:numPr>
      </w:pPr>
      <w:r>
        <w:t xml:space="preserve">shadcn/ui</w:t>
      </w:r>
    </w:p>
    <w:p>
      <w:pPr>
        <w:pStyle w:val="Compact"/>
        <w:numPr>
          <w:ilvl w:val="0"/>
          <w:numId w:val="1019"/>
        </w:numPr>
      </w:pPr>
      <w:r>
        <w:t xml:space="preserve">TanStack Query</w:t>
      </w:r>
    </w:p>
    <w:p>
      <w:pPr>
        <w:pStyle w:val="Compact"/>
        <w:numPr>
          <w:ilvl w:val="0"/>
          <w:numId w:val="1019"/>
        </w:numPr>
      </w:pPr>
      <w:r>
        <w:t xml:space="preserve">React Router</w:t>
      </w:r>
    </w:p>
    <w:p>
      <w:pPr>
        <w:pStyle w:val="Compact"/>
        <w:numPr>
          <w:ilvl w:val="0"/>
          <w:numId w:val="1019"/>
        </w:numPr>
      </w:pPr>
      <w:r>
        <w:t xml:space="preserve">Axios</w:t>
      </w:r>
    </w:p>
    <w:p>
      <w:pPr>
        <w:pStyle w:val="Compact"/>
        <w:numPr>
          <w:ilvl w:val="0"/>
          <w:numId w:val="1019"/>
        </w:numPr>
      </w:pPr>
      <w:r>
        <w:t xml:space="preserve">Framer Motion</w:t>
      </w:r>
    </w:p>
    <w:p>
      <w:pPr>
        <w:pStyle w:val="Compact"/>
        <w:numPr>
          <w:ilvl w:val="0"/>
          <w:numId w:val="1019"/>
        </w:numPr>
      </w:pPr>
      <w:r>
        <w:t xml:space="preserve">Lucide Icons</w:t>
      </w:r>
    </w:p>
    <w:p>
      <w:r>
        <w:pict>
          <v:rect style="width:0;height:1.5pt" o:hralign="center" o:hrstd="t" o:hr="t"/>
        </w:pict>
      </w:r>
    </w:p>
    <w:bookmarkEnd w:id="54"/>
    <w:bookmarkStart w:id="55" w:name="main-backend"/>
    <w:p>
      <w:pPr>
        <w:pStyle w:val="Heading2"/>
      </w:pPr>
      <w:r>
        <w:t xml:space="preserve">Main Backend</w:t>
      </w:r>
    </w:p>
    <w:p>
      <w:pPr>
        <w:pStyle w:val="Compact"/>
        <w:numPr>
          <w:ilvl w:val="0"/>
          <w:numId w:val="1020"/>
        </w:numPr>
      </w:pPr>
      <w:r>
        <w:t xml:space="preserve">NestJS</w:t>
      </w:r>
    </w:p>
    <w:p>
      <w:pPr>
        <w:pStyle w:val="Compact"/>
        <w:numPr>
          <w:ilvl w:val="0"/>
          <w:numId w:val="1020"/>
        </w:numPr>
      </w:pPr>
      <w:r>
        <w:t xml:space="preserve">Node.js</w:t>
      </w:r>
    </w:p>
    <w:p>
      <w:pPr>
        <w:pStyle w:val="Compact"/>
        <w:numPr>
          <w:ilvl w:val="0"/>
          <w:numId w:val="1020"/>
        </w:numPr>
      </w:pPr>
      <w:r>
        <w:t xml:space="preserve">TypeScript</w:t>
      </w:r>
    </w:p>
    <w:p>
      <w:pPr>
        <w:pStyle w:val="Compact"/>
        <w:numPr>
          <w:ilvl w:val="0"/>
          <w:numId w:val="1020"/>
        </w:numPr>
      </w:pPr>
      <w:r>
        <w:t xml:space="preserve">Prisma</w:t>
      </w:r>
    </w:p>
    <w:p>
      <w:pPr>
        <w:pStyle w:val="Compact"/>
        <w:numPr>
          <w:ilvl w:val="0"/>
          <w:numId w:val="1020"/>
        </w:numPr>
      </w:pPr>
      <w:r>
        <w:t xml:space="preserve">PostgreSQL</w:t>
      </w:r>
    </w:p>
    <w:p>
      <w:pPr>
        <w:pStyle w:val="Compact"/>
        <w:numPr>
          <w:ilvl w:val="0"/>
          <w:numId w:val="1020"/>
        </w:numPr>
      </w:pPr>
      <w:r>
        <w:t xml:space="preserve">Redis</w:t>
      </w:r>
    </w:p>
    <w:p>
      <w:pPr>
        <w:pStyle w:val="Compact"/>
        <w:numPr>
          <w:ilvl w:val="0"/>
          <w:numId w:val="1020"/>
        </w:numPr>
      </w:pPr>
      <w:r>
        <w:t xml:space="preserve">JWT</w:t>
      </w:r>
    </w:p>
    <w:p>
      <w:pPr>
        <w:pStyle w:val="Compact"/>
        <w:numPr>
          <w:ilvl w:val="0"/>
          <w:numId w:val="1020"/>
        </w:numPr>
      </w:pPr>
      <w:r>
        <w:t xml:space="preserve">Passport</w:t>
      </w:r>
    </w:p>
    <w:p>
      <w:r>
        <w:pict>
          <v:rect style="width:0;height:1.5pt" o:hralign="center" o:hrstd="t" o:hr="t"/>
        </w:pict>
      </w:r>
    </w:p>
    <w:bookmarkEnd w:id="55"/>
    <w:bookmarkStart w:id="56" w:name="mt5-connector"/>
    <w:p>
      <w:pPr>
        <w:pStyle w:val="Heading2"/>
      </w:pPr>
      <w:r>
        <w:t xml:space="preserve">MT5 Connector</w:t>
      </w:r>
    </w:p>
    <w:p>
      <w:pPr>
        <w:pStyle w:val="Compact"/>
        <w:numPr>
          <w:ilvl w:val="0"/>
          <w:numId w:val="1021"/>
        </w:numPr>
      </w:pPr>
      <w:r>
        <w:t xml:space="preserve">Python</w:t>
      </w:r>
    </w:p>
    <w:p>
      <w:pPr>
        <w:pStyle w:val="Compact"/>
        <w:numPr>
          <w:ilvl w:val="0"/>
          <w:numId w:val="1021"/>
        </w:numPr>
      </w:pPr>
      <w:r>
        <w:t xml:space="preserve">FastAPI</w:t>
      </w:r>
    </w:p>
    <w:p>
      <w:pPr>
        <w:pStyle w:val="Compact"/>
        <w:numPr>
          <w:ilvl w:val="0"/>
          <w:numId w:val="1021"/>
        </w:numPr>
      </w:pPr>
      <w:r>
        <w:t xml:space="preserve">MT5Manager</w:t>
      </w:r>
    </w:p>
    <w:p>
      <w:pPr>
        <w:pStyle w:val="Compact"/>
        <w:numPr>
          <w:ilvl w:val="0"/>
          <w:numId w:val="1021"/>
        </w:numPr>
      </w:pPr>
      <w:r>
        <w:t xml:space="preserve">MetaQuotes MT5 Manager API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MT5APIManager64.dll</w:t>
      </w:r>
    </w:p>
    <w:p>
      <w:pPr>
        <w:pStyle w:val="Compact"/>
        <w:numPr>
          <w:ilvl w:val="0"/>
          <w:numId w:val="1021"/>
        </w:numPr>
      </w:pPr>
      <w:r>
        <w:t xml:space="preserve">Windows Server</w:t>
      </w:r>
    </w:p>
    <w:p>
      <w:pPr>
        <w:pStyle w:val="FirstParagraph"/>
      </w:pPr>
      <w:r>
        <w:t xml:space="preserve">The connector should expose a controlled internal REST API.</w:t>
      </w:r>
    </w:p>
    <w:p>
      <w:r>
        <w:pict>
          <v:rect style="width:0;height:1.5pt" o:hralign="center" o:hrstd="t" o:hr="t"/>
        </w:pict>
      </w:r>
    </w:p>
    <w:bookmarkEnd w:id="56"/>
    <w:bookmarkStart w:id="57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Create an abstraction:</w:t>
      </w:r>
    </w:p>
    <w:p>
      <w:pPr>
        <w:pStyle w:val="SourceCode"/>
      </w:pPr>
      <w:r>
        <w:rPr>
          <w:rStyle w:val="VerbatimChar"/>
        </w:rPr>
        <w:t xml:space="preserve">AIProvider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OpenAIProvider</w:t>
      </w:r>
      <w:r>
        <w:br/>
      </w:r>
      <w:r>
        <w:rPr>
          <w:rStyle w:val="VerbatimChar"/>
        </w:rPr>
        <w:t xml:space="preserve">    ├── ClaudeProvider (future)</w:t>
      </w:r>
      <w:r>
        <w:br/>
      </w:r>
      <w:r>
        <w:rPr>
          <w:rStyle w:val="VerbatimChar"/>
        </w:rPr>
        <w:t xml:space="preserve">    └── GeminiProvider (future)</w:t>
      </w:r>
    </w:p>
    <w:p>
      <w:pPr>
        <w:pStyle w:val="FirstParagraph"/>
      </w:pPr>
      <w:r>
        <w:t xml:space="preserve">The application must not be hardcoded to a single AI provider.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risks-issues-mitigations"/>
    <w:p>
      <w:pPr>
        <w:pStyle w:val="Heading1"/>
      </w:pPr>
      <w:r>
        <w:t xml:space="preserve">9. Risks, Issues &amp; Mitigations</w:t>
      </w:r>
    </w:p>
    <w:bookmarkStart w:id="59" w:name="risk-1-mt5-manager-connection-failure"/>
    <w:p>
      <w:pPr>
        <w:pStyle w:val="Heading2"/>
      </w:pPr>
      <w:r>
        <w:t xml:space="preserve">Risk 1 — MT5 Manager Connection Failure</w:t>
      </w:r>
    </w:p>
    <w:p>
      <w:pPr>
        <w:pStyle w:val="FirstParagraph"/>
      </w:pPr>
      <w:r>
        <w:rPr>
          <w:b/>
          <w:bCs/>
        </w:rPr>
        <w:t xml:space="preserve">Cause:</w:t>
      </w:r>
    </w:p>
    <w:p>
      <w:pPr>
        <w:pStyle w:val="Compact"/>
        <w:numPr>
          <w:ilvl w:val="0"/>
          <w:numId w:val="1022"/>
        </w:numPr>
      </w:pPr>
      <w:r>
        <w:t xml:space="preserve">Incorrect credentials</w:t>
      </w:r>
    </w:p>
    <w:p>
      <w:pPr>
        <w:pStyle w:val="Compact"/>
        <w:numPr>
          <w:ilvl w:val="0"/>
          <w:numId w:val="1022"/>
        </w:numPr>
      </w:pPr>
      <w:r>
        <w:t xml:space="preserve">Wrong server</w:t>
      </w:r>
    </w:p>
    <w:p>
      <w:pPr>
        <w:pStyle w:val="Compact"/>
        <w:numPr>
          <w:ilvl w:val="0"/>
          <w:numId w:val="1022"/>
        </w:numPr>
      </w:pPr>
      <w:r>
        <w:t xml:space="preserve">Firewall</w:t>
      </w:r>
    </w:p>
    <w:p>
      <w:pPr>
        <w:pStyle w:val="Compact"/>
        <w:numPr>
          <w:ilvl w:val="0"/>
          <w:numId w:val="1022"/>
        </w:numPr>
      </w:pPr>
      <w:r>
        <w:t xml:space="preserve">IP restrictions</w:t>
      </w:r>
    </w:p>
    <w:p>
      <w:pPr>
        <w:pStyle w:val="Compact"/>
        <w:numPr>
          <w:ilvl w:val="0"/>
          <w:numId w:val="1022"/>
        </w:numPr>
      </w:pPr>
      <w:r>
        <w:t xml:space="preserve">Broker configuration</w:t>
      </w:r>
    </w:p>
    <w:p>
      <w:pPr>
        <w:pStyle w:val="FirstParagraph"/>
      </w:pPr>
      <w:r>
        <w:rPr>
          <w:b/>
          <w:bCs/>
        </w:rPr>
        <w:t xml:space="preserve">Mitigation:</w:t>
      </w:r>
    </w:p>
    <w:p>
      <w:pPr>
        <w:pStyle w:val="Compact"/>
        <w:numPr>
          <w:ilvl w:val="0"/>
          <w:numId w:val="1023"/>
        </w:numPr>
      </w:pPr>
      <w:r>
        <w:t xml:space="preserve">Connection test</w:t>
      </w:r>
    </w:p>
    <w:p>
      <w:pPr>
        <w:pStyle w:val="Compact"/>
        <w:numPr>
          <w:ilvl w:val="0"/>
          <w:numId w:val="1023"/>
        </w:numPr>
      </w:pPr>
      <w:r>
        <w:t xml:space="preserve">Detailed</w:t>
      </w:r>
      <w:r>
        <w:t xml:space="preserve"> </w:t>
      </w:r>
      <w:r>
        <w:rPr>
          <w:rStyle w:val="VerbatimChar"/>
        </w:rPr>
        <w:t xml:space="preserve">LastError()</w:t>
      </w:r>
    </w:p>
    <w:p>
      <w:pPr>
        <w:pStyle w:val="Compact"/>
        <w:numPr>
          <w:ilvl w:val="0"/>
          <w:numId w:val="1023"/>
        </w:numPr>
      </w:pPr>
      <w:r>
        <w:t xml:space="preserve">Connection status</w:t>
      </w:r>
    </w:p>
    <w:p>
      <w:pPr>
        <w:pStyle w:val="Compact"/>
        <w:numPr>
          <w:ilvl w:val="0"/>
          <w:numId w:val="1023"/>
        </w:numPr>
      </w:pPr>
      <w:r>
        <w:t xml:space="preserve">Automatic reconnect</w:t>
      </w:r>
    </w:p>
    <w:p>
      <w:pPr>
        <w:pStyle w:val="Compact"/>
        <w:numPr>
          <w:ilvl w:val="0"/>
          <w:numId w:val="1023"/>
        </w:numPr>
      </w:pPr>
      <w:r>
        <w:t xml:space="preserve">Audit logs</w:t>
      </w:r>
    </w:p>
    <w:p>
      <w:r>
        <w:pict>
          <v:rect style="width:0;height:1.5pt" o:hralign="center" o:hrstd="t" o:hr="t"/>
        </w:pict>
      </w:r>
    </w:p>
    <w:bookmarkEnd w:id="59"/>
    <w:bookmarkStart w:id="60" w:name="risk-2-excessive-server-requests"/>
    <w:p>
      <w:pPr>
        <w:pStyle w:val="Heading2"/>
      </w:pPr>
      <w:r>
        <w:t xml:space="preserve">Risk 2 — Excessive Server Requests</w:t>
      </w:r>
    </w:p>
    <w:p>
      <w:pPr>
        <w:pStyle w:val="FirstParagraph"/>
      </w:pPr>
      <w:r>
        <w:rPr>
          <w:b/>
          <w:bCs/>
        </w:rPr>
        <w:t xml:space="preserve">Cause:</w:t>
      </w:r>
    </w:p>
    <w:p>
      <w:pPr>
        <w:pStyle w:val="BodyText"/>
      </w:pPr>
      <w:r>
        <w:t xml:space="preserve">Large journal/history queries.</w:t>
      </w:r>
    </w:p>
    <w:p>
      <w:pPr>
        <w:pStyle w:val="BodyText"/>
      </w:pPr>
      <w:r>
        <w:rPr>
          <w:b/>
          <w:bCs/>
        </w:rPr>
        <w:t xml:space="preserve">Mitigation:</w:t>
      </w:r>
    </w:p>
    <w:p>
      <w:pPr>
        <w:pStyle w:val="Compact"/>
        <w:numPr>
          <w:ilvl w:val="0"/>
          <w:numId w:val="1024"/>
        </w:numPr>
      </w:pPr>
      <w:r>
        <w:t xml:space="preserve">Time-range restrictions</w:t>
      </w:r>
    </w:p>
    <w:p>
      <w:pPr>
        <w:pStyle w:val="Compact"/>
        <w:numPr>
          <w:ilvl w:val="0"/>
          <w:numId w:val="1024"/>
        </w:numPr>
      </w:pPr>
      <w:r>
        <w:t xml:space="preserve">Rate limiting</w:t>
      </w:r>
    </w:p>
    <w:p>
      <w:pPr>
        <w:pStyle w:val="Compact"/>
        <w:numPr>
          <w:ilvl w:val="0"/>
          <w:numId w:val="1024"/>
        </w:numPr>
      </w:pPr>
      <w:r>
        <w:t xml:space="preserve">Caching</w:t>
      </w:r>
    </w:p>
    <w:p>
      <w:pPr>
        <w:pStyle w:val="Compact"/>
        <w:numPr>
          <w:ilvl w:val="0"/>
          <w:numId w:val="1024"/>
        </w:numPr>
      </w:pPr>
      <w:r>
        <w:t xml:space="preserve">Client-specific queries</w:t>
      </w:r>
    </w:p>
    <w:p>
      <w:pPr>
        <w:pStyle w:val="Compact"/>
        <w:numPr>
          <w:ilvl w:val="0"/>
          <w:numId w:val="1024"/>
        </w:numPr>
      </w:pPr>
      <w:r>
        <w:t xml:space="preserve">Lazy loading</w:t>
      </w:r>
    </w:p>
    <w:p>
      <w:pPr>
        <w:pStyle w:val="Compact"/>
        <w:numPr>
          <w:ilvl w:val="0"/>
          <w:numId w:val="1024"/>
        </w:numPr>
      </w:pPr>
      <w:r>
        <w:t xml:space="preserve">Maximum result limits</w:t>
      </w:r>
    </w:p>
    <w:p>
      <w:r>
        <w:pict>
          <v:rect style="width:0;height:1.5pt" o:hralign="center" o:hrstd="t" o:hr="t"/>
        </w:pict>
      </w:r>
    </w:p>
    <w:bookmarkEnd w:id="60"/>
    <w:bookmarkStart w:id="61" w:name="risk-3-ai-token-exhaustion"/>
    <w:p>
      <w:pPr>
        <w:pStyle w:val="Heading2"/>
      </w:pPr>
      <w:r>
        <w:t xml:space="preserve">Risk 3 — AI Token Exhaustion</w:t>
      </w:r>
    </w:p>
    <w:p>
      <w:pPr>
        <w:pStyle w:val="FirstParagraph"/>
      </w:pPr>
      <w:r>
        <w:t xml:space="preserve">This is one of the most important product risks.</w:t>
      </w:r>
    </w:p>
    <w:p>
      <w:pPr>
        <w:pStyle w:val="BodyText"/>
      </w:pPr>
      <w:r>
        <w:t xml:space="preserve">A highly active client can produce enormous amounts of journal data.</w:t>
      </w:r>
    </w:p>
    <w:p>
      <w:pPr>
        <w:pStyle w:val="BodyText"/>
      </w:pPr>
      <w:r>
        <w:t xml:space="preserve">DO NOT send all logs to AI.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Raw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Correlate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Summarize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AI</w:t>
      </w:r>
    </w:p>
    <w:p>
      <w:pPr>
        <w:pStyle w:val="FirstParagraph"/>
      </w:pPr>
      <w:r>
        <w:t xml:space="preserve">AI should only receive the relevant investigation context.</w:t>
      </w:r>
    </w:p>
    <w:p>
      <w:r>
        <w:pict>
          <v:rect style="width:0;height:1.5pt" o:hralign="center" o:hrstd="t" o:hr="t"/>
        </w:pict>
      </w:r>
    </w:p>
    <w:bookmarkEnd w:id="61"/>
    <w:bookmarkStart w:id="62" w:name="risk-4-ai-hallucination"/>
    <w:p>
      <w:pPr>
        <w:pStyle w:val="Heading2"/>
      </w:pPr>
      <w:r>
        <w:t xml:space="preserve">Risk 4 — AI Hallucination</w:t>
      </w:r>
    </w:p>
    <w:p>
      <w:pPr>
        <w:pStyle w:val="FirstParagraph"/>
      </w:pPr>
      <w:r>
        <w:t xml:space="preserve">AI may incorrectly infer the cause of an event.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5"/>
        </w:numPr>
      </w:pPr>
      <w:r>
        <w:t xml:space="preserve">Provide structured evidence.</w:t>
      </w:r>
    </w:p>
    <w:p>
      <w:pPr>
        <w:pStyle w:val="Compact"/>
        <w:numPr>
          <w:ilvl w:val="0"/>
          <w:numId w:val="1025"/>
        </w:numPr>
      </w:pPr>
      <w:r>
        <w:t xml:space="preserve">Include timestamps.</w:t>
      </w:r>
    </w:p>
    <w:p>
      <w:pPr>
        <w:pStyle w:val="Compact"/>
        <w:numPr>
          <w:ilvl w:val="0"/>
          <w:numId w:val="1025"/>
        </w:numPr>
      </w:pPr>
      <w:r>
        <w:t xml:space="preserve">Include raw event references.</w:t>
      </w:r>
    </w:p>
    <w:p>
      <w:pPr>
        <w:pStyle w:val="Compact"/>
        <w:numPr>
          <w:ilvl w:val="0"/>
          <w:numId w:val="1025"/>
        </w:numPr>
      </w:pPr>
      <w:r>
        <w:t xml:space="preserve">Separate facts from inference.</w:t>
      </w:r>
    </w:p>
    <w:p>
      <w:pPr>
        <w:pStyle w:val="Compact"/>
        <w:numPr>
          <w:ilvl w:val="0"/>
          <w:numId w:val="1025"/>
        </w:numPr>
      </w:pPr>
      <w:r>
        <w:t xml:space="preserve">Require confidence.</w:t>
      </w:r>
    </w:p>
    <w:p>
      <w:pPr>
        <w:pStyle w:val="Compact"/>
        <w:numPr>
          <w:ilvl w:val="0"/>
          <w:numId w:val="1025"/>
        </w:numPr>
      </w:pPr>
      <w:r>
        <w:t xml:space="preserve">Never allow AI to modify source data.</w:t>
      </w:r>
    </w:p>
    <w:p>
      <w:r>
        <w:pict>
          <v:rect style="width:0;height:1.5pt" o:hralign="center" o:hrstd="t" o:hr="t"/>
        </w:pict>
      </w:r>
    </w:p>
    <w:bookmarkEnd w:id="62"/>
    <w:bookmarkStart w:id="63" w:name="risk-5-dll-crashes"/>
    <w:p>
      <w:pPr>
        <w:pStyle w:val="Heading2"/>
      </w:pPr>
      <w:r>
        <w:t xml:space="preserve">Risk 5 — DLL Crashes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Concurrent calls to native Manager API.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6"/>
        </w:numPr>
      </w:pPr>
      <w:r>
        <w:t xml:space="preserve">Serialize Manager API calls.</w:t>
      </w:r>
    </w:p>
    <w:p>
      <w:pPr>
        <w:pStyle w:val="Compact"/>
        <w:numPr>
          <w:ilvl w:val="0"/>
          <w:numId w:val="1026"/>
        </w:numPr>
      </w:pPr>
      <w:r>
        <w:t xml:space="preserve">One controlled session per connection.</w:t>
      </w:r>
    </w:p>
    <w:p>
      <w:pPr>
        <w:pStyle w:val="Compact"/>
        <w:numPr>
          <w:ilvl w:val="0"/>
          <w:numId w:val="1026"/>
        </w:numPr>
      </w:pPr>
      <w:r>
        <w:t xml:space="preserve">Connection health monitoring.</w:t>
      </w:r>
    </w:p>
    <w:p>
      <w:pPr>
        <w:pStyle w:val="Compact"/>
        <w:numPr>
          <w:ilvl w:val="0"/>
          <w:numId w:val="1026"/>
        </w:numPr>
      </w:pPr>
      <w:r>
        <w:t xml:space="preserve">Automatic recovery.</w:t>
      </w:r>
    </w:p>
    <w:p>
      <w:r>
        <w:pict>
          <v:rect style="width:0;height:1.5pt" o:hralign="center" o:hrstd="t" o:hr="t"/>
        </w:pict>
      </w:r>
    </w:p>
    <w:bookmarkEnd w:id="63"/>
    <w:bookmarkStart w:id="64" w:name="risk-6-credential-exposure"/>
    <w:p>
      <w:pPr>
        <w:pStyle w:val="Heading2"/>
      </w:pPr>
      <w:r>
        <w:t xml:space="preserve">Risk 6 — Credential Exposure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27"/>
        </w:numPr>
      </w:pPr>
      <w:r>
        <w:t xml:space="preserve">Encrypt broker passwords.</w:t>
      </w:r>
    </w:p>
    <w:p>
      <w:pPr>
        <w:pStyle w:val="Compact"/>
        <w:numPr>
          <w:ilvl w:val="0"/>
          <w:numId w:val="1027"/>
        </w:numPr>
      </w:pPr>
      <w:r>
        <w:t xml:space="preserve">Never expose credentials to frontend.</w:t>
      </w:r>
    </w:p>
    <w:p>
      <w:pPr>
        <w:pStyle w:val="Compact"/>
        <w:numPr>
          <w:ilvl w:val="0"/>
          <w:numId w:val="1027"/>
        </w:numPr>
      </w:pPr>
      <w:r>
        <w:t xml:space="preserve">Never log passwords.</w:t>
      </w:r>
    </w:p>
    <w:p>
      <w:pPr>
        <w:pStyle w:val="Compact"/>
        <w:numPr>
          <w:ilvl w:val="0"/>
          <w:numId w:val="1027"/>
        </w:numPr>
      </w:pPr>
      <w:r>
        <w:t xml:space="preserve">Environment-based encryption key.</w:t>
      </w:r>
    </w:p>
    <w:p>
      <w:pPr>
        <w:pStyle w:val="Compact"/>
        <w:numPr>
          <w:ilvl w:val="0"/>
          <w:numId w:val="1027"/>
        </w:numPr>
      </w:pPr>
      <w:r>
        <w:t xml:space="preserve">Restrict connector access.</w:t>
      </w:r>
    </w:p>
    <w:p>
      <w:r>
        <w:pict>
          <v:rect style="width:0;height:1.5pt" o:hralign="center" o:hrstd="t" o:hr="t"/>
        </w:pict>
      </w:r>
    </w:p>
    <w:bookmarkEnd w:id="64"/>
    <w:bookmarkStart w:id="65" w:name="risk-7-journal-api-limitation"/>
    <w:p>
      <w:pPr>
        <w:pStyle w:val="Heading2"/>
      </w:pPr>
      <w:r>
        <w:t xml:space="preserve">Risk 7 — Journal API Limitation</w:t>
      </w:r>
    </w:p>
    <w:p>
      <w:pPr>
        <w:pStyle w:val="FirstParagraph"/>
      </w:pPr>
      <w:r>
        <w:t xml:space="preserve">The Manager API may not provide arbitrary Administrator/Server journal text through the same methods used for deal history.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8"/>
        </w:numPr>
      </w:pPr>
      <w:r>
        <w:t xml:space="preserve">Verify official SDK documentation.</w:t>
      </w:r>
    </w:p>
    <w:p>
      <w:pPr>
        <w:pStyle w:val="Compact"/>
        <w:numPr>
          <w:ilvl w:val="0"/>
          <w:numId w:val="1028"/>
        </w:numPr>
      </w:pPr>
      <w:r>
        <w:t xml:space="preserve">Build an abstract</w:t>
      </w:r>
      <w:r>
        <w:t xml:space="preserve"> </w:t>
      </w:r>
      <w:r>
        <w:rPr>
          <w:rStyle w:val="VerbatimChar"/>
        </w:rPr>
        <w:t xml:space="preserve">JournalProvider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Support alternative officially permitted sources if necessary.</w:t>
      </w:r>
    </w:p>
    <w:p>
      <w:pPr>
        <w:pStyle w:val="Compact"/>
        <w:numPr>
          <w:ilvl w:val="0"/>
          <w:numId w:val="1028"/>
        </w:numPr>
      </w:pPr>
      <w:r>
        <w:t xml:space="preserve">Never invent an API.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resources-rough-effort"/>
    <w:p>
      <w:pPr>
        <w:pStyle w:val="Heading1"/>
      </w:pPr>
      <w:r>
        <w:t xml:space="preserve">10. Resources &amp; Rough Effort</w:t>
      </w:r>
    </w:p>
    <w:bookmarkStart w:id="67" w:name="required-skills"/>
    <w:p>
      <w:pPr>
        <w:pStyle w:val="Heading2"/>
      </w:pPr>
      <w:r>
        <w:t xml:space="preserve">Required Skills</w:t>
      </w:r>
    </w:p>
    <w:p>
      <w:pPr>
        <w:pStyle w:val="Compact"/>
        <w:numPr>
          <w:ilvl w:val="0"/>
          <w:numId w:val="1029"/>
        </w:numPr>
      </w:pPr>
      <w:r>
        <w:t xml:space="preserve">React</w:t>
      </w:r>
    </w:p>
    <w:p>
      <w:pPr>
        <w:pStyle w:val="Compact"/>
        <w:numPr>
          <w:ilvl w:val="0"/>
          <w:numId w:val="1029"/>
        </w:numPr>
      </w:pPr>
      <w:r>
        <w:t xml:space="preserve">TypeScript</w:t>
      </w:r>
    </w:p>
    <w:p>
      <w:pPr>
        <w:pStyle w:val="Compact"/>
        <w:numPr>
          <w:ilvl w:val="0"/>
          <w:numId w:val="1029"/>
        </w:numPr>
      </w:pPr>
      <w:r>
        <w:t xml:space="preserve">NestJS</w:t>
      </w:r>
    </w:p>
    <w:p>
      <w:pPr>
        <w:pStyle w:val="Compact"/>
        <w:numPr>
          <w:ilvl w:val="0"/>
          <w:numId w:val="1029"/>
        </w:numPr>
      </w:pPr>
      <w:r>
        <w:t xml:space="preserve">Python</w:t>
      </w:r>
    </w:p>
    <w:p>
      <w:pPr>
        <w:pStyle w:val="Compact"/>
        <w:numPr>
          <w:ilvl w:val="0"/>
          <w:numId w:val="1029"/>
        </w:numPr>
      </w:pPr>
      <w:r>
        <w:t xml:space="preserve">FastAPI</w:t>
      </w:r>
    </w:p>
    <w:p>
      <w:pPr>
        <w:pStyle w:val="Compact"/>
        <w:numPr>
          <w:ilvl w:val="0"/>
          <w:numId w:val="1029"/>
        </w:numPr>
      </w:pPr>
      <w:r>
        <w:t xml:space="preserve">PostgreSQL</w:t>
      </w:r>
    </w:p>
    <w:p>
      <w:pPr>
        <w:pStyle w:val="Compact"/>
        <w:numPr>
          <w:ilvl w:val="0"/>
          <w:numId w:val="1029"/>
        </w:numPr>
      </w:pPr>
      <w:r>
        <w:t xml:space="preserve">Redis</w:t>
      </w:r>
    </w:p>
    <w:p>
      <w:pPr>
        <w:pStyle w:val="Compact"/>
        <w:numPr>
          <w:ilvl w:val="0"/>
          <w:numId w:val="1029"/>
        </w:numPr>
      </w:pPr>
      <w:r>
        <w:t xml:space="preserve">MT5 Manager API</w:t>
      </w:r>
    </w:p>
    <w:p>
      <w:pPr>
        <w:pStyle w:val="Compact"/>
        <w:numPr>
          <w:ilvl w:val="0"/>
          <w:numId w:val="1029"/>
        </w:numPr>
      </w:pPr>
      <w:r>
        <w:t xml:space="preserve">Windows DLL integration</w:t>
      </w:r>
    </w:p>
    <w:p>
      <w:pPr>
        <w:pStyle w:val="Compact"/>
        <w:numPr>
          <w:ilvl w:val="0"/>
          <w:numId w:val="1029"/>
        </w:numPr>
      </w:pPr>
      <w:r>
        <w:t xml:space="preserve">Security</w:t>
      </w:r>
    </w:p>
    <w:p>
      <w:pPr>
        <w:pStyle w:val="Compact"/>
        <w:numPr>
          <w:ilvl w:val="0"/>
          <w:numId w:val="1029"/>
        </w:numPr>
      </w:pPr>
      <w:r>
        <w:t xml:space="preserve">AI integration</w:t>
      </w:r>
    </w:p>
    <w:p>
      <w:r>
        <w:pict>
          <v:rect style="width:0;height:1.5pt" o:hralign="center" o:hrstd="t" o:hr="t"/>
        </w:pict>
      </w:r>
    </w:p>
    <w:bookmarkEnd w:id="67"/>
    <w:bookmarkStart w:id="68" w:name="initial-team"/>
    <w:p>
      <w:pPr>
        <w:pStyle w:val="Heading2"/>
      </w:pPr>
      <w:r>
        <w:t xml:space="preserve">Initial Team</w:t>
      </w:r>
    </w:p>
    <w:p>
      <w:pPr>
        <w:pStyle w:val="FirstParagraph"/>
      </w:pPr>
      <w:r>
        <w:t xml:space="preserve">A small team can build the MVP:</w:t>
      </w:r>
    </w:p>
    <w:p>
      <w:pPr>
        <w:pStyle w:val="SourceCode"/>
      </w:pPr>
      <w:r>
        <w:rPr>
          <w:rStyle w:val="VerbatimChar"/>
        </w:rPr>
        <w:t xml:space="preserve">1 Full-stack developer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1 MT5 integration specialist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AI assistance</w:t>
      </w:r>
    </w:p>
    <w:p>
      <w:pPr>
        <w:pStyle w:val="FirstParagraph"/>
      </w:pPr>
      <w:r>
        <w:t xml:space="preserve">One strong developer can also build the initial MVP with AI assistance.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success-metrics-kpis"/>
    <w:p>
      <w:pPr>
        <w:pStyle w:val="Heading1"/>
      </w:pPr>
      <w:r>
        <w:t xml:space="preserve">11. Success Metrics / KPIs</w:t>
      </w:r>
    </w:p>
    <w:bookmarkStart w:id="70" w:name="technical"/>
    <w:p>
      <w:pPr>
        <w:pStyle w:val="Heading2"/>
      </w:pPr>
      <w:r>
        <w:t xml:space="preserve">Technical</w:t>
      </w:r>
    </w:p>
    <w:p>
      <w:pPr>
        <w:pStyle w:val="Compact"/>
        <w:numPr>
          <w:ilvl w:val="0"/>
          <w:numId w:val="1030"/>
        </w:numPr>
      </w:pPr>
      <w:r>
        <w:t xml:space="preserve">Broker connection success rate</w:t>
      </w:r>
    </w:p>
    <w:p>
      <w:pPr>
        <w:pStyle w:val="Compact"/>
        <w:numPr>
          <w:ilvl w:val="0"/>
          <w:numId w:val="1030"/>
        </w:numPr>
      </w:pPr>
      <w:r>
        <w:t xml:space="preserve">MT5 request latency</w:t>
      </w:r>
    </w:p>
    <w:p>
      <w:pPr>
        <w:pStyle w:val="Compact"/>
        <w:numPr>
          <w:ilvl w:val="0"/>
          <w:numId w:val="1030"/>
        </w:numPr>
      </w:pPr>
      <w:r>
        <w:t xml:space="preserve">API response latency</w:t>
      </w:r>
    </w:p>
    <w:p>
      <w:pPr>
        <w:pStyle w:val="Compact"/>
        <w:numPr>
          <w:ilvl w:val="0"/>
          <w:numId w:val="1030"/>
        </w:numPr>
      </w:pPr>
      <w:r>
        <w:t xml:space="preserve">Connector uptime</w:t>
      </w:r>
    </w:p>
    <w:p>
      <w:pPr>
        <w:pStyle w:val="Compact"/>
        <w:numPr>
          <w:ilvl w:val="0"/>
          <w:numId w:val="1030"/>
        </w:numPr>
      </w:pPr>
      <w:r>
        <w:t xml:space="preserve">Reconnection success rate</w:t>
      </w:r>
    </w:p>
    <w:p>
      <w:pPr>
        <w:pStyle w:val="Compact"/>
        <w:numPr>
          <w:ilvl w:val="0"/>
          <w:numId w:val="1030"/>
        </w:numPr>
      </w:pPr>
      <w:r>
        <w:t xml:space="preserve">Failed query rate</w:t>
      </w:r>
    </w:p>
    <w:p>
      <w:r>
        <w:pict>
          <v:rect style="width:0;height:1.5pt" o:hralign="center" o:hrstd="t" o:hr="t"/>
        </w:pict>
      </w:r>
    </w:p>
    <w:bookmarkEnd w:id="70"/>
    <w:bookmarkStart w:id="71" w:name="product"/>
    <w:p>
      <w:pPr>
        <w:pStyle w:val="Heading2"/>
      </w:pPr>
      <w:r>
        <w:t xml:space="preserve">Product</w:t>
      </w:r>
    </w:p>
    <w:p>
      <w:pPr>
        <w:pStyle w:val="Compact"/>
        <w:numPr>
          <w:ilvl w:val="0"/>
          <w:numId w:val="1031"/>
        </w:numPr>
      </w:pPr>
      <w:r>
        <w:t xml:space="preserve">Investigation completion time</w:t>
      </w:r>
    </w:p>
    <w:p>
      <w:pPr>
        <w:pStyle w:val="Compact"/>
        <w:numPr>
          <w:ilvl w:val="0"/>
          <w:numId w:val="1031"/>
        </w:numPr>
      </w:pPr>
      <w:r>
        <w:t xml:space="preserve">Average time to identify root cause</w:t>
      </w:r>
    </w:p>
    <w:p>
      <w:pPr>
        <w:pStyle w:val="Compact"/>
        <w:numPr>
          <w:ilvl w:val="0"/>
          <w:numId w:val="1031"/>
        </w:numPr>
      </w:pPr>
      <w:r>
        <w:t xml:space="preserve">Number of trades investigated</w:t>
      </w:r>
    </w:p>
    <w:p>
      <w:pPr>
        <w:pStyle w:val="Compact"/>
        <w:numPr>
          <w:ilvl w:val="0"/>
          <w:numId w:val="1031"/>
        </w:numPr>
      </w:pPr>
      <w:r>
        <w:t xml:space="preserve">AI analysis usage</w:t>
      </w:r>
    </w:p>
    <w:p>
      <w:pPr>
        <w:pStyle w:val="Compact"/>
        <w:numPr>
          <w:ilvl w:val="0"/>
          <w:numId w:val="1031"/>
        </w:numPr>
      </w:pPr>
      <w:r>
        <w:t xml:space="preserve">Repeat investigation rate</w:t>
      </w:r>
    </w:p>
    <w:p>
      <w:r>
        <w:pict>
          <v:rect style="width:0;height:1.5pt" o:hralign="center" o:hrstd="t" o:hr="t"/>
        </w:pict>
      </w:r>
    </w:p>
    <w:bookmarkEnd w:id="71"/>
    <w:bookmarkStart w:id="72" w:name="ai-1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32"/>
        </w:numPr>
      </w:pPr>
      <w:r>
        <w:t xml:space="preserve">AI response latency</w:t>
      </w:r>
    </w:p>
    <w:p>
      <w:pPr>
        <w:pStyle w:val="Compact"/>
        <w:numPr>
          <w:ilvl w:val="0"/>
          <w:numId w:val="1032"/>
        </w:numPr>
      </w:pPr>
      <w:r>
        <w:t xml:space="preserve">AI token usage per investigation</w:t>
      </w:r>
    </w:p>
    <w:p>
      <w:pPr>
        <w:pStyle w:val="Compact"/>
        <w:numPr>
          <w:ilvl w:val="0"/>
          <w:numId w:val="1032"/>
        </w:numPr>
      </w:pPr>
      <w:r>
        <w:t xml:space="preserve">AI cost per investigation</w:t>
      </w:r>
    </w:p>
    <w:p>
      <w:pPr>
        <w:pStyle w:val="Compact"/>
        <w:numPr>
          <w:ilvl w:val="0"/>
          <w:numId w:val="1032"/>
        </w:numPr>
      </w:pPr>
      <w:r>
        <w:t xml:space="preserve">Evidence coverage</w:t>
      </w:r>
    </w:p>
    <w:p>
      <w:pPr>
        <w:pStyle w:val="Compact"/>
        <w:numPr>
          <w:ilvl w:val="0"/>
          <w:numId w:val="1032"/>
        </w:numPr>
      </w:pPr>
      <w:r>
        <w:t xml:space="preserve">Hallucination/error rate</w:t>
      </w:r>
    </w:p>
    <w:p>
      <w:pPr>
        <w:pStyle w:val="Compact"/>
        <w:numPr>
          <w:ilvl w:val="0"/>
          <w:numId w:val="1032"/>
        </w:numPr>
      </w:pPr>
      <w:r>
        <w:t xml:space="preserve">User-rated usefulness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9" w:name="functional-requirements"/>
    <w:p>
      <w:pPr>
        <w:pStyle w:val="Heading1"/>
      </w:pPr>
      <w:r>
        <w:t xml:space="preserve">12. Functional Requirements</w:t>
      </w:r>
    </w:p>
    <w:bookmarkStart w:id="74" w:name="fr-001-authentication"/>
    <w:p>
      <w:pPr>
        <w:pStyle w:val="Heading2"/>
      </w:pPr>
      <w:r>
        <w:t xml:space="preserve">FR-001 — Authentication</w:t>
      </w:r>
    </w:p>
    <w:p>
      <w:pPr>
        <w:pStyle w:val="FirstParagraph"/>
      </w:pPr>
      <w:r>
        <w:t xml:space="preserve">User must authenticate before accessing the platform.</w:t>
      </w:r>
    </w:p>
    <w:p>
      <w:r>
        <w:pict>
          <v:rect style="width:0;height:1.5pt" o:hralign="center" o:hrstd="t" o:hr="t"/>
        </w:pict>
      </w:r>
    </w:p>
    <w:bookmarkEnd w:id="74"/>
    <w:bookmarkStart w:id="75" w:name="fr-002-broker-creation"/>
    <w:p>
      <w:pPr>
        <w:pStyle w:val="Heading2"/>
      </w:pPr>
      <w:r>
        <w:t xml:space="preserve">FR-002 — Broker Creation</w:t>
      </w:r>
    </w:p>
    <w:p>
      <w:pPr>
        <w:pStyle w:val="FirstParagraph"/>
      </w:pPr>
      <w:r>
        <w:t xml:space="preserve">User can create:</w:t>
      </w:r>
    </w:p>
    <w:p>
      <w:pPr>
        <w:pStyle w:val="SourceCode"/>
      </w:pPr>
      <w:r>
        <w:rPr>
          <w:rStyle w:val="VerbatimChar"/>
        </w:rPr>
        <w:t xml:space="preserve">Broker Name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Manager Login</w:t>
      </w:r>
      <w:r>
        <w:br/>
      </w:r>
      <w:r>
        <w:rPr>
          <w:rStyle w:val="VerbatimChar"/>
        </w:rPr>
        <w:t xml:space="preserve">Manager Password</w:t>
      </w:r>
    </w:p>
    <w:p>
      <w:r>
        <w:pict>
          <v:rect style="width:0;height:1.5pt" o:hralign="center" o:hrstd="t" o:hr="t"/>
        </w:pict>
      </w:r>
    </w:p>
    <w:bookmarkEnd w:id="75"/>
    <w:bookmarkStart w:id="76" w:name="fr-003-broker-connection-test"/>
    <w:p>
      <w:pPr>
        <w:pStyle w:val="Heading2"/>
      </w:pPr>
      <w:r>
        <w:t xml:space="preserve">FR-003 — Broker Connection Test</w:t>
      </w:r>
    </w:p>
    <w:p>
      <w:pPr>
        <w:pStyle w:val="FirstParagraph"/>
      </w:pPr>
      <w:r>
        <w:t xml:space="preserve">System sends credentials to the connector.</w:t>
      </w:r>
    </w:p>
    <w:p>
      <w:pPr>
        <w:pStyle w:val="BodyText"/>
      </w:pPr>
      <w:r>
        <w:t xml:space="preserve">Connector executes:</w:t>
      </w:r>
    </w:p>
    <w:p>
      <w:pPr>
        <w:pStyle w:val="SourceCode"/>
      </w:pPr>
      <w:r>
        <w:rPr>
          <w:rStyle w:val="NormalTok"/>
        </w:rPr>
        <w:t xml:space="preserve">ManagerAPI()</w:t>
      </w:r>
      <w:r>
        <w:br/>
      </w:r>
      <w:r>
        <w:rPr>
          <w:rStyle w:val="NormalTok"/>
        </w:rPr>
        <w:t xml:space="preserve">Connect()</w:t>
      </w:r>
      <w:r>
        <w:br/>
      </w:r>
      <w:r>
        <w:rPr>
          <w:rStyle w:val="NormalTok"/>
        </w:rPr>
        <w:t xml:space="preserve">LastError()</w:t>
      </w:r>
    </w:p>
    <w:p>
      <w:pPr>
        <w:pStyle w:val="FirstParagraph"/>
      </w:pPr>
      <w:r>
        <w:t xml:space="preserve">and returns a structured result.</w:t>
      </w:r>
    </w:p>
    <w:p>
      <w:r>
        <w:pict>
          <v:rect style="width:0;height:1.5pt" o:hralign="center" o:hrstd="t" o:hr="t"/>
        </w:pict>
      </w:r>
    </w:p>
    <w:bookmarkEnd w:id="76"/>
    <w:bookmarkStart w:id="77" w:name="fr-004-persistent-broker"/>
    <w:p>
      <w:pPr>
        <w:pStyle w:val="Heading2"/>
      </w:pPr>
      <w:r>
        <w:t xml:space="preserve">FR-004 — Persistent Broker</w:t>
      </w:r>
    </w:p>
    <w:p>
      <w:pPr>
        <w:pStyle w:val="FirstParagraph"/>
      </w:pPr>
      <w:r>
        <w:t xml:space="preserve">Successful broker configuration is stored securely.</w:t>
      </w:r>
    </w:p>
    <w:p>
      <w:pPr>
        <w:pStyle w:val="BodyText"/>
      </w:pPr>
      <w:r>
        <w:t xml:space="preserve">Password must be encrypted.</w:t>
      </w:r>
    </w:p>
    <w:p>
      <w:r>
        <w:pict>
          <v:rect style="width:0;height:1.5pt" o:hralign="center" o:hrstd="t" o:hr="t"/>
        </w:pict>
      </w:r>
    </w:p>
    <w:bookmarkEnd w:id="77"/>
    <w:bookmarkStart w:id="78" w:name="fr-005-connection-pool"/>
    <w:p>
      <w:pPr>
        <w:pStyle w:val="Heading2"/>
      </w:pPr>
      <w:r>
        <w:t xml:space="preserve">FR-005 — Connection Pool</w:t>
      </w:r>
    </w:p>
    <w:p>
      <w:pPr>
        <w:pStyle w:val="FirstParagraph"/>
      </w:pPr>
      <w:r>
        <w:t xml:space="preserve">Existing broker sessions should be reused.</w:t>
      </w:r>
    </w:p>
    <w:p>
      <w:pPr>
        <w:pStyle w:val="BodyText"/>
      </w:pPr>
      <w:r>
        <w:t xml:space="preserve">The supplied architecture recommends caching Manager connections and maintaining them with a heartbeat.</w:t>
      </w:r>
    </w:p>
    <w:p>
      <w:r>
        <w:pict>
          <v:rect style="width:0;height:1.5pt" o:hralign="center" o:hrstd="t" o:hr="t"/>
        </w:pict>
      </w:r>
    </w:p>
    <w:bookmarkEnd w:id="78"/>
    <w:bookmarkStart w:id="79" w:name="fr-006-client-search"/>
    <w:p>
      <w:pPr>
        <w:pStyle w:val="Heading2"/>
      </w:pPr>
      <w:r>
        <w:t xml:space="preserve">FR-006 — Client Search</w:t>
      </w:r>
    </w:p>
    <w:p>
      <w:pPr>
        <w:pStyle w:val="FirstParagraph"/>
      </w:pPr>
      <w:r>
        <w:t xml:space="preserve">User enters:</w:t>
      </w:r>
    </w:p>
    <w:p>
      <w:pPr>
        <w:pStyle w:val="SourceCode"/>
      </w:pPr>
      <w:r>
        <w:rPr>
          <w:rStyle w:val="VerbatimChar"/>
        </w:rPr>
        <w:t xml:space="preserve">MT5 Login</w:t>
      </w:r>
    </w:p>
    <w:p>
      <w:pPr>
        <w:pStyle w:val="FirstParagraph"/>
      </w:pPr>
      <w:r>
        <w:t xml:space="preserve">System retrieves client information.</w:t>
      </w:r>
    </w:p>
    <w:p>
      <w:r>
        <w:pict>
          <v:rect style="width:0;height:1.5pt" o:hralign="center" o:hrstd="t" o:hr="t"/>
        </w:pict>
      </w:r>
    </w:p>
    <w:bookmarkEnd w:id="79"/>
    <w:bookmarkStart w:id="80" w:name="fr-007-time-range"/>
    <w:p>
      <w:pPr>
        <w:pStyle w:val="Heading2"/>
      </w:pPr>
      <w:r>
        <w:t xml:space="preserve">FR-007 — Time Range</w:t>
      </w:r>
    </w:p>
    <w:p>
      <w:pPr>
        <w:pStyle w:val="FirstParagraph"/>
      </w:pPr>
      <w:r>
        <w:t xml:space="preserve">User selects:</w:t>
      </w:r>
    </w:p>
    <w:p>
      <w:pPr>
        <w:pStyle w:val="SourceCode"/>
      </w:pPr>
      <w:r>
        <w:rPr>
          <w:rStyle w:val="VerbatimChar"/>
        </w:rPr>
        <w:t xml:space="preserve">Start Date</w:t>
      </w:r>
      <w:r>
        <w:br/>
      </w:r>
      <w:r>
        <w:rPr>
          <w:rStyle w:val="VerbatimChar"/>
        </w:rPr>
        <w:t xml:space="preserve">Start Time</w:t>
      </w:r>
      <w:r>
        <w:br/>
      </w:r>
      <w:r>
        <w:rPr>
          <w:rStyle w:val="VerbatimChar"/>
        </w:rPr>
        <w:t xml:space="preserve">End Date</w:t>
      </w:r>
      <w:r>
        <w:br/>
      </w:r>
      <w:r>
        <w:rPr>
          <w:rStyle w:val="VerbatimChar"/>
        </w:rPr>
        <w:t xml:space="preserve">End Time</w:t>
      </w:r>
      <w:r>
        <w:br/>
      </w:r>
      <w:r>
        <w:rPr>
          <w:rStyle w:val="VerbatimChar"/>
        </w:rPr>
        <w:t xml:space="preserve">Timezone</w:t>
      </w:r>
    </w:p>
    <w:p>
      <w:r>
        <w:pict>
          <v:rect style="width:0;height:1.5pt" o:hralign="center" o:hrstd="t" o:hr="t"/>
        </w:pict>
      </w:r>
    </w:p>
    <w:bookmarkEnd w:id="80"/>
    <w:bookmarkStart w:id="81" w:name="fr-008-trade-retrieval"/>
    <w:p>
      <w:pPr>
        <w:pStyle w:val="Heading2"/>
      </w:pPr>
      <w:r>
        <w:t xml:space="preserve">FR-008 — Trade Retrieval</w:t>
      </w:r>
    </w:p>
    <w:p>
      <w:pPr>
        <w:pStyle w:val="FirstParagraph"/>
      </w:pPr>
      <w:r>
        <w:t xml:space="preserve">Retrieve deals for:</w:t>
      </w:r>
    </w:p>
    <w:p>
      <w:pPr>
        <w:pStyle w:val="SourceCode"/>
      </w:pPr>
      <w:r>
        <w:rPr>
          <w:rStyle w:val="VerbatimChar"/>
        </w:rPr>
        <w:t xml:space="preserve">Specific client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Specific time range</w:t>
      </w:r>
    </w:p>
    <w:p>
      <w:pPr>
        <w:pStyle w:val="FirstParagraph"/>
      </w:pPr>
      <w:r>
        <w:t xml:space="preserve">using the appropriate Manager API capability.</w:t>
      </w:r>
    </w:p>
    <w:p>
      <w:r>
        <w:pict>
          <v:rect style="width:0;height:1.5pt" o:hralign="center" o:hrstd="t" o:hr="t"/>
        </w:pict>
      </w:r>
    </w:p>
    <w:bookmarkEnd w:id="81"/>
    <w:bookmarkStart w:id="82" w:name="fr-009-trade-reconstruction"/>
    <w:p>
      <w:pPr>
        <w:pStyle w:val="Heading2"/>
      </w:pPr>
      <w:r>
        <w:t xml:space="preserve">FR-009 — Trade Reconstruction</w:t>
      </w:r>
    </w:p>
    <w:p>
      <w:pPr>
        <w:pStyle w:val="FirstParagraph"/>
      </w:pPr>
      <w:r>
        <w:t xml:space="preserve">Raw MT5 deals must be transformed into logical positions/trades where possible.</w:t>
      </w:r>
    </w:p>
    <w:p>
      <w:pPr>
        <w:pStyle w:val="BodyText"/>
      </w:pPr>
      <w:r>
        <w:t xml:space="preserve">The supplied integration guide recommends correlating transactions using</w:t>
      </w:r>
      <w:r>
        <w:t xml:space="preserve"> </w:t>
      </w:r>
      <w:r>
        <w:rPr>
          <w:rStyle w:val="VerbatimChar"/>
        </w:rPr>
        <w:t xml:space="preserve">PositionID</w:t>
      </w:r>
      <w:r>
        <w:t xml:space="preserve">, distinguishing</w:t>
      </w:r>
      <w:r>
        <w:t xml:space="preserve"> </w:t>
      </w:r>
      <w:r>
        <w:rPr>
          <w:rStyle w:val="VerbatimChar"/>
        </w:rPr>
        <w:t xml:space="preserve">ENTRY_IN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ENTRY_OUT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ENTRY_INOUT</w:t>
      </w:r>
      <w:r>
        <w:t xml:space="preserve">, and aggregating financial values.</w:t>
      </w:r>
    </w:p>
    <w:p>
      <w:r>
        <w:pict>
          <v:rect style="width:0;height:1.5pt" o:hralign="center" o:hrstd="t" o:hr="t"/>
        </w:pict>
      </w:r>
    </w:p>
    <w:bookmarkEnd w:id="82"/>
    <w:bookmarkStart w:id="83" w:name="fr-010-journal-retrieval"/>
    <w:p>
      <w:pPr>
        <w:pStyle w:val="Heading2"/>
      </w:pPr>
      <w:r>
        <w:t xml:space="preserve">FR-010 — Journal Retrieval</w:t>
      </w:r>
    </w:p>
    <w:p>
      <w:pPr>
        <w:pStyle w:val="FirstParagraph"/>
      </w:pPr>
      <w:r>
        <w:t xml:space="preserve">Retrieve relevant journal/log events when supported.</w:t>
      </w:r>
    </w:p>
    <w:p>
      <w:pPr>
        <w:pStyle w:val="BodyText"/>
      </w:pPr>
      <w:r>
        <w:t xml:space="preserve">This component must be based on verified SDK capabilities.</w:t>
      </w:r>
    </w:p>
    <w:p>
      <w:r>
        <w:pict>
          <v:rect style="width:0;height:1.5pt" o:hralign="center" o:hrstd="t" o:hr="t"/>
        </w:pict>
      </w:r>
    </w:p>
    <w:bookmarkEnd w:id="83"/>
    <w:bookmarkStart w:id="84" w:name="fr-011-event-normalization"/>
    <w:p>
      <w:pPr>
        <w:pStyle w:val="Heading2"/>
      </w:pPr>
      <w:r>
        <w:t xml:space="preserve">FR-011 — Event Normalization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"request transferred to dealers"</w:t>
      </w:r>
      <w:r>
        <w:br/>
      </w:r>
      <w:r>
        <w:br/>
      </w:r>
      <w:r>
        <w:rPr>
          <w:rStyle w:val="VerbatimChar"/>
        </w:rPr>
        <w:t xml:space="preserve">→</w:t>
      </w:r>
      <w:r>
        <w:br/>
      </w:r>
      <w:r>
        <w:br/>
      </w:r>
      <w:r>
        <w:rPr>
          <w:rStyle w:val="VerbatimChar"/>
        </w:rPr>
        <w:t xml:space="preserve">ORDER_ROUTED</w:t>
      </w:r>
    </w:p>
    <w:p>
      <w:pPr>
        <w:pStyle w:val="SourceCode"/>
      </w:pPr>
      <w:r>
        <w:rPr>
          <w:rStyle w:val="VerbatimChar"/>
        </w:rPr>
        <w:t xml:space="preserve">"request from '259713'"</w:t>
      </w:r>
      <w:r>
        <w:br/>
      </w:r>
      <w:r>
        <w:br/>
      </w:r>
      <w:r>
        <w:rPr>
          <w:rStyle w:val="VerbatimChar"/>
        </w:rPr>
        <w:t xml:space="preserve">→</w:t>
      </w:r>
      <w:r>
        <w:br/>
      </w:r>
      <w:r>
        <w:br/>
      </w:r>
      <w:r>
        <w:rPr>
          <w:rStyle w:val="VerbatimChar"/>
        </w:rPr>
        <w:t xml:space="preserve">DEALER_REQUEST_RECEIVED</w:t>
      </w:r>
    </w:p>
    <w:p>
      <w:pPr>
        <w:pStyle w:val="SourceCode"/>
      </w:pPr>
      <w:r>
        <w:rPr>
          <w:rStyle w:val="VerbatimChar"/>
        </w:rPr>
        <w:t xml:space="preserve">"confirm buy"</w:t>
      </w:r>
      <w:r>
        <w:br/>
      </w:r>
      <w:r>
        <w:br/>
      </w:r>
      <w:r>
        <w:rPr>
          <w:rStyle w:val="VerbatimChar"/>
        </w:rPr>
        <w:t xml:space="preserve">→</w:t>
      </w:r>
      <w:r>
        <w:br/>
      </w:r>
      <w:r>
        <w:br/>
      </w:r>
      <w:r>
        <w:rPr>
          <w:rStyle w:val="VerbatimChar"/>
        </w:rPr>
        <w:t xml:space="preserve">ORDER_CONFIRMED</w:t>
      </w:r>
    </w:p>
    <w:p>
      <w:pPr>
        <w:pStyle w:val="SourceCode"/>
      </w:pPr>
      <w:r>
        <w:rPr>
          <w:rStyle w:val="VerbatimChar"/>
        </w:rPr>
        <w:t xml:space="preserve">"deal performed"</w:t>
      </w:r>
      <w:r>
        <w:br/>
      </w:r>
      <w:r>
        <w:br/>
      </w:r>
      <w:r>
        <w:rPr>
          <w:rStyle w:val="VerbatimChar"/>
        </w:rPr>
        <w:t xml:space="preserve">→</w:t>
      </w:r>
      <w:r>
        <w:br/>
      </w:r>
      <w:r>
        <w:br/>
      </w:r>
      <w:r>
        <w:rPr>
          <w:rStyle w:val="VerbatimChar"/>
        </w:rPr>
        <w:t xml:space="preserve">DEAL_EXECUTED</w:t>
      </w:r>
    </w:p>
    <w:p>
      <w:r>
        <w:pict>
          <v:rect style="width:0;height:1.5pt" o:hralign="center" o:hrstd="t" o:hr="t"/>
        </w:pict>
      </w:r>
    </w:p>
    <w:bookmarkEnd w:id="84"/>
    <w:bookmarkStart w:id="85" w:name="fr-012-event-correlation"/>
    <w:p>
      <w:pPr>
        <w:pStyle w:val="Heading2"/>
      </w:pPr>
      <w:r>
        <w:t xml:space="preserve">FR-012 — Event Correlation</w:t>
      </w:r>
    </w:p>
    <w:p>
      <w:pPr>
        <w:pStyle w:val="FirstParagraph"/>
      </w:pPr>
      <w:r>
        <w:t xml:space="preserve">Correlate events using available identifiers such as:</w:t>
      </w:r>
    </w:p>
    <w:p>
      <w:pPr>
        <w:pStyle w:val="Compact"/>
        <w:numPr>
          <w:ilvl w:val="0"/>
          <w:numId w:val="1033"/>
        </w:numPr>
      </w:pPr>
      <w:r>
        <w:t xml:space="preserve">Login</w:t>
      </w:r>
    </w:p>
    <w:p>
      <w:pPr>
        <w:pStyle w:val="Compact"/>
        <w:numPr>
          <w:ilvl w:val="0"/>
          <w:numId w:val="1033"/>
        </w:numPr>
      </w:pPr>
      <w:r>
        <w:t xml:space="preserve">Position ID</w:t>
      </w:r>
    </w:p>
    <w:p>
      <w:pPr>
        <w:pStyle w:val="Compact"/>
        <w:numPr>
          <w:ilvl w:val="0"/>
          <w:numId w:val="1033"/>
        </w:numPr>
      </w:pPr>
      <w:r>
        <w:t xml:space="preserve">Order ID</w:t>
      </w:r>
    </w:p>
    <w:p>
      <w:pPr>
        <w:pStyle w:val="Compact"/>
        <w:numPr>
          <w:ilvl w:val="0"/>
          <w:numId w:val="1033"/>
        </w:numPr>
      </w:pPr>
      <w:r>
        <w:t xml:space="preserve">Deal ID</w:t>
      </w:r>
    </w:p>
    <w:p>
      <w:pPr>
        <w:pStyle w:val="Compact"/>
        <w:numPr>
          <w:ilvl w:val="0"/>
          <w:numId w:val="1033"/>
        </w:numPr>
      </w:pPr>
      <w:r>
        <w:t xml:space="preserve">Symbol</w:t>
      </w:r>
    </w:p>
    <w:p>
      <w:pPr>
        <w:pStyle w:val="Compact"/>
        <w:numPr>
          <w:ilvl w:val="0"/>
          <w:numId w:val="1033"/>
        </w:numPr>
      </w:pPr>
      <w:r>
        <w:t xml:space="preserve">Timestamp</w:t>
      </w:r>
    </w:p>
    <w:p>
      <w:pPr>
        <w:pStyle w:val="Compact"/>
        <w:numPr>
          <w:ilvl w:val="0"/>
          <w:numId w:val="1033"/>
        </w:numPr>
      </w:pPr>
      <w:r>
        <w:t xml:space="preserve">Direction</w:t>
      </w:r>
    </w:p>
    <w:p>
      <w:pPr>
        <w:pStyle w:val="Compact"/>
        <w:numPr>
          <w:ilvl w:val="0"/>
          <w:numId w:val="1033"/>
        </w:numPr>
      </w:pPr>
      <w:r>
        <w:t xml:space="preserve">Volume</w:t>
      </w:r>
    </w:p>
    <w:p>
      <w:pPr>
        <w:pStyle w:val="Compact"/>
        <w:numPr>
          <w:ilvl w:val="0"/>
          <w:numId w:val="1033"/>
        </w:numPr>
      </w:pPr>
      <w:r>
        <w:t xml:space="preserve">Price</w:t>
      </w:r>
    </w:p>
    <w:p>
      <w:pPr>
        <w:pStyle w:val="Compact"/>
        <w:numPr>
          <w:ilvl w:val="0"/>
          <w:numId w:val="1033"/>
        </w:numPr>
      </w:pPr>
      <w:r>
        <w:t xml:space="preserve">Request text</w:t>
      </w:r>
    </w:p>
    <w:p>
      <w:pPr>
        <w:pStyle w:val="Compact"/>
        <w:numPr>
          <w:ilvl w:val="0"/>
          <w:numId w:val="1033"/>
        </w:numPr>
      </w:pPr>
      <w:r>
        <w:t xml:space="preserve">IP</w:t>
      </w:r>
    </w:p>
    <w:p>
      <w:pPr>
        <w:pStyle w:val="Compact"/>
        <w:numPr>
          <w:ilvl w:val="0"/>
          <w:numId w:val="1033"/>
        </w:numPr>
      </w:pPr>
      <w:r>
        <w:t xml:space="preserve">Other verified identifiers</w:t>
      </w:r>
    </w:p>
    <w:p>
      <w:pPr>
        <w:pStyle w:val="FirstParagraph"/>
      </w:pPr>
      <w:r>
        <w:t xml:space="preserve">Do not assume that every identifier is available in every log.</w:t>
      </w:r>
    </w:p>
    <w:p>
      <w:r>
        <w:pict>
          <v:rect style="width:0;height:1.5pt" o:hralign="center" o:hrstd="t" o:hr="t"/>
        </w:pict>
      </w:r>
    </w:p>
    <w:bookmarkEnd w:id="85"/>
    <w:bookmarkStart w:id="86" w:name="fr-013-timeline"/>
    <w:p>
      <w:pPr>
        <w:pStyle w:val="Heading2"/>
      </w:pPr>
      <w:r>
        <w:t xml:space="preserve">FR-013 — Timeline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Dealer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Confirmation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Execution</w:t>
      </w:r>
    </w:p>
    <w:p>
      <w:r>
        <w:pict>
          <v:rect style="width:0;height:1.5pt" o:hralign="center" o:hrstd="t" o:hr="t"/>
        </w:pict>
      </w:r>
    </w:p>
    <w:bookmarkEnd w:id="86"/>
    <w:bookmarkStart w:id="87" w:name="fr-014-metrics"/>
    <w:p>
      <w:pPr>
        <w:pStyle w:val="Heading2"/>
      </w:pPr>
      <w:r>
        <w:t xml:space="preserve">FR-014 — Metrics</w:t>
      </w:r>
    </w:p>
    <w:p>
      <w:pPr>
        <w:pStyle w:val="FirstParagraph"/>
      </w:pPr>
      <w:r>
        <w:t xml:space="preserve">Calculate:</w:t>
      </w:r>
    </w:p>
    <w:p>
      <w:pPr>
        <w:pStyle w:val="SourceCode"/>
      </w:pPr>
      <w:r>
        <w:rPr>
          <w:rStyle w:val="VerbatimChar"/>
        </w:rPr>
        <w:t xml:space="preserve">Request Time</w:t>
      </w:r>
      <w:r>
        <w:br/>
      </w:r>
      <w:r>
        <w:rPr>
          <w:rStyle w:val="VerbatimChar"/>
        </w:rPr>
        <w:t xml:space="preserve">Dealer Time</w:t>
      </w:r>
      <w:r>
        <w:br/>
      </w:r>
      <w:r>
        <w:rPr>
          <w:rStyle w:val="VerbatimChar"/>
        </w:rPr>
        <w:t xml:space="preserve">Execution Time</w:t>
      </w:r>
      <w:r>
        <w:br/>
      </w:r>
      <w:r>
        <w:rPr>
          <w:rStyle w:val="VerbatimChar"/>
        </w:rPr>
        <w:t xml:space="preserve">Slippage</w:t>
      </w:r>
      <w:r>
        <w:br/>
      </w:r>
      <w:r>
        <w:rPr>
          <w:rStyle w:val="VerbatimChar"/>
        </w:rPr>
        <w:t xml:space="preserve">Spread</w:t>
      </w:r>
      <w:r>
        <w:br/>
      </w:r>
      <w:r>
        <w:rPr>
          <w:rStyle w:val="VerbatimChar"/>
        </w:rPr>
        <w:t xml:space="preserve">Trade Duration</w:t>
      </w:r>
    </w:p>
    <w:p>
      <w:r>
        <w:pict>
          <v:rect style="width:0;height:1.5pt" o:hralign="center" o:hrstd="t" o:hr="t"/>
        </w:pict>
      </w:r>
    </w:p>
    <w:bookmarkEnd w:id="87"/>
    <w:bookmarkStart w:id="88" w:name="fr-015-ai-analysis"/>
    <w:p>
      <w:pPr>
        <w:pStyle w:val="Heading2"/>
      </w:pPr>
      <w:r>
        <w:t xml:space="preserve">FR-015 — AI Analysis</w:t>
      </w:r>
    </w:p>
    <w:p>
      <w:pPr>
        <w:pStyle w:val="FirstParagraph"/>
      </w:pPr>
      <w:r>
        <w:t xml:space="preserve">AI receives structured investigation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259713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"XAUUSD.r"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4275.74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"executedPrice"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4275.75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non-functional-requirements"/>
    <w:p>
      <w:pPr>
        <w:pStyle w:val="Heading1"/>
      </w:pPr>
      <w:r>
        <w:t xml:space="preserve">13. Non-Functional Requirements</w:t>
      </w:r>
    </w:p>
    <w:bookmarkStart w:id="90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34"/>
        </w:numPr>
      </w:pPr>
      <w:r>
        <w:t xml:space="preserve">HTTPS</w:t>
      </w:r>
    </w:p>
    <w:p>
      <w:pPr>
        <w:pStyle w:val="Compact"/>
        <w:numPr>
          <w:ilvl w:val="0"/>
          <w:numId w:val="1034"/>
        </w:numPr>
      </w:pPr>
      <w:r>
        <w:t xml:space="preserve">JWT</w:t>
      </w:r>
    </w:p>
    <w:p>
      <w:pPr>
        <w:pStyle w:val="Compact"/>
        <w:numPr>
          <w:ilvl w:val="0"/>
          <w:numId w:val="1034"/>
        </w:numPr>
      </w:pPr>
      <w:r>
        <w:t xml:space="preserve">RBAC</w:t>
      </w:r>
    </w:p>
    <w:p>
      <w:pPr>
        <w:pStyle w:val="Compact"/>
        <w:numPr>
          <w:ilvl w:val="0"/>
          <w:numId w:val="1034"/>
        </w:numPr>
      </w:pPr>
      <w:r>
        <w:t xml:space="preserve">Encrypted credentials</w:t>
      </w:r>
    </w:p>
    <w:p>
      <w:pPr>
        <w:pStyle w:val="Compact"/>
        <w:numPr>
          <w:ilvl w:val="0"/>
          <w:numId w:val="1034"/>
        </w:numPr>
      </w:pPr>
      <w:r>
        <w:t xml:space="preserve">Connector secret</w:t>
      </w:r>
    </w:p>
    <w:p>
      <w:pPr>
        <w:pStyle w:val="Compact"/>
        <w:numPr>
          <w:ilvl w:val="0"/>
          <w:numId w:val="1034"/>
        </w:numPr>
      </w:pPr>
      <w:r>
        <w:t xml:space="preserve">Audit logging</w:t>
      </w:r>
    </w:p>
    <w:p>
      <w:pPr>
        <w:pStyle w:val="Compact"/>
        <w:numPr>
          <w:ilvl w:val="0"/>
          <w:numId w:val="1034"/>
        </w:numPr>
      </w:pPr>
      <w:r>
        <w:t xml:space="preserve">Secure environment variables</w:t>
      </w:r>
    </w:p>
    <w:p>
      <w:r>
        <w:pict>
          <v:rect style="width:0;height:1.5pt" o:hralign="center" o:hrstd="t" o:hr="t"/>
        </w:pict>
      </w:r>
    </w:p>
    <w:bookmarkEnd w:id="90"/>
    <w:bookmarkStart w:id="91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UI response &lt; 2 seconds</w:t>
      </w:r>
    </w:p>
    <w:p>
      <w:pPr>
        <w:pStyle w:val="FirstParagraph"/>
      </w:pPr>
      <w:r>
        <w:t xml:space="preserve">for cached/non-MT5 operations.</w:t>
      </w:r>
    </w:p>
    <w:p>
      <w:pPr>
        <w:pStyle w:val="BodyText"/>
      </w:pPr>
      <w:r>
        <w:t xml:space="preserve">MT5 operations may take longer depending on broker/server/network conditions.</w:t>
      </w:r>
    </w:p>
    <w:p>
      <w:r>
        <w:pict>
          <v:rect style="width:0;height:1.5pt" o:hralign="center" o:hrstd="t" o:hr="t"/>
        </w:pict>
      </w:r>
    </w:p>
    <w:bookmarkEnd w:id="91"/>
    <w:bookmarkStart w:id="92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35"/>
        </w:numPr>
      </w:pPr>
      <w:r>
        <w:t xml:space="preserve">Automatic reconnect</w:t>
      </w:r>
    </w:p>
    <w:p>
      <w:pPr>
        <w:pStyle w:val="Compact"/>
        <w:numPr>
          <w:ilvl w:val="0"/>
          <w:numId w:val="1035"/>
        </w:numPr>
      </w:pPr>
      <w:r>
        <w:t xml:space="preserve">Health checks</w:t>
      </w:r>
    </w:p>
    <w:p>
      <w:pPr>
        <w:pStyle w:val="Compact"/>
        <w:numPr>
          <w:ilvl w:val="0"/>
          <w:numId w:val="1035"/>
        </w:numPr>
      </w:pPr>
      <w:r>
        <w:t xml:space="preserve">Heartbeats</w:t>
      </w:r>
    </w:p>
    <w:p>
      <w:pPr>
        <w:pStyle w:val="Compact"/>
        <w:numPr>
          <w:ilvl w:val="0"/>
          <w:numId w:val="1035"/>
        </w:numPr>
      </w:pPr>
      <w:r>
        <w:t xml:space="preserve">Retry policies</w:t>
      </w:r>
    </w:p>
    <w:p>
      <w:pPr>
        <w:pStyle w:val="Compact"/>
        <w:numPr>
          <w:ilvl w:val="0"/>
          <w:numId w:val="1035"/>
        </w:numPr>
      </w:pPr>
      <w:r>
        <w:t xml:space="preserve">Graceful degradation</w:t>
      </w:r>
    </w:p>
    <w:p>
      <w:pPr>
        <w:pStyle w:val="Compact"/>
        <w:numPr>
          <w:ilvl w:val="0"/>
          <w:numId w:val="1035"/>
        </w:numPr>
      </w:pPr>
      <w:r>
        <w:t xml:space="preserve">Connector monitoring</w:t>
      </w:r>
    </w:p>
    <w:p>
      <w:r>
        <w:pict>
          <v:rect style="width:0;height:1.5pt" o:hralign="center" o:hrstd="t" o:hr="t"/>
        </w:pict>
      </w:r>
    </w:p>
    <w:bookmarkEnd w:id="92"/>
    <w:bookmarkStart w:id="93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The system must support:</w:t>
      </w:r>
    </w:p>
    <w:p>
      <w:pPr>
        <w:pStyle w:val="SourceCode"/>
      </w:pPr>
      <w:r>
        <w:rPr>
          <w:rStyle w:val="VerbatimChar"/>
        </w:rPr>
        <w:t xml:space="preserve">Multiple application users</w:t>
      </w:r>
      <w:r>
        <w:br/>
      </w:r>
      <w:r>
        <w:rPr>
          <w:rStyle w:val="VerbatimChar"/>
        </w:rPr>
        <w:t xml:space="preserve">Multiple brokers</w:t>
      </w:r>
      <w:r>
        <w:br/>
      </w:r>
      <w:r>
        <w:rPr>
          <w:rStyle w:val="VerbatimChar"/>
        </w:rPr>
        <w:t xml:space="preserve">Multiple Manager connections</w:t>
      </w:r>
      <w:r>
        <w:br/>
      </w:r>
      <w:r>
        <w:rPr>
          <w:rStyle w:val="VerbatimChar"/>
        </w:rPr>
        <w:t xml:space="preserve">Multiple concurrent investigations</w:t>
      </w:r>
    </w:p>
    <w:p>
      <w:pPr>
        <w:pStyle w:val="FirstParagraph"/>
      </w:pPr>
      <w:r>
        <w:t xml:space="preserve">without creating uncontrolled MT5 connections.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major-milestones"/>
    <w:p>
      <w:pPr>
        <w:pStyle w:val="Heading1"/>
      </w:pPr>
      <w:r>
        <w:t xml:space="preserve">14. Major Milestones</w:t>
      </w:r>
    </w:p>
    <w:bookmarkStart w:id="95" w:name="phase-1-foundation"/>
    <w:p>
      <w:pPr>
        <w:pStyle w:val="Heading2"/>
      </w:pPr>
      <w:r>
        <w:t xml:space="preserve">Phase 1 — Foundation</w:t>
      </w:r>
    </w:p>
    <w:p>
      <w:pPr>
        <w:pStyle w:val="SourceCode"/>
      </w:pPr>
      <w:r>
        <w:rPr>
          <w:rStyle w:val="VerbatimChar"/>
        </w:rPr>
        <w:t xml:space="preserve">Project setup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 management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Basic dashboard</w:t>
      </w:r>
    </w:p>
    <w:p>
      <w:r>
        <w:pict>
          <v:rect style="width:0;height:1.5pt" o:hralign="center" o:hrstd="t" o:hr="t"/>
        </w:pict>
      </w:r>
    </w:p>
    <w:bookmarkEnd w:id="95"/>
    <w:bookmarkStart w:id="96" w:name="phase-2-broker-management"/>
    <w:p>
      <w:pPr>
        <w:pStyle w:val="Heading2"/>
      </w:pPr>
      <w:r>
        <w:t xml:space="preserve">Phase 2 — Broker Management</w:t>
      </w:r>
    </w:p>
    <w:p>
      <w:pPr>
        <w:pStyle w:val="SourceCode"/>
      </w:pPr>
      <w:r>
        <w:rPr>
          <w:rStyle w:val="VerbatimChar"/>
        </w:rPr>
        <w:t xml:space="preserve">Add broker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Encrypt credentials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 connection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Connect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Disconnect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Connection pooling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Heartbeat</w:t>
      </w:r>
    </w:p>
    <w:p>
      <w:r>
        <w:pict>
          <v:rect style="width:0;height:1.5pt" o:hralign="center" o:hrstd="t" o:hr="t"/>
        </w:pict>
      </w:r>
    </w:p>
    <w:bookmarkEnd w:id="96"/>
    <w:bookmarkStart w:id="97" w:name="phase-3-mt5-client-trade-explorer"/>
    <w:p>
      <w:pPr>
        <w:pStyle w:val="Heading2"/>
      </w:pPr>
      <w:r>
        <w:t xml:space="preserve">Phase 3 — MT5 Client &amp; Trade Explorer</w:t>
      </w:r>
    </w:p>
    <w:p>
      <w:pPr>
        <w:pStyle w:val="SourceCode"/>
      </w:pPr>
      <w:r>
        <w:rPr>
          <w:rStyle w:val="VerbatimChar"/>
        </w:rPr>
        <w:t xml:space="preserve">Select broker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Enter client login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UserGet()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Select time range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DealRequestByLogins()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Display trades</w:t>
      </w:r>
    </w:p>
    <w:p>
      <w:r>
        <w:pict>
          <v:rect style="width:0;height:1.5pt" o:hralign="center" o:hrstd="t" o:hr="t"/>
        </w:pict>
      </w:r>
    </w:p>
    <w:bookmarkEnd w:id="97"/>
    <w:bookmarkStart w:id="98" w:name="phase-4-journal-engine"/>
    <w:p>
      <w:pPr>
        <w:pStyle w:val="Heading2"/>
      </w:pPr>
      <w:r>
        <w:t xml:space="preserve">Phase 4 — Journal Engine</w:t>
      </w:r>
    </w:p>
    <w:p>
      <w:pPr>
        <w:pStyle w:val="SourceCode"/>
      </w:pPr>
      <w:r>
        <w:rPr>
          <w:rStyle w:val="VerbatimChar"/>
        </w:rPr>
        <w:t xml:space="preserve">Retrieve available logs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Normalize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Correlate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Timeline</w:t>
      </w:r>
    </w:p>
    <w:p>
      <w:pPr>
        <w:pStyle w:val="FirstParagraph"/>
      </w:pPr>
      <w:r>
        <w:t xml:space="preserve">This phase must first verify the exact journal/log retrieval API.</w:t>
      </w:r>
    </w:p>
    <w:p>
      <w:r>
        <w:pict>
          <v:rect style="width:0;height:1.5pt" o:hralign="center" o:hrstd="t" o:hr="t"/>
        </w:pict>
      </w:r>
    </w:p>
    <w:bookmarkEnd w:id="98"/>
    <w:bookmarkStart w:id="99" w:name="phase-5-metrics-engine"/>
    <w:p>
      <w:pPr>
        <w:pStyle w:val="Heading2"/>
      </w:pPr>
      <w:r>
        <w:t xml:space="preserve">Phase 5 — Metrics Engine</w:t>
      </w:r>
    </w:p>
    <w:p>
      <w:pPr>
        <w:pStyle w:val="SourceCode"/>
      </w:pP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Slippage</w:t>
      </w:r>
      <w:r>
        <w:br/>
      </w:r>
      <w:r>
        <w:rPr>
          <w:rStyle w:val="VerbatimChar"/>
        </w:rPr>
        <w:t xml:space="preserve">Spread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Duration</w:t>
      </w:r>
    </w:p>
    <w:p>
      <w:pPr>
        <w:pStyle w:val="FirstParagraph"/>
      </w:pPr>
      <w:r>
        <w:t xml:space="preserve">All deterministic.</w:t>
      </w:r>
    </w:p>
    <w:p>
      <w:r>
        <w:pict>
          <v:rect style="width:0;height:1.5pt" o:hralign="center" o:hrstd="t" o:hr="t"/>
        </w:pict>
      </w:r>
    </w:p>
    <w:bookmarkEnd w:id="99"/>
    <w:bookmarkStart w:id="100" w:name="phase-6-ai"/>
    <w:p>
      <w:pPr>
        <w:pStyle w:val="Heading2"/>
      </w:pPr>
      <w:r>
        <w:t xml:space="preserve">Phase 6 — AI</w:t>
      </w:r>
    </w:p>
    <w:p>
      <w:pPr>
        <w:pStyle w:val="SourceCode"/>
      </w:pPr>
      <w:r>
        <w:rPr>
          <w:rStyle w:val="VerbatimChar"/>
        </w:rPr>
        <w:t xml:space="preserve">Investigation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Structured context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Explanation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Confidence</w:t>
      </w:r>
    </w:p>
    <w:p>
      <w:r>
        <w:pict>
          <v:rect style="width:0;height:1.5pt" o:hralign="center" o:hrstd="t" o:hr="t"/>
        </w:pict>
      </w:r>
    </w:p>
    <w:bookmarkEnd w:id="100"/>
    <w:bookmarkStart w:id="101" w:name="phase-7-production-hardening"/>
    <w:p>
      <w:pPr>
        <w:pStyle w:val="Heading2"/>
      </w:pPr>
      <w:r>
        <w:t xml:space="preserve">Phase 7 — Production Hardening</w:t>
      </w:r>
    </w:p>
    <w:p>
      <w:pPr>
        <w:pStyle w:val="Compact"/>
        <w:numPr>
          <w:ilvl w:val="0"/>
          <w:numId w:val="1036"/>
        </w:numPr>
      </w:pPr>
      <w:r>
        <w:t xml:space="preserve">Security audit</w:t>
      </w:r>
    </w:p>
    <w:p>
      <w:pPr>
        <w:pStyle w:val="Compact"/>
        <w:numPr>
          <w:ilvl w:val="0"/>
          <w:numId w:val="1036"/>
        </w:numPr>
      </w:pPr>
      <w:r>
        <w:t xml:space="preserve">Load testing</w:t>
      </w:r>
    </w:p>
    <w:p>
      <w:pPr>
        <w:pStyle w:val="Compact"/>
        <w:numPr>
          <w:ilvl w:val="0"/>
          <w:numId w:val="1036"/>
        </w:numPr>
      </w:pPr>
      <w:r>
        <w:t xml:space="preserve">Connector stress testing</w:t>
      </w:r>
    </w:p>
    <w:p>
      <w:pPr>
        <w:pStyle w:val="Compact"/>
        <w:numPr>
          <w:ilvl w:val="0"/>
          <w:numId w:val="1036"/>
        </w:numPr>
      </w:pPr>
      <w:r>
        <w:t xml:space="preserve">Failure recovery</w:t>
      </w:r>
    </w:p>
    <w:p>
      <w:pPr>
        <w:pStyle w:val="Compact"/>
        <w:numPr>
          <w:ilvl w:val="0"/>
          <w:numId w:val="1036"/>
        </w:numPr>
      </w:pPr>
      <w:r>
        <w:t xml:space="preserve">Monitoring</w:t>
      </w:r>
    </w:p>
    <w:p>
      <w:pPr>
        <w:pStyle w:val="Compact"/>
        <w:numPr>
          <w:ilvl w:val="0"/>
          <w:numId w:val="1036"/>
        </w:numPr>
      </w:pPr>
      <w:r>
        <w:t xml:space="preserve">Logging</w:t>
      </w:r>
    </w:p>
    <w:p>
      <w:pPr>
        <w:pStyle w:val="Compact"/>
        <w:numPr>
          <w:ilvl w:val="0"/>
          <w:numId w:val="1036"/>
        </w:numPr>
      </w:pPr>
      <w:r>
        <w:t xml:space="preserve">Backup</w:t>
      </w:r>
    </w:p>
    <w:p>
      <w:pPr>
        <w:pStyle w:val="Compact"/>
        <w:numPr>
          <w:ilvl w:val="0"/>
          <w:numId w:val="1036"/>
        </w:numPr>
      </w:pPr>
      <w:r>
        <w:t xml:space="preserve">Deployment</w:t>
      </w:r>
    </w:p>
    <w:p>
      <w:pPr>
        <w:pStyle w:val="Compact"/>
        <w:numPr>
          <w:ilvl w:val="0"/>
          <w:numId w:val="1036"/>
        </w:numPr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next-steps"/>
    <w:p>
      <w:pPr>
        <w:pStyle w:val="Heading1"/>
      </w:pPr>
      <w:r>
        <w:t xml:space="preserve">15. Next Steps</w:t>
      </w:r>
    </w:p>
    <w:p>
      <w:pPr>
        <w:pStyle w:val="FirstParagraph"/>
      </w:pPr>
      <w:r>
        <w:t xml:space="preserve">The first coding sequence should be:</w:t>
      </w:r>
    </w:p>
    <w:p>
      <w:pPr>
        <w:pStyle w:val="SourceCode"/>
      </w:pPr>
      <w:r>
        <w:rPr>
          <w:rStyle w:val="VerbatimChar"/>
        </w:rPr>
        <w:t xml:space="preserve">1. Create repository</w:t>
      </w:r>
      <w:r>
        <w:br/>
      </w:r>
      <w:r>
        <w:br/>
      </w:r>
      <w:r>
        <w:rPr>
          <w:rStyle w:val="VerbatimChar"/>
        </w:rPr>
        <w:t xml:space="preserve">2. Create frontend</w:t>
      </w:r>
      <w:r>
        <w:br/>
      </w:r>
      <w:r>
        <w:br/>
      </w:r>
      <w:r>
        <w:rPr>
          <w:rStyle w:val="VerbatimChar"/>
        </w:rPr>
        <w:t xml:space="preserve">3. Create NestJS backend</w:t>
      </w:r>
      <w:r>
        <w:br/>
      </w:r>
      <w:r>
        <w:br/>
      </w:r>
      <w:r>
        <w:rPr>
          <w:rStyle w:val="VerbatimChar"/>
        </w:rPr>
        <w:t xml:space="preserve">4. Create Python MT5 connector</w:t>
      </w:r>
      <w:r>
        <w:br/>
      </w:r>
      <w:r>
        <w:br/>
      </w:r>
      <w:r>
        <w:rPr>
          <w:rStyle w:val="VerbatimChar"/>
        </w:rPr>
        <w:t xml:space="preserve">5. Create PostgreSQL database</w:t>
      </w:r>
      <w:r>
        <w:br/>
      </w:r>
      <w:r>
        <w:br/>
      </w:r>
      <w:r>
        <w:rPr>
          <w:rStyle w:val="VerbatimChar"/>
        </w:rPr>
        <w:t xml:space="preserve">6. Implement authentication</w:t>
      </w:r>
      <w:r>
        <w:br/>
      </w:r>
      <w:r>
        <w:br/>
      </w:r>
      <w:r>
        <w:rPr>
          <w:rStyle w:val="VerbatimChar"/>
        </w:rPr>
        <w:t xml:space="preserve">7. Implement broker model</w:t>
      </w:r>
      <w:r>
        <w:br/>
      </w:r>
      <w:r>
        <w:br/>
      </w:r>
      <w:r>
        <w:rPr>
          <w:rStyle w:val="VerbatimChar"/>
        </w:rPr>
        <w:t xml:space="preserve">8. Implement encrypted broker credentials</w:t>
      </w:r>
      <w:r>
        <w:br/>
      </w:r>
      <w:r>
        <w:br/>
      </w:r>
      <w:r>
        <w:rPr>
          <w:rStyle w:val="VerbatimChar"/>
        </w:rPr>
        <w:t xml:space="preserve">9. Implement connector health endpoint</w:t>
      </w:r>
      <w:r>
        <w:br/>
      </w:r>
      <w:r>
        <w:br/>
      </w:r>
      <w:r>
        <w:rPr>
          <w:rStyle w:val="VerbatimChar"/>
        </w:rPr>
        <w:t xml:space="preserve">10. Implement MT5 Test Connection</w:t>
      </w:r>
      <w:r>
        <w:br/>
      </w:r>
      <w:r>
        <w:br/>
      </w:r>
      <w:r>
        <w:rPr>
          <w:rStyle w:val="VerbatimChar"/>
        </w:rPr>
        <w:t xml:space="preserve">11. Test with real Manager credentials</w:t>
      </w:r>
      <w:r>
        <w:br/>
      </w:r>
      <w:r>
        <w:br/>
      </w:r>
      <w:r>
        <w:rPr>
          <w:rStyle w:val="VerbatimChar"/>
        </w:rPr>
        <w:t xml:space="preserve">12. Implement connection pool</w:t>
      </w:r>
      <w:r>
        <w:br/>
      </w:r>
      <w:r>
        <w:br/>
      </w:r>
      <w:r>
        <w:rPr>
          <w:rStyle w:val="VerbatimChar"/>
        </w:rPr>
        <w:t xml:space="preserve">13. Implement UserGet()</w:t>
      </w:r>
      <w:r>
        <w:br/>
      </w:r>
      <w:r>
        <w:br/>
      </w:r>
      <w:r>
        <w:rPr>
          <w:rStyle w:val="VerbatimChar"/>
        </w:rPr>
        <w:t xml:space="preserve">14. Implement DealRequestByLogins()</w:t>
      </w:r>
      <w:r>
        <w:br/>
      </w:r>
      <w:r>
        <w:br/>
      </w:r>
      <w:r>
        <w:rPr>
          <w:rStyle w:val="VerbatimChar"/>
        </w:rPr>
        <w:t xml:space="preserve">15. Build Client Explorer</w:t>
      </w:r>
      <w:r>
        <w:br/>
      </w:r>
      <w:r>
        <w:br/>
      </w:r>
      <w:r>
        <w:rPr>
          <w:rStyle w:val="VerbatimChar"/>
        </w:rPr>
        <w:t xml:space="preserve">16. Build Trade Explorer</w:t>
      </w:r>
      <w:r>
        <w:br/>
      </w:r>
      <w:r>
        <w:br/>
      </w:r>
      <w:r>
        <w:rPr>
          <w:rStyle w:val="VerbatimChar"/>
        </w:rPr>
        <w:t xml:space="preserve">17. Verify Journal API capability</w:t>
      </w:r>
      <w:r>
        <w:br/>
      </w:r>
      <w:r>
        <w:br/>
      </w:r>
      <w:r>
        <w:rPr>
          <w:rStyle w:val="VerbatimChar"/>
        </w:rPr>
        <w:t xml:space="preserve">18. Build Journal Engine</w:t>
      </w:r>
      <w:r>
        <w:br/>
      </w:r>
      <w:r>
        <w:br/>
      </w:r>
      <w:r>
        <w:rPr>
          <w:rStyle w:val="VerbatimChar"/>
        </w:rPr>
        <w:t xml:space="preserve">19. Build Metrics Engine</w:t>
      </w:r>
      <w:r>
        <w:br/>
      </w:r>
      <w:r>
        <w:br/>
      </w:r>
      <w:r>
        <w:rPr>
          <w:rStyle w:val="VerbatimChar"/>
        </w:rPr>
        <w:t xml:space="preserve">20. Build AI Investigation Engine</w:t>
      </w:r>
    </w:p>
    <w:p>
      <w:r>
        <w:pict>
          <v:rect style="width:0;height:1.5pt" o:hralign="center" o:hrstd="t" o:hr="t"/>
        </w:pict>
      </w:r>
    </w:p>
    <w:bookmarkEnd w:id="103"/>
    <w:bookmarkStart w:id="105" w:name="supporting-technical-specification"/>
    <w:p>
      <w:pPr>
        <w:pStyle w:val="Heading1"/>
      </w:pPr>
      <w:r>
        <w:t xml:space="preserve">SUPPORTING TECHNICAL SPECIFICATION</w:t>
      </w:r>
    </w:p>
    <w:bookmarkStart w:id="104" w:name="a.-repository-structure"/>
    <w:p>
      <w:pPr>
        <w:pStyle w:val="Heading2"/>
      </w:pPr>
      <w:r>
        <w:t xml:space="preserve">A. Repository Structure</w:t>
      </w:r>
    </w:p>
    <w:p>
      <w:pPr>
        <w:pStyle w:val="FirstParagraph"/>
      </w:pPr>
      <w:r>
        <w:t xml:space="preserve">Recommended monorepo:</w:t>
      </w:r>
    </w:p>
    <w:p>
      <w:pPr>
        <w:pStyle w:val="SourceCode"/>
      </w:pPr>
      <w:r>
        <w:rPr>
          <w:rStyle w:val="VerbatimChar"/>
        </w:rPr>
        <w:t xml:space="preserve">mt5-ai-journal-analyzer/</w:t>
      </w:r>
      <w:r>
        <w:br/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mt5-connector/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.gitignore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b.-backend-structure"/>
    <w:p>
      <w:pPr>
        <w:pStyle w:val="Heading1"/>
      </w:pPr>
      <w:r>
        <w:t xml:space="preserve">B. Backend Structure</w:t>
      </w:r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br/>
      </w:r>
      <w:r>
        <w:rPr>
          <w:rStyle w:val="VerbatimChar"/>
        </w:rPr>
        <w:t xml:space="preserve">auth/</w:t>
      </w:r>
      <w:r>
        <w:br/>
      </w:r>
      <w:r>
        <w:rPr>
          <w:rStyle w:val="VerbatimChar"/>
        </w:rPr>
        <w:t xml:space="preserve">users/</w:t>
      </w:r>
      <w:r>
        <w:br/>
      </w:r>
      <w:r>
        <w:rPr>
          <w:rStyle w:val="VerbatimChar"/>
        </w:rPr>
        <w:t xml:space="preserve">brokers/</w:t>
      </w:r>
      <w:r>
        <w:br/>
      </w:r>
      <w:r>
        <w:rPr>
          <w:rStyle w:val="VerbatimChar"/>
        </w:rPr>
        <w:t xml:space="preserve">clients/</w:t>
      </w:r>
      <w:r>
        <w:br/>
      </w:r>
      <w:r>
        <w:rPr>
          <w:rStyle w:val="VerbatimChar"/>
        </w:rPr>
        <w:t xml:space="preserve">trades/</w:t>
      </w:r>
      <w:r>
        <w:br/>
      </w:r>
      <w:r>
        <w:rPr>
          <w:rStyle w:val="VerbatimChar"/>
        </w:rPr>
        <w:t xml:space="preserve">journal/</w:t>
      </w:r>
      <w:r>
        <w:br/>
      </w:r>
      <w:r>
        <w:rPr>
          <w:rStyle w:val="VerbatimChar"/>
        </w:rPr>
        <w:t xml:space="preserve">investigations/</w:t>
      </w:r>
      <w:r>
        <w:br/>
      </w:r>
      <w:r>
        <w:rPr>
          <w:rStyle w:val="VerbatimChar"/>
        </w:rPr>
        <w:t xml:space="preserve">metrics/</w:t>
      </w:r>
      <w:r>
        <w:br/>
      </w:r>
      <w:r>
        <w:rPr>
          <w:rStyle w:val="VerbatimChar"/>
        </w:rPr>
        <w:t xml:space="preserve">ai/</w:t>
      </w:r>
      <w:r>
        <w:br/>
      </w:r>
      <w:r>
        <w:rPr>
          <w:rStyle w:val="VerbatimChar"/>
        </w:rPr>
        <w:t xml:space="preserve">audit/</w:t>
      </w:r>
      <w:r>
        <w:br/>
      </w:r>
      <w:r>
        <w:rPr>
          <w:rStyle w:val="VerbatimChar"/>
        </w:rPr>
        <w:t xml:space="preserve">connector/</w:t>
      </w:r>
      <w:r>
        <w:br/>
      </w:r>
      <w:r>
        <w:rPr>
          <w:rStyle w:val="VerbatimChar"/>
        </w:rPr>
        <w:t xml:space="preserve">common/</w:t>
      </w:r>
      <w:r>
        <w:br/>
      </w:r>
      <w:r>
        <w:rPr>
          <w:rStyle w:val="VerbatimChar"/>
        </w:rPr>
        <w:t xml:space="preserve">config/</w:t>
      </w:r>
    </w:p>
    <w:p>
      <w:r>
        <w:pict>
          <v:rect style="width:0;height:1.5pt" o:hralign="center" o:hrstd="t" o:hr="t"/>
        </w:pict>
      </w:r>
    </w:p>
    <w:bookmarkEnd w:id="106"/>
    <w:bookmarkStart w:id="107" w:name="c.-connector-structure"/>
    <w:p>
      <w:pPr>
        <w:pStyle w:val="Heading1"/>
      </w:pPr>
      <w:r>
        <w:t xml:space="preserve">C. Connector Structure</w:t>
      </w:r>
    </w:p>
    <w:p>
      <w:pPr>
        <w:pStyle w:val="SourceCode"/>
      </w:pPr>
      <w:r>
        <w:rPr>
          <w:rStyle w:val="VerbatimChar"/>
        </w:rPr>
        <w:t xml:space="preserve">mt5-connector/</w:t>
      </w:r>
      <w:r>
        <w:br/>
      </w:r>
      <w:r>
        <w:br/>
      </w: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providers/</w:t>
      </w:r>
      <w:r>
        <w:br/>
      </w:r>
      <w:r>
        <w:rPr>
          <w:rStyle w:val="VerbatimChar"/>
        </w:rPr>
        <w:t xml:space="preserve">│   ├── base.py</w:t>
      </w:r>
      <w:r>
        <w:br/>
      </w:r>
      <w:r>
        <w:rPr>
          <w:rStyle w:val="VerbatimChar"/>
        </w:rPr>
        <w:t xml:space="preserve">│   ├── real.py</w:t>
      </w:r>
      <w:r>
        <w:br/>
      </w:r>
      <w:r>
        <w:rPr>
          <w:rStyle w:val="VerbatimChar"/>
        </w:rPr>
        <w:t xml:space="preserve">│   └── mock.py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mt5/</w:t>
      </w:r>
      <w:r>
        <w:br/>
      </w:r>
      <w:r>
        <w:rPr>
          <w:rStyle w:val="VerbatimChar"/>
        </w:rPr>
        <w:t xml:space="preserve">│   ├── session_pool.py</w:t>
      </w:r>
      <w:r>
        <w:br/>
      </w:r>
      <w:r>
        <w:rPr>
          <w:rStyle w:val="VerbatimChar"/>
        </w:rPr>
        <w:t xml:space="preserve">│   ├── manager.py</w:t>
      </w:r>
      <w:r>
        <w:br/>
      </w:r>
      <w:r>
        <w:rPr>
          <w:rStyle w:val="VerbatimChar"/>
        </w:rPr>
        <w:t xml:space="preserve">│   ├── users.py</w:t>
      </w:r>
      <w:r>
        <w:br/>
      </w:r>
      <w:r>
        <w:rPr>
          <w:rStyle w:val="VerbatimChar"/>
        </w:rPr>
        <w:t xml:space="preserve">│   ├── deals.py</w:t>
      </w:r>
      <w:r>
        <w:br/>
      </w:r>
      <w:r>
        <w:rPr>
          <w:rStyle w:val="VerbatimChar"/>
        </w:rPr>
        <w:t xml:space="preserve">│   ├── positions.py</w:t>
      </w:r>
      <w:r>
        <w:br/>
      </w:r>
      <w:r>
        <w:rPr>
          <w:rStyle w:val="VerbatimChar"/>
        </w:rPr>
        <w:t xml:space="preserve">│   ├── orders.py</w:t>
      </w:r>
      <w:r>
        <w:br/>
      </w:r>
      <w:r>
        <w:rPr>
          <w:rStyle w:val="VerbatimChar"/>
        </w:rPr>
        <w:t xml:space="preserve">│   └── journal.py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services/</w:t>
      </w:r>
    </w:p>
    <w:p>
      <w:r>
        <w:pict>
          <v:rect style="width:0;height:1.5pt" o:hralign="center" o:hrstd="t" o:hr="t"/>
        </w:pict>
      </w:r>
    </w:p>
    <w:bookmarkEnd w:id="107"/>
    <w:bookmarkStart w:id="110" w:name="d.-connector-modes"/>
    <w:p>
      <w:pPr>
        <w:pStyle w:val="Heading1"/>
      </w:pPr>
      <w:r>
        <w:t xml:space="preserve">D. Connector Modes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REAL</w:t>
      </w:r>
      <w:r>
        <w:br/>
      </w:r>
      <w:r>
        <w:rPr>
          <w:rStyle w:val="VerbatimChar"/>
        </w:rPr>
        <w:t xml:space="preserve">MOCK</w:t>
      </w:r>
    </w:p>
    <w:bookmarkStart w:id="108" w:name="real"/>
    <w:p>
      <w:pPr>
        <w:pStyle w:val="Heading2"/>
      </w:pPr>
      <w:r>
        <w:t xml:space="preserve">REAL</w:t>
      </w:r>
    </w:p>
    <w:p>
      <w:pPr>
        <w:pStyle w:val="FirstParagraph"/>
      </w:pPr>
      <w:r>
        <w:t xml:space="preserve">Connects to actual MT5 brokers.</w:t>
      </w:r>
    </w:p>
    <w:bookmarkEnd w:id="108"/>
    <w:bookmarkStart w:id="109" w:name="mock"/>
    <w:p>
      <w:pPr>
        <w:pStyle w:val="Heading2"/>
      </w:pPr>
      <w:r>
        <w:t xml:space="preserve">MOCK</w:t>
      </w:r>
    </w:p>
    <w:p>
      <w:pPr>
        <w:pStyle w:val="FirstParagraph"/>
      </w:pPr>
      <w:r>
        <w:t xml:space="preserve">Returns controlled synthetic data.</w:t>
      </w:r>
    </w:p>
    <w:p>
      <w:pPr>
        <w:pStyle w:val="BodyText"/>
      </w:pPr>
      <w:r>
        <w:t xml:space="preserve">Mock mode is required for:</w:t>
      </w:r>
    </w:p>
    <w:p>
      <w:pPr>
        <w:pStyle w:val="Compact"/>
        <w:numPr>
          <w:ilvl w:val="0"/>
          <w:numId w:val="1037"/>
        </w:numPr>
      </w:pPr>
      <w:r>
        <w:t xml:space="preserve">Development</w:t>
      </w:r>
    </w:p>
    <w:p>
      <w:pPr>
        <w:pStyle w:val="Compact"/>
        <w:numPr>
          <w:ilvl w:val="0"/>
          <w:numId w:val="1037"/>
        </w:numPr>
      </w:pPr>
      <w:r>
        <w:t xml:space="preserve">Testing</w:t>
      </w:r>
    </w:p>
    <w:p>
      <w:pPr>
        <w:pStyle w:val="Compact"/>
        <w:numPr>
          <w:ilvl w:val="0"/>
          <w:numId w:val="1037"/>
        </w:numPr>
      </w:pPr>
      <w:r>
        <w:t xml:space="preserve">CI/CD</w:t>
      </w:r>
    </w:p>
    <w:p>
      <w:pPr>
        <w:pStyle w:val="Compact"/>
        <w:numPr>
          <w:ilvl w:val="0"/>
          <w:numId w:val="1037"/>
        </w:numPr>
      </w:pPr>
      <w:r>
        <w:t xml:space="preserve">UI development</w:t>
      </w:r>
    </w:p>
    <w:p>
      <w:pPr>
        <w:pStyle w:val="Compact"/>
        <w:numPr>
          <w:ilvl w:val="0"/>
          <w:numId w:val="1037"/>
        </w:numPr>
      </w:pPr>
      <w:r>
        <w:t xml:space="preserve">Demonstrations</w:t>
      </w:r>
    </w:p>
    <w:p>
      <w:pPr>
        <w:pStyle w:val="FirstParagraph"/>
      </w:pPr>
      <w:r>
        <w:t xml:space="preserve">The supplied architecture explicitly recommends a mock provider so development does not always require live MT5 connectivity.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e.-connector-api"/>
    <w:p>
      <w:pPr>
        <w:pStyle w:val="Heading1"/>
      </w:pPr>
      <w:r>
        <w:t xml:space="preserve">E. Connector API</w:t>
      </w:r>
    </w:p>
    <w:p>
      <w:pPr>
        <w:pStyle w:val="FirstParagraph"/>
      </w:pPr>
      <w:r>
        <w:t xml:space="preserve">Internal connector endpoints should include approximately:</w:t>
      </w:r>
    </w:p>
    <w:p>
      <w:pPr>
        <w:pStyle w:val="SourceCode"/>
      </w:pPr>
      <w:r>
        <w:rPr>
          <w:rStyle w:val="VerbatimChar"/>
        </w:rPr>
        <w:t xml:space="preserve">GET  /health</w:t>
      </w:r>
      <w:r>
        <w:br/>
      </w:r>
      <w:r>
        <w:br/>
      </w:r>
      <w:r>
        <w:rPr>
          <w:rStyle w:val="VerbatimChar"/>
        </w:rPr>
        <w:t xml:space="preserve">POST /connections/test</w:t>
      </w:r>
      <w:r>
        <w:br/>
      </w:r>
      <w:r>
        <w:br/>
      </w:r>
      <w:r>
        <w:rPr>
          <w:rStyle w:val="VerbatimChar"/>
        </w:rPr>
        <w:t xml:space="preserve">POST /connections/connect</w:t>
      </w:r>
      <w:r>
        <w:br/>
      </w:r>
      <w:r>
        <w:br/>
      </w:r>
      <w:r>
        <w:rPr>
          <w:rStyle w:val="VerbatimChar"/>
        </w:rPr>
        <w:t xml:space="preserve">POST /connections/disconnect</w:t>
      </w:r>
      <w:r>
        <w:br/>
      </w:r>
      <w:r>
        <w:br/>
      </w:r>
      <w:r>
        <w:rPr>
          <w:rStyle w:val="VerbatimChar"/>
        </w:rPr>
        <w:t xml:space="preserve">GET  /connections/:id/status</w:t>
      </w:r>
      <w:r>
        <w:br/>
      </w:r>
      <w:r>
        <w:br/>
      </w:r>
      <w:r>
        <w:rPr>
          <w:rStyle w:val="VerbatimChar"/>
        </w:rPr>
        <w:t xml:space="preserve">GET  /users/:login</w:t>
      </w:r>
      <w:r>
        <w:br/>
      </w:r>
      <w:r>
        <w:br/>
      </w:r>
      <w:r>
        <w:rPr>
          <w:rStyle w:val="VerbatimChar"/>
        </w:rPr>
        <w:t xml:space="preserve">GET  /users/:login/deals</w:t>
      </w:r>
      <w:r>
        <w:br/>
      </w:r>
      <w:r>
        <w:br/>
      </w:r>
      <w:r>
        <w:rPr>
          <w:rStyle w:val="VerbatimChar"/>
        </w:rPr>
        <w:t xml:space="preserve">GET  /users/:login/positions</w:t>
      </w:r>
      <w:r>
        <w:br/>
      </w:r>
      <w:r>
        <w:br/>
      </w:r>
      <w:r>
        <w:rPr>
          <w:rStyle w:val="VerbatimChar"/>
        </w:rPr>
        <w:t xml:space="preserve">GET  /users/:login/orders</w:t>
      </w:r>
      <w:r>
        <w:br/>
      </w:r>
      <w:r>
        <w:br/>
      </w:r>
      <w:r>
        <w:rPr>
          <w:rStyle w:val="VerbatimChar"/>
        </w:rPr>
        <w:t xml:space="preserve">GET  /users/:login/journal</w:t>
      </w:r>
    </w:p>
    <w:p>
      <w:pPr>
        <w:pStyle w:val="FirstParagraph"/>
      </w:pPr>
      <w:r>
        <w:t xml:space="preserve">The final journal endpoint must only be implemented after verifying the actual SDK capability.</w:t>
      </w:r>
    </w:p>
    <w:p>
      <w:r>
        <w:pict>
          <v:rect style="width:0;height:1.5pt" o:hralign="center" o:hrstd="t" o:hr="t"/>
        </w:pict>
      </w:r>
    </w:p>
    <w:bookmarkEnd w:id="111"/>
    <w:bookmarkStart w:id="112" w:name="f.-security-model"/>
    <w:p>
      <w:pPr>
        <w:pStyle w:val="Heading1"/>
      </w:pPr>
      <w:r>
        <w:t xml:space="preserve">F. Security Model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NestJS</w:t>
      </w:r>
    </w:p>
    <w:p>
      <w:pPr>
        <w:pStyle w:val="FirstParagraph"/>
      </w:pPr>
      <w:r>
        <w:t xml:space="preserve">NestJS:</w:t>
      </w:r>
    </w:p>
    <w:p>
      <w:pPr>
        <w:pStyle w:val="SourceCode"/>
      </w:pPr>
      <w:r>
        <w:rPr>
          <w:rStyle w:val="VerbatimChar"/>
        </w:rPr>
        <w:t xml:space="preserve">Encrypted Broker Credentials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Decrypt only when needed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Connector</w:t>
      </w:r>
    </w:p>
    <w:p>
      <w:pPr>
        <w:pStyle w:val="FirstParagraph"/>
      </w:pPr>
      <w:r>
        <w:t xml:space="preserve">Connector:</w:t>
      </w:r>
    </w:p>
    <w:p>
      <w:pPr>
        <w:pStyle w:val="SourceCode"/>
      </w:pPr>
      <w:r>
        <w:rPr>
          <w:rStyle w:val="VerbatimChar"/>
        </w:rPr>
        <w:t xml:space="preserve">X-Connector-Secret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HTTPS/private network</w:t>
      </w:r>
    </w:p>
    <w:p>
      <w:pPr>
        <w:pStyle w:val="FirstParagraph"/>
      </w:pPr>
      <w:r>
        <w:t xml:space="preserve">Never send the Manager password to the browser.</w:t>
      </w:r>
    </w:p>
    <w:p>
      <w:pPr>
        <w:pStyle w:val="BodyText"/>
      </w:pPr>
      <w:r>
        <w:t xml:space="preserve">Never return the Manager password in API responses.</w:t>
      </w:r>
    </w:p>
    <w:p>
      <w:pPr>
        <w:pStyle w:val="BodyText"/>
      </w:pPr>
      <w:r>
        <w:t xml:space="preserve">Never log the password.</w:t>
      </w:r>
    </w:p>
    <w:p>
      <w:r>
        <w:pict>
          <v:rect style="width:0;height:1.5pt" o:hralign="center" o:hrstd="t" o:hr="t"/>
        </w:pict>
      </w:r>
    </w:p>
    <w:bookmarkEnd w:id="112"/>
    <w:bookmarkStart w:id="113" w:name="g.-connection-pool"/>
    <w:p>
      <w:pPr>
        <w:pStyle w:val="Heading1"/>
      </w:pPr>
      <w:r>
        <w:t xml:space="preserve">G. Connection Pool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Broker Connection 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Session Pool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ManagerAPI instance</w:t>
      </w:r>
    </w:p>
    <w:p>
      <w:pPr>
        <w:pStyle w:val="FirstParagraph"/>
      </w:pPr>
      <w:r>
        <w:t xml:space="preserve">Do not use plaintext credentials as a persistent cache key.</w:t>
      </w:r>
    </w:p>
    <w:p>
      <w:pPr>
        <w:pStyle w:val="BodyText"/>
      </w:pPr>
      <w:r>
        <w:t xml:space="preserve">The connection pool must track:</w:t>
      </w:r>
    </w:p>
    <w:p>
      <w:pPr>
        <w:pStyle w:val="SourceCode"/>
      </w:pPr>
      <w:r>
        <w:rPr>
          <w:rStyle w:val="VerbatimChar"/>
        </w:rPr>
        <w:t xml:space="preserve">connectionId</w:t>
      </w:r>
      <w:r>
        <w:br/>
      </w:r>
      <w:r>
        <w:rPr>
          <w:rStyle w:val="VerbatimChar"/>
        </w:rPr>
        <w:t xml:space="preserve">brokerId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managerLogin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lastUsedAt</w:t>
      </w:r>
      <w:r>
        <w:br/>
      </w:r>
      <w:r>
        <w:rPr>
          <w:rStyle w:val="VerbatimChar"/>
        </w:rPr>
        <w:t xml:space="preserve">lastHeartbeatAt</w:t>
      </w:r>
      <w:r>
        <w:br/>
      </w:r>
      <w:r>
        <w:rPr>
          <w:rStyle w:val="VerbatimChar"/>
        </w:rPr>
        <w:t xml:space="preserve">lastError</w:t>
      </w:r>
    </w:p>
    <w:p>
      <w:pPr>
        <w:pStyle w:val="FirstParagraph"/>
      </w:pPr>
      <w:r>
        <w:t xml:space="preserve">The supplied architecture recommends connection reuse and a heartbeat because initial Manager connections are expensive.</w:t>
      </w:r>
    </w:p>
    <w:p>
      <w:r>
        <w:pict>
          <v:rect style="width:0;height:1.5pt" o:hralign="center" o:hrstd="t" o:hr="t"/>
        </w:pict>
      </w:r>
    </w:p>
    <w:bookmarkEnd w:id="113"/>
    <w:bookmarkStart w:id="114" w:name="h.-pump-modes"/>
    <w:p>
      <w:pPr>
        <w:pStyle w:val="Heading1"/>
      </w:pPr>
      <w:r>
        <w:t xml:space="preserve">H. Pump Modes</w:t>
      </w:r>
    </w:p>
    <w:p>
      <w:pPr>
        <w:pStyle w:val="FirstParagraph"/>
      </w:pPr>
      <w:r>
        <w:t xml:space="preserve">Use the minimum pump mode necessary.</w:t>
      </w:r>
    </w:p>
    <w:p>
      <w:pPr>
        <w:pStyle w:val="BodyText"/>
      </w:pPr>
      <w:r>
        <w:t xml:space="preserve">Primary connection:</w:t>
      </w:r>
    </w:p>
    <w:p>
      <w:pPr>
        <w:pStyle w:val="SourceCode"/>
      </w:pPr>
      <w:r>
        <w:rPr>
          <w:rStyle w:val="VerbatimChar"/>
        </w:rPr>
        <w:t xml:space="preserve">PUMP_MODE_USERS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PUMP_MODE_TRADES</w:t>
      </w:r>
    </w:p>
    <w:p>
      <w:pPr>
        <w:pStyle w:val="FirstParagraph"/>
      </w:pPr>
      <w:r>
        <w:t xml:space="preserve">when active positions/orders are required.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PUMP_MODE_FULL</w:t>
      </w:r>
    </w:p>
    <w:p>
      <w:pPr>
        <w:pStyle w:val="FirstParagraph"/>
      </w:pPr>
      <w:r>
        <w:t xml:space="preserve">unless there is a demonstrated requirement.</w:t>
      </w:r>
    </w:p>
    <w:p>
      <w:pPr>
        <w:pStyle w:val="BodyText"/>
      </w:pPr>
      <w:r>
        <w:t xml:space="preserve">The integration guide warns that full synchronization can increase server/network load.</w:t>
      </w:r>
    </w:p>
    <w:p>
      <w:r>
        <w:pict>
          <v:rect style="width:0;height:1.5pt" o:hralign="center" o:hrstd="t" o:hr="t"/>
        </w:pict>
      </w:r>
    </w:p>
    <w:bookmarkEnd w:id="114"/>
    <w:bookmarkStart w:id="115" w:name="i.-trade-reconstruction"/>
    <w:p>
      <w:pPr>
        <w:pStyle w:val="Heading1"/>
      </w:pPr>
      <w:r>
        <w:t xml:space="preserve">I. Trade Reconstruction</w:t>
      </w:r>
    </w:p>
    <w:p>
      <w:pPr>
        <w:pStyle w:val="FirstParagraph"/>
      </w:pPr>
      <w:r>
        <w:t xml:space="preserve">MT5 deals are flat transaction records.</w:t>
      </w:r>
    </w:p>
    <w:p>
      <w:pPr>
        <w:pStyle w:val="BodyText"/>
      </w:pPr>
      <w:r>
        <w:t xml:space="preserve">They must be transformed into logical investigations.</w:t>
      </w:r>
    </w:p>
    <w:p>
      <w:pPr>
        <w:pStyle w:val="BodyText"/>
      </w:pPr>
      <w:r>
        <w:t xml:space="preserve">Basic process:</w:t>
      </w:r>
    </w:p>
    <w:p>
      <w:pPr>
        <w:pStyle w:val="SourceCode"/>
      </w:pPr>
      <w:r>
        <w:rPr>
          <w:rStyle w:val="VerbatimChar"/>
        </w:rPr>
        <w:t xml:space="preserve">Deals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 administrative transactions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Group by PositionID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Identify ENTRY_IN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Identify ENTRY_OUT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Identify ENTRY_INOUT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 logical trade</w:t>
      </w:r>
    </w:p>
    <w:p>
      <w:pPr>
        <w:pStyle w:val="FirstParagraph"/>
      </w:pPr>
      <w:r>
        <w:t xml:space="preserve">Financial calculation:</w:t>
      </w:r>
    </w:p>
    <w:p>
      <w:pPr>
        <w:pStyle w:val="SourceCode"/>
      </w:pPr>
      <w:r>
        <w:rPr>
          <w:rStyle w:val="VerbatimChar"/>
        </w:rPr>
        <w:t xml:space="preserve">Net Profit =</w:t>
      </w:r>
      <w:r>
        <w:br/>
      </w:r>
      <w:r>
        <w:rPr>
          <w:rStyle w:val="VerbatimChar"/>
        </w:rPr>
        <w:t xml:space="preserve">Profit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Fee</w:t>
      </w:r>
    </w:p>
    <w:p>
      <w:pPr>
        <w:pStyle w:val="FirstParagraph"/>
      </w:pPr>
      <w:r>
        <w:t xml:space="preserve">This reconstruction approach is documented in the supplied MT5 integration guide.</w:t>
      </w:r>
    </w:p>
    <w:p>
      <w:r>
        <w:pict>
          <v:rect style="width:0;height:1.5pt" o:hralign="center" o:hrstd="t" o:hr="t"/>
        </w:pict>
      </w:r>
    </w:p>
    <w:bookmarkEnd w:id="115"/>
    <w:bookmarkStart w:id="116" w:name="j.-journal-processing-architecture"/>
    <w:p>
      <w:pPr>
        <w:pStyle w:val="Heading1"/>
      </w:pPr>
      <w:r>
        <w:t xml:space="preserve">J. Journal Processing Architecture</w:t>
      </w:r>
    </w:p>
    <w:p>
      <w:pPr>
        <w:pStyle w:val="FirstParagraph"/>
      </w:pPr>
      <w:r>
        <w:t xml:space="preserve">Do NOT send raw journal data directly to AI.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MT5 Journal / Events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Raw Event Parser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Normalized Event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Event Correlation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Trade Investigation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Metrics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Context Builder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</w:t>
      </w:r>
    </w:p>
    <w:p>
      <w:r>
        <w:pict>
          <v:rect style="width:0;height:1.5pt" o:hralign="center" o:hrstd="t" o:hr="t"/>
        </w:pict>
      </w:r>
    </w:p>
    <w:bookmarkEnd w:id="116"/>
    <w:bookmarkStart w:id="117" w:name="k.-normalized-event-model"/>
    <w:p>
      <w:pPr>
        <w:pStyle w:val="Heading1"/>
      </w:pPr>
      <w:r>
        <w:t xml:space="preserve">K. Normalized Event Model</w:t>
      </w:r>
    </w:p>
    <w:p>
      <w:pPr>
        <w:pStyle w:val="FirstParagraph"/>
      </w:pPr>
      <w:r>
        <w:t xml:space="preserve">Possible event types:</w:t>
      </w:r>
    </w:p>
    <w:p>
      <w:pPr>
        <w:pStyle w:val="SourceCode"/>
      </w:pPr>
      <w:r>
        <w:rPr>
          <w:rStyle w:val="VerbatimChar"/>
        </w:rPr>
        <w:t xml:space="preserve">REQUEST_CREATED</w:t>
      </w:r>
      <w:r>
        <w:br/>
      </w:r>
      <w:r>
        <w:br/>
      </w:r>
      <w:r>
        <w:rPr>
          <w:rStyle w:val="VerbatimChar"/>
        </w:rPr>
        <w:t xml:space="preserve">REQUEST_ROUTED</w:t>
      </w:r>
      <w:r>
        <w:br/>
      </w:r>
      <w:r>
        <w:br/>
      </w:r>
      <w:r>
        <w:rPr>
          <w:rStyle w:val="VerbatimChar"/>
        </w:rPr>
        <w:t xml:space="preserve">DEALER_REQUEST_RECEIVED</w:t>
      </w:r>
      <w:r>
        <w:br/>
      </w:r>
      <w:r>
        <w:br/>
      </w:r>
      <w:r>
        <w:rPr>
          <w:rStyle w:val="VerbatimChar"/>
        </w:rPr>
        <w:t xml:space="preserve">DEALER_CONFIRMED</w:t>
      </w:r>
      <w:r>
        <w:br/>
      </w:r>
      <w:r>
        <w:br/>
      </w:r>
      <w:r>
        <w:rPr>
          <w:rStyle w:val="VerbatimChar"/>
        </w:rPr>
        <w:t xml:space="preserve">ORDER_ACCEPTED</w:t>
      </w:r>
      <w:r>
        <w:br/>
      </w:r>
      <w:r>
        <w:br/>
      </w:r>
      <w:r>
        <w:rPr>
          <w:rStyle w:val="VerbatimChar"/>
        </w:rPr>
        <w:t xml:space="preserve">ORDER_REJECTED</w:t>
      </w:r>
      <w:r>
        <w:br/>
      </w:r>
      <w:r>
        <w:br/>
      </w:r>
      <w:r>
        <w:rPr>
          <w:rStyle w:val="VerbatimChar"/>
        </w:rPr>
        <w:t xml:space="preserve">ORDER_CANCELLED</w:t>
      </w:r>
      <w:r>
        <w:br/>
      </w:r>
      <w:r>
        <w:br/>
      </w:r>
      <w:r>
        <w:rPr>
          <w:rStyle w:val="VerbatimChar"/>
        </w:rPr>
        <w:t xml:space="preserve">DEAL_EXECUTED</w:t>
      </w:r>
      <w:r>
        <w:br/>
      </w:r>
      <w:r>
        <w:br/>
      </w:r>
      <w:r>
        <w:rPr>
          <w:rStyle w:val="VerbatimChar"/>
        </w:rPr>
        <w:t xml:space="preserve">POSITION_OPENED</w:t>
      </w:r>
      <w:r>
        <w:br/>
      </w:r>
      <w:r>
        <w:br/>
      </w:r>
      <w:r>
        <w:rPr>
          <w:rStyle w:val="VerbatimChar"/>
        </w:rPr>
        <w:t xml:space="preserve">POSITION_CLOSED</w:t>
      </w:r>
      <w:r>
        <w:br/>
      </w:r>
      <w:r>
        <w:br/>
      </w:r>
      <w:r>
        <w:rPr>
          <w:rStyle w:val="VerbatimChar"/>
        </w:rPr>
        <w:t xml:space="preserve">CONNECTION_EVENT</w:t>
      </w:r>
      <w:r>
        <w:br/>
      </w:r>
      <w:r>
        <w:br/>
      </w:r>
      <w:r>
        <w:rPr>
          <w:rStyle w:val="VerbatimChar"/>
        </w:rPr>
        <w:t xml:space="preserve">PRICE_EVENT</w:t>
      </w:r>
      <w:r>
        <w:br/>
      </w:r>
      <w:r>
        <w:br/>
      </w:r>
      <w:r>
        <w:rPr>
          <w:rStyle w:val="VerbatimChar"/>
        </w:rPr>
        <w:t xml:space="preserve">ERROR_EVENT</w:t>
      </w:r>
      <w:r>
        <w:br/>
      </w:r>
      <w:r>
        <w:br/>
      </w:r>
      <w:r>
        <w:rPr>
          <w:rStyle w:val="VerbatimChar"/>
        </w:rPr>
        <w:t xml:space="preserve">UNKNOWN_EVENT</w:t>
      </w:r>
    </w:p>
    <w:p>
      <w:pPr>
        <w:pStyle w:val="FirstParagraph"/>
      </w:pPr>
      <w:r>
        <w:t xml:space="preserve">The parser must preserve the original raw message.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"DEAL_EXECUTED"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259713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"XAUUSD.r"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4275.75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"deal performed for '259713'..."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Start w:id="118" w:name="l.-ai-investigation-output"/>
    <w:p>
      <w:pPr>
        <w:pStyle w:val="Heading1"/>
      </w:pPr>
      <w:r>
        <w:t xml:space="preserve">L. AI Investigation Output</w:t>
      </w:r>
    </w:p>
    <w:p>
      <w:pPr>
        <w:pStyle w:val="FirstParagraph"/>
      </w:pPr>
      <w:r>
        <w:t xml:space="preserve">AI should return structured output.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AI must clearly distinguish:</w:t>
      </w:r>
    </w:p>
    <w:p>
      <w:pPr>
        <w:pStyle w:val="SourceCode"/>
      </w:pPr>
      <w:r>
        <w:rPr>
          <w:rStyle w:val="VerbatimChar"/>
        </w:rPr>
        <w:t xml:space="preserve">FACT</w:t>
      </w:r>
      <w:r>
        <w:br/>
      </w:r>
      <w:r>
        <w:rPr>
          <w:rStyle w:val="VerbatimChar"/>
        </w:rPr>
        <w:t xml:space="preserve">INFERENCE</w:t>
      </w:r>
      <w:r>
        <w:br/>
      </w:r>
      <w:r>
        <w:rPr>
          <w:rStyle w:val="VerbatimChar"/>
        </w:rPr>
        <w:t xml:space="preserve">POSSIBLE CAUSE</w:t>
      </w:r>
      <w:r>
        <w:br/>
      </w: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118"/>
    <w:bookmarkStart w:id="119" w:name="m.-ai-cost-control-strategy"/>
    <w:p>
      <w:pPr>
        <w:pStyle w:val="Heading1"/>
      </w:pPr>
      <w:r>
        <w:t xml:space="preserve">M. AI Cost-Control Strategy</w:t>
      </w:r>
    </w:p>
    <w:p>
      <w:pPr>
        <w:pStyle w:val="FirstParagraph"/>
      </w:pPr>
      <w:r>
        <w:t xml:space="preserve">This is extremely important.</w:t>
      </w:r>
    </w:p>
    <w:p>
      <w:pPr>
        <w:pStyle w:val="BodyText"/>
      </w:pPr>
      <w:r>
        <w:t xml:space="preserve">A client can generate thousands of journal events.</w:t>
      </w:r>
    </w:p>
    <w:p>
      <w:pPr>
        <w:pStyle w:val="BodyText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100,000 journal lines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AI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100,000 raw events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Filter by client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Filter by time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Filter by selected trade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Correlate identifiers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Deduplicate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Summarize repetitive events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 metrics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</w:t>
      </w:r>
    </w:p>
    <w:p>
      <w:pPr>
        <w:pStyle w:val="FirstParagraph"/>
      </w:pPr>
      <w:r>
        <w:t xml:space="preserve">AI should normally operate on one investigation at a time.</w:t>
      </w:r>
    </w:p>
    <w:p>
      <w:r>
        <w:pict>
          <v:rect style="width:0;height:1.5pt" o:hralign="center" o:hrstd="t" o:hr="t"/>
        </w:pict>
      </w:r>
    </w:p>
    <w:bookmarkEnd w:id="119"/>
    <w:bookmarkStart w:id="120" w:name="n.-investigation-ui"/>
    <w:p>
      <w:pPr>
        <w:pStyle w:val="Heading1"/>
      </w:pPr>
      <w:r>
        <w:t xml:space="preserve">N. Investigation UI</w:t>
      </w:r>
    </w:p>
    <w:p>
      <w:pPr>
        <w:pStyle w:val="FirstParagraph"/>
      </w:pPr>
      <w:r>
        <w:t xml:space="preserve">The main investigation screen should contain: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Trade Investigation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Client: 259713                           │</w:t>
      </w:r>
      <w:r>
        <w:br/>
      </w:r>
      <w:r>
        <w:rPr>
          <w:rStyle w:val="VerbatimChar"/>
        </w:rPr>
        <w:t xml:space="preserve">│ Symbol: XAUUSD.r                         │</w:t>
      </w:r>
      <w:r>
        <w:br/>
      </w:r>
      <w:r>
        <w:rPr>
          <w:rStyle w:val="VerbatimChar"/>
        </w:rPr>
        <w:t xml:space="preserve">│ Direction: BUY                           │</w:t>
      </w:r>
      <w:r>
        <w:br/>
      </w:r>
      <w:r>
        <w:rPr>
          <w:rStyle w:val="VerbatimChar"/>
        </w:rPr>
        <w:t xml:space="preserve">│ Volume: 0.01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Timeline           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11:53:45.149  Request                    │</w:t>
      </w:r>
      <w:r>
        <w:br/>
      </w:r>
      <w:r>
        <w:rPr>
          <w:rStyle w:val="VerbatimChar"/>
        </w:rPr>
        <w:t xml:space="preserve">│ 11:53:45.149  Dealer routing             │</w:t>
      </w:r>
      <w:r>
        <w:br/>
      </w:r>
      <w:r>
        <w:rPr>
          <w:rStyle w:val="VerbatimChar"/>
        </w:rPr>
        <w:t xml:space="preserve">│ 11:53:45.150  Dealer received            │</w:t>
      </w:r>
      <w:r>
        <w:br/>
      </w:r>
      <w:r>
        <w:rPr>
          <w:rStyle w:val="VerbatimChar"/>
        </w:rPr>
        <w:t xml:space="preserve">│ 11:53:45.152  Confirmation               │</w:t>
      </w:r>
      <w:r>
        <w:br/>
      </w:r>
      <w:r>
        <w:rPr>
          <w:rStyle w:val="VerbatimChar"/>
        </w:rPr>
        <w:t xml:space="preserve">│ 11:53:45.152  Execution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Metrics            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Request → Dealer      1 ms               │</w:t>
      </w:r>
      <w:r>
        <w:br/>
      </w:r>
      <w:r>
        <w:rPr>
          <w:rStyle w:val="VerbatimChar"/>
        </w:rPr>
        <w:t xml:space="preserve">│ Dealer → Confirm      2 ms               │</w:t>
      </w:r>
      <w:r>
        <w:br/>
      </w:r>
      <w:r>
        <w:rPr>
          <w:rStyle w:val="VerbatimChar"/>
        </w:rPr>
        <w:t xml:space="preserve">│ Total Execution       3 ms               │</w:t>
      </w:r>
      <w:r>
        <w:br/>
      </w:r>
      <w:r>
        <w:rPr>
          <w:rStyle w:val="VerbatimChar"/>
        </w:rPr>
        <w:t xml:space="preserve">│ Slippage              +0.01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AI Analysis       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[ Analyze Investigation ]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0"/>
    <w:bookmarkStart w:id="121" w:name="o.-raw-journal-view"/>
    <w:p>
      <w:pPr>
        <w:pStyle w:val="Heading1"/>
      </w:pPr>
      <w:r>
        <w:t xml:space="preserve">O. Raw Journal View</w:t>
      </w:r>
    </w:p>
    <w:p>
      <w:pPr>
        <w:pStyle w:val="FirstParagraph"/>
      </w:pPr>
      <w:r>
        <w:t xml:space="preserve">Always allow users to see the original data.</w:t>
      </w:r>
    </w:p>
    <w:p>
      <w:pPr>
        <w:pStyle w:val="BodyText"/>
      </w:pPr>
      <w:r>
        <w:t xml:space="preserve">AI interpretation must never replace the source.</w:t>
      </w:r>
    </w:p>
    <w:p>
      <w:pPr>
        <w:pStyle w:val="BodyText"/>
      </w:pPr>
      <w:r>
        <w:t xml:space="preserve">Tabs: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Raw Events</w:t>
      </w:r>
      <w:r>
        <w:br/>
      </w:r>
      <w:r>
        <w:rPr>
          <w:rStyle w:val="VerbatimChar"/>
        </w:rPr>
        <w:t xml:space="preserve">AI Analysis</w:t>
      </w:r>
      <w:r>
        <w:br/>
      </w:r>
      <w:r>
        <w:rPr>
          <w:rStyle w:val="VerbatimChar"/>
        </w:rPr>
        <w:t xml:space="preserve">Notes</w:t>
      </w:r>
    </w:p>
    <w:p>
      <w:r>
        <w:pict>
          <v:rect style="width:0;height:1.5pt" o:hralign="center" o:hrstd="t" o:hr="t"/>
        </w:pict>
      </w:r>
    </w:p>
    <w:bookmarkEnd w:id="121"/>
    <w:bookmarkStart w:id="122" w:name="p.-evidence-based-ai"/>
    <w:p>
      <w:pPr>
        <w:pStyle w:val="Heading1"/>
      </w:pPr>
      <w:r>
        <w:t xml:space="preserve">P. Evidence-Based AI</w:t>
      </w:r>
    </w:p>
    <w:p>
      <w:pPr>
        <w:pStyle w:val="FirstParagraph"/>
      </w:pPr>
      <w:r>
        <w:t xml:space="preserve">If AI says:</w:t>
      </w:r>
    </w:p>
    <w:p>
      <w:pPr>
        <w:pStyle w:val="BlockText"/>
      </w:pPr>
      <w:r>
        <w:t xml:space="preserve">“The trade experienced approximately 3 ms execution latency.”</w:t>
      </w:r>
    </w:p>
    <w:p>
      <w:pPr>
        <w:pStyle w:val="FirstParagraph"/>
      </w:pPr>
      <w:r>
        <w:t xml:space="preserve">The application should be able to show:</w:t>
      </w:r>
    </w:p>
    <w:p>
      <w:pPr>
        <w:pStyle w:val="SourceCode"/>
      </w:pPr>
      <w:r>
        <w:rPr>
          <w:rStyle w:val="VerbatimChar"/>
        </w:rPr>
        <w:t xml:space="preserve">Evidence:</w:t>
      </w:r>
      <w:r>
        <w:br/>
      </w:r>
      <w:r>
        <w:br/>
      </w:r>
      <w:r>
        <w:rPr>
          <w:rStyle w:val="VerbatimChar"/>
        </w:rPr>
        <w:t xml:space="preserve">Request:</w:t>
      </w:r>
      <w:r>
        <w:br/>
      </w:r>
      <w:r>
        <w:rPr>
          <w:rStyle w:val="VerbatimChar"/>
        </w:rPr>
        <w:t xml:space="preserve">11:53:45.149</w:t>
      </w:r>
      <w:r>
        <w:br/>
      </w:r>
      <w:r>
        <w:br/>
      </w:r>
      <w:r>
        <w:rPr>
          <w:rStyle w:val="VerbatimChar"/>
        </w:rPr>
        <w:t xml:space="preserve">Confirmation:</w:t>
      </w:r>
      <w:r>
        <w:br/>
      </w:r>
      <w:r>
        <w:rPr>
          <w:rStyle w:val="VerbatimChar"/>
        </w:rPr>
        <w:t xml:space="preserve">11:53:45.152</w:t>
      </w:r>
      <w:r>
        <w:br/>
      </w:r>
      <w:r>
        <w:br/>
      </w:r>
      <w:r>
        <w:rPr>
          <w:rStyle w:val="VerbatimChar"/>
        </w:rPr>
        <w:t xml:space="preserve">Calculated latency:</w:t>
      </w:r>
      <w:r>
        <w:br/>
      </w:r>
      <w:r>
        <w:rPr>
          <w:rStyle w:val="VerbatimChar"/>
        </w:rPr>
        <w:t xml:space="preserve">3 ms</w:t>
      </w:r>
    </w:p>
    <w:p>
      <w:pPr>
        <w:pStyle w:val="FirstParagraph"/>
      </w:pPr>
      <w:r>
        <w:t xml:space="preserve">AI should not invent metrics.</w:t>
      </w:r>
    </w:p>
    <w:p>
      <w:r>
        <w:pict>
          <v:rect style="width:0;height:1.5pt" o:hralign="center" o:hrstd="t" o:hr="t"/>
        </w:pict>
      </w:r>
    </w:p>
    <w:bookmarkEnd w:id="122"/>
    <w:bookmarkStart w:id="123" w:name="q.-audit-logging"/>
    <w:p>
      <w:pPr>
        <w:pStyle w:val="Heading1"/>
      </w:pPr>
      <w:r>
        <w:t xml:space="preserve">Q. Audit Logging</w:t>
      </w:r>
    </w:p>
    <w:p>
      <w:pPr>
        <w:pStyle w:val="FirstParagraph"/>
      </w:pPr>
      <w:r>
        <w:t xml:space="preserve">Log:</w:t>
      </w:r>
    </w:p>
    <w:p>
      <w:pPr>
        <w:pStyle w:val="Compact"/>
        <w:numPr>
          <w:ilvl w:val="0"/>
          <w:numId w:val="1038"/>
        </w:numPr>
      </w:pPr>
      <w:r>
        <w:t xml:space="preserve">User login</w:t>
      </w:r>
    </w:p>
    <w:p>
      <w:pPr>
        <w:pStyle w:val="Compact"/>
        <w:numPr>
          <w:ilvl w:val="0"/>
          <w:numId w:val="1038"/>
        </w:numPr>
      </w:pPr>
      <w:r>
        <w:t xml:space="preserve">Broker creation</w:t>
      </w:r>
    </w:p>
    <w:p>
      <w:pPr>
        <w:pStyle w:val="Compact"/>
        <w:numPr>
          <w:ilvl w:val="0"/>
          <w:numId w:val="1038"/>
        </w:numPr>
      </w:pPr>
      <w:r>
        <w:t xml:space="preserve">Broker connection</w:t>
      </w:r>
    </w:p>
    <w:p>
      <w:pPr>
        <w:pStyle w:val="Compact"/>
        <w:numPr>
          <w:ilvl w:val="0"/>
          <w:numId w:val="1038"/>
        </w:numPr>
      </w:pPr>
      <w:r>
        <w:t xml:space="preserve">Broker disconnection</w:t>
      </w:r>
    </w:p>
    <w:p>
      <w:pPr>
        <w:pStyle w:val="Compact"/>
        <w:numPr>
          <w:ilvl w:val="0"/>
          <w:numId w:val="1038"/>
        </w:numPr>
      </w:pPr>
      <w:r>
        <w:t xml:space="preserve">Client searches</w:t>
      </w:r>
    </w:p>
    <w:p>
      <w:pPr>
        <w:pStyle w:val="Compact"/>
        <w:numPr>
          <w:ilvl w:val="0"/>
          <w:numId w:val="1038"/>
        </w:numPr>
      </w:pPr>
      <w:r>
        <w:t xml:space="preserve">Trade queries</w:t>
      </w:r>
    </w:p>
    <w:p>
      <w:pPr>
        <w:pStyle w:val="Compact"/>
        <w:numPr>
          <w:ilvl w:val="0"/>
          <w:numId w:val="1038"/>
        </w:numPr>
      </w:pPr>
      <w:r>
        <w:t xml:space="preserve">Journal queries</w:t>
      </w:r>
    </w:p>
    <w:p>
      <w:pPr>
        <w:pStyle w:val="Compact"/>
        <w:numPr>
          <w:ilvl w:val="0"/>
          <w:numId w:val="1038"/>
        </w:numPr>
      </w:pPr>
      <w:r>
        <w:t xml:space="preserve">AI analysis requests</w:t>
      </w:r>
    </w:p>
    <w:p>
      <w:pPr>
        <w:pStyle w:val="Compact"/>
        <w:numPr>
          <w:ilvl w:val="0"/>
          <w:numId w:val="1038"/>
        </w:numPr>
      </w:pPr>
      <w:r>
        <w:t xml:space="preserve">Investigation creation</w:t>
      </w:r>
    </w:p>
    <w:p>
      <w:pPr>
        <w:pStyle w:val="Compact"/>
        <w:numPr>
          <w:ilvl w:val="0"/>
          <w:numId w:val="1038"/>
        </w:numPr>
      </w:pPr>
      <w:r>
        <w:t xml:space="preserve">Export</w:t>
      </w:r>
    </w:p>
    <w:p>
      <w:pPr>
        <w:pStyle w:val="Compact"/>
        <w:numPr>
          <w:ilvl w:val="0"/>
          <w:numId w:val="1038"/>
        </w:numPr>
      </w:pPr>
      <w:r>
        <w:t xml:space="preserve">Permission changes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39"/>
        </w:numPr>
      </w:pPr>
      <w:r>
        <w:t xml:space="preserve">Manager passwords</w:t>
      </w:r>
    </w:p>
    <w:p>
      <w:pPr>
        <w:pStyle w:val="Compact"/>
        <w:numPr>
          <w:ilvl w:val="0"/>
          <w:numId w:val="1039"/>
        </w:numPr>
      </w:pPr>
      <w:r>
        <w:t xml:space="preserve">Encryption keys</w:t>
      </w:r>
    </w:p>
    <w:p>
      <w:pPr>
        <w:pStyle w:val="Compact"/>
        <w:numPr>
          <w:ilvl w:val="0"/>
          <w:numId w:val="1039"/>
        </w:numPr>
      </w:pPr>
      <w:r>
        <w:t xml:space="preserve">AI API keys</w:t>
      </w:r>
    </w:p>
    <w:p>
      <w:pPr>
        <w:pStyle w:val="Compact"/>
        <w:numPr>
          <w:ilvl w:val="0"/>
          <w:numId w:val="1039"/>
        </w:numPr>
      </w:pPr>
      <w:r>
        <w:t xml:space="preserve">Sensitive secrets</w:t>
      </w:r>
    </w:p>
    <w:p>
      <w:r>
        <w:pict>
          <v:rect style="width:0;height:1.5pt" o:hralign="center" o:hrstd="t" o:hr="t"/>
        </w:pict>
      </w:r>
    </w:p>
    <w:bookmarkEnd w:id="123"/>
    <w:bookmarkStart w:id="132" w:name="r.-critical-development-rules"/>
    <w:p>
      <w:pPr>
        <w:pStyle w:val="Heading1"/>
      </w:pPr>
      <w:r>
        <w:t xml:space="preserve">R. Critical Development Rules</w:t>
      </w:r>
    </w:p>
    <w:bookmarkStart w:id="124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Never invent an MT5 API.</w:t>
      </w:r>
    </w:p>
    <w:p>
      <w:pPr>
        <w:pStyle w:val="BodyText"/>
      </w:pPr>
      <w:r>
        <w:t xml:space="preserve">If an API is not found in the supplied SDK documentation:</w:t>
      </w:r>
    </w:p>
    <w:p>
      <w:pPr>
        <w:pStyle w:val="SourceCode"/>
      </w:pPr>
      <w:r>
        <w:rPr>
          <w:rStyle w:val="VerbatimChar"/>
        </w:rPr>
        <w:t xml:space="preserve">STOP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Verify documentation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Report limitation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Find supported alternative</w:t>
      </w:r>
    </w:p>
    <w:p>
      <w:r>
        <w:pict>
          <v:rect style="width:0;height:1.5pt" o:hralign="center" o:hrstd="t" o:hr="t"/>
        </w:pict>
      </w:r>
    </w:p>
    <w:bookmarkEnd w:id="124"/>
    <w:bookmarkStart w:id="125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Never modify production MT5 data.</w:t>
      </w:r>
    </w:p>
    <w:p>
      <w:pPr>
        <w:pStyle w:val="BodyText"/>
      </w:pPr>
      <w:r>
        <w:t xml:space="preserve">The product is read-only.</w:t>
      </w:r>
    </w:p>
    <w:p>
      <w:r>
        <w:pict>
          <v:rect style="width:0;height:1.5pt" o:hralign="center" o:hrstd="t" o:hr="t"/>
        </w:pict>
      </w:r>
    </w:p>
    <w:bookmarkEnd w:id="125"/>
    <w:bookmarkStart w:id="126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Never send massive raw logs to AI.</w:t>
      </w:r>
    </w:p>
    <w:p>
      <w:r>
        <w:pict>
          <v:rect style="width:0;height:1.5pt" o:hralign="center" o:hrstd="t" o:hr="t"/>
        </w:pict>
      </w:r>
    </w:p>
    <w:bookmarkEnd w:id="126"/>
    <w:bookmarkStart w:id="127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Never calculate important numerical metrics using AI.</w:t>
      </w:r>
    </w:p>
    <w:p>
      <w:r>
        <w:pict>
          <v:rect style="width:0;height:1.5pt" o:hralign="center" o:hrstd="t" o:hr="t"/>
        </w:pict>
      </w:r>
    </w:p>
    <w:bookmarkEnd w:id="127"/>
    <w:bookmarkStart w:id="128" w:name="rule-5"/>
    <w:p>
      <w:pPr>
        <w:pStyle w:val="Heading2"/>
      </w:pPr>
      <w:r>
        <w:t xml:space="preserve">Rule 5</w:t>
      </w:r>
    </w:p>
    <w:p>
      <w:pPr>
        <w:pStyle w:val="FirstParagraph"/>
      </w:pPr>
      <w:r>
        <w:t xml:space="preserve">Never expose Manager credentials to frontend.</w:t>
      </w:r>
    </w:p>
    <w:p>
      <w:r>
        <w:pict>
          <v:rect style="width:0;height:1.5pt" o:hralign="center" o:hrstd="t" o:hr="t"/>
        </w:pict>
      </w:r>
    </w:p>
    <w:bookmarkEnd w:id="128"/>
    <w:bookmarkStart w:id="129" w:name="rule-6"/>
    <w:p>
      <w:pPr>
        <w:pStyle w:val="Heading2"/>
      </w:pPr>
      <w:r>
        <w:t xml:space="preserve">Rule 6</w:t>
      </w:r>
    </w:p>
    <w:p>
      <w:pPr>
        <w:pStyle w:val="FirstParagraph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PUMP_MODE_FULL</w:t>
      </w:r>
      <w:r>
        <w:t xml:space="preserve"> </w:t>
      </w:r>
      <w:r>
        <w:t xml:space="preserve">without a clear reason.</w:t>
      </w:r>
    </w:p>
    <w:p>
      <w:r>
        <w:pict>
          <v:rect style="width:0;height:1.5pt" o:hralign="center" o:hrstd="t" o:hr="t"/>
        </w:pict>
      </w:r>
    </w:p>
    <w:bookmarkEnd w:id="129"/>
    <w:bookmarkStart w:id="130" w:name="rule-7"/>
    <w:p>
      <w:pPr>
        <w:pStyle w:val="Heading2"/>
      </w:pPr>
      <w:r>
        <w:t xml:space="preserve">Rule 7</w:t>
      </w:r>
    </w:p>
    <w:p>
      <w:pPr>
        <w:pStyle w:val="FirstParagraph"/>
      </w:pPr>
      <w:r>
        <w:t xml:space="preserve">Never create a new MT5 Manager connection for every API request.</w:t>
      </w:r>
    </w:p>
    <w:p>
      <w:r>
        <w:pict>
          <v:rect style="width:0;height:1.5pt" o:hralign="center" o:hrstd="t" o:hr="t"/>
        </w:pict>
      </w:r>
    </w:p>
    <w:bookmarkEnd w:id="130"/>
    <w:bookmarkStart w:id="131" w:name="rule-8"/>
    <w:p>
      <w:pPr>
        <w:pStyle w:val="Heading2"/>
      </w:pPr>
      <w:r>
        <w:t xml:space="preserve">Rule 8</w:t>
      </w:r>
    </w:p>
    <w:p>
      <w:pPr>
        <w:pStyle w:val="FirstParagraph"/>
      </w:pPr>
      <w:r>
        <w:t xml:space="preserve">Never perform concurrent unsynchronized calls against the same native Manager API instance.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s.-mt5-api-reference-initial-priority"/>
    <w:p>
      <w:pPr>
        <w:pStyle w:val="Heading1"/>
      </w:pPr>
      <w:r>
        <w:t xml:space="preserve">S. MT5 API Reference — Initial Priority</w:t>
      </w:r>
    </w:p>
    <w:p>
      <w:pPr>
        <w:pStyle w:val="FirstParagraph"/>
      </w:pPr>
      <w:r>
        <w:t xml:space="preserve">The coding AI should prioritize understanding these APIs/classes from the supplied MT5 documentation:</w:t>
      </w:r>
    </w:p>
    <w:p>
      <w:pPr>
        <w:pStyle w:val="SourceCode"/>
      </w:pPr>
      <w:r>
        <w:rPr>
          <w:rStyle w:val="VerbatimChar"/>
        </w:rPr>
        <w:t xml:space="preserve">MT5Manager.ManagerAPI</w:t>
      </w:r>
      <w:r>
        <w:br/>
      </w:r>
      <w:r>
        <w:br/>
      </w:r>
      <w:r>
        <w:rPr>
          <w:rStyle w:val="VerbatimChar"/>
        </w:rPr>
        <w:t xml:space="preserve">MT5Manager.MTUser</w:t>
      </w:r>
      <w:r>
        <w:br/>
      </w:r>
      <w:r>
        <w:br/>
      </w:r>
      <w:r>
        <w:rPr>
          <w:rStyle w:val="VerbatimChar"/>
        </w:rPr>
        <w:t xml:space="preserve">MT5Manager.MTDeal</w:t>
      </w:r>
      <w:r>
        <w:br/>
      </w:r>
      <w:r>
        <w:br/>
      </w:r>
      <w:r>
        <w:rPr>
          <w:rStyle w:val="VerbatimChar"/>
        </w:rPr>
        <w:t xml:space="preserve">Position APIs</w:t>
      </w:r>
      <w:r>
        <w:br/>
      </w:r>
      <w:r>
        <w:br/>
      </w:r>
      <w:r>
        <w:rPr>
          <w:rStyle w:val="VerbatimChar"/>
        </w:rPr>
        <w:t xml:space="preserve">Order APIs</w:t>
      </w:r>
      <w:r>
        <w:br/>
      </w:r>
      <w:r>
        <w:br/>
      </w:r>
      <w:r>
        <w:rPr>
          <w:rStyle w:val="VerbatimChar"/>
        </w:rPr>
        <w:t xml:space="preserve">Request APIs</w:t>
      </w:r>
      <w:r>
        <w:br/>
      </w:r>
      <w:r>
        <w:br/>
      </w:r>
      <w:r>
        <w:rPr>
          <w:rStyle w:val="VerbatimChar"/>
        </w:rPr>
        <w:t xml:space="preserve">Group APIs</w:t>
      </w:r>
      <w:r>
        <w:br/>
      </w:r>
      <w:r>
        <w:br/>
      </w:r>
      <w:r>
        <w:rPr>
          <w:rStyle w:val="VerbatimChar"/>
        </w:rPr>
        <w:t xml:space="preserve">Symbol APIs</w:t>
      </w:r>
      <w:r>
        <w:br/>
      </w:r>
      <w:r>
        <w:br/>
      </w:r>
      <w:r>
        <w:rPr>
          <w:rStyle w:val="VerbatimChar"/>
        </w:rPr>
        <w:t xml:space="preserve">Dealer APIs</w:t>
      </w:r>
      <w:r>
        <w:br/>
      </w:r>
      <w:r>
        <w:br/>
      </w:r>
      <w:r>
        <w:rPr>
          <w:rStyle w:val="VerbatimChar"/>
        </w:rPr>
        <w:t xml:space="preserve">History APIs</w:t>
      </w:r>
    </w:p>
    <w:p>
      <w:pPr>
        <w:pStyle w:val="FirstParagraph"/>
      </w:pPr>
      <w:r>
        <w:t xml:space="preserve">Most important methods/capabilities initially:</w:t>
      </w:r>
    </w:p>
    <w:p>
      <w:pPr>
        <w:pStyle w:val="SourceCode"/>
      </w:pPr>
      <w:r>
        <w:rPr>
          <w:rStyle w:val="VerbatimChar"/>
        </w:rPr>
        <w:t xml:space="preserve">ManagerAPI()</w:t>
      </w:r>
      <w:r>
        <w:br/>
      </w:r>
      <w:r>
        <w:br/>
      </w:r>
      <w:r>
        <w:rPr>
          <w:rStyle w:val="VerbatimChar"/>
        </w:rPr>
        <w:t xml:space="preserve">Connect()</w:t>
      </w:r>
      <w:r>
        <w:br/>
      </w:r>
      <w:r>
        <w:br/>
      </w:r>
      <w:r>
        <w:rPr>
          <w:rStyle w:val="VerbatimChar"/>
        </w:rPr>
        <w:t xml:space="preserve">Disconnect()</w:t>
      </w:r>
      <w:r>
        <w:br/>
      </w:r>
      <w:r>
        <w:br/>
      </w:r>
      <w:r>
        <w:rPr>
          <w:rStyle w:val="VerbatimChar"/>
        </w:rPr>
        <w:t xml:space="preserve">LastError()</w:t>
      </w:r>
      <w:r>
        <w:br/>
      </w:r>
      <w:r>
        <w:br/>
      </w:r>
      <w:r>
        <w:rPr>
          <w:rStyle w:val="VerbatimChar"/>
        </w:rPr>
        <w:t xml:space="preserve">UserGet()</w:t>
      </w:r>
      <w:r>
        <w:br/>
      </w:r>
      <w:r>
        <w:br/>
      </w:r>
      <w:r>
        <w:rPr>
          <w:rStyle w:val="VerbatimChar"/>
        </w:rPr>
        <w:t xml:space="preserve">DealRequestByLogins()</w:t>
      </w:r>
      <w:r>
        <w:br/>
      </w:r>
      <w:r>
        <w:br/>
      </w:r>
      <w:r>
        <w:rPr>
          <w:rStyle w:val="VerbatimChar"/>
        </w:rPr>
        <w:t xml:space="preserve">PositionGet()</w:t>
      </w:r>
      <w:r>
        <w:br/>
      </w:r>
      <w:r>
        <w:br/>
      </w:r>
      <w:r>
        <w:rPr>
          <w:rStyle w:val="VerbatimChar"/>
        </w:rPr>
        <w:t xml:space="preserve">OrderGet()</w:t>
      </w:r>
    </w:p>
    <w:p>
      <w:pPr>
        <w:pStyle w:val="FirstParagraph"/>
      </w:pPr>
      <w:r>
        <w:t xml:space="preserve">The exact names/signatures must always be verified against the installed SDK.</w:t>
      </w:r>
    </w:p>
    <w:p>
      <w:r>
        <w:pict>
          <v:rect style="width:0;height:1.5pt" o:hralign="center" o:hrstd="t" o:hr="t"/>
        </w:pict>
      </w:r>
    </w:p>
    <w:bookmarkEnd w:id="133"/>
    <w:bookmarkStart w:id="134" w:name="t.-reference-dll"/>
    <w:p>
      <w:pPr>
        <w:pStyle w:val="Heading1"/>
      </w:pPr>
      <w:r>
        <w:t xml:space="preserve">T. Reference DLL</w:t>
      </w:r>
    </w:p>
    <w:p>
      <w:pPr>
        <w:pStyle w:val="FirstParagraph"/>
      </w:pPr>
      <w:r>
        <w:t xml:space="preserve">The expected Manager API native library is:</w:t>
      </w:r>
    </w:p>
    <w:p>
      <w:pPr>
        <w:pStyle w:val="SourceCode"/>
      </w:pPr>
      <w:r>
        <w:rPr>
          <w:rStyle w:val="VerbatimChar"/>
        </w:rPr>
        <w:t xml:space="preserve">MT5APIManager64.dll</w:t>
      </w:r>
    </w:p>
    <w:p>
      <w:pPr>
        <w:pStyle w:val="FirstParagraph"/>
      </w:pPr>
      <w:r>
        <w:t xml:space="preserve">This is the 64-bit native Manager API library.</w:t>
      </w:r>
    </w:p>
    <w:p>
      <w:pPr>
        <w:pStyle w:val="BodyText"/>
      </w:pPr>
      <w:r>
        <w:t xml:space="preserve">Do not confuse it with:</w:t>
      </w:r>
    </w:p>
    <w:p>
      <w:pPr>
        <w:pStyle w:val="SourceCode"/>
      </w:pPr>
      <w:r>
        <w:rPr>
          <w:rStyle w:val="VerbatimChar"/>
        </w:rPr>
        <w:t xml:space="preserve">MT5APIClient64.dll</w:t>
      </w:r>
    </w:p>
    <w:p>
      <w:pPr>
        <w:pStyle w:val="FirstParagraph"/>
      </w:pPr>
      <w:r>
        <w:t xml:space="preserve">The Client API is a different integration path and is not the architecture for this project.</w:t>
      </w:r>
    </w:p>
    <w:p>
      <w:pPr>
        <w:pStyle w:val="BodyText"/>
      </w:pPr>
      <w:r>
        <w:t xml:space="preserve">The supplied integration guide explicitly distinguishes Manager and Client DLLs.</w:t>
      </w:r>
    </w:p>
    <w:p>
      <w:r>
        <w:pict>
          <v:rect style="width:0;height:1.5pt" o:hralign="center" o:hrstd="t" o:hr="t"/>
        </w:pict>
      </w:r>
    </w:p>
    <w:bookmarkEnd w:id="134"/>
    <w:bookmarkStart w:id="135" w:name="u.-development-environment"/>
    <w:p>
      <w:pPr>
        <w:pStyle w:val="Heading1"/>
      </w:pPr>
      <w:r>
        <w:t xml:space="preserve">U. Development Environment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Windows 10/11 or Windows Server</w:t>
      </w:r>
      <w:r>
        <w:br/>
      </w:r>
      <w:r>
        <w:rPr>
          <w:rStyle w:val="VerbatimChar"/>
        </w:rPr>
        <w:t xml:space="preserve">Python 3.10–3.13</w:t>
      </w:r>
      <w:r>
        <w:br/>
      </w:r>
      <w:r>
        <w:rPr>
          <w:rStyle w:val="VerbatimChar"/>
        </w:rPr>
        <w:t xml:space="preserve">Node.js LTS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Git</w:t>
      </w:r>
      <w:r>
        <w:br/>
      </w:r>
      <w:r>
        <w:rPr>
          <w:rStyle w:val="VerbatimChar"/>
        </w:rPr>
        <w:t xml:space="preserve">Docker where appropriate</w:t>
      </w:r>
    </w:p>
    <w:p>
      <w:pPr>
        <w:pStyle w:val="FirstParagraph"/>
      </w:pPr>
      <w:r>
        <w:t xml:space="preserve">The MT5 Connector specifically requires Windows because of the native Manager DLL dependency.</w:t>
      </w:r>
    </w:p>
    <w:p>
      <w:r>
        <w:pict>
          <v:rect style="width:0;height:1.5pt" o:hralign="center" o:hrstd="t" o:hr="t"/>
        </w:pict>
      </w:r>
    </w:p>
    <w:bookmarkEnd w:id="135"/>
    <w:bookmarkStart w:id="136" w:name="v.-git-strategy"/>
    <w:p>
      <w:pPr>
        <w:pStyle w:val="Heading1"/>
      </w:pPr>
      <w:r>
        <w:t xml:space="preserve">V. Git Strategy</w:t>
      </w:r>
    </w:p>
    <w:p>
      <w:pPr>
        <w:pStyle w:val="FirstParagraph"/>
      </w:pPr>
      <w:r>
        <w:t xml:space="preserve">Branches: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br/>
      </w:r>
      <w:r>
        <w:rPr>
          <w:rStyle w:val="VerbatimChar"/>
        </w:rPr>
        <w:t xml:space="preserve">feature/auth</w:t>
      </w:r>
      <w:r>
        <w:br/>
      </w:r>
      <w:r>
        <w:rPr>
          <w:rStyle w:val="VerbatimChar"/>
        </w:rPr>
        <w:t xml:space="preserve">feature/broker-connection</w:t>
      </w:r>
      <w:r>
        <w:br/>
      </w:r>
      <w:r>
        <w:rPr>
          <w:rStyle w:val="VerbatimChar"/>
        </w:rPr>
        <w:t xml:space="preserve">feature/mt5-connector</w:t>
      </w:r>
      <w:r>
        <w:br/>
      </w:r>
      <w:r>
        <w:rPr>
          <w:rStyle w:val="VerbatimChar"/>
        </w:rPr>
        <w:t xml:space="preserve">feature/client-search</w:t>
      </w:r>
      <w:r>
        <w:br/>
      </w:r>
      <w:r>
        <w:rPr>
          <w:rStyle w:val="VerbatimChar"/>
        </w:rPr>
        <w:t xml:space="preserve">feature/trade-explorer</w:t>
      </w:r>
      <w:r>
        <w:br/>
      </w:r>
      <w:r>
        <w:rPr>
          <w:rStyle w:val="VerbatimChar"/>
        </w:rPr>
        <w:t xml:space="preserve">feature/journal-engine</w:t>
      </w:r>
      <w:r>
        <w:br/>
      </w:r>
      <w:r>
        <w:rPr>
          <w:rStyle w:val="VerbatimChar"/>
        </w:rPr>
        <w:t xml:space="preserve">feature/metrics</w:t>
      </w:r>
      <w:r>
        <w:br/>
      </w:r>
      <w:r>
        <w:rPr>
          <w:rStyle w:val="VerbatimChar"/>
        </w:rPr>
        <w:t xml:space="preserve">feature/ai</w:t>
      </w:r>
    </w:p>
    <w:p>
      <w:pPr>
        <w:pStyle w:val="FirstParagraph"/>
      </w:pPr>
      <w:r>
        <w:t xml:space="preserve">Commit format:</w:t>
      </w:r>
    </w:p>
    <w:p>
      <w:pPr>
        <w:pStyle w:val="SourceCode"/>
      </w:pPr>
      <w:r>
        <w:rPr>
          <w:rStyle w:val="VerbatimChar"/>
        </w:rPr>
        <w:t xml:space="preserve">feat:</w:t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refactor:</w:t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docs:</w:t>
      </w:r>
      <w:r>
        <w:br/>
      </w:r>
      <w:r>
        <w:rPr>
          <w:rStyle w:val="VerbatimChar"/>
        </w:rPr>
        <w:t xml:space="preserve">chore:</w:t>
      </w:r>
    </w:p>
    <w:p>
      <w:pPr>
        <w:pStyle w:val="FirstParagraph"/>
      </w:pPr>
      <w:r>
        <w:t xml:space="preserve">Never directly commit experimental/broken code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6"/>
    <w:bookmarkStart w:id="140" w:name="w.-testing-strategy"/>
    <w:p>
      <w:pPr>
        <w:pStyle w:val="Heading1"/>
      </w:pPr>
      <w:r>
        <w:t xml:space="preserve">W. Testing Strategy</w:t>
      </w:r>
    </w:p>
    <w:bookmarkStart w:id="137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40"/>
        </w:numPr>
      </w:pPr>
      <w:r>
        <w:t xml:space="preserve">Event parser</w:t>
      </w:r>
    </w:p>
    <w:p>
      <w:pPr>
        <w:pStyle w:val="Compact"/>
        <w:numPr>
          <w:ilvl w:val="0"/>
          <w:numId w:val="1040"/>
        </w:numPr>
      </w:pPr>
      <w:r>
        <w:t xml:space="preserve">Trade reconstruction</w:t>
      </w:r>
    </w:p>
    <w:p>
      <w:pPr>
        <w:pStyle w:val="Compact"/>
        <w:numPr>
          <w:ilvl w:val="0"/>
          <w:numId w:val="1040"/>
        </w:numPr>
      </w:pPr>
      <w:r>
        <w:t xml:space="preserve">Metrics</w:t>
      </w:r>
    </w:p>
    <w:p>
      <w:pPr>
        <w:pStyle w:val="Compact"/>
        <w:numPr>
          <w:ilvl w:val="0"/>
          <w:numId w:val="1040"/>
        </w:numPr>
      </w:pPr>
      <w:r>
        <w:t xml:space="preserve">AI context builder</w:t>
      </w:r>
    </w:p>
    <w:p>
      <w:pPr>
        <w:pStyle w:val="Compact"/>
        <w:numPr>
          <w:ilvl w:val="0"/>
          <w:numId w:val="1040"/>
        </w:numPr>
      </w:pPr>
      <w:r>
        <w:t xml:space="preserve">Credential encryption</w:t>
      </w:r>
    </w:p>
    <w:p>
      <w:pPr>
        <w:pStyle w:val="Compact"/>
        <w:numPr>
          <w:ilvl w:val="0"/>
          <w:numId w:val="1040"/>
        </w:numPr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137"/>
    <w:bookmarkStart w:id="138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41"/>
        </w:numPr>
      </w:pPr>
      <w:r>
        <w:t xml:space="preserve">NestJS ↔ Connector</w:t>
      </w:r>
    </w:p>
    <w:p>
      <w:pPr>
        <w:pStyle w:val="Compact"/>
        <w:numPr>
          <w:ilvl w:val="0"/>
          <w:numId w:val="1041"/>
        </w:numPr>
      </w:pPr>
      <w:r>
        <w:t xml:space="preserve">Connector ↔ MT5 Manager API</w:t>
      </w:r>
    </w:p>
    <w:p>
      <w:pPr>
        <w:pStyle w:val="Compact"/>
        <w:numPr>
          <w:ilvl w:val="0"/>
          <w:numId w:val="1041"/>
        </w:numPr>
      </w:pPr>
      <w:r>
        <w:t xml:space="preserve">PostgreSQL</w:t>
      </w:r>
    </w:p>
    <w:p>
      <w:pPr>
        <w:pStyle w:val="Compact"/>
        <w:numPr>
          <w:ilvl w:val="0"/>
          <w:numId w:val="1041"/>
        </w:numPr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138"/>
    <w:bookmarkStart w:id="139" w:name="e2e"/>
    <w:p>
      <w:pPr>
        <w:pStyle w:val="Heading2"/>
      </w:pPr>
      <w:r>
        <w:t xml:space="preserve">E2E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Broker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Search 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Time Range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Trades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Trade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Investigation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Analysis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x.-first-development-task"/>
    <w:p>
      <w:pPr>
        <w:pStyle w:val="Heading1"/>
      </w:pPr>
      <w:r>
        <w:t xml:space="preserve">X. First Development Task</w:t>
      </w:r>
    </w:p>
    <w:p>
      <w:pPr>
        <w:pStyle w:val="FirstParagraph"/>
      </w:pPr>
      <w:r>
        <w:t xml:space="preserve">Do NOT start by implementing AI.</w:t>
      </w:r>
    </w:p>
    <w:p>
      <w:pPr>
        <w:pStyle w:val="BodyText"/>
      </w:pPr>
      <w:r>
        <w:t xml:space="preserve">Do NOT start by implementing journal parsing.</w:t>
      </w:r>
    </w:p>
    <w:p>
      <w:pPr>
        <w:pStyle w:val="BodyText"/>
      </w:pPr>
      <w:r>
        <w:t xml:space="preserve">Do NOT start by building the entire dashboard.</w:t>
      </w:r>
    </w:p>
    <w:p>
      <w:pPr>
        <w:pStyle w:val="BodyText"/>
      </w:pPr>
      <w:r>
        <w:t xml:space="preserve">First implement:</w:t>
      </w:r>
    </w:p>
    <w:p>
      <w:pPr>
        <w:pStyle w:val="SourceCode"/>
      </w:pPr>
      <w:r>
        <w:rPr>
          <w:rStyle w:val="VerbatimChar"/>
        </w:rPr>
        <w:t xml:space="preserve">PROJECT FOUNDATION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NestJS Backend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React Frontend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Python FastAPI MT5 Connector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Connector Health Check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MT5 Test Connection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Real Manager API Connection</w:t>
      </w:r>
    </w:p>
    <w:p>
      <w:pPr>
        <w:pStyle w:val="FirstParagraph"/>
      </w:pPr>
      <w:r>
        <w:t xml:space="preserve">The first real success condition is:</w:t>
      </w:r>
    </w:p>
    <w:p>
      <w:pPr>
        <w:pStyle w:val="SourceCode"/>
      </w:pPr>
      <w:r>
        <w:rPr>
          <w:rStyle w:val="VerbatimChar"/>
        </w:rPr>
        <w:t xml:space="preserve">User enters:</w:t>
      </w:r>
      <w:r>
        <w:br/>
      </w:r>
      <w:r>
        <w:br/>
      </w:r>
      <w:r>
        <w:rPr>
          <w:rStyle w:val="VerbatimChar"/>
        </w:rPr>
        <w:t xml:space="preserve">Broker Name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Manager Login</w:t>
      </w:r>
      <w:r>
        <w:br/>
      </w:r>
      <w:r>
        <w:rPr>
          <w:rStyle w:val="VerbatimChar"/>
        </w:rPr>
        <w:t xml:space="preserve">Manager Password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Click "Test Connection"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MT5 Connector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MT5Manager.ManagerAPI()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Connect()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Successful connection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Return:</w:t>
      </w:r>
      <w:r>
        <w:br/>
      </w:r>
      <w:r>
        <w:br/>
      </w:r>
      <w:r>
        <w:rPr>
          <w:rStyle w:val="VerbatimChar"/>
        </w:rPr>
        <w:t xml:space="preserve">Connected = true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Manager Login</w:t>
      </w:r>
      <w:r>
        <w:br/>
      </w:r>
      <w:r>
        <w:rPr>
          <w:rStyle w:val="VerbatimChar"/>
        </w:rPr>
        <w:t xml:space="preserve">Connection latency</w:t>
      </w:r>
    </w:p>
    <w:p>
      <w:pPr>
        <w:pStyle w:val="FirstParagraph"/>
      </w:pPr>
      <w:r>
        <w:t xml:space="preserve">Only after this works against a real MT5 Manager account should development proceed to client retrieval and trade history.</w:t>
      </w:r>
    </w:p>
    <w:p>
      <w:r>
        <w:pict>
          <v:rect style="width:0;height:1.5pt" o:hralign="center" o:hrstd="t" o:hr="t"/>
        </w:pict>
      </w:r>
    </w:p>
    <w:bookmarkEnd w:id="141"/>
    <w:bookmarkStart w:id="142" w:name="Xda74f7862cb7a76d0c07cc14fd8ed8b448e091d"/>
    <w:p>
      <w:pPr>
        <w:pStyle w:val="Heading1"/>
      </w:pPr>
      <w:r>
        <w:t xml:space="preserve">Y. Important Instruction to the Coding AI</w:t>
      </w:r>
    </w:p>
    <w:p>
      <w:pPr>
        <w:pStyle w:val="FirstParagraph"/>
      </w:pPr>
      <w:r>
        <w:t xml:space="preserve">This project already has a defined architecture.</w:t>
      </w:r>
    </w:p>
    <w:p>
      <w:pPr>
        <w:pStyle w:val="BodyText"/>
      </w:pPr>
      <w:r>
        <w:t xml:space="preserve">Do not repeatedly redesign the architecture unless a technical limitation requires it.</w:t>
      </w:r>
    </w:p>
    <w:p>
      <w:pPr>
        <w:pStyle w:val="BodyText"/>
      </w:pPr>
      <w:r>
        <w:t xml:space="preserve">Do not replace NestJS with another backend.</w:t>
      </w:r>
    </w:p>
    <w:p>
      <w:pPr>
        <w:pStyle w:val="BodyText"/>
      </w:pPr>
      <w:r>
        <w:t xml:space="preserve">Do not replace the Python Windows connector with direct Node.js DLL calls unless the project owner explicitly approves the change.</w:t>
      </w:r>
    </w:p>
    <w:p>
      <w:pPr>
        <w:pStyle w:val="BodyText"/>
      </w:pPr>
      <w:r>
        <w:t xml:space="preserve">Do not invent Manager API functions.</w:t>
      </w:r>
    </w:p>
    <w:p>
      <w:pPr>
        <w:pStyle w:val="BodyText"/>
      </w:pPr>
      <w:r>
        <w:t xml:space="preserve">Do not assume that a trade/deal API is equivalent to a journal API.</w:t>
      </w:r>
    </w:p>
    <w:p>
      <w:pPr>
        <w:pStyle w:val="BodyText"/>
      </w:pPr>
      <w:r>
        <w:t xml:space="preserve">Do not claim journal retrieval is implemented until the exact SDK capability has been verified.</w:t>
      </w:r>
    </w:p>
    <w:p>
      <w:pPr>
        <w:pStyle w:val="BodyText"/>
      </w:pPr>
      <w:r>
        <w:t xml:space="preserve">When documentation is missing, state:</w:t>
      </w:r>
    </w:p>
    <w:p>
      <w:pPr>
        <w:pStyle w:val="BlockText"/>
      </w:pPr>
      <w:r>
        <w:t xml:space="preserve">“This capability has not yet been verified against the installed MT5 Manager SDK.”</w:t>
      </w:r>
    </w:p>
    <w:p>
      <w:pPr>
        <w:pStyle w:val="FirstParagraph"/>
      </w:pPr>
      <w:r>
        <w:t xml:space="preserve">Then investigate the documentation/code before implementing it.</w:t>
      </w:r>
    </w:p>
    <w:p>
      <w:r>
        <w:pict>
          <v:rect style="width:0;height:1.5pt" o:hralign="center" o:hrstd="t" o:hr="t"/>
        </w:pict>
      </w:r>
    </w:p>
    <w:bookmarkEnd w:id="142"/>
    <w:bookmarkStart w:id="164" w:name="z.-immediate-roadmap"/>
    <w:p>
      <w:pPr>
        <w:pStyle w:val="Heading1"/>
      </w:pPr>
      <w:r>
        <w:t xml:space="preserve">Z. Immediate Roadmap</w:t>
      </w:r>
    </w:p>
    <w:p>
      <w:pPr>
        <w:pStyle w:val="FirstParagraph"/>
      </w:pPr>
      <w:r>
        <w:t xml:space="preserve">The coding AI should now execute:</w:t>
      </w:r>
    </w:p>
    <w:bookmarkStart w:id="143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Create repository structure.</w:t>
      </w:r>
    </w:p>
    <w:bookmarkEnd w:id="143"/>
    <w:bookmarkStart w:id="144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Create React frontend.</w:t>
      </w:r>
    </w:p>
    <w:bookmarkEnd w:id="144"/>
    <w:bookmarkStart w:id="145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Create NestJS backend.</w:t>
      </w:r>
    </w:p>
    <w:bookmarkEnd w:id="145"/>
    <w:bookmarkStart w:id="146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Create PostgreSQL/Prisma configuration.</w:t>
      </w:r>
    </w:p>
    <w:bookmarkEnd w:id="146"/>
    <w:bookmarkStart w:id="147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Create Redis configuration.</w:t>
      </w:r>
    </w:p>
    <w:bookmarkEnd w:id="147"/>
    <w:bookmarkStart w:id="148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Create Python FastAPI MT5 Connector.</w:t>
      </w:r>
    </w:p>
    <w:bookmarkEnd w:id="148"/>
    <w:bookmarkStart w:id="149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Create connector mock provider.</w:t>
      </w:r>
    </w:p>
    <w:bookmarkEnd w:id="149"/>
    <w:bookmarkStart w:id="150" w:name="step-8"/>
    <w:p>
      <w:pPr>
        <w:pStyle w:val="Heading3"/>
      </w:pPr>
      <w:r>
        <w:t xml:space="preserve">STEP 8</w:t>
      </w:r>
    </w:p>
    <w:p>
      <w:pPr>
        <w:pStyle w:val="FirstParagraph"/>
      </w:pPr>
      <w:r>
        <w:t xml:space="preserve">Create connector health endpoint.</w:t>
      </w:r>
    </w:p>
    <w:bookmarkEnd w:id="150"/>
    <w:bookmarkStart w:id="151" w:name="step-9"/>
    <w:p>
      <w:pPr>
        <w:pStyle w:val="Heading3"/>
      </w:pPr>
      <w:r>
        <w:t xml:space="preserve">STEP 9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MT5Manager.ManagerAPI</w:t>
      </w:r>
      <w:r>
        <w:t xml:space="preserve">.</w:t>
      </w:r>
    </w:p>
    <w:bookmarkEnd w:id="151"/>
    <w:bookmarkStart w:id="152" w:name="step-10"/>
    <w:p>
      <w:pPr>
        <w:pStyle w:val="Heading3"/>
      </w:pPr>
      <w:r>
        <w:t xml:space="preserve">STEP 10</w:t>
      </w:r>
    </w:p>
    <w:p>
      <w:pPr>
        <w:pStyle w:val="FirstParagraph"/>
      </w:pPr>
      <w:r>
        <w:t xml:space="preserve">Implement real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.</w:t>
      </w:r>
    </w:p>
    <w:bookmarkEnd w:id="152"/>
    <w:bookmarkStart w:id="153" w:name="step-11"/>
    <w:p>
      <w:pPr>
        <w:pStyle w:val="Heading3"/>
      </w:pPr>
      <w:r>
        <w:t xml:space="preserve">STEP 11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LastError()</w:t>
      </w:r>
      <w:r>
        <w:t xml:space="preserve"> </w:t>
      </w:r>
      <w:r>
        <w:t xml:space="preserve">handling.</w:t>
      </w:r>
    </w:p>
    <w:bookmarkEnd w:id="153"/>
    <w:bookmarkStart w:id="154" w:name="step-12"/>
    <w:p>
      <w:pPr>
        <w:pStyle w:val="Heading3"/>
      </w:pPr>
      <w:r>
        <w:t xml:space="preserve">STEP 12</w:t>
      </w:r>
    </w:p>
    <w:p>
      <w:pPr>
        <w:pStyle w:val="FirstParagraph"/>
      </w:pPr>
      <w:r>
        <w:t xml:space="preserve">Implement secure broker credentials.</w:t>
      </w:r>
    </w:p>
    <w:bookmarkEnd w:id="154"/>
    <w:bookmarkStart w:id="155" w:name="step-13"/>
    <w:p>
      <w:pPr>
        <w:pStyle w:val="Heading3"/>
      </w:pPr>
      <w:r>
        <w:t xml:space="preserve">STEP 13</w:t>
      </w:r>
    </w:p>
    <w:p>
      <w:pPr>
        <w:pStyle w:val="FirstParagraph"/>
      </w:pPr>
      <w:r>
        <w:t xml:space="preserve">Implement connection pooling and serialized Manager API access.</w:t>
      </w:r>
    </w:p>
    <w:bookmarkEnd w:id="155"/>
    <w:bookmarkStart w:id="156" w:name="step-14"/>
    <w:p>
      <w:pPr>
        <w:pStyle w:val="Heading3"/>
      </w:pPr>
      <w:r>
        <w:t xml:space="preserve">STEP 14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UserGet()</w:t>
      </w:r>
      <w:r>
        <w:t xml:space="preserve">.</w:t>
      </w:r>
    </w:p>
    <w:bookmarkEnd w:id="156"/>
    <w:bookmarkStart w:id="157" w:name="step-15"/>
    <w:p>
      <w:pPr>
        <w:pStyle w:val="Heading3"/>
      </w:pPr>
      <w:r>
        <w:t xml:space="preserve">STEP 15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DealRequestByLogins()</w:t>
      </w:r>
      <w:r>
        <w:t xml:space="preserve">.</w:t>
      </w:r>
    </w:p>
    <w:bookmarkEnd w:id="157"/>
    <w:bookmarkStart w:id="158" w:name="step-16"/>
    <w:p>
      <w:pPr>
        <w:pStyle w:val="Heading3"/>
      </w:pPr>
      <w:r>
        <w:t xml:space="preserve">STEP 16</w:t>
      </w:r>
    </w:p>
    <w:p>
      <w:pPr>
        <w:pStyle w:val="FirstParagraph"/>
      </w:pPr>
      <w:r>
        <w:t xml:space="preserve">Build client explorer.</w:t>
      </w:r>
    </w:p>
    <w:bookmarkEnd w:id="158"/>
    <w:bookmarkStart w:id="159" w:name="step-17"/>
    <w:p>
      <w:pPr>
        <w:pStyle w:val="Heading3"/>
      </w:pPr>
      <w:r>
        <w:t xml:space="preserve">STEP 17</w:t>
      </w:r>
    </w:p>
    <w:p>
      <w:pPr>
        <w:pStyle w:val="FirstParagraph"/>
      </w:pPr>
      <w:r>
        <w:t xml:space="preserve">Build trade explorer.</w:t>
      </w:r>
    </w:p>
    <w:bookmarkEnd w:id="159"/>
    <w:bookmarkStart w:id="160" w:name="step-18"/>
    <w:p>
      <w:pPr>
        <w:pStyle w:val="Heading3"/>
      </w:pPr>
      <w:r>
        <w:t xml:space="preserve">STEP 18</w:t>
      </w:r>
    </w:p>
    <w:p>
      <w:pPr>
        <w:pStyle w:val="FirstParagraph"/>
      </w:pPr>
      <w:r>
        <w:t xml:space="preserve">Verify journal/log retrieval capability from the SDK.</w:t>
      </w:r>
    </w:p>
    <w:bookmarkEnd w:id="160"/>
    <w:bookmarkStart w:id="161" w:name="step-19"/>
    <w:p>
      <w:pPr>
        <w:pStyle w:val="Heading3"/>
      </w:pPr>
      <w:r>
        <w:t xml:space="preserve">STEP 19</w:t>
      </w:r>
    </w:p>
    <w:p>
      <w:pPr>
        <w:pStyle w:val="FirstParagraph"/>
      </w:pPr>
      <w:r>
        <w:t xml:space="preserve">Build journal normalization/correlation.</w:t>
      </w:r>
    </w:p>
    <w:bookmarkEnd w:id="161"/>
    <w:bookmarkStart w:id="162" w:name="step-20"/>
    <w:p>
      <w:pPr>
        <w:pStyle w:val="Heading3"/>
      </w:pPr>
      <w:r>
        <w:t xml:space="preserve">STEP 20</w:t>
      </w:r>
    </w:p>
    <w:p>
      <w:pPr>
        <w:pStyle w:val="FirstParagraph"/>
      </w:pPr>
      <w:r>
        <w:t xml:space="preserve">Build metrics engine.</w:t>
      </w:r>
    </w:p>
    <w:bookmarkEnd w:id="162"/>
    <w:bookmarkStart w:id="163" w:name="step-21"/>
    <w:p>
      <w:pPr>
        <w:pStyle w:val="Heading3"/>
      </w:pPr>
      <w:r>
        <w:t xml:space="preserve">STEP 21</w:t>
      </w:r>
    </w:p>
    <w:p>
      <w:pPr>
        <w:pStyle w:val="FirstParagraph"/>
      </w:pPr>
      <w:r>
        <w:t xml:space="preserve">Build AI investigation.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final-product-principle"/>
    <w:p>
      <w:pPr>
        <w:pStyle w:val="Heading1"/>
      </w:pPr>
      <w:r>
        <w:t xml:space="preserve">FINAL PRODUCT PRINCIPLE</w:t>
      </w:r>
    </w:p>
    <w:p>
      <w:pPr>
        <w:pStyle w:val="FirstParagraph"/>
      </w:pPr>
      <w:r>
        <w:t xml:space="preserve">The platform must transform this:</w:t>
      </w:r>
    </w:p>
    <w:p>
      <w:pPr>
        <w:pStyle w:val="SourceCode"/>
      </w:pPr>
      <w:r>
        <w:rPr>
          <w:rStyle w:val="VerbatimChar"/>
        </w:rPr>
        <w:t xml:space="preserve">Hundreds/thousands of confusing MT5 logs</w:t>
      </w:r>
    </w:p>
    <w:p>
      <w:pPr>
        <w:pStyle w:val="FirstParagraph"/>
      </w:pPr>
      <w:r>
        <w:t xml:space="preserve">into this: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259713</w:t>
      </w:r>
      <w:r>
        <w:br/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BUY 0.01 XAUUSD.r</w:t>
      </w:r>
      <w:r>
        <w:br/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11:53:45.149</w:t>
      </w:r>
      <w:r>
        <w:br/>
      </w:r>
      <w:r>
        <w:br/>
      </w:r>
      <w:r>
        <w:rPr>
          <w:rStyle w:val="VerbatimChar"/>
        </w:rPr>
        <w:t xml:space="preserve">DEALER RECEIVED</w:t>
      </w:r>
      <w:r>
        <w:br/>
      </w:r>
      <w:r>
        <w:rPr>
          <w:rStyle w:val="VerbatimChar"/>
        </w:rPr>
        <w:t xml:space="preserve">11:53:45.150</w:t>
      </w:r>
      <w:r>
        <w:br/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11:53:45.152</w:t>
      </w:r>
      <w:r>
        <w:br/>
      </w:r>
      <w:r>
        <w:br/>
      </w:r>
      <w:r>
        <w:rPr>
          <w:rStyle w:val="VerbatimChar"/>
        </w:rPr>
        <w:t xml:space="preserve">EXECUTED</w:t>
      </w:r>
      <w:r>
        <w:br/>
      </w:r>
      <w:r>
        <w:rPr>
          <w:rStyle w:val="VerbatimChar"/>
        </w:rPr>
        <w:t xml:space="preserve">11:53:45.152</w:t>
      </w:r>
      <w:r>
        <w:br/>
      </w:r>
      <w:r>
        <w:br/>
      </w:r>
      <w:r>
        <w:rPr>
          <w:rStyle w:val="VerbatimChar"/>
        </w:rPr>
        <w:t xml:space="preserve">EXECUTION LATENCY</w:t>
      </w:r>
      <w:r>
        <w:br/>
      </w:r>
      <w:r>
        <w:rPr>
          <w:rStyle w:val="VerbatimChar"/>
        </w:rPr>
        <w:t xml:space="preserve">3 ms</w:t>
      </w:r>
      <w:r>
        <w:br/>
      </w:r>
      <w:r>
        <w:br/>
      </w:r>
      <w:r>
        <w:rPr>
          <w:rStyle w:val="VerbatimChar"/>
        </w:rPr>
        <w:t xml:space="preserve">REQUESTED PRICE</w:t>
      </w:r>
      <w:r>
        <w:br/>
      </w:r>
      <w:r>
        <w:rPr>
          <w:rStyle w:val="VerbatimChar"/>
        </w:rPr>
        <w:t xml:space="preserve">4275.74</w:t>
      </w:r>
      <w:r>
        <w:br/>
      </w:r>
      <w:r>
        <w:br/>
      </w:r>
      <w:r>
        <w:rPr>
          <w:rStyle w:val="VerbatimChar"/>
        </w:rPr>
        <w:t xml:space="preserve">EXECUTED PRICE</w:t>
      </w:r>
      <w:r>
        <w:br/>
      </w:r>
      <w:r>
        <w:rPr>
          <w:rStyle w:val="VerbatimChar"/>
        </w:rPr>
        <w:t xml:space="preserve">4275.75</w:t>
      </w:r>
      <w:r>
        <w:br/>
      </w:r>
      <w:r>
        <w:br/>
      </w:r>
      <w:r>
        <w:rPr>
          <w:rStyle w:val="VerbatimChar"/>
        </w:rPr>
        <w:t xml:space="preserve">SLIPPAGE</w:t>
      </w:r>
      <w:r>
        <w:br/>
      </w:r>
      <w:r>
        <w:rPr>
          <w:rStyle w:val="VerbatimChar"/>
        </w:rPr>
        <w:t xml:space="preserve">+0.01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Successfully executed</w:t>
      </w:r>
      <w:r>
        <w:br/>
      </w:r>
      <w:r>
        <w:br/>
      </w:r>
      <w:r>
        <w:rPr>
          <w:rStyle w:val="VerbatimChar"/>
        </w:rPr>
        <w:t xml:space="preserve">AI EXPLANATION</w:t>
      </w:r>
      <w:r>
        <w:br/>
      </w:r>
      <w:r>
        <w:rPr>
          <w:rStyle w:val="VerbatimChar"/>
        </w:rPr>
        <w:t xml:space="preserve">The client's buy request was routed to the dealer,</w:t>
      </w:r>
      <w:r>
        <w:br/>
      </w:r>
      <w:r>
        <w:rPr>
          <w:rStyle w:val="VerbatimChar"/>
        </w:rPr>
        <w:t xml:space="preserve">confirmed approximately 1–2 ms later, and executed</w:t>
      </w:r>
      <w:r>
        <w:br/>
      </w:r>
      <w:r>
        <w:rPr>
          <w:rStyle w:val="VerbatimChar"/>
        </w:rPr>
        <w:t xml:space="preserve">at 4275.75. The requested price was 4275.74,</w:t>
      </w:r>
      <w:r>
        <w:br/>
      </w:r>
      <w:r>
        <w:rPr>
          <w:rStyle w:val="VerbatimChar"/>
        </w:rPr>
        <w:t xml:space="preserve">resulting in a 0.01 price difference. No abnormal</w:t>
      </w:r>
      <w:r>
        <w:br/>
      </w:r>
      <w:r>
        <w:rPr>
          <w:rStyle w:val="VerbatimChar"/>
        </w:rPr>
        <w:t xml:space="preserve">delay is indicated by the available events.</w:t>
      </w:r>
    </w:p>
    <w:p>
      <w:pPr>
        <w:pStyle w:val="FirstParagraph"/>
      </w:pPr>
      <w:r>
        <w:t xml:space="preserve">The AI must only make conclusions that are supported by the retrieved data.</w:t>
      </w:r>
    </w:p>
    <w:p>
      <w:pPr>
        <w:pStyle w:val="BodyText"/>
      </w:pPr>
      <w:r>
        <w:t xml:space="preserve">The raw MT5 evidence must always remain available.</w:t>
      </w:r>
    </w:p>
    <w:p>
      <w:pPr>
        <w:pStyle w:val="BodyText"/>
      </w:pPr>
      <w:r>
        <w:t xml:space="preserve">The system must remain read-only toward production MT5 infrastructure.</w:t>
      </w:r>
    </w:p>
    <w:p>
      <w:pPr>
        <w:pStyle w:val="BodyText"/>
      </w:pPr>
      <w:r>
        <w:t xml:space="preserve">The platform’s core value is:</w:t>
      </w:r>
    </w:p>
    <w:bookmarkEnd w:id="165"/>
    <w:bookmarkStart w:id="166" w:name="Xb33011c39b6f8ce99b423435cad8f27bd12cbb7"/>
    <w:p>
      <w:pPr>
        <w:pStyle w:val="Heading1"/>
      </w:pPr>
      <w:r>
        <w:rPr>
          <w:b/>
          <w:bCs/>
        </w:rPr>
        <w:t xml:space="preserve">Raw MT5 Data → Understandable Investigation → Evidence-Based Explanation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