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15-36-38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on incident created before</w:t>
            </w:r>
          </w:p>
        </w:tc>
      </w:tr>
      <w:tr>
        <w:tc>
          <w:tcPr>
            <w:tcW w:type="dxa" w:w="8640"/>
          </w:tcPr>
          <w:p>
            <w:r>
              <w:br/>
              <w:t>Expected Result: Double Click on incident created before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8_Failed_Route Incident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