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Time:2020-08-09 14-23-28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unexpected alert open: {Alert text : }</w:t>
              <w:br/>
              <w:t xml:space="preserve">  (Session info: chrome=84.0.4147.105): {Alert text : 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localhost:64225},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ae57a2251931b23fc3233dc54a57ba76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5_Failed_Route Incident- 1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