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Time:2020-08-10 20-11-03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7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9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5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DoubleClick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ClickMessages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0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In the message area, write response 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Response Text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SetResponse is set with text: We are working on your issue and we will get back to you.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1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ClickMenu2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3_ClickElemen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Send option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Send option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ClickSend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5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HardWait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HardWait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20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6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2_SetDelay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