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Time:2020-08-15 18-02-51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Check if document exists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Checked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Invalid option:IfElseLoop 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Generate Contract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Generate Contract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Generate Proposal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Document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Document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Generate Proposal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Document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Document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Generate Proposal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</w:t>
            </w:r>
          </w:p>
        </w:tc>
      </w:tr>
      <w:tr>
        <w:tc>
          <w:tcPr>
            <w:tcW w:type="dxa" w:w="8640"/>
          </w:tcPr>
          <w:p>
            <w:r>
              <w:br/>
              <w:t>Expected Result: Txn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Generate Proposal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