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Time:2020-09-14 17-33-02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Submitted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This step should fail as new version should be different from previou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3 does not match text on the UI: 18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