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Time:2020-11-02 21-30-37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For input string: ""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