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2B78" w14:textId="64F2DB06" w:rsidR="00812A7F" w:rsidRPr="00195DC4" w:rsidRDefault="00812A7F" w:rsidP="00812A7F">
      <w:pPr>
        <w:ind w:left="-567" w:firstLine="0"/>
        <w:jc w:val="center"/>
        <w:rPr>
          <w:b/>
          <w:caps/>
          <w:sz w:val="22"/>
        </w:rPr>
      </w:pPr>
      <w:r w:rsidRPr="00195DC4">
        <w:rPr>
          <w:b/>
          <w:sz w:val="22"/>
        </w:rPr>
        <w:t>Министерство науки и высшего образования Российской Федерации</w:t>
      </w:r>
    </w:p>
    <w:p w14:paraId="204F5D95" w14:textId="77777777" w:rsidR="00812A7F" w:rsidRPr="00195DC4" w:rsidRDefault="00812A7F" w:rsidP="00812A7F">
      <w:pPr>
        <w:ind w:left="-567" w:firstLine="0"/>
        <w:jc w:val="center"/>
        <w:rPr>
          <w:rFonts w:eastAsia="Calibri"/>
          <w:b/>
          <w:sz w:val="26"/>
          <w:szCs w:val="26"/>
        </w:rPr>
      </w:pPr>
      <w:r w:rsidRPr="00195DC4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842ABED" w14:textId="0F422481" w:rsidR="00812A7F" w:rsidRPr="00195DC4" w:rsidRDefault="00812A7F" w:rsidP="00812A7F">
      <w:pPr>
        <w:ind w:left="-567" w:firstLine="0"/>
        <w:jc w:val="center"/>
        <w:rPr>
          <w:b/>
        </w:rPr>
      </w:pPr>
      <w:r w:rsidRPr="00195DC4">
        <w:rPr>
          <w:b/>
          <w:sz w:val="26"/>
          <w:szCs w:val="26"/>
        </w:rPr>
        <w:t>«НАЦИОНАЛЬНЫЙ ИССЛЕДОВАТЕЛЬСКИЙ УНИВЕРСИТЕТ ИТМО»</w:t>
      </w:r>
    </w:p>
    <w:p w14:paraId="40CA6EC7" w14:textId="77777777" w:rsidR="00812A7F" w:rsidRPr="00195DC4" w:rsidRDefault="00812A7F" w:rsidP="00812A7F">
      <w:pPr>
        <w:spacing w:before="600" w:line="240" w:lineRule="exact"/>
        <w:ind w:left="-567" w:firstLine="0"/>
        <w:jc w:val="center"/>
        <w:rPr>
          <w:b/>
          <w:sz w:val="24"/>
          <w:szCs w:val="24"/>
        </w:rPr>
      </w:pPr>
      <w:r w:rsidRPr="00195DC4">
        <w:rPr>
          <w:b/>
          <w:sz w:val="24"/>
          <w:szCs w:val="24"/>
        </w:rPr>
        <w:t>АТТЕСТАЦИОННЫЙ ЛИСТ</w:t>
      </w:r>
    </w:p>
    <w:p w14:paraId="31088D4E" w14:textId="77777777" w:rsidR="00812A7F" w:rsidRPr="00195DC4" w:rsidRDefault="00812A7F" w:rsidP="00812A7F">
      <w:pPr>
        <w:spacing w:after="376" w:line="240" w:lineRule="exact"/>
        <w:ind w:left="-567" w:firstLine="0"/>
        <w:jc w:val="center"/>
        <w:rPr>
          <w:b/>
          <w:sz w:val="24"/>
          <w:szCs w:val="24"/>
        </w:rPr>
      </w:pPr>
      <w:r w:rsidRPr="00195DC4">
        <w:rPr>
          <w:b/>
          <w:sz w:val="24"/>
          <w:szCs w:val="24"/>
        </w:rPr>
        <w:t xml:space="preserve">Характеристика профессиональной деятельности студента во время прохождения преддипломной практики </w:t>
      </w:r>
    </w:p>
    <w:p w14:paraId="3021A7FA" w14:textId="019DA725" w:rsidR="00812A7F" w:rsidRPr="00A30456" w:rsidRDefault="00812A7F" w:rsidP="00812A7F">
      <w:pPr>
        <w:tabs>
          <w:tab w:val="left" w:leader="underscore" w:pos="4584"/>
          <w:tab w:val="left" w:leader="underscore" w:pos="9270"/>
        </w:tabs>
        <w:spacing w:after="183" w:line="220" w:lineRule="exact"/>
        <w:ind w:left="-567" w:firstLine="0"/>
        <w:rPr>
          <w:sz w:val="22"/>
          <w:u w:val="single"/>
        </w:rPr>
      </w:pPr>
      <w:r w:rsidRPr="00195DC4">
        <w:rPr>
          <w:rStyle w:val="15"/>
          <w:rFonts w:eastAsia="Arial Unicode MS"/>
          <w:b w:val="0"/>
          <w:bCs w:val="0"/>
        </w:rPr>
        <w:t>Студент</w:t>
      </w:r>
      <w:r w:rsidR="00A30456">
        <w:rPr>
          <w:rStyle w:val="15"/>
          <w:rFonts w:eastAsia="Arial Unicode MS"/>
          <w:b w:val="0"/>
          <w:bCs w:val="0"/>
        </w:rPr>
        <w:t xml:space="preserve">  </w:t>
      </w:r>
      <w:r w:rsidR="00A30456" w:rsidRPr="00A30456">
        <w:rPr>
          <w:rStyle w:val="15"/>
          <w:rFonts w:eastAsia="Arial Unicode MS"/>
          <w:b w:val="0"/>
          <w:bCs w:val="0"/>
          <w:u w:val="single"/>
        </w:rPr>
        <w:t xml:space="preserve"> Князев А. А.    </w:t>
      </w:r>
    </w:p>
    <w:p w14:paraId="1635F5F8" w14:textId="7C90E929" w:rsidR="00812A7F" w:rsidRPr="00195DC4" w:rsidRDefault="00A30456" w:rsidP="00812A7F">
      <w:pPr>
        <w:tabs>
          <w:tab w:val="left" w:pos="354"/>
          <w:tab w:val="left" w:pos="1704"/>
          <w:tab w:val="left" w:leader="underscore" w:pos="6091"/>
          <w:tab w:val="left" w:leader="underscore" w:pos="9270"/>
        </w:tabs>
        <w:spacing w:after="63" w:line="220" w:lineRule="exact"/>
        <w:ind w:left="-567" w:firstLine="0"/>
        <w:rPr>
          <w:sz w:val="22"/>
        </w:rPr>
      </w:pPr>
      <w:r w:rsidRPr="00195DC4">
        <w:rPr>
          <w:sz w:val="22"/>
        </w:rPr>
        <w:t xml:space="preserve">Группа </w:t>
      </w:r>
      <w:r w:rsidRPr="00A30456">
        <w:rPr>
          <w:sz w:val="22"/>
          <w:u w:val="single"/>
          <w:lang w:val="en-US"/>
        </w:rPr>
        <w:t>Y</w:t>
      </w:r>
      <w:r w:rsidRPr="00A30456">
        <w:rPr>
          <w:sz w:val="22"/>
          <w:u w:val="single"/>
        </w:rPr>
        <w:t>2437</w:t>
      </w:r>
    </w:p>
    <w:p w14:paraId="2F29DDE6" w14:textId="1C28F477" w:rsidR="00812A7F" w:rsidRPr="00195DC4" w:rsidRDefault="00812A7F" w:rsidP="00812A7F">
      <w:pPr>
        <w:tabs>
          <w:tab w:val="left" w:pos="2002"/>
        </w:tabs>
        <w:spacing w:before="240" w:after="183" w:line="220" w:lineRule="exact"/>
        <w:ind w:left="-567" w:right="-296" w:firstLine="0"/>
        <w:rPr>
          <w:sz w:val="22"/>
        </w:rPr>
      </w:pPr>
      <w:r w:rsidRPr="00195DC4">
        <w:rPr>
          <w:sz w:val="22"/>
        </w:rPr>
        <w:t xml:space="preserve">Специальность </w:t>
      </w:r>
      <w:r w:rsidRPr="00195DC4">
        <w:rPr>
          <w:sz w:val="22"/>
          <w:u w:val="single"/>
        </w:rPr>
        <w:t>09.02.07 Информационные системы и программирование</w:t>
      </w:r>
      <w:r w:rsidRPr="00195DC4">
        <w:rPr>
          <w:sz w:val="22"/>
          <w:u w:val="single"/>
        </w:rPr>
        <w:tab/>
      </w:r>
      <w:r w:rsidRPr="00195DC4">
        <w:rPr>
          <w:sz w:val="22"/>
          <w:u w:val="single"/>
        </w:rPr>
        <w:tab/>
      </w:r>
      <w:r w:rsidRPr="00195DC4">
        <w:rPr>
          <w:sz w:val="22"/>
          <w:u w:val="single"/>
        </w:rPr>
        <w:tab/>
      </w:r>
      <w:r w:rsidRPr="00195DC4">
        <w:rPr>
          <w:sz w:val="22"/>
          <w:u w:val="single"/>
        </w:rPr>
        <w:tab/>
      </w:r>
    </w:p>
    <w:p w14:paraId="743279DF" w14:textId="2D7CC419" w:rsidR="00812A7F" w:rsidRPr="00781BC4" w:rsidRDefault="00812A7F" w:rsidP="005D155E">
      <w:pPr>
        <w:tabs>
          <w:tab w:val="left" w:pos="358"/>
          <w:tab w:val="left" w:pos="5134"/>
        </w:tabs>
        <w:spacing w:line="403" w:lineRule="exact"/>
        <w:ind w:left="2694" w:hanging="3261"/>
        <w:rPr>
          <w:sz w:val="22"/>
          <w:u w:val="single"/>
        </w:rPr>
      </w:pPr>
      <w:r w:rsidRPr="00195DC4">
        <w:rPr>
          <w:sz w:val="22"/>
        </w:rPr>
        <w:t>Место про</w:t>
      </w:r>
      <w:r w:rsidR="00713194" w:rsidRPr="00195DC4">
        <w:rPr>
          <w:sz w:val="22"/>
        </w:rPr>
        <w:t>хождения</w:t>
      </w:r>
      <w:r w:rsidRPr="00195DC4">
        <w:rPr>
          <w:sz w:val="22"/>
        </w:rPr>
        <w:t xml:space="preserve"> практики </w:t>
      </w:r>
      <w:r w:rsidR="00781BC4" w:rsidRPr="00781BC4">
        <w:rPr>
          <w:rFonts w:cs="Times New Roman"/>
          <w:color w:val="000000"/>
          <w:sz w:val="21"/>
          <w:szCs w:val="21"/>
          <w:u w:val="single"/>
          <w:shd w:val="clear" w:color="auto" w:fill="FFFFFF"/>
        </w:rPr>
        <w:t xml:space="preserve">ООО «АКРИБИЯ. </w:t>
      </w:r>
      <w:r w:rsidR="004D36D6">
        <w:rPr>
          <w:rFonts w:cs="Times New Roman"/>
          <w:color w:val="000000"/>
          <w:sz w:val="21"/>
          <w:szCs w:val="21"/>
          <w:u w:val="single"/>
          <w:shd w:val="clear" w:color="auto" w:fill="FFFFFF"/>
        </w:rPr>
        <w:t>ПРОЕКТЫ И СЕРВИС</w:t>
      </w:r>
      <w:r w:rsidR="00781BC4" w:rsidRPr="00781BC4">
        <w:rPr>
          <w:rFonts w:cs="Times New Roman"/>
          <w:color w:val="000000"/>
          <w:sz w:val="21"/>
          <w:szCs w:val="21"/>
          <w:u w:val="single"/>
          <w:shd w:val="clear" w:color="auto" w:fill="FFFFFF"/>
        </w:rPr>
        <w:t>»</w:t>
      </w:r>
    </w:p>
    <w:p w14:paraId="4F7A5E7D" w14:textId="15278E2C" w:rsidR="00812A7F" w:rsidRPr="00195DC4" w:rsidRDefault="00812A7F" w:rsidP="00812A7F">
      <w:pPr>
        <w:tabs>
          <w:tab w:val="left" w:pos="358"/>
          <w:tab w:val="left" w:pos="5134"/>
        </w:tabs>
        <w:spacing w:line="403" w:lineRule="exact"/>
        <w:ind w:left="-567" w:firstLine="0"/>
        <w:rPr>
          <w:sz w:val="22"/>
        </w:rPr>
      </w:pPr>
      <w:r w:rsidRPr="00195DC4">
        <w:rPr>
          <w:sz w:val="22"/>
        </w:rPr>
        <w:t xml:space="preserve">Сроки прохождения практики </w:t>
      </w:r>
      <w:r w:rsidR="00470580" w:rsidRPr="00195DC4">
        <w:rPr>
          <w:sz w:val="22"/>
          <w:u w:val="single"/>
        </w:rPr>
        <w:t>22</w:t>
      </w:r>
      <w:r w:rsidRPr="00195DC4">
        <w:rPr>
          <w:sz w:val="22"/>
          <w:u w:val="single"/>
        </w:rPr>
        <w:t>.0</w:t>
      </w:r>
      <w:r w:rsidR="00CD2D65" w:rsidRPr="00195DC4">
        <w:rPr>
          <w:sz w:val="22"/>
          <w:u w:val="single"/>
        </w:rPr>
        <w:t>4</w:t>
      </w:r>
      <w:r w:rsidRPr="00195DC4">
        <w:rPr>
          <w:sz w:val="22"/>
          <w:u w:val="single"/>
        </w:rPr>
        <w:t>.202</w:t>
      </w:r>
      <w:r w:rsidR="00470580" w:rsidRPr="00195DC4">
        <w:rPr>
          <w:sz w:val="22"/>
          <w:u w:val="single"/>
        </w:rPr>
        <w:t>1</w:t>
      </w:r>
      <w:r w:rsidRPr="00195DC4">
        <w:rPr>
          <w:sz w:val="22"/>
          <w:u w:val="single"/>
        </w:rPr>
        <w:t xml:space="preserve"> – </w:t>
      </w:r>
      <w:r w:rsidR="00CD2D65" w:rsidRPr="00195DC4">
        <w:rPr>
          <w:sz w:val="22"/>
          <w:u w:val="single"/>
        </w:rPr>
        <w:t>1</w:t>
      </w:r>
      <w:r w:rsidR="00470580" w:rsidRPr="00195DC4">
        <w:rPr>
          <w:sz w:val="22"/>
          <w:u w:val="single"/>
        </w:rPr>
        <w:t>9</w:t>
      </w:r>
      <w:r w:rsidRPr="00195DC4">
        <w:rPr>
          <w:sz w:val="22"/>
          <w:u w:val="single"/>
        </w:rPr>
        <w:t>.0</w:t>
      </w:r>
      <w:r w:rsidR="00CD2D65" w:rsidRPr="00195DC4">
        <w:rPr>
          <w:sz w:val="22"/>
          <w:u w:val="single"/>
        </w:rPr>
        <w:t>5</w:t>
      </w:r>
      <w:r w:rsidRPr="00195DC4">
        <w:rPr>
          <w:sz w:val="22"/>
          <w:u w:val="single"/>
        </w:rPr>
        <w:t>.202</w:t>
      </w:r>
      <w:r w:rsidR="00470580" w:rsidRPr="00195DC4">
        <w:rPr>
          <w:sz w:val="22"/>
          <w:u w:val="single"/>
        </w:rPr>
        <w:t>1</w:t>
      </w:r>
    </w:p>
    <w:p w14:paraId="2487D2A1" w14:textId="77777777" w:rsidR="00812A7F" w:rsidRPr="00195DC4" w:rsidRDefault="00812A7F" w:rsidP="00812A7F">
      <w:pPr>
        <w:tabs>
          <w:tab w:val="left" w:pos="358"/>
        </w:tabs>
        <w:spacing w:line="403" w:lineRule="exact"/>
        <w:ind w:left="-567" w:firstLine="0"/>
        <w:rPr>
          <w:sz w:val="22"/>
        </w:rPr>
      </w:pPr>
      <w:r w:rsidRPr="00195DC4">
        <w:rPr>
          <w:sz w:val="22"/>
        </w:rPr>
        <w:t>Наименование профессиональных модулей (видов деятельности)</w:t>
      </w:r>
    </w:p>
    <w:p w14:paraId="09A82F93" w14:textId="77777777" w:rsidR="00812A7F" w:rsidRPr="00195DC4" w:rsidRDefault="00812A7F" w:rsidP="00812A7F">
      <w:pPr>
        <w:tabs>
          <w:tab w:val="left" w:pos="358"/>
        </w:tabs>
        <w:spacing w:line="403" w:lineRule="exact"/>
        <w:ind w:left="-567" w:firstLine="0"/>
        <w:rPr>
          <w:sz w:val="22"/>
          <w:u w:val="single"/>
        </w:rPr>
      </w:pPr>
      <w:r w:rsidRPr="00195DC4">
        <w:rPr>
          <w:sz w:val="22"/>
          <w:u w:val="single"/>
        </w:rPr>
        <w:t>ПМ.01 «Разработка модулей программного обеспечения для компьютерных систем»</w:t>
      </w:r>
    </w:p>
    <w:p w14:paraId="1435E004" w14:textId="77777777" w:rsidR="00812A7F" w:rsidRPr="00195DC4" w:rsidRDefault="00812A7F" w:rsidP="00812A7F">
      <w:pPr>
        <w:tabs>
          <w:tab w:val="left" w:pos="358"/>
        </w:tabs>
        <w:spacing w:line="403" w:lineRule="exact"/>
        <w:ind w:left="-567" w:firstLine="0"/>
        <w:rPr>
          <w:sz w:val="22"/>
          <w:u w:val="single"/>
        </w:rPr>
      </w:pPr>
      <w:r w:rsidRPr="00195DC4">
        <w:rPr>
          <w:sz w:val="22"/>
          <w:u w:val="single"/>
        </w:rPr>
        <w:t xml:space="preserve">ПМ.02 «Осуществление интеграции программных модулей» </w:t>
      </w:r>
    </w:p>
    <w:p w14:paraId="71DFA31C" w14:textId="720AB51F" w:rsidR="00812A7F" w:rsidRPr="00195DC4" w:rsidRDefault="00812A7F" w:rsidP="00812A7F">
      <w:pPr>
        <w:tabs>
          <w:tab w:val="left" w:pos="358"/>
        </w:tabs>
        <w:spacing w:line="403" w:lineRule="exact"/>
        <w:ind w:left="-567" w:firstLine="0"/>
        <w:rPr>
          <w:sz w:val="22"/>
          <w:u w:val="single"/>
        </w:rPr>
      </w:pPr>
      <w:r w:rsidRPr="00195DC4">
        <w:rPr>
          <w:sz w:val="22"/>
          <w:u w:val="single"/>
        </w:rPr>
        <w:t>ПМ.04 «Сопровождение и обслуживание программного обеспечения компьютерных систем»</w:t>
      </w:r>
    </w:p>
    <w:p w14:paraId="1FD35B3A" w14:textId="0A5F8861" w:rsidR="009B4EBF" w:rsidRPr="00195DC4" w:rsidRDefault="009B4EBF" w:rsidP="00812A7F">
      <w:pPr>
        <w:tabs>
          <w:tab w:val="left" w:pos="358"/>
        </w:tabs>
        <w:spacing w:line="403" w:lineRule="exact"/>
        <w:ind w:left="-567" w:firstLine="0"/>
        <w:rPr>
          <w:bCs/>
          <w:sz w:val="22"/>
          <w:u w:val="single"/>
        </w:rPr>
      </w:pPr>
      <w:r w:rsidRPr="00195DC4">
        <w:rPr>
          <w:bCs/>
          <w:sz w:val="22"/>
          <w:u w:val="single"/>
        </w:rPr>
        <w:t>ПМ.11 Разработка, администрирование и защита баз данных</w:t>
      </w:r>
    </w:p>
    <w:p w14:paraId="1EA8DA24" w14:textId="77777777" w:rsidR="00812A7F" w:rsidRPr="00195DC4" w:rsidRDefault="00812A7F" w:rsidP="00812A7F">
      <w:pPr>
        <w:spacing w:before="240" w:after="240" w:line="220" w:lineRule="exact"/>
        <w:ind w:left="-567"/>
        <w:rPr>
          <w:rStyle w:val="af2"/>
          <w:rFonts w:eastAsia="Arial Unicode MS"/>
          <w:bCs/>
        </w:rPr>
      </w:pPr>
      <w:r w:rsidRPr="00195DC4">
        <w:rPr>
          <w:rStyle w:val="af2"/>
          <w:rFonts w:eastAsia="Arial Unicode MS"/>
          <w:bCs/>
        </w:rPr>
        <w:t>Виды выполняемых работ:</w:t>
      </w:r>
    </w:p>
    <w:tbl>
      <w:tblPr>
        <w:tblW w:w="953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4849"/>
        <w:gridCol w:w="9"/>
        <w:gridCol w:w="1550"/>
        <w:gridCol w:w="9"/>
      </w:tblGrid>
      <w:tr w:rsidR="00812A7F" w:rsidRPr="00195DC4" w14:paraId="2C0794FC" w14:textId="77777777" w:rsidTr="00195C6C">
        <w:trPr>
          <w:gridAfter w:val="1"/>
          <w:wAfter w:w="9" w:type="dxa"/>
          <w:tblHeader/>
        </w:trPr>
        <w:tc>
          <w:tcPr>
            <w:tcW w:w="3120" w:type="dxa"/>
            <w:shd w:val="clear" w:color="auto" w:fill="auto"/>
            <w:vAlign w:val="center"/>
          </w:tcPr>
          <w:p w14:paraId="4EC5618E" w14:textId="77777777" w:rsidR="00812A7F" w:rsidRPr="00195DC4" w:rsidRDefault="00812A7F" w:rsidP="00195C6C">
            <w:pPr>
              <w:spacing w:line="276" w:lineRule="auto"/>
              <w:ind w:firstLine="0"/>
              <w:jc w:val="center"/>
              <w:rPr>
                <w:b/>
                <w:bCs/>
                <w:sz w:val="22"/>
              </w:rPr>
            </w:pPr>
            <w:r w:rsidRPr="00195DC4">
              <w:rPr>
                <w:b/>
                <w:bCs/>
                <w:sz w:val="22"/>
              </w:rPr>
              <w:t xml:space="preserve">Результаты </w:t>
            </w:r>
          </w:p>
          <w:p w14:paraId="053C738F" w14:textId="77777777" w:rsidR="00812A7F" w:rsidRPr="00195DC4" w:rsidRDefault="00812A7F" w:rsidP="00195C6C">
            <w:pPr>
              <w:spacing w:line="276" w:lineRule="auto"/>
              <w:ind w:firstLine="0"/>
              <w:jc w:val="center"/>
              <w:rPr>
                <w:b/>
                <w:bCs/>
                <w:sz w:val="22"/>
              </w:rPr>
            </w:pPr>
            <w:r w:rsidRPr="00195DC4">
              <w:rPr>
                <w:b/>
                <w:bCs/>
                <w:sz w:val="22"/>
              </w:rPr>
              <w:t>(освоенные профессиональные компетенции)</w:t>
            </w:r>
          </w:p>
        </w:tc>
        <w:tc>
          <w:tcPr>
            <w:tcW w:w="4849" w:type="dxa"/>
            <w:shd w:val="clear" w:color="auto" w:fill="auto"/>
            <w:vAlign w:val="center"/>
          </w:tcPr>
          <w:p w14:paraId="7B29E8CC" w14:textId="77777777" w:rsidR="00812A7F" w:rsidRPr="00195DC4" w:rsidRDefault="00812A7F" w:rsidP="00195C6C">
            <w:pPr>
              <w:spacing w:line="276" w:lineRule="auto"/>
              <w:ind w:firstLine="0"/>
              <w:jc w:val="center"/>
              <w:rPr>
                <w:bCs/>
                <w:sz w:val="22"/>
              </w:rPr>
            </w:pPr>
            <w:r w:rsidRPr="00195DC4">
              <w:rPr>
                <w:b/>
                <w:sz w:val="22"/>
              </w:rPr>
              <w:t>Основные показатели оценки результата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11D4CEA0" w14:textId="77777777" w:rsidR="00812A7F" w:rsidRPr="00195DC4" w:rsidRDefault="00812A7F" w:rsidP="00195C6C">
            <w:pPr>
              <w:spacing w:line="276" w:lineRule="auto"/>
              <w:ind w:left="-75" w:firstLine="0"/>
              <w:jc w:val="center"/>
              <w:rPr>
                <w:b/>
                <w:bCs/>
                <w:sz w:val="22"/>
              </w:rPr>
            </w:pPr>
            <w:r w:rsidRPr="00195DC4">
              <w:rPr>
                <w:b/>
                <w:sz w:val="22"/>
              </w:rPr>
              <w:t>Отметка о выполнении</w:t>
            </w:r>
            <w:r w:rsidRPr="00195DC4">
              <w:rPr>
                <w:rStyle w:val="af1"/>
                <w:b/>
                <w:sz w:val="22"/>
              </w:rPr>
              <w:footnoteReference w:id="1"/>
            </w:r>
            <w:r w:rsidRPr="00195DC4">
              <w:rPr>
                <w:b/>
                <w:sz w:val="22"/>
              </w:rPr>
              <w:t xml:space="preserve"> </w:t>
            </w:r>
          </w:p>
        </w:tc>
      </w:tr>
      <w:tr w:rsidR="00812A7F" w:rsidRPr="00195DC4" w14:paraId="3E39CCA6" w14:textId="77777777" w:rsidTr="00195C6C">
        <w:trPr>
          <w:trHeight w:val="589"/>
        </w:trPr>
        <w:tc>
          <w:tcPr>
            <w:tcW w:w="7978" w:type="dxa"/>
            <w:gridSpan w:val="3"/>
            <w:shd w:val="clear" w:color="auto" w:fill="auto"/>
          </w:tcPr>
          <w:p w14:paraId="39EB5E9D" w14:textId="77777777" w:rsidR="00812A7F" w:rsidRPr="00195DC4" w:rsidRDefault="00812A7F" w:rsidP="00195C6C">
            <w:pPr>
              <w:spacing w:line="276" w:lineRule="auto"/>
              <w:ind w:firstLine="0"/>
              <w:jc w:val="left"/>
              <w:rPr>
                <w:b/>
                <w:sz w:val="22"/>
              </w:rPr>
            </w:pPr>
            <w:r w:rsidRPr="00195DC4">
              <w:rPr>
                <w:b/>
                <w:sz w:val="22"/>
              </w:rPr>
              <w:t>ПМ.01 Разработка модулей программного обеспечения для компьютерных систем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599896D" w14:textId="77777777" w:rsidR="00812A7F" w:rsidRPr="00195DC4" w:rsidRDefault="00812A7F" w:rsidP="00812A7F">
            <w:pPr>
              <w:spacing w:line="276" w:lineRule="auto"/>
              <w:ind w:left="-567"/>
              <w:rPr>
                <w:bCs/>
                <w:i/>
                <w:sz w:val="22"/>
              </w:rPr>
            </w:pPr>
          </w:p>
        </w:tc>
      </w:tr>
      <w:tr w:rsidR="00812A7F" w:rsidRPr="00195DC4" w14:paraId="455F3533" w14:textId="77777777" w:rsidTr="00195C6C">
        <w:trPr>
          <w:gridAfter w:val="1"/>
          <w:wAfter w:w="9" w:type="dxa"/>
          <w:trHeight w:val="730"/>
        </w:trPr>
        <w:tc>
          <w:tcPr>
            <w:tcW w:w="3120" w:type="dxa"/>
            <w:vMerge w:val="restart"/>
            <w:shd w:val="clear" w:color="auto" w:fill="auto"/>
          </w:tcPr>
          <w:p w14:paraId="4A6CE308" w14:textId="77777777" w:rsidR="00812A7F" w:rsidRPr="00195DC4" w:rsidRDefault="00812A7F" w:rsidP="00195C6C">
            <w:pPr>
              <w:spacing w:line="276" w:lineRule="auto"/>
              <w:ind w:firstLine="0"/>
              <w:jc w:val="left"/>
              <w:rPr>
                <w:bCs/>
                <w:i/>
                <w:sz w:val="22"/>
              </w:rPr>
            </w:pPr>
            <w:r w:rsidRPr="00195DC4">
              <w:rPr>
                <w:sz w:val="22"/>
              </w:rPr>
              <w:t>ПК 1.1. 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4849" w:type="dxa"/>
            <w:shd w:val="clear" w:color="auto" w:fill="auto"/>
          </w:tcPr>
          <w:p w14:paraId="4E4E84DE" w14:textId="77777777" w:rsidR="00812A7F" w:rsidRPr="00195DC4" w:rsidRDefault="00812A7F" w:rsidP="00195C6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обоснование выбора методологий и технологий проектирования программных модулей исходя из его назначения;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54C261F" w14:textId="48CBE211" w:rsidR="00812A7F" w:rsidRPr="00195DC4" w:rsidRDefault="00E87BEC" w:rsidP="00E87BEC">
            <w:pPr>
              <w:spacing w:line="276" w:lineRule="auto"/>
              <w:ind w:left="-4821" w:firstLine="4820"/>
              <w:jc w:val="center"/>
              <w:rPr>
                <w:bCs/>
                <w:i/>
                <w:sz w:val="22"/>
              </w:rPr>
            </w:pPr>
            <w:r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90117F4" w14:textId="77777777" w:rsidTr="00195C6C">
        <w:trPr>
          <w:gridAfter w:val="1"/>
          <w:wAfter w:w="9" w:type="dxa"/>
          <w:trHeight w:val="730"/>
        </w:trPr>
        <w:tc>
          <w:tcPr>
            <w:tcW w:w="3120" w:type="dxa"/>
            <w:vMerge/>
            <w:shd w:val="clear" w:color="auto" w:fill="auto"/>
          </w:tcPr>
          <w:p w14:paraId="7088B95F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83C552B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осуществление корректного сбора, обработки и анализа информации для проектирования алгоритма программного модуля в соответствии с техническим заданием;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D9C1C93" w14:textId="19AE0EC2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B66FEA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0F62C7FA" w14:textId="77777777" w:rsidTr="00195C6C">
        <w:trPr>
          <w:gridAfter w:val="1"/>
          <w:wAfter w:w="9" w:type="dxa"/>
          <w:trHeight w:val="730"/>
        </w:trPr>
        <w:tc>
          <w:tcPr>
            <w:tcW w:w="3120" w:type="dxa"/>
            <w:vMerge/>
            <w:shd w:val="clear" w:color="auto" w:fill="auto"/>
          </w:tcPr>
          <w:p w14:paraId="3A00E2B4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F05DEFE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 xml:space="preserve">использование </w:t>
            </w:r>
            <w:r w:rsidRPr="00195DC4">
              <w:rPr>
                <w:bCs/>
                <w:sz w:val="22"/>
                <w:lang w:val="en-US"/>
              </w:rPr>
              <w:t>CASE</w:t>
            </w:r>
            <w:r w:rsidRPr="00195DC4">
              <w:rPr>
                <w:bCs/>
                <w:sz w:val="22"/>
              </w:rPr>
              <w:t xml:space="preserve">-средств автоматизированного проектирования при </w:t>
            </w:r>
            <w:r w:rsidRPr="00195DC4">
              <w:rPr>
                <w:sz w:val="22"/>
              </w:rPr>
              <w:t>формировании алгоритмов разработки программных модулей в соответствии с техническим заданием</w:t>
            </w:r>
            <w:r w:rsidRPr="00195DC4">
              <w:rPr>
                <w:bCs/>
                <w:sz w:val="22"/>
              </w:rPr>
              <w:t>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F489AAE" w14:textId="4578E7A4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B66FEA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1E6785AA" w14:textId="77777777" w:rsidTr="00195C6C">
        <w:trPr>
          <w:gridAfter w:val="1"/>
          <w:wAfter w:w="9" w:type="dxa"/>
          <w:trHeight w:val="730"/>
        </w:trPr>
        <w:tc>
          <w:tcPr>
            <w:tcW w:w="3120" w:type="dxa"/>
            <w:vMerge/>
            <w:shd w:val="clear" w:color="auto" w:fill="auto"/>
          </w:tcPr>
          <w:p w14:paraId="5B9E6F3A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681DE0C1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 xml:space="preserve">соответствие алгоритма разработки программного модуля заданным критериям </w:t>
            </w:r>
            <w:r w:rsidRPr="00195DC4">
              <w:rPr>
                <w:sz w:val="22"/>
              </w:rPr>
              <w:t>функциональности</w:t>
            </w:r>
            <w:r w:rsidRPr="00195DC4">
              <w:rPr>
                <w:bCs/>
                <w:sz w:val="22"/>
              </w:rPr>
              <w:t>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D444067" w14:textId="0F793B13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562C89DE" w14:textId="77777777" w:rsidTr="00195C6C">
        <w:trPr>
          <w:gridAfter w:val="1"/>
          <w:wAfter w:w="9" w:type="dxa"/>
          <w:trHeight w:val="730"/>
        </w:trPr>
        <w:tc>
          <w:tcPr>
            <w:tcW w:w="3120" w:type="dxa"/>
            <w:vMerge/>
            <w:shd w:val="clear" w:color="auto" w:fill="auto"/>
          </w:tcPr>
          <w:p w14:paraId="047F80DC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2A7F30F2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C857027" w14:textId="38DBF5D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10CB00D8" w14:textId="77777777" w:rsidTr="00195C6C">
        <w:trPr>
          <w:gridAfter w:val="1"/>
          <w:wAfter w:w="9" w:type="dxa"/>
          <w:trHeight w:val="593"/>
        </w:trPr>
        <w:tc>
          <w:tcPr>
            <w:tcW w:w="3120" w:type="dxa"/>
            <w:vMerge w:val="restart"/>
            <w:shd w:val="clear" w:color="auto" w:fill="auto"/>
          </w:tcPr>
          <w:p w14:paraId="05B1F3AD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1.2. Разрабатывать программные модули в соответствии с техническим заданием.</w:t>
            </w:r>
          </w:p>
        </w:tc>
        <w:tc>
          <w:tcPr>
            <w:tcW w:w="4849" w:type="dxa"/>
            <w:shd w:val="clear" w:color="auto" w:fill="auto"/>
          </w:tcPr>
          <w:p w14:paraId="16DDE827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76" w:lineRule="auto"/>
              <w:ind w:left="0" w:firstLine="35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обоснование выбора программных средств реализации программного модуля;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A1FCB66" w14:textId="6972D37A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4F75510D" w14:textId="77777777" w:rsidTr="00195C6C">
        <w:trPr>
          <w:gridAfter w:val="1"/>
          <w:wAfter w:w="9" w:type="dxa"/>
          <w:trHeight w:val="1168"/>
        </w:trPr>
        <w:tc>
          <w:tcPr>
            <w:tcW w:w="3120" w:type="dxa"/>
            <w:vMerge/>
            <w:shd w:val="clear" w:color="auto" w:fill="auto"/>
          </w:tcPr>
          <w:p w14:paraId="56EC0A73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859CF85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76" w:lineRule="auto"/>
              <w:ind w:left="0" w:firstLine="35"/>
              <w:rPr>
                <w:bCs/>
                <w:sz w:val="22"/>
              </w:rPr>
            </w:pPr>
            <w:r w:rsidRPr="00195DC4">
              <w:rPr>
                <w:sz w:val="22"/>
              </w:rPr>
              <w:t>реализация всех функций программного продукта, представленных в спецификации, оформленной в соответствии с требованиями ГОСТ ЕСПД, в среде программирования</w:t>
            </w:r>
            <w:r w:rsidRPr="00195DC4">
              <w:rPr>
                <w:bCs/>
                <w:sz w:val="22"/>
              </w:rPr>
              <w:t>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87AF0D0" w14:textId="7527ED1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DB7C7F3" w14:textId="77777777" w:rsidTr="00195C6C">
        <w:trPr>
          <w:gridAfter w:val="1"/>
          <w:wAfter w:w="9" w:type="dxa"/>
          <w:trHeight w:val="663"/>
        </w:trPr>
        <w:tc>
          <w:tcPr>
            <w:tcW w:w="3120" w:type="dxa"/>
            <w:vMerge/>
            <w:shd w:val="clear" w:color="auto" w:fill="auto"/>
          </w:tcPr>
          <w:p w14:paraId="62B3325E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0FA02767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E145970" w14:textId="17C0BD7E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3867D99" w14:textId="77777777" w:rsidTr="00195C6C">
        <w:trPr>
          <w:gridAfter w:val="1"/>
          <w:wAfter w:w="9" w:type="dxa"/>
          <w:trHeight w:val="623"/>
        </w:trPr>
        <w:tc>
          <w:tcPr>
            <w:tcW w:w="3120" w:type="dxa"/>
            <w:vMerge w:val="restart"/>
            <w:shd w:val="clear" w:color="auto" w:fill="auto"/>
          </w:tcPr>
          <w:p w14:paraId="4E7E79D6" w14:textId="77777777" w:rsidR="00E87BEC" w:rsidRPr="00195DC4" w:rsidRDefault="00E87BEC" w:rsidP="00E87BEC">
            <w:pPr>
              <w:spacing w:line="240" w:lineRule="auto"/>
              <w:ind w:firstLine="0"/>
              <w:rPr>
                <w:sz w:val="22"/>
              </w:rPr>
            </w:pPr>
            <w:r w:rsidRPr="00195DC4">
              <w:rPr>
                <w:sz w:val="22"/>
              </w:rPr>
              <w:t>ПК.1.3.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4849" w:type="dxa"/>
            <w:shd w:val="clear" w:color="auto" w:fill="auto"/>
          </w:tcPr>
          <w:p w14:paraId="6514E84C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35"/>
              <w:rPr>
                <w:bCs/>
                <w:sz w:val="22"/>
              </w:rPr>
            </w:pPr>
            <w:r w:rsidRPr="00195DC4">
              <w:rPr>
                <w:sz w:val="22"/>
              </w:rPr>
              <w:t>обоснование выбора среды разработки и использования отладчика реального времени</w:t>
            </w:r>
            <w:r w:rsidRPr="00195DC4">
              <w:rPr>
                <w:bCs/>
                <w:sz w:val="22"/>
              </w:rPr>
              <w:t>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E20987A" w14:textId="58324EBB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5E5EC098" w14:textId="77777777" w:rsidTr="00195C6C">
        <w:trPr>
          <w:gridAfter w:val="1"/>
          <w:wAfter w:w="9" w:type="dxa"/>
          <w:trHeight w:val="844"/>
        </w:trPr>
        <w:tc>
          <w:tcPr>
            <w:tcW w:w="3120" w:type="dxa"/>
            <w:vMerge/>
            <w:shd w:val="clear" w:color="auto" w:fill="auto"/>
          </w:tcPr>
          <w:p w14:paraId="098D4B66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0C92426D" w14:textId="77777777" w:rsidR="00E87BEC" w:rsidRPr="00195DC4" w:rsidRDefault="00E87BEC" w:rsidP="00E87BEC">
            <w:pPr>
              <w:numPr>
                <w:ilvl w:val="0"/>
                <w:numId w:val="24"/>
              </w:numPr>
              <w:tabs>
                <w:tab w:val="left" w:pos="319"/>
              </w:tabs>
              <w:spacing w:line="276" w:lineRule="auto"/>
              <w:ind w:left="0" w:firstLine="0"/>
              <w:rPr>
                <w:b/>
                <w:bCs/>
                <w:sz w:val="22"/>
              </w:rPr>
            </w:pPr>
            <w:r w:rsidRPr="00195DC4">
              <w:rPr>
                <w:sz w:val="22"/>
              </w:rPr>
              <w:t>способность проведения отладки модулей в выбранной среде программирования и с использованием отладчика реального времени</w:t>
            </w:r>
            <w:r w:rsidRPr="00195DC4">
              <w:rPr>
                <w:bCs/>
                <w:sz w:val="22"/>
              </w:rPr>
              <w:t>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20B162E" w14:textId="1D035279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F99469C" w14:textId="77777777" w:rsidTr="00195C6C">
        <w:trPr>
          <w:gridAfter w:val="1"/>
          <w:wAfter w:w="9" w:type="dxa"/>
          <w:trHeight w:val="639"/>
        </w:trPr>
        <w:tc>
          <w:tcPr>
            <w:tcW w:w="3120" w:type="dxa"/>
            <w:vMerge/>
            <w:shd w:val="clear" w:color="auto" w:fill="auto"/>
          </w:tcPr>
          <w:p w14:paraId="740F77E8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107806AE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7A4FD60" w14:textId="237FAD12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42BA0D17" w14:textId="77777777" w:rsidTr="00195C6C">
        <w:trPr>
          <w:gridAfter w:val="1"/>
          <w:wAfter w:w="9" w:type="dxa"/>
          <w:trHeight w:val="431"/>
        </w:trPr>
        <w:tc>
          <w:tcPr>
            <w:tcW w:w="3120" w:type="dxa"/>
            <w:vMerge w:val="restart"/>
            <w:shd w:val="clear" w:color="auto" w:fill="auto"/>
          </w:tcPr>
          <w:p w14:paraId="76369660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1.4. Выполнять тестирование программных модулей.</w:t>
            </w:r>
          </w:p>
        </w:tc>
        <w:tc>
          <w:tcPr>
            <w:tcW w:w="4849" w:type="dxa"/>
            <w:shd w:val="clear" w:color="auto" w:fill="auto"/>
          </w:tcPr>
          <w:p w14:paraId="2733DA8F" w14:textId="7777777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обоснование выбора методики тестирования программного продукта</w:t>
            </w:r>
            <w:r w:rsidRPr="00195DC4">
              <w:rPr>
                <w:bCs/>
                <w:sz w:val="22"/>
              </w:rPr>
              <w:t>;</w:t>
            </w:r>
          </w:p>
        </w:tc>
        <w:tc>
          <w:tcPr>
            <w:tcW w:w="1559" w:type="dxa"/>
            <w:gridSpan w:val="2"/>
            <w:vMerge w:val="restart"/>
            <w:shd w:val="clear" w:color="auto" w:fill="auto"/>
          </w:tcPr>
          <w:p w14:paraId="0B547931" w14:textId="741F5F75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21AF5C3" w14:textId="77777777" w:rsidTr="00195C6C">
        <w:trPr>
          <w:gridAfter w:val="1"/>
          <w:wAfter w:w="9" w:type="dxa"/>
          <w:trHeight w:val="595"/>
        </w:trPr>
        <w:tc>
          <w:tcPr>
            <w:tcW w:w="3120" w:type="dxa"/>
            <w:vMerge/>
            <w:shd w:val="clear" w:color="auto" w:fill="auto"/>
          </w:tcPr>
          <w:p w14:paraId="7694FF59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D14EAEC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76" w:lineRule="auto"/>
              <w:ind w:left="0" w:firstLine="0"/>
              <w:rPr>
                <w:i/>
                <w:sz w:val="22"/>
              </w:rPr>
            </w:pPr>
            <w:r w:rsidRPr="00195DC4">
              <w:rPr>
                <w:sz w:val="22"/>
              </w:rPr>
              <w:t>проведение тестирования в соответствии с правилами выбранной методики.</w:t>
            </w:r>
          </w:p>
        </w:tc>
        <w:tc>
          <w:tcPr>
            <w:tcW w:w="1559" w:type="dxa"/>
            <w:gridSpan w:val="2"/>
            <w:vMerge/>
            <w:shd w:val="clear" w:color="auto" w:fill="auto"/>
          </w:tcPr>
          <w:p w14:paraId="368547A9" w14:textId="77777777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</w:p>
        </w:tc>
      </w:tr>
      <w:tr w:rsidR="00E87BEC" w:rsidRPr="00195DC4" w14:paraId="4CFD5881" w14:textId="77777777" w:rsidTr="00195C6C">
        <w:trPr>
          <w:gridAfter w:val="1"/>
          <w:wAfter w:w="9" w:type="dxa"/>
          <w:trHeight w:val="595"/>
        </w:trPr>
        <w:tc>
          <w:tcPr>
            <w:tcW w:w="3120" w:type="dxa"/>
            <w:vMerge/>
            <w:shd w:val="clear" w:color="auto" w:fill="auto"/>
          </w:tcPr>
          <w:p w14:paraId="4F530BBC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FF61997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409E14" w14:textId="729DF620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1F55E2D5" w14:textId="77777777" w:rsidTr="00195C6C">
        <w:trPr>
          <w:gridAfter w:val="1"/>
          <w:wAfter w:w="9" w:type="dxa"/>
          <w:trHeight w:val="273"/>
        </w:trPr>
        <w:tc>
          <w:tcPr>
            <w:tcW w:w="3120" w:type="dxa"/>
            <w:vMerge w:val="restart"/>
            <w:shd w:val="clear" w:color="auto" w:fill="auto"/>
          </w:tcPr>
          <w:p w14:paraId="2E3934A4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1.5. Осуществлять рефакторинг и оптимизацию программного кода.</w:t>
            </w:r>
          </w:p>
        </w:tc>
        <w:tc>
          <w:tcPr>
            <w:tcW w:w="4849" w:type="dxa"/>
            <w:shd w:val="clear" w:color="auto" w:fill="auto"/>
          </w:tcPr>
          <w:p w14:paraId="63A54102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обоснование выбора приёмов оптимизации программного кода (ликвидация избыточности работы тела цикла, экономия памяти, использование динамической памяти и подпрограмм, оверлейных программ);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5BBC3DD" w14:textId="30F815B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EF589DD" w14:textId="77777777" w:rsidTr="00195C6C">
        <w:trPr>
          <w:gridAfter w:val="1"/>
          <w:wAfter w:w="9" w:type="dxa"/>
          <w:trHeight w:val="560"/>
        </w:trPr>
        <w:tc>
          <w:tcPr>
            <w:tcW w:w="3120" w:type="dxa"/>
            <w:vMerge/>
            <w:shd w:val="clear" w:color="auto" w:fill="auto"/>
          </w:tcPr>
          <w:p w14:paraId="3CEBCE49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D55963E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проведение анализа сложности и скорости исполнения программного кода;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771AC8E" w14:textId="38671E6C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619B8645" w14:textId="77777777" w:rsidTr="00195C6C">
        <w:trPr>
          <w:gridAfter w:val="1"/>
          <w:wAfter w:w="9" w:type="dxa"/>
          <w:trHeight w:val="603"/>
        </w:trPr>
        <w:tc>
          <w:tcPr>
            <w:tcW w:w="3120" w:type="dxa"/>
            <w:vMerge/>
            <w:shd w:val="clear" w:color="auto" w:fill="auto"/>
          </w:tcPr>
          <w:p w14:paraId="2CB6F206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016FAB12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корректность работы с системой контроля версий;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40291AE" w14:textId="6706ED7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18B91714" w14:textId="77777777" w:rsidTr="00195C6C">
        <w:trPr>
          <w:gridAfter w:val="1"/>
          <w:wAfter w:w="9" w:type="dxa"/>
          <w:trHeight w:val="515"/>
        </w:trPr>
        <w:tc>
          <w:tcPr>
            <w:tcW w:w="3120" w:type="dxa"/>
            <w:vMerge/>
            <w:shd w:val="clear" w:color="auto" w:fill="auto"/>
          </w:tcPr>
          <w:p w14:paraId="267AE40A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538B230E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способность разрабатывать оптимальные конструкции, где критерием оптимальности является минимизация количества операций в программе.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BCCBE9C" w14:textId="0FD2204B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20F573AB" w14:textId="77777777" w:rsidTr="00195C6C">
        <w:trPr>
          <w:gridAfter w:val="1"/>
          <w:wAfter w:w="9" w:type="dxa"/>
          <w:trHeight w:val="725"/>
        </w:trPr>
        <w:tc>
          <w:tcPr>
            <w:tcW w:w="3120" w:type="dxa"/>
            <w:vMerge/>
            <w:shd w:val="clear" w:color="auto" w:fill="auto"/>
          </w:tcPr>
          <w:p w14:paraId="0FB71AC8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7E8B2D30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использование инструментальных средств для рефакторинга и оптимизации программного кода.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C519608" w14:textId="0B2D9A17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97A4FFA" w14:textId="77777777" w:rsidTr="00195C6C">
        <w:trPr>
          <w:gridAfter w:val="1"/>
          <w:wAfter w:w="9" w:type="dxa"/>
          <w:trHeight w:val="725"/>
        </w:trPr>
        <w:tc>
          <w:tcPr>
            <w:tcW w:w="3120" w:type="dxa"/>
            <w:vMerge/>
            <w:shd w:val="clear" w:color="auto" w:fill="auto"/>
          </w:tcPr>
          <w:p w14:paraId="03633AE5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10D71985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6FAAAE1" w14:textId="6F7D2AB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FB78899" w14:textId="77777777" w:rsidTr="00195C6C">
        <w:trPr>
          <w:gridAfter w:val="1"/>
          <w:wAfter w:w="9" w:type="dxa"/>
          <w:trHeight w:val="661"/>
        </w:trPr>
        <w:tc>
          <w:tcPr>
            <w:tcW w:w="3120" w:type="dxa"/>
            <w:vMerge w:val="restart"/>
            <w:shd w:val="clear" w:color="auto" w:fill="auto"/>
          </w:tcPr>
          <w:p w14:paraId="645B2CA5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1.6. Разрабатывать модули программного обеспечения для мобильных платформ.</w:t>
            </w:r>
          </w:p>
        </w:tc>
        <w:tc>
          <w:tcPr>
            <w:tcW w:w="4849" w:type="dxa"/>
            <w:shd w:val="clear" w:color="auto" w:fill="auto"/>
          </w:tcPr>
          <w:p w14:paraId="18CC957A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76" w:lineRule="auto"/>
              <w:ind w:left="0" w:firstLine="35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обоснование выбора программных средств реализации мобильного приложения;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B8F337F" w14:textId="2FDC777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6CFCEEB7" w14:textId="77777777" w:rsidTr="00195C6C">
        <w:trPr>
          <w:gridAfter w:val="1"/>
          <w:wAfter w:w="9" w:type="dxa"/>
          <w:trHeight w:val="942"/>
        </w:trPr>
        <w:tc>
          <w:tcPr>
            <w:tcW w:w="3120" w:type="dxa"/>
            <w:vMerge/>
            <w:shd w:val="clear" w:color="auto" w:fill="auto"/>
          </w:tcPr>
          <w:p w14:paraId="7F0019FD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1F1F8E5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76" w:lineRule="auto"/>
              <w:ind w:left="0" w:firstLine="35"/>
              <w:rPr>
                <w:bCs/>
                <w:sz w:val="22"/>
              </w:rPr>
            </w:pPr>
            <w:r w:rsidRPr="00195DC4">
              <w:rPr>
                <w:sz w:val="22"/>
              </w:rPr>
              <w:t>реализация всех функций мобильного приложения, представленных в спецификации, оформленной в соответствии с требованиями ГОСТ ЕСПД, в среде программирования</w:t>
            </w:r>
            <w:r w:rsidRPr="00195DC4">
              <w:rPr>
                <w:bCs/>
                <w:sz w:val="22"/>
              </w:rPr>
              <w:t>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AE637F0" w14:textId="37DFC0B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6EF23F8D" w14:textId="77777777" w:rsidTr="00195C6C">
        <w:trPr>
          <w:gridAfter w:val="1"/>
          <w:wAfter w:w="9" w:type="dxa"/>
          <w:trHeight w:val="749"/>
        </w:trPr>
        <w:tc>
          <w:tcPr>
            <w:tcW w:w="3120" w:type="dxa"/>
            <w:vMerge/>
            <w:shd w:val="clear" w:color="auto" w:fill="auto"/>
          </w:tcPr>
          <w:p w14:paraId="3E5EDE7D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588A2C90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7DC7145" w14:textId="1DF0CD9A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983A98">
              <w:rPr>
                <w:bCs/>
                <w:i/>
                <w:sz w:val="22"/>
              </w:rPr>
              <w:t>+</w:t>
            </w:r>
          </w:p>
        </w:tc>
      </w:tr>
      <w:tr w:rsidR="00812A7F" w:rsidRPr="00195DC4" w14:paraId="7BE0899F" w14:textId="77777777" w:rsidTr="00195C6C">
        <w:trPr>
          <w:trHeight w:val="337"/>
        </w:trPr>
        <w:tc>
          <w:tcPr>
            <w:tcW w:w="9537" w:type="dxa"/>
            <w:gridSpan w:val="5"/>
            <w:shd w:val="clear" w:color="auto" w:fill="auto"/>
          </w:tcPr>
          <w:p w14:paraId="5E7CFC1B" w14:textId="77777777" w:rsidR="00812A7F" w:rsidRPr="00195DC4" w:rsidRDefault="00812A7F" w:rsidP="00195C6C">
            <w:pPr>
              <w:spacing w:line="276" w:lineRule="auto"/>
              <w:ind w:firstLine="0"/>
              <w:rPr>
                <w:bCs/>
                <w:i/>
                <w:sz w:val="22"/>
              </w:rPr>
            </w:pPr>
            <w:r w:rsidRPr="00195DC4">
              <w:rPr>
                <w:b/>
                <w:sz w:val="22"/>
              </w:rPr>
              <w:t>ПМ.</w:t>
            </w:r>
            <w:proofErr w:type="gramStart"/>
            <w:r w:rsidRPr="00195DC4">
              <w:rPr>
                <w:b/>
                <w:sz w:val="22"/>
              </w:rPr>
              <w:t>02  Осуществление</w:t>
            </w:r>
            <w:proofErr w:type="gramEnd"/>
            <w:r w:rsidRPr="00195DC4">
              <w:rPr>
                <w:b/>
                <w:sz w:val="22"/>
              </w:rPr>
              <w:t xml:space="preserve"> интеграции программных модулей</w:t>
            </w:r>
          </w:p>
        </w:tc>
      </w:tr>
      <w:tr w:rsidR="00E87BEC" w:rsidRPr="00195DC4" w14:paraId="4DA7CAF4" w14:textId="77777777" w:rsidTr="00195C6C">
        <w:trPr>
          <w:gridAfter w:val="1"/>
          <w:wAfter w:w="9" w:type="dxa"/>
          <w:trHeight w:val="663"/>
        </w:trPr>
        <w:tc>
          <w:tcPr>
            <w:tcW w:w="3120" w:type="dxa"/>
            <w:vMerge w:val="restart"/>
            <w:shd w:val="clear" w:color="auto" w:fill="auto"/>
          </w:tcPr>
          <w:p w14:paraId="700C9597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bCs/>
                <w:i/>
                <w:sz w:val="22"/>
              </w:rPr>
            </w:pPr>
            <w:r w:rsidRPr="00195DC4">
              <w:rPr>
                <w:sz w:val="22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4849" w:type="dxa"/>
            <w:shd w:val="clear" w:color="auto" w:fill="auto"/>
          </w:tcPr>
          <w:p w14:paraId="2DD3B360" w14:textId="51349752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jc w:val="left"/>
              <w:rPr>
                <w:bCs/>
                <w:sz w:val="22"/>
              </w:rPr>
            </w:pPr>
            <w:r w:rsidRPr="00195DC4">
              <w:rPr>
                <w:sz w:val="22"/>
              </w:rPr>
              <w:t>обоснование выбора специализированных графических средствах построения и анализа архитектуры программных продуктов;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D95248C" w14:textId="570D728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057B5059" w14:textId="77777777" w:rsidTr="00195C6C">
        <w:trPr>
          <w:gridAfter w:val="1"/>
          <w:wAfter w:w="9" w:type="dxa"/>
          <w:trHeight w:val="661"/>
        </w:trPr>
        <w:tc>
          <w:tcPr>
            <w:tcW w:w="3120" w:type="dxa"/>
            <w:vMerge/>
            <w:shd w:val="clear" w:color="auto" w:fill="auto"/>
          </w:tcPr>
          <w:p w14:paraId="3921C00B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5ED131D2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корректность выбора моделей процесса разработки программного обеспечения;</w:t>
            </w:r>
            <w:r w:rsidRPr="00195DC4">
              <w:rPr>
                <w:bCs/>
                <w:sz w:val="22"/>
              </w:rPr>
              <w:t xml:space="preserve"> 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A713E9A" w14:textId="39F0B66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C25C743" w14:textId="77777777" w:rsidTr="00195C6C">
        <w:trPr>
          <w:gridAfter w:val="1"/>
          <w:wAfter w:w="9" w:type="dxa"/>
          <w:trHeight w:val="557"/>
        </w:trPr>
        <w:tc>
          <w:tcPr>
            <w:tcW w:w="3120" w:type="dxa"/>
            <w:vMerge/>
            <w:shd w:val="clear" w:color="auto" w:fill="auto"/>
          </w:tcPr>
          <w:p w14:paraId="66C614DC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581B3468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правильность разработки требований к программному обеспечению;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6B6569F" w14:textId="62939C09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1E9C978A" w14:textId="77777777" w:rsidTr="00195C6C">
        <w:trPr>
          <w:gridAfter w:val="1"/>
          <w:wAfter w:w="9" w:type="dxa"/>
          <w:trHeight w:val="710"/>
        </w:trPr>
        <w:tc>
          <w:tcPr>
            <w:tcW w:w="3120" w:type="dxa"/>
            <w:vMerge/>
            <w:shd w:val="clear" w:color="auto" w:fill="auto"/>
          </w:tcPr>
          <w:p w14:paraId="105A2358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6D0A9DD0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корректность разработки тестовых пакетов и тестовых сценариев.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B553344" w14:textId="53D5EBB2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2DDC3B92" w14:textId="77777777" w:rsidTr="00195C6C">
        <w:trPr>
          <w:gridAfter w:val="1"/>
          <w:wAfter w:w="9" w:type="dxa"/>
          <w:trHeight w:val="710"/>
        </w:trPr>
        <w:tc>
          <w:tcPr>
            <w:tcW w:w="3120" w:type="dxa"/>
            <w:vMerge/>
            <w:shd w:val="clear" w:color="auto" w:fill="auto"/>
          </w:tcPr>
          <w:p w14:paraId="786E48D2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9EC8944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способность выявлять ошибки в системных компонентах на основе спецификаций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25ABB9D" w14:textId="50BFF11E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1D166752" w14:textId="77777777" w:rsidTr="00195C6C">
        <w:trPr>
          <w:gridAfter w:val="1"/>
          <w:wAfter w:w="9" w:type="dxa"/>
          <w:trHeight w:val="657"/>
        </w:trPr>
        <w:tc>
          <w:tcPr>
            <w:tcW w:w="3120" w:type="dxa"/>
            <w:vMerge/>
            <w:shd w:val="clear" w:color="auto" w:fill="auto"/>
          </w:tcPr>
          <w:p w14:paraId="74E61917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A5D8B61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1B8E42D" w14:textId="6E91E37D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545342E6" w14:textId="77777777" w:rsidTr="00195C6C">
        <w:trPr>
          <w:gridAfter w:val="1"/>
          <w:wAfter w:w="9" w:type="dxa"/>
          <w:trHeight w:val="558"/>
        </w:trPr>
        <w:tc>
          <w:tcPr>
            <w:tcW w:w="3120" w:type="dxa"/>
            <w:vMerge w:val="restart"/>
            <w:shd w:val="clear" w:color="auto" w:fill="auto"/>
          </w:tcPr>
          <w:p w14:paraId="7F866783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2.2. Выполнять интеграцию модулей в программное обеспечение</w:t>
            </w:r>
          </w:p>
        </w:tc>
        <w:tc>
          <w:tcPr>
            <w:tcW w:w="4849" w:type="dxa"/>
            <w:shd w:val="clear" w:color="auto" w:fill="auto"/>
          </w:tcPr>
          <w:p w14:paraId="623E0BAB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описание концепций и реализации программных процессов;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1527B5D" w14:textId="6DD1193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499C3F06" w14:textId="77777777" w:rsidTr="00195C6C">
        <w:trPr>
          <w:gridAfter w:val="1"/>
          <w:wAfter w:w="9" w:type="dxa"/>
          <w:trHeight w:val="535"/>
        </w:trPr>
        <w:tc>
          <w:tcPr>
            <w:tcW w:w="3120" w:type="dxa"/>
            <w:vMerge/>
            <w:shd w:val="clear" w:color="auto" w:fill="auto"/>
          </w:tcPr>
          <w:p w14:paraId="193A6087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6F95DA5B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создание программного продукта по разработанному алгоритму;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2E6C18E" w14:textId="09C10E8D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0727DBA4" w14:textId="77777777" w:rsidTr="00195C6C">
        <w:trPr>
          <w:gridAfter w:val="1"/>
          <w:wAfter w:w="9" w:type="dxa"/>
          <w:trHeight w:val="591"/>
        </w:trPr>
        <w:tc>
          <w:tcPr>
            <w:tcW w:w="3120" w:type="dxa"/>
            <w:vMerge/>
            <w:shd w:val="clear" w:color="auto" w:fill="auto"/>
          </w:tcPr>
          <w:p w14:paraId="0A2AAC3D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221E5895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получение кода с заданной функциональностью и степенью качества;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1391D5B" w14:textId="4E57FA48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56FEAB9C" w14:textId="77777777" w:rsidTr="00195C6C">
        <w:trPr>
          <w:gridAfter w:val="1"/>
          <w:wAfter w:w="9" w:type="dxa"/>
          <w:trHeight w:val="513"/>
        </w:trPr>
        <w:tc>
          <w:tcPr>
            <w:tcW w:w="3120" w:type="dxa"/>
            <w:vMerge/>
            <w:shd w:val="clear" w:color="auto" w:fill="auto"/>
          </w:tcPr>
          <w:p w14:paraId="1F21E32B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7214BDA0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определение основных подходов к интегрированию программных модулей.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0BB92E2" w14:textId="20298BCD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DBDFE7F" w14:textId="77777777" w:rsidTr="00195C6C">
        <w:trPr>
          <w:gridAfter w:val="1"/>
          <w:wAfter w:w="9" w:type="dxa"/>
          <w:trHeight w:val="513"/>
        </w:trPr>
        <w:tc>
          <w:tcPr>
            <w:tcW w:w="3120" w:type="dxa"/>
            <w:vMerge/>
            <w:shd w:val="clear" w:color="auto" w:fill="auto"/>
          </w:tcPr>
          <w:p w14:paraId="030A72C4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2E17CAE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78F0E2" w14:textId="74E503AC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4A6DDB98" w14:textId="77777777" w:rsidTr="00195C6C">
        <w:trPr>
          <w:gridAfter w:val="1"/>
          <w:wAfter w:w="9" w:type="dxa"/>
          <w:trHeight w:val="919"/>
        </w:trPr>
        <w:tc>
          <w:tcPr>
            <w:tcW w:w="3120" w:type="dxa"/>
            <w:vMerge w:val="restart"/>
            <w:shd w:val="clear" w:color="auto" w:fill="auto"/>
          </w:tcPr>
          <w:p w14:paraId="3CD9134C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lastRenderedPageBreak/>
              <w:t>ПК 2.3. 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4849" w:type="dxa"/>
            <w:shd w:val="clear" w:color="auto" w:fill="auto"/>
          </w:tcPr>
          <w:p w14:paraId="6EC6172F" w14:textId="77777777" w:rsidR="00E87BEC" w:rsidRPr="00195DC4" w:rsidRDefault="00E87BEC" w:rsidP="00E87BEC">
            <w:pPr>
              <w:pStyle w:val="a"/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before="0" w:beforeAutospacing="0" w:after="0" w:afterAutospacing="0" w:line="276" w:lineRule="auto"/>
              <w:ind w:left="0" w:firstLine="0"/>
              <w:jc w:val="both"/>
              <w:rPr>
                <w:bCs/>
                <w:color w:val="000000"/>
                <w:sz w:val="22"/>
                <w:szCs w:val="22"/>
              </w:rPr>
            </w:pPr>
            <w:r w:rsidRPr="00195DC4">
              <w:rPr>
                <w:color w:val="000000"/>
                <w:sz w:val="22"/>
                <w:szCs w:val="22"/>
              </w:rPr>
              <w:t>описание принципов построения, структуры и приемов работы с инструментальными средствами, поддерживающими создание программного обеспечения;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0745857" w14:textId="10CAD34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BD3E360" w14:textId="77777777" w:rsidTr="00195C6C">
        <w:trPr>
          <w:gridAfter w:val="1"/>
          <w:wAfter w:w="9" w:type="dxa"/>
          <w:trHeight w:val="627"/>
        </w:trPr>
        <w:tc>
          <w:tcPr>
            <w:tcW w:w="3120" w:type="dxa"/>
            <w:vMerge/>
            <w:shd w:val="clear" w:color="auto" w:fill="auto"/>
          </w:tcPr>
          <w:p w14:paraId="738E35D3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1B3D72A" w14:textId="77777777" w:rsidR="00E87BEC" w:rsidRPr="00195DC4" w:rsidRDefault="00E87BEC" w:rsidP="00E87BEC">
            <w:pPr>
              <w:pStyle w:val="a"/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before="0" w:beforeAutospacing="0" w:after="0" w:afterAutospacing="0" w:line="276" w:lineRule="auto"/>
              <w:ind w:left="0" w:firstLine="0"/>
              <w:jc w:val="both"/>
              <w:rPr>
                <w:color w:val="000000"/>
                <w:sz w:val="22"/>
                <w:szCs w:val="22"/>
              </w:rPr>
            </w:pPr>
            <w:r w:rsidRPr="00195DC4">
              <w:rPr>
                <w:color w:val="000000"/>
                <w:sz w:val="22"/>
                <w:szCs w:val="22"/>
              </w:rPr>
              <w:t>качество выполнения отладки программного продукта с использованием специализированных программных средств;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B52354E" w14:textId="5017EC9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6E526F83" w14:textId="77777777" w:rsidTr="00195C6C">
        <w:trPr>
          <w:gridAfter w:val="1"/>
          <w:wAfter w:w="9" w:type="dxa"/>
          <w:trHeight w:val="536"/>
        </w:trPr>
        <w:tc>
          <w:tcPr>
            <w:tcW w:w="3120" w:type="dxa"/>
            <w:vMerge/>
            <w:shd w:val="clear" w:color="auto" w:fill="auto"/>
          </w:tcPr>
          <w:p w14:paraId="0AC6C540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0689E6F8" w14:textId="77777777" w:rsidR="00E87BEC" w:rsidRPr="00195DC4" w:rsidRDefault="00E87BEC" w:rsidP="00E87BEC">
            <w:pPr>
              <w:pStyle w:val="a"/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before="0" w:beforeAutospacing="0" w:after="0" w:afterAutospacing="0" w:line="276" w:lineRule="auto"/>
              <w:ind w:left="0" w:firstLine="0"/>
              <w:jc w:val="both"/>
              <w:rPr>
                <w:color w:val="000000"/>
                <w:sz w:val="22"/>
                <w:szCs w:val="22"/>
              </w:rPr>
            </w:pPr>
            <w:r w:rsidRPr="00195DC4">
              <w:rPr>
                <w:color w:val="000000"/>
                <w:sz w:val="22"/>
                <w:szCs w:val="22"/>
              </w:rPr>
              <w:t>аргументированность выбора специализированных программных пакетов для проектирования программного обеспечения;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36E6CD7" w14:textId="40DC0D42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4130CE8B" w14:textId="77777777" w:rsidTr="00195C6C">
        <w:trPr>
          <w:gridAfter w:val="1"/>
          <w:wAfter w:w="9" w:type="dxa"/>
          <w:trHeight w:val="536"/>
        </w:trPr>
        <w:tc>
          <w:tcPr>
            <w:tcW w:w="3120" w:type="dxa"/>
            <w:vMerge/>
            <w:shd w:val="clear" w:color="auto" w:fill="auto"/>
          </w:tcPr>
          <w:p w14:paraId="6B8CD4B8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14C998D9" w14:textId="77777777" w:rsidR="00E87BEC" w:rsidRPr="00195DC4" w:rsidRDefault="00E87BEC" w:rsidP="00E87BEC">
            <w:pPr>
              <w:pStyle w:val="a"/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before="0" w:beforeAutospacing="0" w:after="0" w:afterAutospacing="0" w:line="276" w:lineRule="auto"/>
              <w:ind w:left="0" w:firstLine="0"/>
              <w:jc w:val="both"/>
              <w:rPr>
                <w:color w:val="000000"/>
                <w:sz w:val="22"/>
                <w:szCs w:val="22"/>
              </w:rPr>
            </w:pPr>
            <w:r w:rsidRPr="00195DC4">
              <w:rPr>
                <w:sz w:val="22"/>
                <w:szCs w:val="22"/>
              </w:rPr>
              <w:t>корректная работа с выбранной системой контроля версий;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4F97601" w14:textId="54F583DA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59D0CF08" w14:textId="77777777" w:rsidTr="00195C6C">
        <w:trPr>
          <w:gridAfter w:val="1"/>
          <w:wAfter w:w="9" w:type="dxa"/>
          <w:trHeight w:val="536"/>
        </w:trPr>
        <w:tc>
          <w:tcPr>
            <w:tcW w:w="3120" w:type="dxa"/>
            <w:vMerge/>
            <w:shd w:val="clear" w:color="auto" w:fill="auto"/>
          </w:tcPr>
          <w:p w14:paraId="08707D98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5E8EF48D" w14:textId="77777777" w:rsidR="00E87BEC" w:rsidRPr="00195DC4" w:rsidRDefault="00E87BEC" w:rsidP="00E87BEC">
            <w:pPr>
              <w:pStyle w:val="a"/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before="0" w:beforeAutospacing="0" w:after="0" w:afterAutospacing="0"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195DC4">
              <w:rPr>
                <w:sz w:val="22"/>
                <w:szCs w:val="22"/>
              </w:rPr>
              <w:t>использование методов для получения кода с заданной функциональностью и степенью качества;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D48B83D" w14:textId="69D02B18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517EC761" w14:textId="77777777" w:rsidTr="00195C6C">
        <w:trPr>
          <w:gridAfter w:val="1"/>
          <w:wAfter w:w="9" w:type="dxa"/>
          <w:trHeight w:val="536"/>
        </w:trPr>
        <w:tc>
          <w:tcPr>
            <w:tcW w:w="3120" w:type="dxa"/>
            <w:vMerge/>
            <w:shd w:val="clear" w:color="auto" w:fill="auto"/>
          </w:tcPr>
          <w:p w14:paraId="3AA33BB3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23361B0B" w14:textId="699DFCE7" w:rsidR="00E87BEC" w:rsidRPr="00195DC4" w:rsidRDefault="00E87BEC" w:rsidP="00E87BEC">
            <w:pPr>
              <w:pStyle w:val="a"/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before="0" w:beforeAutospacing="0" w:after="0" w:afterAutospacing="0" w:line="276" w:lineRule="auto"/>
              <w:ind w:left="0" w:firstLine="0"/>
              <w:jc w:val="both"/>
              <w:rPr>
                <w:sz w:val="22"/>
                <w:szCs w:val="22"/>
              </w:rPr>
            </w:pPr>
            <w:r w:rsidRPr="00195DC4">
              <w:rPr>
                <w:sz w:val="22"/>
                <w:szCs w:val="22"/>
              </w:rPr>
              <w:t>использование инструментальных средств отладки программных продуктов;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DB846BE" w14:textId="72121CF2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1CA7FA2" w14:textId="77777777" w:rsidTr="00195C6C">
        <w:trPr>
          <w:gridAfter w:val="1"/>
          <w:wAfter w:w="9" w:type="dxa"/>
          <w:trHeight w:val="536"/>
        </w:trPr>
        <w:tc>
          <w:tcPr>
            <w:tcW w:w="3120" w:type="dxa"/>
            <w:vMerge/>
            <w:shd w:val="clear" w:color="auto" w:fill="auto"/>
          </w:tcPr>
          <w:p w14:paraId="07B3C4DC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1693DFA0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F6BD57" w14:textId="3BED58F7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4F02F9AB" w14:textId="77777777" w:rsidTr="00195C6C">
        <w:trPr>
          <w:gridAfter w:val="1"/>
          <w:wAfter w:w="9" w:type="dxa"/>
          <w:trHeight w:val="557"/>
        </w:trPr>
        <w:tc>
          <w:tcPr>
            <w:tcW w:w="3120" w:type="dxa"/>
            <w:vMerge w:val="restart"/>
            <w:shd w:val="clear" w:color="auto" w:fill="auto"/>
          </w:tcPr>
          <w:p w14:paraId="408F3933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4849" w:type="dxa"/>
            <w:shd w:val="clear" w:color="auto" w:fill="auto"/>
          </w:tcPr>
          <w:p w14:paraId="51924114" w14:textId="7777777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76" w:lineRule="auto"/>
              <w:ind w:left="0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выбранный метод тестирования соответствует поставленным целям тестирования;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2D77727" w14:textId="1B7AC8A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0081C8B2" w14:textId="77777777" w:rsidTr="00195C6C">
        <w:trPr>
          <w:gridAfter w:val="1"/>
          <w:wAfter w:w="9" w:type="dxa"/>
          <w:trHeight w:val="557"/>
        </w:trPr>
        <w:tc>
          <w:tcPr>
            <w:tcW w:w="3120" w:type="dxa"/>
            <w:vMerge/>
            <w:shd w:val="clear" w:color="auto" w:fill="auto"/>
          </w:tcPr>
          <w:p w14:paraId="4031018B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31504F8" w14:textId="7777777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разработанный набор тестовых значений соответствует требованиям;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86C5EE8" w14:textId="5071A9F4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519A72B3" w14:textId="77777777" w:rsidTr="00195C6C">
        <w:trPr>
          <w:gridAfter w:val="1"/>
          <w:wAfter w:w="9" w:type="dxa"/>
          <w:trHeight w:val="611"/>
        </w:trPr>
        <w:tc>
          <w:tcPr>
            <w:tcW w:w="3120" w:type="dxa"/>
            <w:vMerge/>
            <w:shd w:val="clear" w:color="auto" w:fill="auto"/>
          </w:tcPr>
          <w:p w14:paraId="0DFD030C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E6AA78C" w14:textId="7777777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76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составленные отладочные задания позволяют выполнить проверку контролируемых параметров;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CAA7014" w14:textId="3391E150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67AC8F69" w14:textId="77777777" w:rsidTr="00195C6C">
        <w:trPr>
          <w:gridAfter w:val="1"/>
          <w:wAfter w:w="9" w:type="dxa"/>
          <w:trHeight w:val="848"/>
        </w:trPr>
        <w:tc>
          <w:tcPr>
            <w:tcW w:w="3120" w:type="dxa"/>
            <w:vMerge/>
            <w:shd w:val="clear" w:color="auto" w:fill="auto"/>
          </w:tcPr>
          <w:p w14:paraId="2D2F2926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054A74C5" w14:textId="1EA9D2CD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решение об окончании тестирования принимается на основе анализа;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46E5481" w14:textId="7E7D9493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1ECC60DB" w14:textId="77777777" w:rsidTr="00195C6C">
        <w:trPr>
          <w:gridAfter w:val="1"/>
          <w:wAfter w:w="9" w:type="dxa"/>
          <w:trHeight w:val="232"/>
        </w:trPr>
        <w:tc>
          <w:tcPr>
            <w:tcW w:w="3120" w:type="dxa"/>
            <w:vMerge/>
            <w:shd w:val="clear" w:color="auto" w:fill="auto"/>
          </w:tcPr>
          <w:p w14:paraId="620691F9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11AEDB3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num" w:pos="-7662"/>
                <w:tab w:val="left" w:pos="319"/>
              </w:tabs>
              <w:spacing w:line="240" w:lineRule="auto"/>
              <w:ind w:left="0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документации по разработке программного продукта требованиям ГОСТ.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11DC99C" w14:textId="32B9B56D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2183CEC" w14:textId="77777777" w:rsidTr="00195C6C">
        <w:trPr>
          <w:gridAfter w:val="1"/>
          <w:wAfter w:w="9" w:type="dxa"/>
          <w:trHeight w:val="942"/>
        </w:trPr>
        <w:tc>
          <w:tcPr>
            <w:tcW w:w="3120" w:type="dxa"/>
            <w:vMerge w:val="restart"/>
            <w:shd w:val="clear" w:color="auto" w:fill="auto"/>
          </w:tcPr>
          <w:p w14:paraId="21AC7CB7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2.5. 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4849" w:type="dxa"/>
            <w:shd w:val="clear" w:color="auto" w:fill="auto"/>
          </w:tcPr>
          <w:p w14:paraId="71393312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40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определение основных положений метрологии программных продуктов, принципы построения, проектирования и использования средств для измерений характеристик и параметров программ, программных систем и комплексов;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A693B64" w14:textId="1971F157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3BC8936" w14:textId="77777777" w:rsidTr="00195C6C">
        <w:trPr>
          <w:gridAfter w:val="1"/>
          <w:wAfter w:w="9" w:type="dxa"/>
          <w:trHeight w:val="300"/>
        </w:trPr>
        <w:tc>
          <w:tcPr>
            <w:tcW w:w="3120" w:type="dxa"/>
            <w:vMerge/>
            <w:shd w:val="clear" w:color="auto" w:fill="auto"/>
          </w:tcPr>
          <w:p w14:paraId="26E62285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65C71AA9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40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описание стандартов качества программного обеспечения;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256B723" w14:textId="434448C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2B2CEB4" w14:textId="77777777" w:rsidTr="00195C6C">
        <w:trPr>
          <w:gridAfter w:val="1"/>
          <w:wAfter w:w="9" w:type="dxa"/>
          <w:trHeight w:val="191"/>
        </w:trPr>
        <w:tc>
          <w:tcPr>
            <w:tcW w:w="3120" w:type="dxa"/>
            <w:vMerge/>
            <w:shd w:val="clear" w:color="auto" w:fill="auto"/>
          </w:tcPr>
          <w:p w14:paraId="22E8D21B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58D12874" w14:textId="77777777" w:rsidR="00E87BEC" w:rsidRPr="00195DC4" w:rsidRDefault="00E87BEC" w:rsidP="00E87BEC">
            <w:pPr>
              <w:numPr>
                <w:ilvl w:val="0"/>
                <w:numId w:val="25"/>
              </w:numPr>
              <w:tabs>
                <w:tab w:val="left" w:pos="319"/>
              </w:tabs>
              <w:spacing w:line="240" w:lineRule="auto"/>
              <w:ind w:left="0" w:firstLine="0"/>
              <w:rPr>
                <w:sz w:val="22"/>
              </w:rPr>
            </w:pPr>
            <w:r w:rsidRPr="00195DC4">
              <w:rPr>
                <w:sz w:val="22"/>
              </w:rPr>
              <w:t>правильность применения стандартов качества программного обеспечения.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B09D164" w14:textId="2DA9FB80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sz w:val="22"/>
              </w:rPr>
            </w:pPr>
            <w:r w:rsidRPr="001D536D">
              <w:rPr>
                <w:bCs/>
                <w:i/>
                <w:sz w:val="22"/>
              </w:rPr>
              <w:t>+</w:t>
            </w:r>
          </w:p>
        </w:tc>
      </w:tr>
      <w:tr w:rsidR="00812A7F" w:rsidRPr="00195DC4" w14:paraId="28BA1BBF" w14:textId="77777777" w:rsidTr="00195C6C">
        <w:trPr>
          <w:trHeight w:val="273"/>
        </w:trPr>
        <w:tc>
          <w:tcPr>
            <w:tcW w:w="9537" w:type="dxa"/>
            <w:gridSpan w:val="5"/>
            <w:shd w:val="clear" w:color="auto" w:fill="auto"/>
          </w:tcPr>
          <w:p w14:paraId="50B0C673" w14:textId="77777777" w:rsidR="00812A7F" w:rsidRPr="00195DC4" w:rsidRDefault="00812A7F" w:rsidP="00195C6C">
            <w:pPr>
              <w:spacing w:line="240" w:lineRule="auto"/>
              <w:ind w:firstLine="0"/>
              <w:rPr>
                <w:bCs/>
                <w:sz w:val="22"/>
              </w:rPr>
            </w:pPr>
            <w:r w:rsidRPr="00195DC4">
              <w:rPr>
                <w:b/>
                <w:sz w:val="22"/>
              </w:rPr>
              <w:t>ПМ.04 Сопровождение и обслуживание программного обеспечения компьютерных систем</w:t>
            </w:r>
          </w:p>
        </w:tc>
      </w:tr>
      <w:tr w:rsidR="00E87BEC" w:rsidRPr="00195DC4" w14:paraId="20B4B982" w14:textId="77777777" w:rsidTr="00195C6C">
        <w:trPr>
          <w:gridAfter w:val="1"/>
          <w:wAfter w:w="9" w:type="dxa"/>
          <w:trHeight w:val="625"/>
        </w:trPr>
        <w:tc>
          <w:tcPr>
            <w:tcW w:w="3120" w:type="dxa"/>
            <w:vMerge w:val="restart"/>
            <w:shd w:val="clear" w:color="auto" w:fill="auto"/>
          </w:tcPr>
          <w:p w14:paraId="06C72C6E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bCs/>
                <w:i/>
                <w:sz w:val="22"/>
              </w:rPr>
            </w:pPr>
            <w:r w:rsidRPr="00195DC4">
              <w:rPr>
                <w:sz w:val="22"/>
              </w:rPr>
              <w:lastRenderedPageBreak/>
              <w:t>ПК 4.1. 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4849" w:type="dxa"/>
            <w:shd w:val="clear" w:color="auto" w:fill="auto"/>
          </w:tcPr>
          <w:p w14:paraId="22003AB9" w14:textId="77777777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 xml:space="preserve">обоснование выбора </w:t>
            </w:r>
            <w:r w:rsidRPr="00195DC4">
              <w:rPr>
                <w:sz w:val="22"/>
              </w:rPr>
              <w:t>методов и средств эффективного анализа функционирования программного обеспечения;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DD99EF9" w14:textId="1CC8DC99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1B062A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0A27B5E6" w14:textId="77777777" w:rsidTr="00195C6C">
        <w:trPr>
          <w:gridAfter w:val="1"/>
          <w:wAfter w:w="9" w:type="dxa"/>
          <w:trHeight w:val="625"/>
        </w:trPr>
        <w:tc>
          <w:tcPr>
            <w:tcW w:w="3120" w:type="dxa"/>
            <w:vMerge/>
            <w:shd w:val="clear" w:color="auto" w:fill="auto"/>
          </w:tcPr>
          <w:p w14:paraId="503D7E3A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  <w:shd w:val="clear" w:color="auto" w:fill="FFFFFF"/>
              </w:rPr>
            </w:pPr>
          </w:p>
        </w:tc>
        <w:tc>
          <w:tcPr>
            <w:tcW w:w="4849" w:type="dxa"/>
            <w:shd w:val="clear" w:color="auto" w:fill="auto"/>
          </w:tcPr>
          <w:p w14:paraId="62205448" w14:textId="7408C83A" w:rsidR="00E87BEC" w:rsidRPr="00195DC4" w:rsidRDefault="00E87BEC" w:rsidP="00E87BEC">
            <w:pPr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правильность инсталляции, настройки и обслуживания программного обеспечения компьютерных систем;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D4E2680" w14:textId="60C3ACD3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1B062A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5A6B05F3" w14:textId="77777777" w:rsidTr="00195C6C">
        <w:trPr>
          <w:gridAfter w:val="1"/>
          <w:wAfter w:w="9" w:type="dxa"/>
          <w:trHeight w:val="582"/>
        </w:trPr>
        <w:tc>
          <w:tcPr>
            <w:tcW w:w="3120" w:type="dxa"/>
            <w:vMerge w:val="restart"/>
            <w:shd w:val="clear" w:color="auto" w:fill="auto"/>
          </w:tcPr>
          <w:p w14:paraId="3079F147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4.2. Осуществлять измерения эксплуатационных характеристик программного обеспечения компьютерных систем.</w:t>
            </w:r>
          </w:p>
        </w:tc>
        <w:tc>
          <w:tcPr>
            <w:tcW w:w="4849" w:type="dxa"/>
            <w:shd w:val="clear" w:color="auto" w:fill="auto"/>
          </w:tcPr>
          <w:p w14:paraId="5129F786" w14:textId="77777777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соответствие измерения эксплуатационные характеристик программного обеспечения компьютерных систем требованиям;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209BB80" w14:textId="4DCA1349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1B062A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46104AAE" w14:textId="77777777" w:rsidTr="00195C6C">
        <w:trPr>
          <w:gridAfter w:val="1"/>
          <w:wAfter w:w="9" w:type="dxa"/>
          <w:trHeight w:val="582"/>
        </w:trPr>
        <w:tc>
          <w:tcPr>
            <w:tcW w:w="3120" w:type="dxa"/>
            <w:vMerge/>
            <w:shd w:val="clear" w:color="auto" w:fill="auto"/>
          </w:tcPr>
          <w:p w14:paraId="56D01D0F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  <w:shd w:val="clear" w:color="auto" w:fill="FFFFFF"/>
              </w:rPr>
            </w:pPr>
          </w:p>
        </w:tc>
        <w:tc>
          <w:tcPr>
            <w:tcW w:w="4849" w:type="dxa"/>
            <w:shd w:val="clear" w:color="auto" w:fill="auto"/>
          </w:tcPr>
          <w:p w14:paraId="08F7A3DE" w14:textId="7969BD23" w:rsidR="00E87BEC" w:rsidRPr="00195DC4" w:rsidRDefault="00E87BEC" w:rsidP="00E87BEC">
            <w:pPr>
              <w:numPr>
                <w:ilvl w:val="0"/>
                <w:numId w:val="23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правильность анализа эксплуатационных характеристик качества программного обеспечения;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F561FD7" w14:textId="5C52C24A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1B062A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2103C4CB" w14:textId="77777777" w:rsidTr="00195C6C">
        <w:trPr>
          <w:gridAfter w:val="1"/>
          <w:wAfter w:w="9" w:type="dxa"/>
          <w:trHeight w:val="920"/>
        </w:trPr>
        <w:tc>
          <w:tcPr>
            <w:tcW w:w="3120" w:type="dxa"/>
            <w:shd w:val="clear" w:color="auto" w:fill="auto"/>
          </w:tcPr>
          <w:p w14:paraId="7A0DCB4D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4.3. 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4849" w:type="dxa"/>
            <w:shd w:val="clear" w:color="auto" w:fill="auto"/>
          </w:tcPr>
          <w:p w14:paraId="7E3D3DDB" w14:textId="0A5FB90E" w:rsidR="00E87BEC" w:rsidRPr="00195DC4" w:rsidRDefault="00E87BEC" w:rsidP="00E87BEC">
            <w:pPr>
              <w:pStyle w:val="a"/>
              <w:numPr>
                <w:ilvl w:val="0"/>
                <w:numId w:val="16"/>
              </w:numPr>
              <w:tabs>
                <w:tab w:val="clear" w:pos="624"/>
                <w:tab w:val="left" w:pos="319"/>
              </w:tabs>
              <w:spacing w:before="0" w:beforeAutospacing="0" w:after="0" w:afterAutospacing="0"/>
              <w:ind w:left="38" w:firstLine="0"/>
              <w:jc w:val="both"/>
              <w:rPr>
                <w:bCs/>
                <w:color w:val="000000"/>
                <w:sz w:val="22"/>
                <w:szCs w:val="22"/>
              </w:rPr>
            </w:pPr>
            <w:r w:rsidRPr="00195DC4">
              <w:rPr>
                <w:sz w:val="22"/>
                <w:szCs w:val="22"/>
              </w:rPr>
              <w:t>способность модифицировать отдельные компоненты программного обеспечения в соответствии с потребностями заказчика;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E7B088D" w14:textId="6DF48ADD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i/>
                <w:sz w:val="22"/>
              </w:rPr>
            </w:pPr>
            <w:r w:rsidRPr="001B062A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19083DB0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 w:val="restart"/>
            <w:shd w:val="clear" w:color="auto" w:fill="auto"/>
          </w:tcPr>
          <w:p w14:paraId="28A162BC" w14:textId="77777777" w:rsidR="00E87BEC" w:rsidRPr="00195DC4" w:rsidRDefault="00E87BEC" w:rsidP="00E87BEC">
            <w:pPr>
              <w:spacing w:line="276" w:lineRule="auto"/>
              <w:ind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4.4. 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4849" w:type="dxa"/>
            <w:shd w:val="clear" w:color="auto" w:fill="auto"/>
          </w:tcPr>
          <w:p w14:paraId="5255889C" w14:textId="7777777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обоснование методов защиты программного обеспечения компьютерных систем;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66698FF" w14:textId="5980356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1B062A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670A4B08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6C33549D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  <w:shd w:val="clear" w:color="auto" w:fill="FFFFFF"/>
              </w:rPr>
            </w:pPr>
          </w:p>
        </w:tc>
        <w:tc>
          <w:tcPr>
            <w:tcW w:w="4849" w:type="dxa"/>
            <w:shd w:val="clear" w:color="auto" w:fill="auto"/>
          </w:tcPr>
          <w:p w14:paraId="0841F669" w14:textId="7777777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использование методов защиты программного обеспечения компьютерных систем;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596D8DC" w14:textId="268D604D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1B062A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5F6493F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10ED6D51" w14:textId="77777777" w:rsidR="00E87BEC" w:rsidRPr="00195DC4" w:rsidRDefault="00E87BEC" w:rsidP="00E87BEC">
            <w:pPr>
              <w:spacing w:line="276" w:lineRule="auto"/>
              <w:ind w:left="-567" w:firstLine="0"/>
              <w:jc w:val="left"/>
              <w:rPr>
                <w:sz w:val="22"/>
                <w:shd w:val="clear" w:color="auto" w:fill="FFFFFF"/>
              </w:rPr>
            </w:pPr>
          </w:p>
        </w:tc>
        <w:tc>
          <w:tcPr>
            <w:tcW w:w="4849" w:type="dxa"/>
            <w:shd w:val="clear" w:color="auto" w:fill="auto"/>
          </w:tcPr>
          <w:p w14:paraId="7F87761E" w14:textId="7777777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корректный анализ рисков и характеристики качества программного обеспечения.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ACB57DC" w14:textId="18B42013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1B062A">
              <w:rPr>
                <w:bCs/>
                <w:i/>
                <w:sz w:val="22"/>
              </w:rPr>
              <w:t>+</w:t>
            </w:r>
          </w:p>
        </w:tc>
      </w:tr>
      <w:tr w:rsidR="00322DEB" w:rsidRPr="00195DC4" w14:paraId="2DE994EB" w14:textId="77777777" w:rsidTr="003B23B8">
        <w:trPr>
          <w:gridAfter w:val="1"/>
          <w:wAfter w:w="9" w:type="dxa"/>
          <w:trHeight w:val="585"/>
        </w:trPr>
        <w:tc>
          <w:tcPr>
            <w:tcW w:w="9528" w:type="dxa"/>
            <w:gridSpan w:val="4"/>
            <w:shd w:val="clear" w:color="auto" w:fill="auto"/>
          </w:tcPr>
          <w:p w14:paraId="60120228" w14:textId="2DB86A60" w:rsidR="00322DEB" w:rsidRPr="00195DC4" w:rsidRDefault="00322DEB" w:rsidP="00322DEB">
            <w:pPr>
              <w:spacing w:line="240" w:lineRule="auto"/>
              <w:ind w:left="-567"/>
              <w:rPr>
                <w:bCs/>
                <w:sz w:val="22"/>
              </w:rPr>
            </w:pPr>
            <w:r w:rsidRPr="00195DC4">
              <w:rPr>
                <w:b/>
                <w:sz w:val="22"/>
              </w:rPr>
              <w:t>ПМ.11 Разработка, администрирование и защита баз данных</w:t>
            </w:r>
          </w:p>
        </w:tc>
      </w:tr>
      <w:tr w:rsidR="00E87BEC" w:rsidRPr="00195DC4" w14:paraId="3709B6D0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 w:val="restart"/>
            <w:shd w:val="clear" w:color="auto" w:fill="auto"/>
          </w:tcPr>
          <w:p w14:paraId="250E73D7" w14:textId="0AB72714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b/>
                <w:sz w:val="22"/>
              </w:rPr>
            </w:pPr>
            <w:r w:rsidRPr="00195DC4">
              <w:rPr>
                <w:sz w:val="22"/>
              </w:rPr>
              <w:t>ПК 11.1. Осуществлять сбор, обработку и анализ информации для проектирования баз данных</w:t>
            </w:r>
          </w:p>
        </w:tc>
        <w:tc>
          <w:tcPr>
            <w:tcW w:w="4849" w:type="dxa"/>
            <w:shd w:val="clear" w:color="auto" w:fill="auto"/>
          </w:tcPr>
          <w:p w14:paraId="367ECCA8" w14:textId="2F62D1C1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bCs/>
                <w:sz w:val="22"/>
              </w:rPr>
              <w:t>обоснование выбора методологий и технологий разработки базы данных исходя из её назначения;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97E22CC" w14:textId="3BE54937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294EC3D1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597F0DA5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7A3B5EC3" w14:textId="154B004A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осуществление корректного сбора, обработки и анализа информации для проектирования баз данных;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2AF474A" w14:textId="663688D0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A079808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08FDD540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0CEA9DF1" w14:textId="7956E52E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bCs/>
                <w:sz w:val="22"/>
              </w:rPr>
              <w:t>обоснование выявления объектов проектируемой БД и установки отношений между ними на основе анализа предметной области;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FB9E80A" w14:textId="552B787D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296D4EFF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 w:val="restart"/>
            <w:shd w:val="clear" w:color="auto" w:fill="auto"/>
          </w:tcPr>
          <w:p w14:paraId="07EA5FD1" w14:textId="617C60DB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11.2. Проектировать базу данных на основе анализа предметной области.</w:t>
            </w:r>
          </w:p>
        </w:tc>
        <w:tc>
          <w:tcPr>
            <w:tcW w:w="4849" w:type="dxa"/>
            <w:shd w:val="clear" w:color="auto" w:fill="auto"/>
          </w:tcPr>
          <w:p w14:paraId="456A899A" w14:textId="7B9C91B0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 xml:space="preserve">использование </w:t>
            </w:r>
            <w:r w:rsidRPr="00195DC4">
              <w:rPr>
                <w:bCs/>
                <w:sz w:val="22"/>
                <w:lang w:val="en-US"/>
              </w:rPr>
              <w:t>CASE</w:t>
            </w:r>
            <w:r w:rsidRPr="00195DC4">
              <w:rPr>
                <w:bCs/>
                <w:sz w:val="22"/>
              </w:rPr>
              <w:t xml:space="preserve">-средств автоматизированного проектирования при моделировании базы данных при построении концептуальной, </w:t>
            </w:r>
            <w:proofErr w:type="spellStart"/>
            <w:r w:rsidRPr="00195DC4">
              <w:rPr>
                <w:bCs/>
                <w:sz w:val="22"/>
              </w:rPr>
              <w:t>даталогической</w:t>
            </w:r>
            <w:proofErr w:type="spellEnd"/>
            <w:r w:rsidRPr="00195DC4">
              <w:rPr>
                <w:bCs/>
                <w:sz w:val="22"/>
              </w:rPr>
              <w:t xml:space="preserve"> и физической моделей БД;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32DA706" w14:textId="7FBA46F2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07BD5A21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404BA5C0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1227EFB" w14:textId="2B7B6FF8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 xml:space="preserve">соответствие проекта структурной и манипуляционной частей БД заданным критериям </w:t>
            </w:r>
            <w:r w:rsidRPr="00195DC4">
              <w:rPr>
                <w:sz w:val="22"/>
              </w:rPr>
              <w:t>функциональности</w:t>
            </w:r>
            <w:r w:rsidRPr="00195DC4">
              <w:rPr>
                <w:bCs/>
                <w:sz w:val="22"/>
              </w:rPr>
              <w:t>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36E40EC" w14:textId="2840B591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21953954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 w:val="restart"/>
            <w:shd w:val="clear" w:color="auto" w:fill="auto"/>
          </w:tcPr>
          <w:p w14:paraId="1F80E5DE" w14:textId="74C5189D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 xml:space="preserve">ПК 11.3. Разрабатывать объекты базы данных в </w:t>
            </w:r>
            <w:r w:rsidRPr="00195DC4">
              <w:rPr>
                <w:sz w:val="22"/>
              </w:rPr>
              <w:lastRenderedPageBreak/>
              <w:t>соответствии с результатами анализа предметной области.</w:t>
            </w:r>
          </w:p>
        </w:tc>
        <w:tc>
          <w:tcPr>
            <w:tcW w:w="4849" w:type="dxa"/>
            <w:shd w:val="clear" w:color="auto" w:fill="auto"/>
          </w:tcPr>
          <w:p w14:paraId="2EFF28E7" w14:textId="484E3BB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lastRenderedPageBreak/>
              <w:t xml:space="preserve">использование </w:t>
            </w:r>
            <w:r w:rsidRPr="00195DC4">
              <w:rPr>
                <w:bCs/>
                <w:sz w:val="22"/>
                <w:lang w:val="en-US"/>
              </w:rPr>
              <w:t>CASE</w:t>
            </w:r>
            <w:r w:rsidRPr="00195DC4">
              <w:rPr>
                <w:bCs/>
                <w:sz w:val="22"/>
              </w:rPr>
              <w:t xml:space="preserve">-средств автоматизированного проектирования при моделировании базы данных при построении </w:t>
            </w:r>
            <w:r w:rsidRPr="00195DC4">
              <w:rPr>
                <w:bCs/>
                <w:sz w:val="22"/>
              </w:rPr>
              <w:lastRenderedPageBreak/>
              <w:t xml:space="preserve">концептуальной, </w:t>
            </w:r>
            <w:proofErr w:type="spellStart"/>
            <w:r w:rsidRPr="00195DC4">
              <w:rPr>
                <w:bCs/>
                <w:sz w:val="22"/>
              </w:rPr>
              <w:t>даталогической</w:t>
            </w:r>
            <w:proofErr w:type="spellEnd"/>
            <w:r w:rsidRPr="00195DC4">
              <w:rPr>
                <w:bCs/>
                <w:sz w:val="22"/>
              </w:rPr>
              <w:t xml:space="preserve"> и физической моделей БД;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DD0E2B0" w14:textId="558234B2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lastRenderedPageBreak/>
              <w:t>+</w:t>
            </w:r>
          </w:p>
        </w:tc>
      </w:tr>
      <w:tr w:rsidR="00E87BEC" w:rsidRPr="00195DC4" w14:paraId="7ED56908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2A45AFE6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E79E31F" w14:textId="7A07B5E8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обоснование выбранных методов защиты объектов базы данных в соответствии с требованиями задачи;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50AEA90" w14:textId="7F2C7344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6495DC8F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 w:val="restart"/>
            <w:shd w:val="clear" w:color="auto" w:fill="auto"/>
          </w:tcPr>
          <w:p w14:paraId="4E2D0034" w14:textId="643B51C2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11.4. Реализовывать базу данных в конкретной системе управления базами данных.</w:t>
            </w:r>
          </w:p>
        </w:tc>
        <w:tc>
          <w:tcPr>
            <w:tcW w:w="4849" w:type="dxa"/>
            <w:shd w:val="clear" w:color="auto" w:fill="auto"/>
          </w:tcPr>
          <w:p w14:paraId="2F6DAD0C" w14:textId="52BC6A53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bCs/>
                <w:sz w:val="22"/>
              </w:rPr>
              <w:t>обоснование выбора СУБД для реализации базы данных исходя из ее назначения;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D947D41" w14:textId="674EF967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4FE6A960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3F47C997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00D74E8" w14:textId="5EFCACE0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 xml:space="preserve">соответствие реализации </w:t>
            </w:r>
            <w:r w:rsidRPr="00195DC4">
              <w:rPr>
                <w:bCs/>
                <w:sz w:val="22"/>
              </w:rPr>
              <w:t>структурной части БД</w:t>
            </w:r>
            <w:r w:rsidRPr="00195DC4">
              <w:rPr>
                <w:sz w:val="22"/>
              </w:rPr>
              <w:t xml:space="preserve"> средствами СУБД </w:t>
            </w:r>
            <w:proofErr w:type="spellStart"/>
            <w:r w:rsidRPr="00195DC4">
              <w:rPr>
                <w:bCs/>
                <w:sz w:val="22"/>
              </w:rPr>
              <w:t>даталогической</w:t>
            </w:r>
            <w:proofErr w:type="spellEnd"/>
            <w:r w:rsidRPr="00195DC4">
              <w:rPr>
                <w:bCs/>
                <w:sz w:val="22"/>
              </w:rPr>
              <w:t xml:space="preserve"> и физической моделям данных</w:t>
            </w:r>
            <w:r w:rsidRPr="00195DC4">
              <w:rPr>
                <w:sz w:val="22"/>
              </w:rPr>
              <w:t>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4AB3F5" w14:textId="5BC2CE71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5308FF5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67A25014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58E7007B" w14:textId="630FA064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соответствие реализации манипуляционной части БД средствами СУБД заданным критериям;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10A5A22" w14:textId="5B769FB6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E3A01D3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426B61A1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2C8D3754" w14:textId="1264F03E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обоснованность выбора технологии реализации приложения БД средствами СУБД или с помощью программных сценариев;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0906330" w14:textId="70DA0113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13F3B84C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3398A34C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01BD7042" w14:textId="1A88428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соответствие реализации приложения БД заданным критериям функциональности.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B8838B1" w14:textId="76682EA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210087F2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 w:val="restart"/>
            <w:shd w:val="clear" w:color="auto" w:fill="auto"/>
          </w:tcPr>
          <w:p w14:paraId="215EAA6E" w14:textId="2C6C1B58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11.5. Администрировать базы данных.</w:t>
            </w:r>
          </w:p>
        </w:tc>
        <w:tc>
          <w:tcPr>
            <w:tcW w:w="4849" w:type="dxa"/>
            <w:shd w:val="clear" w:color="auto" w:fill="auto"/>
          </w:tcPr>
          <w:p w14:paraId="47BD006C" w14:textId="4A61BCEF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bCs/>
                <w:sz w:val="22"/>
              </w:rPr>
              <w:t>обоснованность</w:t>
            </w:r>
            <w:r w:rsidRPr="00195DC4">
              <w:rPr>
                <w:b/>
                <w:bCs/>
                <w:sz w:val="22"/>
              </w:rPr>
              <w:t xml:space="preserve"> </w:t>
            </w:r>
            <w:r w:rsidRPr="00195DC4">
              <w:rPr>
                <w:bCs/>
                <w:sz w:val="22"/>
              </w:rPr>
              <w:t>выбора</w:t>
            </w:r>
            <w:r w:rsidRPr="00195DC4">
              <w:rPr>
                <w:b/>
                <w:bCs/>
                <w:sz w:val="22"/>
              </w:rPr>
              <w:t xml:space="preserve"> </w:t>
            </w:r>
            <w:r w:rsidRPr="00195DC4">
              <w:rPr>
                <w:bCs/>
                <w:sz w:val="22"/>
              </w:rPr>
              <w:t>архитектуры клиент-серверного взаимодействия в соответствии с технологией разработки базы данных;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8C60D7F" w14:textId="15D3E849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21979DA2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0018A36F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C427772" w14:textId="50870247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обоснование выбора ресурсов администрирования базы данных;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CED2B01" w14:textId="7D8303F8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222EEA60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48990B1C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324C1115" w14:textId="7CE22B14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>соответствие заданным требованиям обеспечения целостности данных и контроля доступа к данным;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B38194A" w14:textId="263C3DED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72DDBDD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2E08B893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1F9DAEC1" w14:textId="75586D7F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соответствие заданным требованиям управления привилегиями пользователей базы данных программными средствами;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F45E34C" w14:textId="70207840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B8DBFBC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2518C7C7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42B4EB5E" w14:textId="48016F6E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bCs/>
                <w:sz w:val="22"/>
              </w:rPr>
              <w:t>соответствие конфигурирования сетевых устройств требованиям обеспечения доступа к данным.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1B65954" w14:textId="28B21035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05C52F31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 w:val="restart"/>
            <w:shd w:val="clear" w:color="auto" w:fill="auto"/>
          </w:tcPr>
          <w:p w14:paraId="2571C424" w14:textId="78B0155B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  <w:r w:rsidRPr="00195DC4">
              <w:rPr>
                <w:sz w:val="22"/>
              </w:rPr>
              <w:t>ПК 11.6. Защищать информацию в базе данных с использованием технологии защиты информации.</w:t>
            </w:r>
          </w:p>
        </w:tc>
        <w:tc>
          <w:tcPr>
            <w:tcW w:w="4849" w:type="dxa"/>
            <w:shd w:val="clear" w:color="auto" w:fill="auto"/>
          </w:tcPr>
          <w:p w14:paraId="187E5C71" w14:textId="16304ADC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обоснование выбора аппаратных и программных средств защиты информации в базе данных;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2AD19D7" w14:textId="52249CE4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35EEA54A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65A95712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2C7E322B" w14:textId="084303E9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bCs/>
                <w:sz w:val="22"/>
              </w:rPr>
              <w:t>соответствие конфигурирования сетевых устройств требованиям защиты данных при передаче данных по сети;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057734B" w14:textId="61A3B649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70CCB34F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59FDC338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77372A29" w14:textId="0DF9B5DF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bCs/>
                <w:sz w:val="22"/>
              </w:rPr>
            </w:pPr>
            <w:r w:rsidRPr="00195DC4">
              <w:rPr>
                <w:sz w:val="22"/>
              </w:rPr>
              <w:t xml:space="preserve">соответствие заданным требованиям </w:t>
            </w:r>
            <w:r w:rsidRPr="00195DC4">
              <w:rPr>
                <w:bCs/>
                <w:sz w:val="22"/>
              </w:rPr>
              <w:t>программных средств защиты информации в базе данных средствами СУБД;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A59598A" w14:textId="6094F818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  <w:tr w:rsidR="00E87BEC" w:rsidRPr="00195DC4" w14:paraId="07B180A6" w14:textId="77777777" w:rsidTr="00195C6C">
        <w:trPr>
          <w:gridAfter w:val="1"/>
          <w:wAfter w:w="9" w:type="dxa"/>
          <w:trHeight w:val="585"/>
        </w:trPr>
        <w:tc>
          <w:tcPr>
            <w:tcW w:w="3120" w:type="dxa"/>
            <w:vMerge/>
            <w:shd w:val="clear" w:color="auto" w:fill="auto"/>
          </w:tcPr>
          <w:p w14:paraId="5E4F1DD6" w14:textId="77777777" w:rsidR="00E87BEC" w:rsidRPr="00195DC4" w:rsidRDefault="00E87BEC" w:rsidP="00E87BEC">
            <w:pPr>
              <w:spacing w:line="276" w:lineRule="auto"/>
              <w:ind w:left="36" w:firstLine="0"/>
              <w:jc w:val="left"/>
              <w:rPr>
                <w:sz w:val="22"/>
              </w:rPr>
            </w:pPr>
          </w:p>
        </w:tc>
        <w:tc>
          <w:tcPr>
            <w:tcW w:w="4849" w:type="dxa"/>
            <w:shd w:val="clear" w:color="auto" w:fill="auto"/>
          </w:tcPr>
          <w:p w14:paraId="1C3895A1" w14:textId="3FC2F6A4" w:rsidR="00E87BEC" w:rsidRPr="00195DC4" w:rsidRDefault="00E87BEC" w:rsidP="00E87BEC">
            <w:pPr>
              <w:numPr>
                <w:ilvl w:val="0"/>
                <w:numId w:val="22"/>
              </w:numPr>
              <w:tabs>
                <w:tab w:val="left" w:pos="319"/>
              </w:tabs>
              <w:spacing w:line="240" w:lineRule="auto"/>
              <w:ind w:left="38" w:firstLine="0"/>
              <w:rPr>
                <w:sz w:val="22"/>
              </w:rPr>
            </w:pPr>
            <w:r w:rsidRPr="00195DC4">
              <w:rPr>
                <w:sz w:val="22"/>
              </w:rPr>
              <w:t>соответствие заданным требованиям управления привилегиями пользователей базы данных программными средствами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D0F0C5" w14:textId="4DFE87EF" w:rsidR="00E87BEC" w:rsidRPr="00195DC4" w:rsidRDefault="00E87BEC" w:rsidP="00E87BEC">
            <w:pPr>
              <w:spacing w:line="276" w:lineRule="auto"/>
              <w:ind w:left="-567" w:firstLine="567"/>
              <w:jc w:val="center"/>
              <w:rPr>
                <w:bCs/>
                <w:sz w:val="22"/>
              </w:rPr>
            </w:pPr>
            <w:r w:rsidRPr="00E1706B">
              <w:rPr>
                <w:bCs/>
                <w:i/>
                <w:sz w:val="22"/>
              </w:rPr>
              <w:t>+</w:t>
            </w:r>
          </w:p>
        </w:tc>
      </w:tr>
    </w:tbl>
    <w:p w14:paraId="42418932" w14:textId="77777777" w:rsidR="00E87BEC" w:rsidRDefault="00E87BEC" w:rsidP="00E87BEC">
      <w:pPr>
        <w:spacing w:line="240" w:lineRule="auto"/>
        <w:ind w:left="-567"/>
        <w:rPr>
          <w:sz w:val="24"/>
          <w:szCs w:val="24"/>
        </w:rPr>
      </w:pPr>
    </w:p>
    <w:p w14:paraId="7A2673B3" w14:textId="1A8D6F50" w:rsidR="00E87BEC" w:rsidRDefault="00812A7F" w:rsidP="00E87BEC">
      <w:pPr>
        <w:spacing w:line="240" w:lineRule="auto"/>
        <w:ind w:left="-567"/>
        <w:rPr>
          <w:sz w:val="24"/>
          <w:szCs w:val="24"/>
        </w:rPr>
      </w:pPr>
      <w:r w:rsidRPr="00195DC4">
        <w:rPr>
          <w:sz w:val="24"/>
          <w:szCs w:val="24"/>
        </w:rPr>
        <w:t xml:space="preserve">Руководитель практики от факультета </w:t>
      </w:r>
      <w:proofErr w:type="gramStart"/>
      <w:r w:rsidR="00A30456" w:rsidRPr="00195DC4">
        <w:rPr>
          <w:sz w:val="24"/>
          <w:szCs w:val="24"/>
        </w:rPr>
        <w:t xml:space="preserve">СПО:  </w:t>
      </w:r>
      <w:r w:rsidRPr="00195DC4">
        <w:rPr>
          <w:sz w:val="24"/>
          <w:szCs w:val="24"/>
        </w:rPr>
        <w:t xml:space="preserve"> </w:t>
      </w:r>
      <w:proofErr w:type="gramEnd"/>
      <w:r w:rsidRPr="00195DC4">
        <w:rPr>
          <w:sz w:val="24"/>
          <w:szCs w:val="24"/>
        </w:rPr>
        <w:t xml:space="preserve">  _______________</w:t>
      </w:r>
      <w:r w:rsidR="00E87BEC">
        <w:rPr>
          <w:sz w:val="24"/>
          <w:szCs w:val="24"/>
        </w:rPr>
        <w:t xml:space="preserve">  </w:t>
      </w:r>
      <w:r w:rsidR="002F0626" w:rsidRPr="002F0626">
        <w:rPr>
          <w:sz w:val="24"/>
          <w:szCs w:val="24"/>
          <w:u w:val="single"/>
        </w:rPr>
        <w:t>А. Н. Зленко</w:t>
      </w:r>
    </w:p>
    <w:p w14:paraId="4464C3D0" w14:textId="4DBCC579" w:rsidR="00812A7F" w:rsidRPr="00E87BEC" w:rsidRDefault="00E87BEC" w:rsidP="00E87BEC">
      <w:pPr>
        <w:spacing w:line="240" w:lineRule="auto"/>
        <w:ind w:left="-567" w:firstLine="5954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E87BEC">
        <w:rPr>
          <w:sz w:val="18"/>
          <w:szCs w:val="18"/>
        </w:rPr>
        <w:t>подпись</w:t>
      </w:r>
      <w:r w:rsidR="00812A7F" w:rsidRPr="00E87BEC">
        <w:rPr>
          <w:sz w:val="18"/>
          <w:szCs w:val="18"/>
        </w:rPr>
        <w:t xml:space="preserve"> </w:t>
      </w:r>
      <w:r w:rsidRPr="00E87BEC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    </w:t>
      </w:r>
      <w:r w:rsidRPr="00E87BEC">
        <w:rPr>
          <w:sz w:val="18"/>
          <w:szCs w:val="18"/>
        </w:rPr>
        <w:t>ФИО</w:t>
      </w:r>
    </w:p>
    <w:p w14:paraId="1C5245FD" w14:textId="19D50C21" w:rsidR="00812A7F" w:rsidRPr="00812A7F" w:rsidRDefault="00812A7F" w:rsidP="00322DEB">
      <w:pPr>
        <w:spacing w:line="240" w:lineRule="exact"/>
        <w:ind w:left="-567" w:right="5260"/>
        <w:rPr>
          <w:i/>
          <w:iCs/>
          <w:sz w:val="24"/>
          <w:szCs w:val="24"/>
        </w:rPr>
      </w:pPr>
      <w:r w:rsidRPr="00195DC4">
        <w:rPr>
          <w:sz w:val="24"/>
          <w:szCs w:val="24"/>
        </w:rPr>
        <w:t>«</w:t>
      </w:r>
      <w:r w:rsidR="00470580" w:rsidRPr="00195DC4">
        <w:rPr>
          <w:sz w:val="24"/>
          <w:szCs w:val="24"/>
          <w:u w:val="single"/>
        </w:rPr>
        <w:t>19</w:t>
      </w:r>
      <w:r w:rsidRPr="00195DC4">
        <w:rPr>
          <w:sz w:val="24"/>
          <w:szCs w:val="24"/>
        </w:rPr>
        <w:t xml:space="preserve">» </w:t>
      </w:r>
      <w:r w:rsidR="00470580" w:rsidRPr="00195DC4">
        <w:rPr>
          <w:sz w:val="24"/>
          <w:szCs w:val="24"/>
          <w:u w:val="single"/>
        </w:rPr>
        <w:t>мая</w:t>
      </w:r>
      <w:r w:rsidRPr="00195DC4">
        <w:rPr>
          <w:sz w:val="24"/>
          <w:szCs w:val="24"/>
        </w:rPr>
        <w:t xml:space="preserve"> 202</w:t>
      </w:r>
      <w:r w:rsidR="00470580" w:rsidRPr="00195DC4">
        <w:rPr>
          <w:sz w:val="24"/>
          <w:szCs w:val="24"/>
        </w:rPr>
        <w:t>1</w:t>
      </w:r>
      <w:r w:rsidRPr="00195DC4">
        <w:rPr>
          <w:sz w:val="24"/>
          <w:szCs w:val="24"/>
        </w:rPr>
        <w:t>г.</w:t>
      </w:r>
    </w:p>
    <w:sectPr w:rsidR="00812A7F" w:rsidRPr="00812A7F" w:rsidSect="00D12DB2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E973B" w14:textId="77777777" w:rsidR="00946B88" w:rsidRDefault="00946B88" w:rsidP="00EC6BF7">
      <w:pPr>
        <w:spacing w:line="240" w:lineRule="auto"/>
      </w:pPr>
      <w:r>
        <w:separator/>
      </w:r>
    </w:p>
  </w:endnote>
  <w:endnote w:type="continuationSeparator" w:id="0">
    <w:p w14:paraId="5F0BFF6C" w14:textId="77777777" w:rsidR="00946B88" w:rsidRDefault="00946B88" w:rsidP="00EC6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201760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14:paraId="4A538C08" w14:textId="77777777" w:rsidR="0061531C" w:rsidRPr="005958F6" w:rsidRDefault="0061531C" w:rsidP="00FE2E53">
        <w:pPr>
          <w:pStyle w:val="a8"/>
          <w:ind w:firstLine="0"/>
          <w:jc w:val="center"/>
          <w:rPr>
            <w:rFonts w:cs="Times New Roman"/>
            <w:sz w:val="24"/>
            <w:szCs w:val="24"/>
          </w:rPr>
        </w:pPr>
        <w:r w:rsidRPr="005958F6">
          <w:rPr>
            <w:rFonts w:cs="Times New Roman"/>
            <w:sz w:val="24"/>
            <w:szCs w:val="24"/>
          </w:rPr>
          <w:fldChar w:fldCharType="begin"/>
        </w:r>
        <w:r w:rsidRPr="005958F6">
          <w:rPr>
            <w:rFonts w:cs="Times New Roman"/>
            <w:sz w:val="24"/>
            <w:szCs w:val="24"/>
          </w:rPr>
          <w:instrText>PAGE   \* MERGEFORMAT</w:instrText>
        </w:r>
        <w:r w:rsidRPr="005958F6">
          <w:rPr>
            <w:rFonts w:cs="Times New Roman"/>
            <w:sz w:val="24"/>
            <w:szCs w:val="24"/>
          </w:rPr>
          <w:fldChar w:fldCharType="separate"/>
        </w:r>
        <w:r w:rsidRPr="005958F6">
          <w:rPr>
            <w:rFonts w:cs="Times New Roman"/>
            <w:noProof/>
            <w:sz w:val="24"/>
            <w:szCs w:val="24"/>
          </w:rPr>
          <w:t>17</w:t>
        </w:r>
        <w:r w:rsidRPr="005958F6">
          <w:rPr>
            <w:rFonts w:cs="Times New Roman"/>
            <w:sz w:val="24"/>
            <w:szCs w:val="24"/>
          </w:rPr>
          <w:fldChar w:fldCharType="end"/>
        </w:r>
      </w:p>
    </w:sdtContent>
  </w:sdt>
  <w:p w14:paraId="022FE5E7" w14:textId="77777777" w:rsidR="0061531C" w:rsidRDefault="0061531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6637A" w14:textId="77777777" w:rsidR="00946B88" w:rsidRDefault="00946B88" w:rsidP="00EC6BF7">
      <w:pPr>
        <w:spacing w:line="240" w:lineRule="auto"/>
      </w:pPr>
      <w:r>
        <w:separator/>
      </w:r>
    </w:p>
  </w:footnote>
  <w:footnote w:type="continuationSeparator" w:id="0">
    <w:p w14:paraId="43232677" w14:textId="77777777" w:rsidR="00946B88" w:rsidRDefault="00946B88" w:rsidP="00EC6BF7">
      <w:pPr>
        <w:spacing w:line="240" w:lineRule="auto"/>
      </w:pPr>
      <w:r>
        <w:continuationSeparator/>
      </w:r>
    </w:p>
  </w:footnote>
  <w:footnote w:id="1">
    <w:p w14:paraId="5056C9FE" w14:textId="77777777" w:rsidR="0061531C" w:rsidRPr="0002776A" w:rsidRDefault="0061531C" w:rsidP="00812A7F">
      <w:pPr>
        <w:pStyle w:val="af"/>
        <w:ind w:firstLine="0"/>
      </w:pPr>
      <w:r w:rsidRPr="00F324ED">
        <w:rPr>
          <w:rStyle w:val="af1"/>
        </w:rPr>
        <w:footnoteRef/>
      </w:r>
      <w:r>
        <w:t xml:space="preserve"> </w:t>
      </w:r>
      <w:r w:rsidRPr="0002776A">
        <w:t>Указывается «+» или «-». Считается, что программа практики выполнена, если студентом выпол</w:t>
      </w:r>
      <w:r w:rsidRPr="0002776A">
        <w:softHyphen/>
        <w:t>нено не менее</w:t>
      </w:r>
      <w:r>
        <w:t xml:space="preserve"> </w:t>
      </w:r>
      <w:r w:rsidRPr="0002776A">
        <w:t>70% перечисленных видов работ.</w:t>
      </w:r>
      <w:r>
        <w:t xml:space="preserve"> Если вид деятельности не соответствует тематике практики, то указывается «не оценивается» (для ПМ.01, ПМ.11).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9CF"/>
    <w:multiLevelType w:val="hybridMultilevel"/>
    <w:tmpl w:val="BA04AD64"/>
    <w:lvl w:ilvl="0" w:tplc="4256719C">
      <w:start w:val="1"/>
      <w:numFmt w:val="decimal"/>
      <w:pStyle w:val="3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B0CE8"/>
    <w:multiLevelType w:val="hybridMultilevel"/>
    <w:tmpl w:val="07C0BD4A"/>
    <w:lvl w:ilvl="0" w:tplc="3C52A5A8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D021C6"/>
    <w:multiLevelType w:val="hybridMultilevel"/>
    <w:tmpl w:val="EA80D486"/>
    <w:lvl w:ilvl="0" w:tplc="1AF694E2">
      <w:start w:val="1"/>
      <w:numFmt w:val="bullet"/>
      <w:lvlText w:val=""/>
      <w:lvlJc w:val="left"/>
      <w:pPr>
        <w:tabs>
          <w:tab w:val="num" w:pos="624"/>
        </w:tabs>
        <w:ind w:left="624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D1E09"/>
    <w:multiLevelType w:val="hybridMultilevel"/>
    <w:tmpl w:val="D2964FEA"/>
    <w:lvl w:ilvl="0" w:tplc="8AF66F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413335"/>
    <w:multiLevelType w:val="hybridMultilevel"/>
    <w:tmpl w:val="7F323088"/>
    <w:lvl w:ilvl="0" w:tplc="D980B83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299E4D0C"/>
    <w:multiLevelType w:val="hybridMultilevel"/>
    <w:tmpl w:val="0962667E"/>
    <w:lvl w:ilvl="0" w:tplc="1AF69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459BD"/>
    <w:multiLevelType w:val="hybridMultilevel"/>
    <w:tmpl w:val="DF0C693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7" w15:restartNumberingAfterBreak="0">
    <w:nsid w:val="2BD36F85"/>
    <w:multiLevelType w:val="hybridMultilevel"/>
    <w:tmpl w:val="4C803CCA"/>
    <w:lvl w:ilvl="0" w:tplc="6EDC5696">
      <w:start w:val="1"/>
      <w:numFmt w:val="decimal"/>
      <w:lvlText w:val="%1."/>
      <w:lvlJc w:val="left"/>
      <w:pPr>
        <w:ind w:left="285" w:hanging="21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AB929BE2">
      <w:numFmt w:val="bullet"/>
      <w:lvlText w:val="•"/>
      <w:lvlJc w:val="left"/>
      <w:pPr>
        <w:ind w:left="921" w:hanging="219"/>
      </w:pPr>
      <w:rPr>
        <w:rFonts w:hint="default"/>
      </w:rPr>
    </w:lvl>
    <w:lvl w:ilvl="2" w:tplc="DB2A8584">
      <w:numFmt w:val="bullet"/>
      <w:lvlText w:val="•"/>
      <w:lvlJc w:val="left"/>
      <w:pPr>
        <w:ind w:left="1562" w:hanging="219"/>
      </w:pPr>
      <w:rPr>
        <w:rFonts w:hint="default"/>
      </w:rPr>
    </w:lvl>
    <w:lvl w:ilvl="3" w:tplc="AAAAE6F6">
      <w:numFmt w:val="bullet"/>
      <w:lvlText w:val="•"/>
      <w:lvlJc w:val="left"/>
      <w:pPr>
        <w:ind w:left="2203" w:hanging="219"/>
      </w:pPr>
      <w:rPr>
        <w:rFonts w:hint="default"/>
      </w:rPr>
    </w:lvl>
    <w:lvl w:ilvl="4" w:tplc="114842A4">
      <w:numFmt w:val="bullet"/>
      <w:lvlText w:val="•"/>
      <w:lvlJc w:val="left"/>
      <w:pPr>
        <w:ind w:left="2844" w:hanging="219"/>
      </w:pPr>
      <w:rPr>
        <w:rFonts w:hint="default"/>
      </w:rPr>
    </w:lvl>
    <w:lvl w:ilvl="5" w:tplc="0B924B90">
      <w:numFmt w:val="bullet"/>
      <w:lvlText w:val="•"/>
      <w:lvlJc w:val="left"/>
      <w:pPr>
        <w:ind w:left="3485" w:hanging="219"/>
      </w:pPr>
      <w:rPr>
        <w:rFonts w:hint="default"/>
      </w:rPr>
    </w:lvl>
    <w:lvl w:ilvl="6" w:tplc="63B8F796">
      <w:numFmt w:val="bullet"/>
      <w:lvlText w:val="•"/>
      <w:lvlJc w:val="left"/>
      <w:pPr>
        <w:ind w:left="4126" w:hanging="219"/>
      </w:pPr>
      <w:rPr>
        <w:rFonts w:hint="default"/>
      </w:rPr>
    </w:lvl>
    <w:lvl w:ilvl="7" w:tplc="EE7CAAFE">
      <w:numFmt w:val="bullet"/>
      <w:lvlText w:val="•"/>
      <w:lvlJc w:val="left"/>
      <w:pPr>
        <w:ind w:left="4767" w:hanging="219"/>
      </w:pPr>
      <w:rPr>
        <w:rFonts w:hint="default"/>
      </w:rPr>
    </w:lvl>
    <w:lvl w:ilvl="8" w:tplc="44500C02">
      <w:numFmt w:val="bullet"/>
      <w:lvlText w:val="•"/>
      <w:lvlJc w:val="left"/>
      <w:pPr>
        <w:ind w:left="5408" w:hanging="219"/>
      </w:pPr>
      <w:rPr>
        <w:rFonts w:hint="default"/>
      </w:rPr>
    </w:lvl>
  </w:abstractNum>
  <w:abstractNum w:abstractNumId="8" w15:restartNumberingAfterBreak="0">
    <w:nsid w:val="31A426EF"/>
    <w:multiLevelType w:val="hybridMultilevel"/>
    <w:tmpl w:val="CD3C1D58"/>
    <w:lvl w:ilvl="0" w:tplc="0419000F">
      <w:start w:val="1"/>
      <w:numFmt w:val="decimal"/>
      <w:lvlText w:val="%1."/>
      <w:lvlJc w:val="left"/>
      <w:pPr>
        <w:ind w:left="812" w:hanging="360"/>
      </w:pPr>
    </w:lvl>
    <w:lvl w:ilvl="1" w:tplc="04190019" w:tentative="1">
      <w:start w:val="1"/>
      <w:numFmt w:val="lowerLetter"/>
      <w:lvlText w:val="%2."/>
      <w:lvlJc w:val="left"/>
      <w:pPr>
        <w:ind w:left="1532" w:hanging="360"/>
      </w:pPr>
    </w:lvl>
    <w:lvl w:ilvl="2" w:tplc="0419001B" w:tentative="1">
      <w:start w:val="1"/>
      <w:numFmt w:val="lowerRoman"/>
      <w:lvlText w:val="%3."/>
      <w:lvlJc w:val="right"/>
      <w:pPr>
        <w:ind w:left="2252" w:hanging="180"/>
      </w:pPr>
    </w:lvl>
    <w:lvl w:ilvl="3" w:tplc="0419000F" w:tentative="1">
      <w:start w:val="1"/>
      <w:numFmt w:val="decimal"/>
      <w:lvlText w:val="%4."/>
      <w:lvlJc w:val="left"/>
      <w:pPr>
        <w:ind w:left="2972" w:hanging="360"/>
      </w:pPr>
    </w:lvl>
    <w:lvl w:ilvl="4" w:tplc="04190019" w:tentative="1">
      <w:start w:val="1"/>
      <w:numFmt w:val="lowerLetter"/>
      <w:lvlText w:val="%5."/>
      <w:lvlJc w:val="left"/>
      <w:pPr>
        <w:ind w:left="3692" w:hanging="360"/>
      </w:pPr>
    </w:lvl>
    <w:lvl w:ilvl="5" w:tplc="0419001B" w:tentative="1">
      <w:start w:val="1"/>
      <w:numFmt w:val="lowerRoman"/>
      <w:lvlText w:val="%6."/>
      <w:lvlJc w:val="right"/>
      <w:pPr>
        <w:ind w:left="4412" w:hanging="180"/>
      </w:pPr>
    </w:lvl>
    <w:lvl w:ilvl="6" w:tplc="0419000F" w:tentative="1">
      <w:start w:val="1"/>
      <w:numFmt w:val="decimal"/>
      <w:lvlText w:val="%7."/>
      <w:lvlJc w:val="left"/>
      <w:pPr>
        <w:ind w:left="5132" w:hanging="360"/>
      </w:pPr>
    </w:lvl>
    <w:lvl w:ilvl="7" w:tplc="04190019" w:tentative="1">
      <w:start w:val="1"/>
      <w:numFmt w:val="lowerLetter"/>
      <w:lvlText w:val="%8."/>
      <w:lvlJc w:val="left"/>
      <w:pPr>
        <w:ind w:left="5852" w:hanging="360"/>
      </w:pPr>
    </w:lvl>
    <w:lvl w:ilvl="8" w:tplc="041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187A5C1A">
      <w:start w:val="1"/>
      <w:numFmt w:val="bullet"/>
      <w:pStyle w:val="a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B5351"/>
    <w:multiLevelType w:val="hybridMultilevel"/>
    <w:tmpl w:val="59E639E8"/>
    <w:lvl w:ilvl="0" w:tplc="CE0C2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1A08A9"/>
    <w:multiLevelType w:val="hybridMultilevel"/>
    <w:tmpl w:val="3D402F0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E8843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 w:val="0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5D8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B67990"/>
    <w:multiLevelType w:val="hybridMultilevel"/>
    <w:tmpl w:val="15BE6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F7261"/>
    <w:multiLevelType w:val="hybridMultilevel"/>
    <w:tmpl w:val="99ACE814"/>
    <w:lvl w:ilvl="0" w:tplc="12A23C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91C80"/>
    <w:multiLevelType w:val="hybridMultilevel"/>
    <w:tmpl w:val="31CA5D5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BA062FC"/>
    <w:multiLevelType w:val="hybridMultilevel"/>
    <w:tmpl w:val="5A20EFDC"/>
    <w:lvl w:ilvl="0" w:tplc="12A23C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A3495"/>
    <w:multiLevelType w:val="hybridMultilevel"/>
    <w:tmpl w:val="083099BC"/>
    <w:lvl w:ilvl="0" w:tplc="1AF69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633AE"/>
    <w:multiLevelType w:val="hybridMultilevel"/>
    <w:tmpl w:val="8FC4F09C"/>
    <w:lvl w:ilvl="0" w:tplc="577ED6D6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86AA7"/>
    <w:multiLevelType w:val="hybridMultilevel"/>
    <w:tmpl w:val="C7ACB208"/>
    <w:lvl w:ilvl="0" w:tplc="5A76B9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30F7E"/>
    <w:multiLevelType w:val="hybridMultilevel"/>
    <w:tmpl w:val="FE98952E"/>
    <w:lvl w:ilvl="0" w:tplc="AD426C74">
      <w:numFmt w:val="bullet"/>
      <w:lvlText w:val=""/>
      <w:lvlJc w:val="left"/>
      <w:pPr>
        <w:ind w:left="349" w:hanging="219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A48EBD2">
      <w:numFmt w:val="bullet"/>
      <w:lvlText w:val="•"/>
      <w:lvlJc w:val="left"/>
      <w:pPr>
        <w:ind w:left="863" w:hanging="219"/>
      </w:pPr>
      <w:rPr>
        <w:rFonts w:hint="default"/>
      </w:rPr>
    </w:lvl>
    <w:lvl w:ilvl="2" w:tplc="59FA651E">
      <w:numFmt w:val="bullet"/>
      <w:lvlText w:val="•"/>
      <w:lvlJc w:val="left"/>
      <w:pPr>
        <w:ind w:left="1387" w:hanging="219"/>
      </w:pPr>
      <w:rPr>
        <w:rFonts w:hint="default"/>
      </w:rPr>
    </w:lvl>
    <w:lvl w:ilvl="3" w:tplc="AED8182E">
      <w:numFmt w:val="bullet"/>
      <w:lvlText w:val="•"/>
      <w:lvlJc w:val="left"/>
      <w:pPr>
        <w:ind w:left="1911" w:hanging="219"/>
      </w:pPr>
      <w:rPr>
        <w:rFonts w:hint="default"/>
      </w:rPr>
    </w:lvl>
    <w:lvl w:ilvl="4" w:tplc="EAB6075E">
      <w:numFmt w:val="bullet"/>
      <w:lvlText w:val="•"/>
      <w:lvlJc w:val="left"/>
      <w:pPr>
        <w:ind w:left="2435" w:hanging="219"/>
      </w:pPr>
      <w:rPr>
        <w:rFonts w:hint="default"/>
      </w:rPr>
    </w:lvl>
    <w:lvl w:ilvl="5" w:tplc="DD9C35DE">
      <w:numFmt w:val="bullet"/>
      <w:lvlText w:val="•"/>
      <w:lvlJc w:val="left"/>
      <w:pPr>
        <w:ind w:left="2959" w:hanging="219"/>
      </w:pPr>
      <w:rPr>
        <w:rFonts w:hint="default"/>
      </w:rPr>
    </w:lvl>
    <w:lvl w:ilvl="6" w:tplc="F2AA0F98">
      <w:numFmt w:val="bullet"/>
      <w:lvlText w:val="•"/>
      <w:lvlJc w:val="left"/>
      <w:pPr>
        <w:ind w:left="3482" w:hanging="219"/>
      </w:pPr>
      <w:rPr>
        <w:rFonts w:hint="default"/>
      </w:rPr>
    </w:lvl>
    <w:lvl w:ilvl="7" w:tplc="9252E7CC">
      <w:numFmt w:val="bullet"/>
      <w:lvlText w:val="•"/>
      <w:lvlJc w:val="left"/>
      <w:pPr>
        <w:ind w:left="4006" w:hanging="219"/>
      </w:pPr>
      <w:rPr>
        <w:rFonts w:hint="default"/>
      </w:rPr>
    </w:lvl>
    <w:lvl w:ilvl="8" w:tplc="FD86885A">
      <w:numFmt w:val="bullet"/>
      <w:lvlText w:val="•"/>
      <w:lvlJc w:val="left"/>
      <w:pPr>
        <w:ind w:left="4530" w:hanging="219"/>
      </w:pPr>
      <w:rPr>
        <w:rFonts w:hint="default"/>
      </w:rPr>
    </w:lvl>
  </w:abstractNum>
  <w:abstractNum w:abstractNumId="21" w15:restartNumberingAfterBreak="0">
    <w:nsid w:val="62372747"/>
    <w:multiLevelType w:val="hybridMultilevel"/>
    <w:tmpl w:val="113CB0C0"/>
    <w:lvl w:ilvl="0" w:tplc="8AF66F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3E179E4"/>
    <w:multiLevelType w:val="multilevel"/>
    <w:tmpl w:val="05A259B8"/>
    <w:lvl w:ilvl="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pStyle w:val="20"/>
      <w:isLgl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23" w15:restartNumberingAfterBreak="0">
    <w:nsid w:val="6F991AE5"/>
    <w:multiLevelType w:val="hybridMultilevel"/>
    <w:tmpl w:val="05946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A00FA"/>
    <w:multiLevelType w:val="hybridMultilevel"/>
    <w:tmpl w:val="5B4A7E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618472C"/>
    <w:multiLevelType w:val="hybridMultilevel"/>
    <w:tmpl w:val="13E6A2B2"/>
    <w:lvl w:ilvl="0" w:tplc="8AF66F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9992B64"/>
    <w:multiLevelType w:val="hybridMultilevel"/>
    <w:tmpl w:val="CA166AD4"/>
    <w:lvl w:ilvl="0" w:tplc="6C4276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C2E4BE6"/>
    <w:multiLevelType w:val="hybridMultilevel"/>
    <w:tmpl w:val="FC02782C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3"/>
  </w:num>
  <w:num w:numId="4">
    <w:abstractNumId w:val="21"/>
  </w:num>
  <w:num w:numId="5">
    <w:abstractNumId w:val="22"/>
  </w:num>
  <w:num w:numId="6">
    <w:abstractNumId w:val="13"/>
  </w:num>
  <w:num w:numId="7">
    <w:abstractNumId w:val="1"/>
  </w:num>
  <w:num w:numId="8">
    <w:abstractNumId w:val="10"/>
  </w:num>
  <w:num w:numId="9">
    <w:abstractNumId w:val="0"/>
  </w:num>
  <w:num w:numId="10">
    <w:abstractNumId w:val="12"/>
  </w:num>
  <w:num w:numId="11">
    <w:abstractNumId w:val="22"/>
    <w:lvlOverride w:ilvl="0">
      <w:startOverride w:val="3"/>
    </w:lvlOverride>
    <w:lvlOverride w:ilvl="1">
      <w:startOverride w:val="2"/>
    </w:lvlOverride>
  </w:num>
  <w:num w:numId="12">
    <w:abstractNumId w:val="22"/>
    <w:lvlOverride w:ilvl="0">
      <w:startOverride w:val="3"/>
    </w:lvlOverride>
    <w:lvlOverride w:ilvl="1">
      <w:startOverride w:val="1"/>
    </w:lvlOverride>
  </w:num>
  <w:num w:numId="13">
    <w:abstractNumId w:val="7"/>
  </w:num>
  <w:num w:numId="14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"/>
  </w:num>
  <w:num w:numId="17">
    <w:abstractNumId w:val="27"/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4"/>
  </w:num>
  <w:num w:numId="22">
    <w:abstractNumId w:val="17"/>
  </w:num>
  <w:num w:numId="23">
    <w:abstractNumId w:val="5"/>
  </w:num>
  <w:num w:numId="24">
    <w:abstractNumId w:val="14"/>
  </w:num>
  <w:num w:numId="25">
    <w:abstractNumId w:val="16"/>
  </w:num>
  <w:num w:numId="26">
    <w:abstractNumId w:val="8"/>
  </w:num>
  <w:num w:numId="27">
    <w:abstractNumId w:val="23"/>
  </w:num>
  <w:num w:numId="28">
    <w:abstractNumId w:val="18"/>
  </w:num>
  <w:num w:numId="29">
    <w:abstractNumId w:val="2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8B"/>
    <w:rsid w:val="0000112B"/>
    <w:rsid w:val="00004BCE"/>
    <w:rsid w:val="00005202"/>
    <w:rsid w:val="00016AE5"/>
    <w:rsid w:val="0003117D"/>
    <w:rsid w:val="00054379"/>
    <w:rsid w:val="00071894"/>
    <w:rsid w:val="000827D7"/>
    <w:rsid w:val="00092BDB"/>
    <w:rsid w:val="000966B6"/>
    <w:rsid w:val="000A1A4A"/>
    <w:rsid w:val="000A3673"/>
    <w:rsid w:val="000A42D2"/>
    <w:rsid w:val="000D24CD"/>
    <w:rsid w:val="000E7171"/>
    <w:rsid w:val="000F58C7"/>
    <w:rsid w:val="000F72A3"/>
    <w:rsid w:val="00104EA4"/>
    <w:rsid w:val="001302E1"/>
    <w:rsid w:val="00136EBE"/>
    <w:rsid w:val="0013702B"/>
    <w:rsid w:val="00144562"/>
    <w:rsid w:val="00147D55"/>
    <w:rsid w:val="001500AE"/>
    <w:rsid w:val="00175A51"/>
    <w:rsid w:val="00195C6C"/>
    <w:rsid w:val="00195DC4"/>
    <w:rsid w:val="001C54C0"/>
    <w:rsid w:val="001E0CE6"/>
    <w:rsid w:val="001E2933"/>
    <w:rsid w:val="001F3EFB"/>
    <w:rsid w:val="001F46B3"/>
    <w:rsid w:val="00217D0C"/>
    <w:rsid w:val="0023233F"/>
    <w:rsid w:val="00240190"/>
    <w:rsid w:val="00241156"/>
    <w:rsid w:val="00250AF5"/>
    <w:rsid w:val="002575B6"/>
    <w:rsid w:val="0029395A"/>
    <w:rsid w:val="0029711A"/>
    <w:rsid w:val="002A0ED6"/>
    <w:rsid w:val="002A2178"/>
    <w:rsid w:val="002A57C8"/>
    <w:rsid w:val="002D6452"/>
    <w:rsid w:val="002E0A2E"/>
    <w:rsid w:val="002E3496"/>
    <w:rsid w:val="002F0626"/>
    <w:rsid w:val="00304A15"/>
    <w:rsid w:val="00312E34"/>
    <w:rsid w:val="003224B2"/>
    <w:rsid w:val="00322DEB"/>
    <w:rsid w:val="00341B87"/>
    <w:rsid w:val="00342295"/>
    <w:rsid w:val="00351F48"/>
    <w:rsid w:val="00374FC3"/>
    <w:rsid w:val="00396983"/>
    <w:rsid w:val="003A498B"/>
    <w:rsid w:val="003B23B8"/>
    <w:rsid w:val="003B586C"/>
    <w:rsid w:val="003B6CA3"/>
    <w:rsid w:val="003C7D0F"/>
    <w:rsid w:val="003D6504"/>
    <w:rsid w:val="003E34B3"/>
    <w:rsid w:val="003F3043"/>
    <w:rsid w:val="00402F08"/>
    <w:rsid w:val="0043319E"/>
    <w:rsid w:val="00434D2F"/>
    <w:rsid w:val="00434F97"/>
    <w:rsid w:val="00436E65"/>
    <w:rsid w:val="0045434A"/>
    <w:rsid w:val="00461EF9"/>
    <w:rsid w:val="00470580"/>
    <w:rsid w:val="00471F5B"/>
    <w:rsid w:val="0047279B"/>
    <w:rsid w:val="0049451E"/>
    <w:rsid w:val="004A1F1A"/>
    <w:rsid w:val="004B03B7"/>
    <w:rsid w:val="004B1E81"/>
    <w:rsid w:val="004B7827"/>
    <w:rsid w:val="004C06EA"/>
    <w:rsid w:val="004D3135"/>
    <w:rsid w:val="004D36D6"/>
    <w:rsid w:val="004D697E"/>
    <w:rsid w:val="004D7941"/>
    <w:rsid w:val="004E22E1"/>
    <w:rsid w:val="004F40CE"/>
    <w:rsid w:val="005010C1"/>
    <w:rsid w:val="00516517"/>
    <w:rsid w:val="00535718"/>
    <w:rsid w:val="00537973"/>
    <w:rsid w:val="00545A62"/>
    <w:rsid w:val="00547977"/>
    <w:rsid w:val="00584DB5"/>
    <w:rsid w:val="005958F6"/>
    <w:rsid w:val="005A51C3"/>
    <w:rsid w:val="005C6FB8"/>
    <w:rsid w:val="005D155E"/>
    <w:rsid w:val="005D3AB1"/>
    <w:rsid w:val="005E5E0B"/>
    <w:rsid w:val="005E7C86"/>
    <w:rsid w:val="005F6047"/>
    <w:rsid w:val="00604135"/>
    <w:rsid w:val="006054AF"/>
    <w:rsid w:val="0061531C"/>
    <w:rsid w:val="006322EA"/>
    <w:rsid w:val="00633720"/>
    <w:rsid w:val="0065083C"/>
    <w:rsid w:val="00650E3C"/>
    <w:rsid w:val="00667189"/>
    <w:rsid w:val="00676E48"/>
    <w:rsid w:val="00677CD2"/>
    <w:rsid w:val="00691D0F"/>
    <w:rsid w:val="006A685C"/>
    <w:rsid w:val="006C1202"/>
    <w:rsid w:val="006E2FEA"/>
    <w:rsid w:val="006E5B7A"/>
    <w:rsid w:val="00702CAB"/>
    <w:rsid w:val="007038B9"/>
    <w:rsid w:val="00713194"/>
    <w:rsid w:val="00714F85"/>
    <w:rsid w:val="00722409"/>
    <w:rsid w:val="0073669E"/>
    <w:rsid w:val="00756F40"/>
    <w:rsid w:val="007630D6"/>
    <w:rsid w:val="00781BC4"/>
    <w:rsid w:val="007950AA"/>
    <w:rsid w:val="007A38C3"/>
    <w:rsid w:val="007A75AA"/>
    <w:rsid w:val="007D6911"/>
    <w:rsid w:val="007D6A95"/>
    <w:rsid w:val="007E023C"/>
    <w:rsid w:val="00802DA0"/>
    <w:rsid w:val="00811034"/>
    <w:rsid w:val="00812A7F"/>
    <w:rsid w:val="00820842"/>
    <w:rsid w:val="008261C6"/>
    <w:rsid w:val="008426BC"/>
    <w:rsid w:val="00854060"/>
    <w:rsid w:val="00861495"/>
    <w:rsid w:val="008672CA"/>
    <w:rsid w:val="00871791"/>
    <w:rsid w:val="0088415D"/>
    <w:rsid w:val="008907D9"/>
    <w:rsid w:val="00896E86"/>
    <w:rsid w:val="008B16A4"/>
    <w:rsid w:val="008B4898"/>
    <w:rsid w:val="008C027B"/>
    <w:rsid w:val="008C02E8"/>
    <w:rsid w:val="008C67A2"/>
    <w:rsid w:val="008D72DB"/>
    <w:rsid w:val="00904058"/>
    <w:rsid w:val="00914E46"/>
    <w:rsid w:val="009222BF"/>
    <w:rsid w:val="009229E0"/>
    <w:rsid w:val="00926EFB"/>
    <w:rsid w:val="00935636"/>
    <w:rsid w:val="0094693A"/>
    <w:rsid w:val="00946B88"/>
    <w:rsid w:val="00955E80"/>
    <w:rsid w:val="00976DAC"/>
    <w:rsid w:val="009775CD"/>
    <w:rsid w:val="009814CC"/>
    <w:rsid w:val="009826ED"/>
    <w:rsid w:val="00985D1F"/>
    <w:rsid w:val="009920EB"/>
    <w:rsid w:val="0099565B"/>
    <w:rsid w:val="00996590"/>
    <w:rsid w:val="00997A87"/>
    <w:rsid w:val="009B4EBF"/>
    <w:rsid w:val="009C39B9"/>
    <w:rsid w:val="009C6BB1"/>
    <w:rsid w:val="009E25B4"/>
    <w:rsid w:val="009F0B04"/>
    <w:rsid w:val="009F1369"/>
    <w:rsid w:val="00A10BB0"/>
    <w:rsid w:val="00A12BB0"/>
    <w:rsid w:val="00A13D10"/>
    <w:rsid w:val="00A148AD"/>
    <w:rsid w:val="00A20F1F"/>
    <w:rsid w:val="00A24DC2"/>
    <w:rsid w:val="00A258B9"/>
    <w:rsid w:val="00A30001"/>
    <w:rsid w:val="00A30456"/>
    <w:rsid w:val="00A4447B"/>
    <w:rsid w:val="00A54991"/>
    <w:rsid w:val="00A84DD1"/>
    <w:rsid w:val="00A86084"/>
    <w:rsid w:val="00A976D0"/>
    <w:rsid w:val="00AA2191"/>
    <w:rsid w:val="00AA27B6"/>
    <w:rsid w:val="00AB20BC"/>
    <w:rsid w:val="00AB2AEA"/>
    <w:rsid w:val="00AC26F5"/>
    <w:rsid w:val="00AE6963"/>
    <w:rsid w:val="00AF51CA"/>
    <w:rsid w:val="00AF5F77"/>
    <w:rsid w:val="00AF7F78"/>
    <w:rsid w:val="00B22951"/>
    <w:rsid w:val="00B31900"/>
    <w:rsid w:val="00B32450"/>
    <w:rsid w:val="00B428C5"/>
    <w:rsid w:val="00B52870"/>
    <w:rsid w:val="00B63D92"/>
    <w:rsid w:val="00B73D0C"/>
    <w:rsid w:val="00B77374"/>
    <w:rsid w:val="00B8196D"/>
    <w:rsid w:val="00B916CB"/>
    <w:rsid w:val="00BA0532"/>
    <w:rsid w:val="00BC28FE"/>
    <w:rsid w:val="00BC3D72"/>
    <w:rsid w:val="00BD1A47"/>
    <w:rsid w:val="00BE7D87"/>
    <w:rsid w:val="00C04E36"/>
    <w:rsid w:val="00C137DB"/>
    <w:rsid w:val="00C336C2"/>
    <w:rsid w:val="00C3684A"/>
    <w:rsid w:val="00C4321C"/>
    <w:rsid w:val="00C45781"/>
    <w:rsid w:val="00C52302"/>
    <w:rsid w:val="00C56806"/>
    <w:rsid w:val="00C719B4"/>
    <w:rsid w:val="00C85E41"/>
    <w:rsid w:val="00C87E3E"/>
    <w:rsid w:val="00C956A2"/>
    <w:rsid w:val="00CB7748"/>
    <w:rsid w:val="00CC00AB"/>
    <w:rsid w:val="00CD13C8"/>
    <w:rsid w:val="00CD2D65"/>
    <w:rsid w:val="00CD409D"/>
    <w:rsid w:val="00CD4BB1"/>
    <w:rsid w:val="00CD630D"/>
    <w:rsid w:val="00CE3E5A"/>
    <w:rsid w:val="00D12DB2"/>
    <w:rsid w:val="00D26E8C"/>
    <w:rsid w:val="00D35B67"/>
    <w:rsid w:val="00D41866"/>
    <w:rsid w:val="00D41A54"/>
    <w:rsid w:val="00D42D80"/>
    <w:rsid w:val="00D5101B"/>
    <w:rsid w:val="00D511A2"/>
    <w:rsid w:val="00D72077"/>
    <w:rsid w:val="00DB7D54"/>
    <w:rsid w:val="00DC2202"/>
    <w:rsid w:val="00DC600C"/>
    <w:rsid w:val="00DE2C63"/>
    <w:rsid w:val="00DE5220"/>
    <w:rsid w:val="00E017C3"/>
    <w:rsid w:val="00E064BA"/>
    <w:rsid w:val="00E22DBE"/>
    <w:rsid w:val="00E23EA0"/>
    <w:rsid w:val="00E24389"/>
    <w:rsid w:val="00E51514"/>
    <w:rsid w:val="00E650B5"/>
    <w:rsid w:val="00E7399B"/>
    <w:rsid w:val="00E74AD1"/>
    <w:rsid w:val="00E8330E"/>
    <w:rsid w:val="00E86D7A"/>
    <w:rsid w:val="00E87BEC"/>
    <w:rsid w:val="00E95689"/>
    <w:rsid w:val="00EA3EC1"/>
    <w:rsid w:val="00EB314B"/>
    <w:rsid w:val="00EC6BF7"/>
    <w:rsid w:val="00EF024D"/>
    <w:rsid w:val="00EF5B3A"/>
    <w:rsid w:val="00EF5B4D"/>
    <w:rsid w:val="00F24684"/>
    <w:rsid w:val="00F66C8B"/>
    <w:rsid w:val="00F67FF0"/>
    <w:rsid w:val="00F7088E"/>
    <w:rsid w:val="00F85D8C"/>
    <w:rsid w:val="00F87BA6"/>
    <w:rsid w:val="00F906E5"/>
    <w:rsid w:val="00F911B2"/>
    <w:rsid w:val="00FB3AD6"/>
    <w:rsid w:val="00FD2961"/>
    <w:rsid w:val="00FE2E53"/>
    <w:rsid w:val="00FF0319"/>
    <w:rsid w:val="00F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C4FC"/>
  <w15:docId w15:val="{CA965D9C-BC20-46F4-8458-93F7440D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0CE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B73D0C"/>
    <w:pPr>
      <w:keepNext/>
      <w:keepLines/>
      <w:pageBreakBefore/>
      <w:spacing w:before="240" w:after="240" w:line="240" w:lineRule="auto"/>
      <w:jc w:val="center"/>
      <w:outlineLvl w:val="0"/>
    </w:pPr>
    <w:rPr>
      <w:rFonts w:ascii="Arial" w:eastAsiaTheme="majorEastAsia" w:hAnsi="Arial" w:cstheme="majorBidi"/>
      <w:bCs/>
      <w:caps/>
      <w:sz w:val="32"/>
      <w:szCs w:val="28"/>
    </w:rPr>
  </w:style>
  <w:style w:type="paragraph" w:styleId="2">
    <w:name w:val="heading 2"/>
    <w:basedOn w:val="a0"/>
    <w:next w:val="a0"/>
    <w:link w:val="21"/>
    <w:uiPriority w:val="9"/>
    <w:unhideWhenUsed/>
    <w:qFormat/>
    <w:rsid w:val="00BC28FE"/>
    <w:pPr>
      <w:keepNext/>
      <w:keepLines/>
      <w:pageBreakBefore/>
      <w:numPr>
        <w:numId w:val="5"/>
      </w:numPr>
      <w:spacing w:before="240" w:after="240"/>
      <w:ind w:left="1134" w:hanging="567"/>
      <w:jc w:val="center"/>
      <w:outlineLvl w:val="1"/>
    </w:pPr>
    <w:rPr>
      <w:rFonts w:ascii="Arial" w:eastAsiaTheme="majorEastAsia" w:hAnsi="Arial" w:cstheme="majorBidi"/>
      <w:bCs/>
      <w:cap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137DB"/>
    <w:pPr>
      <w:keepNext/>
      <w:keepLines/>
      <w:numPr>
        <w:numId w:val="9"/>
      </w:numPr>
      <w:spacing w:before="200"/>
      <w:jc w:val="center"/>
      <w:outlineLvl w:val="2"/>
    </w:pPr>
    <w:rPr>
      <w:rFonts w:ascii="Arial" w:eastAsiaTheme="majorEastAsia" w:hAnsi="Arial" w:cstheme="majorBidi"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Маркированый список"/>
    <w:basedOn w:val="a0"/>
    <w:link w:val="a5"/>
    <w:uiPriority w:val="34"/>
    <w:qFormat/>
    <w:rsid w:val="00F85D8C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EC6BF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C6BF7"/>
  </w:style>
  <w:style w:type="paragraph" w:styleId="a8">
    <w:name w:val="footer"/>
    <w:basedOn w:val="a0"/>
    <w:link w:val="a9"/>
    <w:uiPriority w:val="99"/>
    <w:unhideWhenUsed/>
    <w:rsid w:val="00EC6BF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C6BF7"/>
  </w:style>
  <w:style w:type="character" w:customStyle="1" w:styleId="10">
    <w:name w:val="Заголовок 1 Знак"/>
    <w:basedOn w:val="a1"/>
    <w:link w:val="1"/>
    <w:uiPriority w:val="9"/>
    <w:rsid w:val="00B73D0C"/>
    <w:rPr>
      <w:rFonts w:ascii="Arial" w:eastAsiaTheme="majorEastAsia" w:hAnsi="Arial" w:cstheme="majorBidi"/>
      <w:bCs/>
      <w:caps/>
      <w:sz w:val="32"/>
      <w:szCs w:val="28"/>
    </w:rPr>
  </w:style>
  <w:style w:type="paragraph" w:customStyle="1" w:styleId="ConsPlusNormal">
    <w:name w:val="ConsPlusNormal"/>
    <w:rsid w:val="001C54C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1">
    <w:name w:val="Заголовок 2 Знак"/>
    <w:basedOn w:val="a1"/>
    <w:link w:val="2"/>
    <w:uiPriority w:val="9"/>
    <w:rsid w:val="00BC28FE"/>
    <w:rPr>
      <w:rFonts w:ascii="Arial" w:eastAsiaTheme="majorEastAsia" w:hAnsi="Arial" w:cstheme="majorBidi"/>
      <w:bCs/>
      <w:caps/>
      <w:sz w:val="32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9E25B4"/>
    <w:pPr>
      <w:tabs>
        <w:tab w:val="right" w:leader="dot" w:pos="9344"/>
      </w:tabs>
      <w:spacing w:after="100"/>
      <w:ind w:firstLine="0"/>
    </w:pPr>
  </w:style>
  <w:style w:type="paragraph" w:styleId="22">
    <w:name w:val="toc 2"/>
    <w:basedOn w:val="a0"/>
    <w:next w:val="a0"/>
    <w:autoRedefine/>
    <w:uiPriority w:val="39"/>
    <w:unhideWhenUsed/>
    <w:rsid w:val="0043319E"/>
    <w:pPr>
      <w:tabs>
        <w:tab w:val="left" w:pos="709"/>
        <w:tab w:val="right" w:leader="dot" w:pos="9345"/>
      </w:tabs>
      <w:spacing w:after="100"/>
      <w:ind w:firstLine="0"/>
    </w:pPr>
  </w:style>
  <w:style w:type="character" w:styleId="aa">
    <w:name w:val="Hyperlink"/>
    <w:basedOn w:val="a1"/>
    <w:uiPriority w:val="99"/>
    <w:unhideWhenUsed/>
    <w:rsid w:val="00D41866"/>
    <w:rPr>
      <w:color w:val="0000FF" w:themeColor="hyperlink"/>
      <w:u w:val="single"/>
    </w:rPr>
  </w:style>
  <w:style w:type="character" w:styleId="ab">
    <w:name w:val="Emphasis"/>
    <w:basedOn w:val="a1"/>
    <w:uiPriority w:val="20"/>
    <w:qFormat/>
    <w:rsid w:val="0023233F"/>
    <w:rPr>
      <w:i/>
      <w:iCs/>
    </w:rPr>
  </w:style>
  <w:style w:type="character" w:customStyle="1" w:styleId="30">
    <w:name w:val="Заголовок 3 Знак"/>
    <w:basedOn w:val="a1"/>
    <w:link w:val="3"/>
    <w:uiPriority w:val="9"/>
    <w:rsid w:val="00C137DB"/>
    <w:rPr>
      <w:rFonts w:ascii="Arial" w:eastAsiaTheme="majorEastAsia" w:hAnsi="Arial" w:cstheme="majorBidi"/>
      <w:bCs/>
      <w:sz w:val="28"/>
    </w:rPr>
  </w:style>
  <w:style w:type="table" w:customStyle="1" w:styleId="TableNormal">
    <w:name w:val="Table Normal"/>
    <w:uiPriority w:val="2"/>
    <w:semiHidden/>
    <w:unhideWhenUsed/>
    <w:qFormat/>
    <w:rsid w:val="004C06E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4C06EA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val="en-US"/>
    </w:rPr>
  </w:style>
  <w:style w:type="paragraph" w:styleId="ac">
    <w:name w:val="Body Text"/>
    <w:basedOn w:val="a0"/>
    <w:link w:val="ad"/>
    <w:uiPriority w:val="1"/>
    <w:qFormat/>
    <w:rsid w:val="00AF7F7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ad">
    <w:name w:val="Основной текст Знак"/>
    <w:basedOn w:val="a1"/>
    <w:link w:val="ac"/>
    <w:uiPriority w:val="1"/>
    <w:rsid w:val="00AF7F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20">
    <w:name w:val="Заголовок 2 ур"/>
    <w:basedOn w:val="3"/>
    <w:link w:val="23"/>
    <w:qFormat/>
    <w:rsid w:val="00B73D0C"/>
    <w:pPr>
      <w:numPr>
        <w:ilvl w:val="1"/>
        <w:numId w:val="5"/>
      </w:numPr>
      <w:spacing w:before="240" w:after="240"/>
      <w:ind w:left="567" w:firstLine="567"/>
      <w:jc w:val="both"/>
    </w:pPr>
  </w:style>
  <w:style w:type="paragraph" w:styleId="31">
    <w:name w:val="toc 3"/>
    <w:basedOn w:val="a0"/>
    <w:next w:val="a0"/>
    <w:autoRedefine/>
    <w:uiPriority w:val="39"/>
    <w:unhideWhenUsed/>
    <w:rsid w:val="0043319E"/>
    <w:pPr>
      <w:tabs>
        <w:tab w:val="left" w:pos="142"/>
        <w:tab w:val="left" w:pos="709"/>
        <w:tab w:val="right" w:leader="dot" w:pos="9345"/>
      </w:tabs>
      <w:spacing w:after="100"/>
      <w:ind w:firstLine="0"/>
    </w:pPr>
  </w:style>
  <w:style w:type="character" w:customStyle="1" w:styleId="23">
    <w:name w:val="Заголовок 2 ур Знак"/>
    <w:basedOn w:val="30"/>
    <w:link w:val="20"/>
    <w:rsid w:val="00B73D0C"/>
    <w:rPr>
      <w:rFonts w:ascii="Arial" w:eastAsiaTheme="majorEastAsia" w:hAnsi="Arial" w:cstheme="majorBidi"/>
      <w:bCs/>
      <w:sz w:val="28"/>
    </w:rPr>
  </w:style>
  <w:style w:type="character" w:styleId="ae">
    <w:name w:val="FollowedHyperlink"/>
    <w:basedOn w:val="a1"/>
    <w:uiPriority w:val="99"/>
    <w:semiHidden/>
    <w:unhideWhenUsed/>
    <w:rsid w:val="000A3673"/>
    <w:rPr>
      <w:color w:val="800080" w:themeColor="followedHyperlink"/>
      <w:u w:val="single"/>
    </w:rPr>
  </w:style>
  <w:style w:type="paragraph" w:styleId="af">
    <w:name w:val="footnote text"/>
    <w:basedOn w:val="a0"/>
    <w:link w:val="af0"/>
    <w:uiPriority w:val="99"/>
    <w:semiHidden/>
    <w:rsid w:val="00D12DB2"/>
    <w:pPr>
      <w:spacing w:line="312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0">
    <w:name w:val="Текст сноски Знак"/>
    <w:basedOn w:val="a1"/>
    <w:link w:val="af"/>
    <w:uiPriority w:val="99"/>
    <w:semiHidden/>
    <w:rsid w:val="00D12D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uiPriority w:val="99"/>
    <w:semiHidden/>
    <w:rsid w:val="00D12DB2"/>
    <w:rPr>
      <w:vertAlign w:val="superscript"/>
    </w:rPr>
  </w:style>
  <w:style w:type="character" w:customStyle="1" w:styleId="12">
    <w:name w:val="Нумерованный_1 Знак"/>
    <w:rsid w:val="002A0ED6"/>
    <w:rPr>
      <w:sz w:val="28"/>
      <w:lang w:val="ru-RU" w:eastAsia="ru-RU" w:bidi="ar-SA"/>
    </w:rPr>
  </w:style>
  <w:style w:type="character" w:customStyle="1" w:styleId="15">
    <w:name w:val="Основной текст (15) + Не полужирный"/>
    <w:rsid w:val="002A0E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">
    <w:name w:val="Основной текст (3) + Полужирный"/>
    <w:rsid w:val="002A0E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2">
    <w:name w:val="Подпись к таблице"/>
    <w:rsid w:val="002A0ED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customStyle="1" w:styleId="af3">
    <w:name w:val="Обычный текст"/>
    <w:basedOn w:val="a0"/>
    <w:qFormat/>
    <w:rsid w:val="008426BC"/>
    <w:pPr>
      <w:ind w:firstLine="567"/>
    </w:pPr>
    <w:rPr>
      <w:rFonts w:ascii="Arial" w:eastAsia="Arial" w:hAnsi="Arial" w:cs="Arial"/>
      <w:color w:val="000000"/>
      <w:szCs w:val="28"/>
      <w:lang w:eastAsia="ru-RU"/>
    </w:rPr>
  </w:style>
  <w:style w:type="character" w:customStyle="1" w:styleId="24">
    <w:name w:val="Основной текст (2) + Курсив"/>
    <w:rsid w:val="00756F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paragraph" w:styleId="af4">
    <w:name w:val="Balloon Text"/>
    <w:basedOn w:val="a0"/>
    <w:link w:val="af5"/>
    <w:uiPriority w:val="99"/>
    <w:semiHidden/>
    <w:unhideWhenUsed/>
    <w:rsid w:val="00C336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C336C2"/>
    <w:rPr>
      <w:rFonts w:ascii="Segoe UI" w:hAnsi="Segoe UI" w:cs="Segoe UI"/>
      <w:sz w:val="18"/>
      <w:szCs w:val="18"/>
    </w:rPr>
  </w:style>
  <w:style w:type="paragraph" w:styleId="a">
    <w:name w:val="Normal (Web)"/>
    <w:basedOn w:val="a0"/>
    <w:uiPriority w:val="99"/>
    <w:rsid w:val="00812A7F"/>
    <w:pPr>
      <w:numPr>
        <w:numId w:val="30"/>
      </w:num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6">
    <w:name w:val="Table Grid"/>
    <w:basedOn w:val="a2"/>
    <w:uiPriority w:val="59"/>
    <w:unhideWhenUsed/>
    <w:rsid w:val="004D7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aliases w:val="Маркированый список Знак"/>
    <w:basedOn w:val="a1"/>
    <w:link w:val="a4"/>
    <w:uiPriority w:val="34"/>
    <w:rsid w:val="004D794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094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52E34-3BCE-4E28-966C-0283E46B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prepod</dc:creator>
  <cp:lastModifiedBy>Князев Андрей Анатольевич</cp:lastModifiedBy>
  <cp:revision>6</cp:revision>
  <dcterms:created xsi:type="dcterms:W3CDTF">2021-05-17T14:48:00Z</dcterms:created>
  <dcterms:modified xsi:type="dcterms:W3CDTF">2021-05-19T13:52:00Z</dcterms:modified>
</cp:coreProperties>
</file>