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F83" w:rsidRPr="009B68D0" w:rsidRDefault="00E60F83" w:rsidP="00E60F83">
      <w:pPr>
        <w:pStyle w:val="berschrift1"/>
        <w:rPr>
          <w:lang w:val="en-US" w:eastAsia="de-DE"/>
        </w:rPr>
      </w:pPr>
      <w:r w:rsidRPr="009B68D0">
        <w:rPr>
          <w:lang w:val="en-US" w:eastAsia="de-DE"/>
        </w:rPr>
        <w:t>GNU LESSER GENERAL PUBLIC LICENSE</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Version 3, 29 June 2007</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Copyright © 2007 Free Software Foundation, Inc. &lt;</w:t>
      </w:r>
      <w:hyperlink r:id="rId5" w:history="1">
        <w:r w:rsidRPr="009B68D0">
          <w:rPr>
            <w:rFonts w:ascii="Times New Roman" w:hAnsi="Times New Roman"/>
            <w:color w:val="0000FF"/>
            <w:sz w:val="24"/>
            <w:szCs w:val="24"/>
            <w:u w:val="single"/>
            <w:lang w:val="en-US" w:eastAsia="de-DE"/>
          </w:rPr>
          <w:t>https://fsf.org/</w:t>
        </w:r>
      </w:hyperlink>
      <w:r w:rsidRPr="009B68D0">
        <w:rPr>
          <w:rFonts w:ascii="Times New Roman" w:hAnsi="Times New Roman"/>
          <w:sz w:val="24"/>
          <w:szCs w:val="24"/>
          <w:lang w:val="en-US" w:eastAsia="de-DE"/>
        </w:rPr>
        <w:t>&gt;</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Everyone is permitted to copy and distribute verbatim copies of this license document, but changing it is not allowed.</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This version of the GNU Lesser General Public License incorporates the terms and conditions of version 3 of the GNU General Public License, supplemented by the additional permissions listed below.</w:t>
      </w:r>
    </w:p>
    <w:p w:rsidR="00E60F83" w:rsidRPr="009B68D0" w:rsidRDefault="00E60F83" w:rsidP="00E60F83">
      <w:pPr>
        <w:pStyle w:val="berschrift2"/>
        <w:rPr>
          <w:lang w:val="en-US" w:eastAsia="de-DE"/>
        </w:rPr>
      </w:pPr>
      <w:bookmarkStart w:id="0" w:name="section0"/>
      <w:bookmarkEnd w:id="0"/>
      <w:r w:rsidRPr="009B68D0">
        <w:rPr>
          <w:lang w:val="en-US" w:eastAsia="de-DE"/>
        </w:rPr>
        <w:t>0. Additional Definitions.</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As used herein, “this License” refers to version 3 of the GNU Lesser General Public License, and the “GNU GPL” refers to version 3 of the GNU General Public License.</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“The Library” refers to a covered work governed by this License, other than an Application or a Combined Work as defined below.</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An “Application” is any work that makes use of an interface provided by the Library, but which is not otherwise based on the Library. Defining a subclass of a class defined by the Library is deemed a mode of using an interface provided by the Library.</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A “Combined Work” is a work produced by combining or linking an Application with the Library. The particular version of the Library with which the Combined Work was made is also called the “Linked Version”.</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The “Minimal Corresponding Source” for a Combined Work means the Corresponding Source for the Combined Work, excluding any source code for portions of the Combined Work that, considered in isolation, are based on the Application, and not on the Linked Version.</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E60F83" w:rsidRPr="009B68D0" w:rsidRDefault="00E60F83" w:rsidP="00E60F83">
      <w:pPr>
        <w:pStyle w:val="berschrift2"/>
        <w:rPr>
          <w:lang w:val="en-US" w:eastAsia="de-DE"/>
        </w:rPr>
      </w:pPr>
      <w:bookmarkStart w:id="1" w:name="section1"/>
      <w:bookmarkEnd w:id="1"/>
      <w:r w:rsidRPr="009B68D0">
        <w:rPr>
          <w:lang w:val="en-US" w:eastAsia="de-DE"/>
        </w:rPr>
        <w:t>1. Exception to Section 3 of the GNU GPL.</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You may convey a covered work under sections 3 and 4 of this License without being bound by section 3 of the GNU GPL.</w:t>
      </w:r>
    </w:p>
    <w:p w:rsidR="00E60F83" w:rsidRPr="009B68D0" w:rsidRDefault="00E60F83" w:rsidP="00E60F83">
      <w:pPr>
        <w:pStyle w:val="berschrift2"/>
        <w:rPr>
          <w:lang w:val="en-US" w:eastAsia="de-DE"/>
        </w:rPr>
      </w:pPr>
      <w:bookmarkStart w:id="2" w:name="section2"/>
      <w:bookmarkEnd w:id="2"/>
      <w:r w:rsidRPr="009B68D0">
        <w:rPr>
          <w:lang w:val="en-US" w:eastAsia="de-DE"/>
        </w:rPr>
        <w:t>2. Conveying Modified Versions.</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E60F83" w:rsidRPr="009B68D0" w:rsidRDefault="00E60F83" w:rsidP="00E60F83">
      <w:pPr>
        <w:numPr>
          <w:ilvl w:val="0"/>
          <w:numId w:val="1"/>
        </w:num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lastRenderedPageBreak/>
        <w:t>a) under this License, provided that you make a good faith effort to ensure that, in the event an Application does not supply the function or data, the facility still operates, and performs whatever part of its purpose remains meaningful, or</w:t>
      </w:r>
    </w:p>
    <w:p w:rsidR="00E60F83" w:rsidRPr="009B68D0" w:rsidRDefault="00E60F83" w:rsidP="00E60F83">
      <w:pPr>
        <w:numPr>
          <w:ilvl w:val="0"/>
          <w:numId w:val="1"/>
        </w:num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b) under the GNU GPL, with none of the additional permissions of this License applicable to that copy.</w:t>
      </w:r>
    </w:p>
    <w:p w:rsidR="00E60F83" w:rsidRPr="009B68D0" w:rsidRDefault="00E60F83" w:rsidP="00E60F83">
      <w:pPr>
        <w:pStyle w:val="berschrift2"/>
        <w:rPr>
          <w:lang w:val="en-US" w:eastAsia="de-DE"/>
        </w:rPr>
      </w:pPr>
      <w:bookmarkStart w:id="3" w:name="section3"/>
      <w:bookmarkEnd w:id="3"/>
      <w:r w:rsidRPr="009B68D0">
        <w:rPr>
          <w:lang w:val="en-US" w:eastAsia="de-DE"/>
        </w:rPr>
        <w:t>3. Object Code Incorporating Material from Library Header Files.</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E60F83" w:rsidRPr="009B68D0" w:rsidRDefault="00E60F83" w:rsidP="00E60F83">
      <w:pPr>
        <w:numPr>
          <w:ilvl w:val="0"/>
          <w:numId w:val="2"/>
        </w:num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a) Give prominent notice with each copy of the object code that the Library is used in it and that the Library and its use are covered by this License.</w:t>
      </w:r>
    </w:p>
    <w:p w:rsidR="00E60F83" w:rsidRPr="009B68D0" w:rsidRDefault="00E60F83" w:rsidP="00E60F83">
      <w:pPr>
        <w:numPr>
          <w:ilvl w:val="0"/>
          <w:numId w:val="2"/>
        </w:num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b) Accompany the object code with a copy of the GNU GPL and this license document.</w:t>
      </w:r>
    </w:p>
    <w:p w:rsidR="00E60F83" w:rsidRPr="009B68D0" w:rsidRDefault="00E60F83" w:rsidP="00E60F83">
      <w:pPr>
        <w:pStyle w:val="berschrift2"/>
        <w:rPr>
          <w:lang w:val="en-US" w:eastAsia="de-DE"/>
        </w:rPr>
      </w:pPr>
      <w:bookmarkStart w:id="4" w:name="section4"/>
      <w:bookmarkEnd w:id="4"/>
      <w:r w:rsidRPr="009B68D0">
        <w:rPr>
          <w:lang w:val="en-US" w:eastAsia="de-DE"/>
        </w:rPr>
        <w:t>4. Combined Works.</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E60F83" w:rsidRPr="009B68D0" w:rsidRDefault="00E60F83" w:rsidP="00E60F83">
      <w:pPr>
        <w:numPr>
          <w:ilvl w:val="0"/>
          <w:numId w:val="3"/>
        </w:num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a) Give prominent notice with each copy of the Combined Work that the Library is used in it and that the Library and its use are covered by this License.</w:t>
      </w:r>
    </w:p>
    <w:p w:rsidR="00E60F83" w:rsidRPr="009B68D0" w:rsidRDefault="00E60F83" w:rsidP="00E60F83">
      <w:pPr>
        <w:numPr>
          <w:ilvl w:val="0"/>
          <w:numId w:val="3"/>
        </w:num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b) Accompany the Combined Work with a copy of the GNU GPL and this license document.</w:t>
      </w:r>
    </w:p>
    <w:p w:rsidR="00E60F83" w:rsidRPr="009B68D0" w:rsidRDefault="00E60F83" w:rsidP="00E60F83">
      <w:pPr>
        <w:numPr>
          <w:ilvl w:val="0"/>
          <w:numId w:val="3"/>
        </w:num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c) For a Combined Work that displays copyright notices during execution, include the copyright notice for the Library among these notices, as well as a reference directing the user to the copies of the GNU GPL and this license document.</w:t>
      </w:r>
    </w:p>
    <w:p w:rsidR="00E60F83" w:rsidRPr="009B68D0" w:rsidRDefault="00E60F83" w:rsidP="00E60F83">
      <w:pPr>
        <w:numPr>
          <w:ilvl w:val="0"/>
          <w:numId w:val="3"/>
        </w:num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 xml:space="preserve">d) Do one of the following: </w:t>
      </w:r>
    </w:p>
    <w:p w:rsidR="00E60F83" w:rsidRPr="009B68D0" w:rsidRDefault="00E60F83" w:rsidP="00E60F83">
      <w:pPr>
        <w:numPr>
          <w:ilvl w:val="1"/>
          <w:numId w:val="3"/>
        </w:num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E60F83" w:rsidRPr="009B68D0" w:rsidRDefault="00E60F83" w:rsidP="00E60F83">
      <w:pPr>
        <w:numPr>
          <w:ilvl w:val="1"/>
          <w:numId w:val="3"/>
        </w:num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E60F83" w:rsidRPr="009B68D0" w:rsidRDefault="00E60F83" w:rsidP="00E60F83">
      <w:pPr>
        <w:numPr>
          <w:ilvl w:val="0"/>
          <w:numId w:val="3"/>
        </w:num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 xml:space="preserve">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w:t>
      </w:r>
      <w:r w:rsidRPr="009B68D0">
        <w:rPr>
          <w:rFonts w:ascii="Times New Roman" w:hAnsi="Times New Roman"/>
          <w:sz w:val="24"/>
          <w:szCs w:val="24"/>
          <w:lang w:val="en-US" w:eastAsia="de-DE"/>
        </w:rPr>
        <w:lastRenderedPageBreak/>
        <w:t>Application Code. If you use option 4d1, you must provide the Installation Information in the manner specified by section 6 of the GNU GPL for conveying Corresponding Source.)</w:t>
      </w:r>
    </w:p>
    <w:p w:rsidR="00E60F83" w:rsidRPr="009B68D0" w:rsidRDefault="00E60F83" w:rsidP="00E60F83">
      <w:pPr>
        <w:pStyle w:val="berschrift2"/>
        <w:rPr>
          <w:lang w:val="en-US" w:eastAsia="de-DE"/>
        </w:rPr>
      </w:pPr>
      <w:bookmarkStart w:id="5" w:name="section5"/>
      <w:bookmarkEnd w:id="5"/>
      <w:r w:rsidRPr="009B68D0">
        <w:rPr>
          <w:lang w:val="en-US" w:eastAsia="de-DE"/>
        </w:rPr>
        <w:t>5. Combined Libraries.</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E60F83" w:rsidRPr="009B68D0" w:rsidRDefault="00E60F83" w:rsidP="00E60F83">
      <w:pPr>
        <w:numPr>
          <w:ilvl w:val="0"/>
          <w:numId w:val="4"/>
        </w:num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a) Accompany the combined library with a copy of the same work based on the Library, uncombined with any other library facilities, conveyed under the terms of this License.</w:t>
      </w:r>
    </w:p>
    <w:p w:rsidR="00E60F83" w:rsidRPr="009B68D0" w:rsidRDefault="00E60F83" w:rsidP="00E60F83">
      <w:pPr>
        <w:numPr>
          <w:ilvl w:val="0"/>
          <w:numId w:val="4"/>
        </w:num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b) Give prominent notice with the combined library that part of it is a work based on the Library, and explaining where to find the accompanying uncombined form of the same work.</w:t>
      </w:r>
    </w:p>
    <w:p w:rsidR="00E60F83" w:rsidRPr="009B68D0" w:rsidRDefault="00E60F83" w:rsidP="00E60F83">
      <w:pPr>
        <w:pStyle w:val="berschrift2"/>
        <w:rPr>
          <w:lang w:val="en-US" w:eastAsia="de-DE"/>
        </w:rPr>
      </w:pPr>
      <w:bookmarkStart w:id="6" w:name="section6"/>
      <w:bookmarkEnd w:id="6"/>
      <w:r w:rsidRPr="009B68D0">
        <w:rPr>
          <w:lang w:val="en-US" w:eastAsia="de-DE"/>
        </w:rPr>
        <w:t>6. Revised Versions of the GNU Lesser General Public License.</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The Free Software Foundation may publish revised and/or new versions of the GNU Lesser General Public License from time to time. Such new versions will be similar in spirit to the present version, but may differ in detail to address new problems or concerns.</w:t>
      </w:r>
    </w:p>
    <w:p w:rsidR="00E60F83" w:rsidRPr="009B68D0" w:rsidRDefault="00E60F83" w:rsidP="00E60F83">
      <w:pPr>
        <w:spacing w:before="100" w:beforeAutospacing="1" w:after="100" w:afterAutospacing="1" w:line="240" w:lineRule="auto"/>
        <w:rPr>
          <w:rFonts w:ascii="Times New Roman" w:hAnsi="Times New Roman"/>
          <w:sz w:val="24"/>
          <w:szCs w:val="24"/>
          <w:lang w:val="en-US" w:eastAsia="de-DE"/>
        </w:rPr>
      </w:pPr>
      <w:r w:rsidRPr="009B68D0">
        <w:rPr>
          <w:rFonts w:ascii="Times New Roman" w:hAnsi="Times New Roman"/>
          <w:sz w:val="24"/>
          <w:szCs w:val="24"/>
          <w:lang w:val="en-US" w:eastAsia="de-DE"/>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rsidR="00E60F83" w:rsidRPr="009B68D0" w:rsidRDefault="00E60F83" w:rsidP="00E60F83">
      <w:pPr>
        <w:spacing w:before="100" w:beforeAutospacing="1" w:after="100" w:afterAutospacing="1" w:line="240" w:lineRule="auto"/>
        <w:rPr>
          <w:lang w:val="en-US"/>
        </w:rPr>
      </w:pPr>
      <w:r w:rsidRPr="009B68D0">
        <w:rPr>
          <w:rFonts w:ascii="Times New Roman" w:hAnsi="Times New Roman"/>
          <w:sz w:val="24"/>
          <w:szCs w:val="24"/>
          <w:lang w:val="en-US" w:eastAsia="de-DE"/>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F3305A" w:rsidRPr="00E60F83" w:rsidRDefault="00E60F83">
      <w:pPr>
        <w:rPr>
          <w:lang w:val="en-US"/>
        </w:rPr>
      </w:pPr>
      <w:bookmarkStart w:id="7" w:name="_GoBack"/>
      <w:bookmarkEnd w:id="7"/>
    </w:p>
    <w:sectPr w:rsidR="00F3305A" w:rsidRPr="00E60F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2337A"/>
    <w:multiLevelType w:val="multilevel"/>
    <w:tmpl w:val="1FFE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F6C31"/>
    <w:multiLevelType w:val="multilevel"/>
    <w:tmpl w:val="A380F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85B07"/>
    <w:multiLevelType w:val="multilevel"/>
    <w:tmpl w:val="E71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05225"/>
    <w:multiLevelType w:val="multilevel"/>
    <w:tmpl w:val="228C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83"/>
    <w:rsid w:val="00C6743F"/>
    <w:rsid w:val="00E60F83"/>
    <w:rsid w:val="00EC12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FA94C-D819-4797-A194-7DDA268E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60F83"/>
    <w:rPr>
      <w:rFonts w:eastAsia="Times New Roman" w:cs="Times New Roman"/>
    </w:rPr>
  </w:style>
  <w:style w:type="paragraph" w:styleId="berschrift1">
    <w:name w:val="heading 1"/>
    <w:basedOn w:val="Standard"/>
    <w:next w:val="Standard"/>
    <w:link w:val="berschrift1Zchn"/>
    <w:uiPriority w:val="9"/>
    <w:qFormat/>
    <w:rsid w:val="00E60F83"/>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berschrift2">
    <w:name w:val="heading 2"/>
    <w:basedOn w:val="Standard"/>
    <w:next w:val="Standard"/>
    <w:link w:val="berschrift2Zchn"/>
    <w:uiPriority w:val="9"/>
    <w:unhideWhenUsed/>
    <w:qFormat/>
    <w:rsid w:val="00E60F83"/>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0F83"/>
    <w:rPr>
      <w:rFonts w:asciiTheme="majorHAnsi" w:eastAsiaTheme="majorEastAsia" w:hAnsiTheme="majorHAnsi" w:cs="Times New Roman"/>
      <w:color w:val="2F5496" w:themeColor="accent1" w:themeShade="BF"/>
      <w:sz w:val="32"/>
      <w:szCs w:val="32"/>
    </w:rPr>
  </w:style>
  <w:style w:type="character" w:customStyle="1" w:styleId="berschrift2Zchn">
    <w:name w:val="Überschrift 2 Zchn"/>
    <w:basedOn w:val="Absatz-Standardschriftart"/>
    <w:link w:val="berschrift2"/>
    <w:uiPriority w:val="9"/>
    <w:rsid w:val="00E60F83"/>
    <w:rPr>
      <w:rFonts w:asciiTheme="majorHAnsi" w:eastAsiaTheme="majorEastAsia" w:hAnsiTheme="majorHAnsi" w:cs="Times New Roman"/>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s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1007</Words>
  <Characters>6345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Hoffeller</dc:creator>
  <cp:keywords/>
  <dc:description/>
  <cp:lastModifiedBy>Tim Hoffeller</cp:lastModifiedBy>
  <cp:revision>1</cp:revision>
  <dcterms:created xsi:type="dcterms:W3CDTF">2018-09-11T11:56:00Z</dcterms:created>
  <dcterms:modified xsi:type="dcterms:W3CDTF">2018-09-11T11:56:00Z</dcterms:modified>
</cp:coreProperties>
</file>