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9129" w14:textId="6C40DACE" w:rsidR="005336C3" w:rsidRPr="000F59BC" w:rsidRDefault="005336C3" w:rsidP="005336C3">
      <w:pPr>
        <w:jc w:val="center"/>
        <w:rPr>
          <w:rFonts w:ascii="Calibri" w:hAnsi="Calibri" w:cs="Calibri"/>
          <w:b/>
          <w:bCs/>
        </w:rPr>
      </w:pPr>
      <w:r>
        <w:rPr>
          <w:rFonts w:ascii="Calibri" w:hAnsi="Calibri" w:cs="Calibri"/>
          <w:b/>
          <w:bCs/>
        </w:rPr>
        <w:t>Day 4 case study assignment</w:t>
      </w:r>
    </w:p>
    <w:p w14:paraId="71FCEC1D" w14:textId="77777777" w:rsidR="005336C3" w:rsidRPr="000F59BC" w:rsidRDefault="005336C3" w:rsidP="005336C3">
      <w:pPr>
        <w:rPr>
          <w:rFonts w:ascii="Calibri" w:hAnsi="Calibri" w:cs="Calibri"/>
          <w:b/>
          <w:bCs/>
        </w:rPr>
      </w:pPr>
    </w:p>
    <w:p w14:paraId="0EFB0A67" w14:textId="488A492B" w:rsidR="005336C3" w:rsidRPr="000F59BC" w:rsidRDefault="005336C3" w:rsidP="005336C3">
      <w:pPr>
        <w:rPr>
          <w:rFonts w:ascii="Calibri" w:hAnsi="Calibri" w:cs="Calibri"/>
          <w:b/>
          <w:bCs/>
        </w:rPr>
      </w:pPr>
      <w:r w:rsidRPr="000F59BC">
        <w:rPr>
          <w:rFonts w:ascii="Calibri" w:hAnsi="Calibri" w:cs="Calibri"/>
          <w:b/>
          <w:bCs/>
        </w:rPr>
        <w:t>Part 1:</w:t>
      </w:r>
      <w:r>
        <w:rPr>
          <w:rFonts w:ascii="Calibri" w:hAnsi="Calibri" w:cs="Calibri"/>
          <w:b/>
          <w:bCs/>
        </w:rPr>
        <w:t xml:space="preserve"> Introductory</w:t>
      </w:r>
      <w:r w:rsidRPr="000F59BC">
        <w:rPr>
          <w:rFonts w:ascii="Calibri" w:hAnsi="Calibri" w:cs="Calibri"/>
          <w:b/>
          <w:bCs/>
        </w:rPr>
        <w:t xml:space="preserve"> </w:t>
      </w:r>
      <w:r>
        <w:rPr>
          <w:rFonts w:ascii="Calibri" w:hAnsi="Calibri" w:cs="Calibri"/>
          <w:b/>
          <w:bCs/>
        </w:rPr>
        <w:t>Presentation</w:t>
      </w:r>
      <w:r w:rsidRPr="000F59BC">
        <w:rPr>
          <w:rFonts w:ascii="Calibri" w:hAnsi="Calibri" w:cs="Calibri"/>
          <w:b/>
          <w:bCs/>
        </w:rPr>
        <w:t xml:space="preserve"> </w:t>
      </w:r>
    </w:p>
    <w:p w14:paraId="4A54DC5A" w14:textId="5B4DC5B9" w:rsidR="005336C3" w:rsidRDefault="005336C3" w:rsidP="005336C3">
      <w:pPr>
        <w:rPr>
          <w:rFonts w:ascii="Calibri" w:hAnsi="Calibri" w:cs="Calibri"/>
        </w:rPr>
      </w:pPr>
      <w:r>
        <w:rPr>
          <w:rFonts w:ascii="Calibri" w:hAnsi="Calibri" w:cs="Calibri"/>
        </w:rPr>
        <w:t>We ask the participant who introduced the case study to present max 3 slides about the background, addressing the following aspects:</w:t>
      </w:r>
    </w:p>
    <w:p w14:paraId="39DBA05C" w14:textId="77777777" w:rsidR="005336C3" w:rsidRPr="005336C3" w:rsidRDefault="005336C3" w:rsidP="005336C3">
      <w:pPr>
        <w:numPr>
          <w:ilvl w:val="0"/>
          <w:numId w:val="9"/>
        </w:numPr>
        <w:rPr>
          <w:rFonts w:ascii="Calibri" w:hAnsi="Calibri" w:cs="Calibri"/>
        </w:rPr>
      </w:pPr>
      <w:r w:rsidRPr="005336C3">
        <w:rPr>
          <w:rFonts w:ascii="Calibri" w:hAnsi="Calibri" w:cs="Calibri"/>
        </w:rPr>
        <w:t xml:space="preserve">Some brief clinical background to the topic </w:t>
      </w:r>
    </w:p>
    <w:p w14:paraId="57143AB7" w14:textId="1D6E79F0" w:rsidR="005336C3" w:rsidRDefault="005336C3" w:rsidP="005336C3">
      <w:pPr>
        <w:numPr>
          <w:ilvl w:val="0"/>
          <w:numId w:val="9"/>
        </w:numPr>
        <w:rPr>
          <w:rFonts w:ascii="Calibri" w:hAnsi="Calibri" w:cs="Calibri"/>
        </w:rPr>
      </w:pPr>
      <w:r w:rsidRPr="005336C3">
        <w:rPr>
          <w:rFonts w:ascii="Calibri" w:hAnsi="Calibri" w:cs="Calibri"/>
        </w:rPr>
        <w:t>What interventions are of interest for the population of interest – e.g. treatments, extra screening, lifestyle interventions</w:t>
      </w:r>
      <w:r>
        <w:rPr>
          <w:rFonts w:ascii="Calibri" w:hAnsi="Calibri" w:cs="Calibri"/>
        </w:rPr>
        <w:t>.</w:t>
      </w:r>
    </w:p>
    <w:p w14:paraId="51A98227" w14:textId="4B061B73" w:rsidR="005336C3" w:rsidRPr="005336C3" w:rsidRDefault="005336C3" w:rsidP="005336C3">
      <w:pPr>
        <w:numPr>
          <w:ilvl w:val="0"/>
          <w:numId w:val="9"/>
        </w:numPr>
        <w:rPr>
          <w:rFonts w:ascii="Calibri" w:hAnsi="Calibri" w:cs="Calibri"/>
        </w:rPr>
      </w:pPr>
      <w:r w:rsidRPr="005336C3">
        <w:rPr>
          <w:rFonts w:ascii="Calibri" w:hAnsi="Calibri" w:cs="Calibri"/>
        </w:rPr>
        <w:t xml:space="preserve">What </w:t>
      </w:r>
      <w:r>
        <w:rPr>
          <w:rFonts w:ascii="Calibri" w:hAnsi="Calibri" w:cs="Calibri"/>
        </w:rPr>
        <w:t xml:space="preserve">type of </w:t>
      </w:r>
      <w:r w:rsidRPr="005336C3">
        <w:rPr>
          <w:rFonts w:ascii="Calibri" w:hAnsi="Calibri" w:cs="Calibri"/>
        </w:rPr>
        <w:t>data you have in mind</w:t>
      </w:r>
      <w:r>
        <w:rPr>
          <w:rFonts w:ascii="Calibri" w:hAnsi="Calibri" w:cs="Calibri"/>
        </w:rPr>
        <w:t xml:space="preserve"> – how was it collected / where / in which time period / sample size / type of variables etc.</w:t>
      </w:r>
      <w:r w:rsidRPr="005336C3">
        <w:rPr>
          <w:rFonts w:ascii="Calibri" w:hAnsi="Calibri" w:cs="Calibri"/>
        </w:rPr>
        <w:t xml:space="preserve"> [you do not need to have access to the data – it can be thinking of a future project]</w:t>
      </w:r>
    </w:p>
    <w:p w14:paraId="7C25E3A3" w14:textId="5714274F" w:rsidR="005336C3" w:rsidRDefault="005336C3" w:rsidP="005336C3">
      <w:pPr>
        <w:rPr>
          <w:rFonts w:ascii="Calibri" w:hAnsi="Calibri" w:cs="Calibri"/>
          <w:b/>
          <w:bCs/>
        </w:rPr>
      </w:pPr>
      <w:r w:rsidRPr="005336C3">
        <w:rPr>
          <w:rFonts w:ascii="Calibri" w:hAnsi="Calibri" w:cs="Calibri"/>
          <w:b/>
          <w:bCs/>
        </w:rPr>
        <w:t xml:space="preserve">Part </w:t>
      </w:r>
      <w:r>
        <w:rPr>
          <w:rFonts w:ascii="Calibri" w:hAnsi="Calibri" w:cs="Calibri"/>
          <w:b/>
          <w:bCs/>
        </w:rPr>
        <w:t>2</w:t>
      </w:r>
      <w:r w:rsidRPr="005336C3">
        <w:rPr>
          <w:rFonts w:ascii="Calibri" w:hAnsi="Calibri" w:cs="Calibri"/>
          <w:b/>
          <w:bCs/>
        </w:rPr>
        <w:t xml:space="preserve">: </w:t>
      </w:r>
      <w:r>
        <w:rPr>
          <w:rFonts w:ascii="Calibri" w:hAnsi="Calibri" w:cs="Calibri"/>
          <w:b/>
          <w:bCs/>
        </w:rPr>
        <w:t>Estimand</w:t>
      </w:r>
      <w:r w:rsidRPr="005336C3">
        <w:rPr>
          <w:rFonts w:ascii="Calibri" w:hAnsi="Calibri" w:cs="Calibri"/>
          <w:b/>
          <w:bCs/>
        </w:rPr>
        <w:t xml:space="preserve"> </w:t>
      </w:r>
    </w:p>
    <w:p w14:paraId="503AAC1E" w14:textId="3248BC70" w:rsidR="005336C3" w:rsidRDefault="005336C3" w:rsidP="005336C3">
      <w:pPr>
        <w:rPr>
          <w:rFonts w:ascii="Calibri" w:hAnsi="Calibri" w:cs="Calibri"/>
        </w:rPr>
      </w:pPr>
      <w:r>
        <w:rPr>
          <w:rFonts w:ascii="Calibri" w:hAnsi="Calibri" w:cs="Calibri"/>
        </w:rPr>
        <w:t>Within the working group you can pretend that the participant who introduced the case study is your ‘clinical collaborator’ who wants the rest of the group to help them develop a great causal prediction model.</w:t>
      </w:r>
    </w:p>
    <w:p w14:paraId="011A0908" w14:textId="1418B821" w:rsidR="005336C3" w:rsidRDefault="005336C3" w:rsidP="005336C3">
      <w:pPr>
        <w:rPr>
          <w:rFonts w:ascii="Calibri" w:hAnsi="Calibri" w:cs="Calibri"/>
        </w:rPr>
      </w:pPr>
      <w:r>
        <w:rPr>
          <w:rFonts w:ascii="Calibri" w:hAnsi="Calibri" w:cs="Calibri"/>
        </w:rPr>
        <w:t>The rest of the group starts to elicit information from the ‘clinical collaborator’ that they need to  formulate an exact estimand. You can use the following table to denote the answers:</w:t>
      </w:r>
    </w:p>
    <w:p w14:paraId="4BC6042A" w14:textId="45880D02" w:rsidR="005336C3" w:rsidRPr="005336C3" w:rsidRDefault="005336C3" w:rsidP="005336C3">
      <w:pPr>
        <w:rPr>
          <w:rFonts w:ascii="Calibri" w:hAnsi="Calibri" w:cs="Calibri"/>
        </w:rPr>
      </w:pPr>
    </w:p>
    <w:tbl>
      <w:tblPr>
        <w:tblStyle w:val="TableGrid"/>
        <w:tblW w:w="8784" w:type="dxa"/>
        <w:tblLook w:val="04A0" w:firstRow="1" w:lastRow="0" w:firstColumn="1" w:lastColumn="0" w:noHBand="0" w:noVBand="1"/>
      </w:tblPr>
      <w:tblGrid>
        <w:gridCol w:w="1696"/>
        <w:gridCol w:w="2977"/>
        <w:gridCol w:w="4111"/>
      </w:tblGrid>
      <w:tr w:rsidR="005336C3" w:rsidRPr="000F59BC" w14:paraId="3B14B2F7" w14:textId="77777777" w:rsidTr="00A32B99">
        <w:tc>
          <w:tcPr>
            <w:tcW w:w="1696" w:type="dxa"/>
          </w:tcPr>
          <w:p w14:paraId="069AA7DD" w14:textId="77777777" w:rsidR="005336C3" w:rsidRPr="000F59BC" w:rsidRDefault="005336C3" w:rsidP="005C4215">
            <w:pPr>
              <w:rPr>
                <w:rFonts w:ascii="Calibri" w:eastAsia="Times New Roman" w:hAnsi="Calibri" w:cs="Calibri"/>
                <w:b/>
                <w:bCs/>
                <w:color w:val="000000"/>
                <w:kern w:val="0"/>
                <w:lang w:eastAsia="en-GB"/>
                <w14:ligatures w14:val="none"/>
              </w:rPr>
            </w:pPr>
            <w:r w:rsidRPr="000F59BC">
              <w:rPr>
                <w:rFonts w:ascii="Calibri" w:eastAsia="Times New Roman" w:hAnsi="Calibri" w:cs="Calibri"/>
                <w:b/>
                <w:bCs/>
                <w:color w:val="000000"/>
                <w:kern w:val="0"/>
                <w:lang w:eastAsia="en-GB"/>
                <w14:ligatures w14:val="none"/>
              </w:rPr>
              <w:t>Estimand element</w:t>
            </w:r>
          </w:p>
        </w:tc>
        <w:tc>
          <w:tcPr>
            <w:tcW w:w="2977" w:type="dxa"/>
          </w:tcPr>
          <w:p w14:paraId="12E01661" w14:textId="3633F7D9" w:rsidR="005336C3" w:rsidRPr="000F59BC" w:rsidRDefault="005336C3" w:rsidP="005C4215">
            <w:pPr>
              <w:spacing w:line="336" w:lineRule="atLeast"/>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t>Answer</w:t>
            </w:r>
          </w:p>
        </w:tc>
        <w:tc>
          <w:tcPr>
            <w:tcW w:w="4111" w:type="dxa"/>
          </w:tcPr>
          <w:p w14:paraId="76266C46" w14:textId="04AA432F" w:rsidR="005336C3" w:rsidRPr="000F59BC" w:rsidRDefault="005336C3" w:rsidP="005C4215">
            <w:pPr>
              <w:spacing w:line="336" w:lineRule="atLeast"/>
              <w:rPr>
                <w:rFonts w:ascii="Calibri" w:eastAsia="Times New Roman" w:hAnsi="Calibri" w:cs="Calibri"/>
                <w:b/>
                <w:bCs/>
                <w:color w:val="000000"/>
                <w:kern w:val="0"/>
                <w:lang w:eastAsia="en-GB"/>
                <w14:ligatures w14:val="none"/>
              </w:rPr>
            </w:pPr>
            <w:r w:rsidRPr="000F59BC">
              <w:rPr>
                <w:rFonts w:ascii="Calibri" w:eastAsia="Times New Roman" w:hAnsi="Calibri" w:cs="Calibri"/>
                <w:b/>
                <w:bCs/>
                <w:color w:val="000000"/>
                <w:kern w:val="0"/>
                <w:lang w:eastAsia="en-GB"/>
                <w14:ligatures w14:val="none"/>
              </w:rPr>
              <w:t>Questions that help formulate the estimand element</w:t>
            </w:r>
          </w:p>
        </w:tc>
      </w:tr>
      <w:tr w:rsidR="005336C3" w:rsidRPr="000C7F41" w14:paraId="176C8123" w14:textId="77777777" w:rsidTr="00A32B99">
        <w:tc>
          <w:tcPr>
            <w:tcW w:w="1696" w:type="dxa"/>
            <w:hideMark/>
          </w:tcPr>
          <w:p w14:paraId="2422792F" w14:textId="77777777" w:rsidR="005336C3" w:rsidRPr="000C7F41" w:rsidRDefault="005336C3" w:rsidP="005C4215">
            <w:pP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Target p</w:t>
            </w:r>
            <w:r w:rsidRPr="000C7F41">
              <w:rPr>
                <w:rFonts w:ascii="Calibri" w:eastAsia="Times New Roman" w:hAnsi="Calibri" w:cs="Calibri"/>
                <w:color w:val="000000"/>
                <w:kern w:val="0"/>
                <w:lang w:eastAsia="en-GB"/>
                <w14:ligatures w14:val="none"/>
              </w:rPr>
              <w:t>opulation</w:t>
            </w:r>
          </w:p>
        </w:tc>
        <w:tc>
          <w:tcPr>
            <w:tcW w:w="2977" w:type="dxa"/>
          </w:tcPr>
          <w:p w14:paraId="29E81E61" w14:textId="77777777" w:rsidR="005336C3" w:rsidRPr="000C7F41" w:rsidRDefault="005336C3" w:rsidP="005336C3">
            <w:pPr>
              <w:spacing w:line="240" w:lineRule="auto"/>
              <w:ind w:left="453"/>
              <w:rPr>
                <w:rFonts w:ascii="Calibri" w:eastAsia="Times New Roman" w:hAnsi="Calibri" w:cs="Calibri"/>
                <w:color w:val="000000"/>
                <w:kern w:val="0"/>
                <w:lang w:eastAsia="en-GB"/>
                <w14:ligatures w14:val="none"/>
              </w:rPr>
            </w:pPr>
          </w:p>
        </w:tc>
        <w:tc>
          <w:tcPr>
            <w:tcW w:w="4111" w:type="dxa"/>
            <w:hideMark/>
          </w:tcPr>
          <w:p w14:paraId="598FD68A" w14:textId="39C73279" w:rsidR="005336C3" w:rsidRPr="000C7F41" w:rsidRDefault="005336C3" w:rsidP="005336C3">
            <w:pPr>
              <w:numPr>
                <w:ilvl w:val="0"/>
                <w:numId w:val="1"/>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To which individuals will the prediction model be applied?</w:t>
            </w:r>
          </w:p>
          <w:p w14:paraId="7E265D7F" w14:textId="77777777" w:rsidR="005336C3" w:rsidRDefault="005336C3" w:rsidP="005336C3">
            <w:pPr>
              <w:numPr>
                <w:ilvl w:val="0"/>
                <w:numId w:val="1"/>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In which health care setting will the prediction model be applied?</w:t>
            </w:r>
          </w:p>
          <w:p w14:paraId="20DDCA86" w14:textId="77777777" w:rsidR="005336C3" w:rsidRDefault="005336C3" w:rsidP="005C4215">
            <w:pPr>
              <w:rPr>
                <w:rFonts w:ascii="Calibri" w:eastAsia="Times New Roman" w:hAnsi="Calibri" w:cs="Calibri"/>
                <w:color w:val="000000"/>
                <w:kern w:val="0"/>
                <w:lang w:eastAsia="en-GB"/>
                <w14:ligatures w14:val="none"/>
              </w:rPr>
            </w:pPr>
          </w:p>
          <w:p w14:paraId="77AF340B" w14:textId="77777777" w:rsidR="005336C3" w:rsidRPr="000C7F41" w:rsidRDefault="005336C3" w:rsidP="005C4215">
            <w:pPr>
              <w:rPr>
                <w:rFonts w:ascii="Calibri" w:eastAsia="Times New Roman" w:hAnsi="Calibri" w:cs="Calibri"/>
                <w:color w:val="000000"/>
                <w:kern w:val="0"/>
                <w:lang w:eastAsia="en-GB"/>
                <w14:ligatures w14:val="none"/>
              </w:rPr>
            </w:pPr>
            <w:r w:rsidRPr="006558CA">
              <w:rPr>
                <w:rFonts w:ascii="Calibri" w:eastAsia="Times New Roman" w:hAnsi="Calibri" w:cs="Calibri"/>
                <w:color w:val="FF0000"/>
                <w:kern w:val="0"/>
                <w:lang w:eastAsia="en-GB"/>
                <w14:ligatures w14:val="none"/>
              </w:rPr>
              <w:t xml:space="preserve"> </w:t>
            </w:r>
          </w:p>
        </w:tc>
      </w:tr>
      <w:tr w:rsidR="005336C3" w:rsidRPr="000C7F41" w14:paraId="77FE7C17" w14:textId="77777777" w:rsidTr="00A32B99">
        <w:tc>
          <w:tcPr>
            <w:tcW w:w="1696" w:type="dxa"/>
            <w:hideMark/>
          </w:tcPr>
          <w:p w14:paraId="38A2C800" w14:textId="77777777" w:rsidR="005336C3" w:rsidRPr="000C7F41" w:rsidRDefault="005336C3" w:rsidP="005C4215">
            <w:pPr>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Moment(s) of intended use</w:t>
            </w:r>
          </w:p>
        </w:tc>
        <w:tc>
          <w:tcPr>
            <w:tcW w:w="2977" w:type="dxa"/>
          </w:tcPr>
          <w:p w14:paraId="2AFAE2DF" w14:textId="77777777" w:rsidR="005336C3" w:rsidRPr="000C7F41" w:rsidRDefault="005336C3" w:rsidP="005336C3">
            <w:pPr>
              <w:spacing w:line="240" w:lineRule="auto"/>
              <w:ind w:left="453"/>
              <w:rPr>
                <w:rFonts w:ascii="Calibri" w:eastAsia="Times New Roman" w:hAnsi="Calibri" w:cs="Calibri"/>
                <w:color w:val="000000"/>
                <w:kern w:val="0"/>
                <w:lang w:eastAsia="en-GB"/>
                <w14:ligatures w14:val="none"/>
              </w:rPr>
            </w:pPr>
          </w:p>
        </w:tc>
        <w:tc>
          <w:tcPr>
            <w:tcW w:w="4111" w:type="dxa"/>
            <w:hideMark/>
          </w:tcPr>
          <w:p w14:paraId="57DF68E3" w14:textId="48E24196" w:rsidR="005336C3" w:rsidRDefault="005336C3" w:rsidP="005336C3">
            <w:pPr>
              <w:numPr>
                <w:ilvl w:val="0"/>
                <w:numId w:val="2"/>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At which moment(s) is the prediction model (re)consulted to inform the intervention decision?</w:t>
            </w:r>
          </w:p>
          <w:p w14:paraId="30C7B1D8" w14:textId="77777777" w:rsidR="005336C3" w:rsidRPr="000C7F41" w:rsidRDefault="005336C3" w:rsidP="005C4215">
            <w:pPr>
              <w:rPr>
                <w:rFonts w:ascii="Calibri" w:eastAsia="Times New Roman" w:hAnsi="Calibri" w:cs="Calibri"/>
                <w:color w:val="000000"/>
                <w:kern w:val="0"/>
                <w:lang w:eastAsia="en-GB"/>
                <w14:ligatures w14:val="none"/>
              </w:rPr>
            </w:pPr>
          </w:p>
        </w:tc>
      </w:tr>
      <w:tr w:rsidR="005336C3" w:rsidRPr="000C7F41" w14:paraId="3B447B93" w14:textId="77777777" w:rsidTr="00A32B99">
        <w:tc>
          <w:tcPr>
            <w:tcW w:w="1696" w:type="dxa"/>
            <w:hideMark/>
          </w:tcPr>
          <w:p w14:paraId="78EB6946" w14:textId="77777777" w:rsidR="005336C3" w:rsidRPr="000C7F41" w:rsidRDefault="005336C3" w:rsidP="005C4215">
            <w:pPr>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Intervention options</w:t>
            </w:r>
          </w:p>
        </w:tc>
        <w:tc>
          <w:tcPr>
            <w:tcW w:w="2977" w:type="dxa"/>
          </w:tcPr>
          <w:p w14:paraId="6D5CF4B6" w14:textId="77777777" w:rsidR="005336C3" w:rsidRPr="000C7F41" w:rsidRDefault="005336C3" w:rsidP="005336C3">
            <w:pPr>
              <w:spacing w:line="240" w:lineRule="auto"/>
              <w:ind w:left="453"/>
              <w:rPr>
                <w:rFonts w:ascii="Calibri" w:eastAsia="Times New Roman" w:hAnsi="Calibri" w:cs="Calibri"/>
                <w:color w:val="000000"/>
                <w:kern w:val="0"/>
                <w:lang w:eastAsia="en-GB"/>
                <w14:ligatures w14:val="none"/>
              </w:rPr>
            </w:pPr>
          </w:p>
        </w:tc>
        <w:tc>
          <w:tcPr>
            <w:tcW w:w="4111" w:type="dxa"/>
            <w:hideMark/>
          </w:tcPr>
          <w:p w14:paraId="7A32AA6C" w14:textId="75DE5482" w:rsidR="005336C3" w:rsidRPr="000C7F41" w:rsidRDefault="005336C3" w:rsidP="005336C3">
            <w:pPr>
              <w:numPr>
                <w:ilvl w:val="0"/>
                <w:numId w:val="3"/>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Which intervention options are relevant at the moment(s) of making the intervention decision?</w:t>
            </w:r>
          </w:p>
          <w:p w14:paraId="04C0E527" w14:textId="77777777" w:rsidR="005336C3" w:rsidRPr="000C7F41" w:rsidRDefault="005336C3" w:rsidP="005336C3">
            <w:pPr>
              <w:numPr>
                <w:ilvl w:val="0"/>
                <w:numId w:val="3"/>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For how long should the intervention strategy be fixed?</w:t>
            </w:r>
          </w:p>
          <w:p w14:paraId="7723BCA4" w14:textId="77777777" w:rsidR="005336C3" w:rsidRDefault="005336C3" w:rsidP="005336C3">
            <w:pPr>
              <w:numPr>
                <w:ilvl w:val="0"/>
                <w:numId w:val="3"/>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Should the duration to fix the intervention option be aligned with the time till next moment of prediction?</w:t>
            </w:r>
          </w:p>
          <w:p w14:paraId="3108D79D" w14:textId="77777777" w:rsidR="005336C3" w:rsidRPr="004004E6" w:rsidRDefault="005336C3" w:rsidP="005C4215">
            <w:pPr>
              <w:rPr>
                <w:rFonts w:ascii="Calibri" w:eastAsia="Times New Roman" w:hAnsi="Calibri" w:cs="Calibri"/>
                <w:color w:val="000000"/>
                <w:kern w:val="0"/>
                <w:lang w:eastAsia="en-GB"/>
                <w14:ligatures w14:val="none"/>
              </w:rPr>
            </w:pPr>
          </w:p>
        </w:tc>
      </w:tr>
      <w:tr w:rsidR="005336C3" w:rsidRPr="000C7F41" w14:paraId="1BC0D15F" w14:textId="77777777" w:rsidTr="00A32B99">
        <w:tc>
          <w:tcPr>
            <w:tcW w:w="1696" w:type="dxa"/>
            <w:hideMark/>
          </w:tcPr>
          <w:p w14:paraId="4D459290" w14:textId="77777777" w:rsidR="005336C3" w:rsidRPr="000C7F41" w:rsidRDefault="005336C3" w:rsidP="005C4215">
            <w:pPr>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Outcome and prediction horizon</w:t>
            </w:r>
          </w:p>
        </w:tc>
        <w:tc>
          <w:tcPr>
            <w:tcW w:w="2977" w:type="dxa"/>
          </w:tcPr>
          <w:p w14:paraId="7C2A29F3" w14:textId="77777777" w:rsidR="005336C3" w:rsidRPr="000C7F41" w:rsidRDefault="005336C3" w:rsidP="005336C3">
            <w:pPr>
              <w:spacing w:line="240" w:lineRule="auto"/>
              <w:ind w:left="453"/>
              <w:rPr>
                <w:rFonts w:ascii="Calibri" w:eastAsia="Times New Roman" w:hAnsi="Calibri" w:cs="Calibri"/>
                <w:color w:val="000000"/>
                <w:kern w:val="0"/>
                <w:lang w:eastAsia="en-GB"/>
                <w14:ligatures w14:val="none"/>
              </w:rPr>
            </w:pPr>
          </w:p>
        </w:tc>
        <w:tc>
          <w:tcPr>
            <w:tcW w:w="4111" w:type="dxa"/>
            <w:hideMark/>
          </w:tcPr>
          <w:p w14:paraId="01148831" w14:textId="2224E321" w:rsidR="005336C3" w:rsidRPr="000C7F41" w:rsidRDefault="005336C3" w:rsidP="005336C3">
            <w:pPr>
              <w:numPr>
                <w:ilvl w:val="0"/>
                <w:numId w:val="4"/>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Which outcome(s) are informative for the intervention decision?</w:t>
            </w:r>
          </w:p>
          <w:p w14:paraId="0BB9662B" w14:textId="77777777" w:rsidR="005336C3" w:rsidRPr="000C7F41" w:rsidRDefault="005336C3" w:rsidP="005336C3">
            <w:pPr>
              <w:numPr>
                <w:ilvl w:val="0"/>
                <w:numId w:val="4"/>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 xml:space="preserve">What prediction horizon provides important information for the </w:t>
            </w:r>
            <w:r w:rsidRPr="000C7F41">
              <w:rPr>
                <w:rFonts w:ascii="Calibri" w:eastAsia="Times New Roman" w:hAnsi="Calibri" w:cs="Calibri"/>
                <w:color w:val="000000"/>
                <w:kern w:val="0"/>
                <w:lang w:eastAsia="en-GB"/>
                <w14:ligatures w14:val="none"/>
              </w:rPr>
              <w:lastRenderedPageBreak/>
              <w:t>intervention decision: a short-term or long-term horizon?</w:t>
            </w:r>
          </w:p>
          <w:p w14:paraId="62913319" w14:textId="77777777" w:rsidR="005336C3" w:rsidRPr="000C7F41" w:rsidRDefault="005336C3" w:rsidP="005336C3">
            <w:pPr>
              <w:numPr>
                <w:ilvl w:val="0"/>
                <w:numId w:val="4"/>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Should the outcome be defined differently because of the specified intervention option(s)?</w:t>
            </w:r>
          </w:p>
          <w:p w14:paraId="77622341" w14:textId="77777777" w:rsidR="005336C3" w:rsidRDefault="005336C3" w:rsidP="005336C3">
            <w:pPr>
              <w:numPr>
                <w:ilvl w:val="0"/>
                <w:numId w:val="4"/>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Should the prediction horizon be aligned with the time till next moment of prediction?</w:t>
            </w:r>
          </w:p>
          <w:p w14:paraId="0AEF5C9E" w14:textId="77777777" w:rsidR="005336C3" w:rsidRPr="000C7F41" w:rsidRDefault="005336C3" w:rsidP="005C4215">
            <w:pPr>
              <w:rPr>
                <w:rFonts w:ascii="Calibri" w:eastAsia="Times New Roman" w:hAnsi="Calibri" w:cs="Calibri"/>
                <w:color w:val="000000"/>
                <w:kern w:val="0"/>
                <w:lang w:eastAsia="en-GB"/>
                <w14:ligatures w14:val="none"/>
              </w:rPr>
            </w:pPr>
          </w:p>
        </w:tc>
      </w:tr>
      <w:tr w:rsidR="005336C3" w:rsidRPr="000C7F41" w14:paraId="3D85CEC4" w14:textId="77777777" w:rsidTr="00A32B99">
        <w:tc>
          <w:tcPr>
            <w:tcW w:w="1696" w:type="dxa"/>
            <w:hideMark/>
          </w:tcPr>
          <w:p w14:paraId="4F2CF749" w14:textId="77777777" w:rsidR="005336C3" w:rsidRPr="000C7F41" w:rsidRDefault="005336C3" w:rsidP="005C4215">
            <w:pPr>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lastRenderedPageBreak/>
              <w:t>Predictor(s)</w:t>
            </w:r>
          </w:p>
        </w:tc>
        <w:tc>
          <w:tcPr>
            <w:tcW w:w="2977" w:type="dxa"/>
          </w:tcPr>
          <w:p w14:paraId="033435C8" w14:textId="77777777" w:rsidR="005336C3" w:rsidRPr="000C7F41" w:rsidRDefault="005336C3" w:rsidP="005336C3">
            <w:pPr>
              <w:spacing w:line="240" w:lineRule="auto"/>
              <w:ind w:left="453"/>
              <w:rPr>
                <w:rFonts w:ascii="Calibri" w:eastAsia="Times New Roman" w:hAnsi="Calibri" w:cs="Calibri"/>
                <w:color w:val="000000"/>
                <w:kern w:val="0"/>
                <w:lang w:eastAsia="en-GB"/>
                <w14:ligatures w14:val="none"/>
              </w:rPr>
            </w:pPr>
          </w:p>
        </w:tc>
        <w:tc>
          <w:tcPr>
            <w:tcW w:w="4111" w:type="dxa"/>
            <w:hideMark/>
          </w:tcPr>
          <w:p w14:paraId="0B179A31" w14:textId="78983B9F" w:rsidR="005336C3" w:rsidRPr="000C7F41" w:rsidRDefault="005336C3" w:rsidP="005336C3">
            <w:pPr>
              <w:numPr>
                <w:ilvl w:val="0"/>
                <w:numId w:val="5"/>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 xml:space="preserve">Which </w:t>
            </w:r>
            <w:r w:rsidRPr="008045F1">
              <w:rPr>
                <w:rFonts w:ascii="Calibri" w:eastAsia="Times New Roman" w:hAnsi="Calibri" w:cs="Calibri"/>
                <w:color w:val="000000"/>
                <w:kern w:val="0"/>
                <w:lang w:val="en-US" w:eastAsia="en-GB"/>
                <w14:ligatures w14:val="none"/>
              </w:rPr>
              <w:t>clinical and/or demographic patient factors</w:t>
            </w:r>
            <w:r w:rsidRPr="000C7F41">
              <w:rPr>
                <w:rFonts w:ascii="Calibri" w:eastAsia="Times New Roman" w:hAnsi="Calibri" w:cs="Calibri"/>
                <w:color w:val="000000"/>
                <w:kern w:val="0"/>
                <w:lang w:eastAsia="en-GB"/>
                <w14:ligatures w14:val="none"/>
              </w:rPr>
              <w:t xml:space="preserve"> are predictive of the outcome of interest?</w:t>
            </w:r>
          </w:p>
          <w:p w14:paraId="23830825" w14:textId="77777777" w:rsidR="005336C3" w:rsidRDefault="005336C3" w:rsidP="005336C3">
            <w:pPr>
              <w:numPr>
                <w:ilvl w:val="0"/>
                <w:numId w:val="5"/>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sidRPr="000C7F41">
              <w:rPr>
                <w:rFonts w:ascii="Calibri" w:eastAsia="Times New Roman" w:hAnsi="Calibri" w:cs="Calibri"/>
                <w:color w:val="000000"/>
                <w:kern w:val="0"/>
                <w:lang w:eastAsia="en-GB"/>
                <w14:ligatures w14:val="none"/>
              </w:rPr>
              <w:t>Which measurements are available at the moment(s) of intended use?</w:t>
            </w:r>
          </w:p>
          <w:p w14:paraId="511ECB0E" w14:textId="2EB19AA1" w:rsidR="005336C3" w:rsidRDefault="005336C3" w:rsidP="005336C3">
            <w:pPr>
              <w:numPr>
                <w:ilvl w:val="0"/>
                <w:numId w:val="5"/>
              </w:numPr>
              <w:tabs>
                <w:tab w:val="clear" w:pos="720"/>
                <w:tab w:val="num" w:pos="595"/>
              </w:tabs>
              <w:spacing w:line="240" w:lineRule="auto"/>
              <w:ind w:left="453" w:hanging="357"/>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 xml:space="preserve">Note predictors need not be the same as </w:t>
            </w:r>
            <w:r w:rsidR="00A32B99">
              <w:rPr>
                <w:rFonts w:ascii="Calibri" w:eastAsia="Times New Roman" w:hAnsi="Calibri" w:cs="Calibri"/>
                <w:color w:val="000000"/>
                <w:kern w:val="0"/>
                <w:lang w:eastAsia="en-GB"/>
                <w14:ligatures w14:val="none"/>
              </w:rPr>
              <w:t>confounder</w:t>
            </w:r>
          </w:p>
          <w:p w14:paraId="74DC2BB6" w14:textId="77777777" w:rsidR="005336C3" w:rsidRPr="000C7F41" w:rsidRDefault="005336C3" w:rsidP="005C4215">
            <w:pPr>
              <w:rPr>
                <w:rFonts w:ascii="Calibri" w:eastAsia="Times New Roman" w:hAnsi="Calibri" w:cs="Calibri"/>
                <w:color w:val="000000"/>
                <w:kern w:val="0"/>
                <w:lang w:eastAsia="en-GB"/>
                <w14:ligatures w14:val="none"/>
              </w:rPr>
            </w:pPr>
          </w:p>
        </w:tc>
      </w:tr>
    </w:tbl>
    <w:p w14:paraId="515A138A" w14:textId="77777777" w:rsidR="005336C3" w:rsidRDefault="005336C3" w:rsidP="005336C3">
      <w:pPr>
        <w:rPr>
          <w:rFonts w:ascii="Calibri" w:hAnsi="Calibri" w:cs="Calibri"/>
        </w:rPr>
      </w:pPr>
    </w:p>
    <w:p w14:paraId="72DA5A1B" w14:textId="351CE066" w:rsidR="005336C3" w:rsidRPr="005336C3" w:rsidRDefault="005336C3" w:rsidP="005336C3">
      <w:pPr>
        <w:rPr>
          <w:rFonts w:ascii="Calibri" w:hAnsi="Calibri" w:cs="Calibri"/>
          <w:b/>
          <w:bCs/>
        </w:rPr>
      </w:pPr>
      <w:r w:rsidRPr="005336C3">
        <w:rPr>
          <w:rFonts w:ascii="Calibri" w:hAnsi="Calibri" w:cs="Calibri"/>
          <w:b/>
          <w:bCs/>
        </w:rPr>
        <w:t>Part 3</w:t>
      </w:r>
      <w:r w:rsidR="001A4028">
        <w:rPr>
          <w:rFonts w:ascii="Calibri" w:hAnsi="Calibri" w:cs="Calibri"/>
          <w:b/>
          <w:bCs/>
        </w:rPr>
        <w:t>:</w:t>
      </w:r>
      <w:r w:rsidRPr="005336C3">
        <w:rPr>
          <w:rFonts w:ascii="Calibri" w:hAnsi="Calibri" w:cs="Calibri"/>
          <w:b/>
          <w:bCs/>
        </w:rPr>
        <w:t xml:space="preserve"> </w:t>
      </w:r>
      <w:r w:rsidR="00CB025C">
        <w:rPr>
          <w:rFonts w:ascii="Calibri" w:hAnsi="Calibri" w:cs="Calibri"/>
          <w:b/>
          <w:bCs/>
        </w:rPr>
        <w:t>Assessing the design of the data source</w:t>
      </w:r>
    </w:p>
    <w:p w14:paraId="386F12F1" w14:textId="77777777" w:rsidR="00CB025C" w:rsidRDefault="005336C3" w:rsidP="00CB025C">
      <w:pPr>
        <w:rPr>
          <w:rFonts w:ascii="Calibri" w:hAnsi="Calibri" w:cs="Calibri"/>
        </w:rPr>
      </w:pPr>
      <w:r w:rsidRPr="00CB025C">
        <w:rPr>
          <w:rFonts w:ascii="Calibri" w:hAnsi="Calibri" w:cs="Calibri"/>
        </w:rPr>
        <w:t xml:space="preserve">Now ask the ‘clinical collaborator’  about the type of data they would expect to have available. </w:t>
      </w:r>
    </w:p>
    <w:p w14:paraId="152AF48C" w14:textId="12195890" w:rsidR="00CB025C" w:rsidRDefault="00CB025C" w:rsidP="00CB025C">
      <w:pPr>
        <w:pStyle w:val="ListParagraph"/>
        <w:numPr>
          <w:ilvl w:val="0"/>
          <w:numId w:val="6"/>
        </w:numPr>
        <w:rPr>
          <w:rFonts w:ascii="Calibri" w:hAnsi="Calibri" w:cs="Calibri"/>
        </w:rPr>
      </w:pPr>
      <w:r w:rsidRPr="00CB025C">
        <w:rPr>
          <w:rFonts w:ascii="Calibri" w:hAnsi="Calibri" w:cs="Calibri"/>
        </w:rPr>
        <w:t xml:space="preserve">How </w:t>
      </w:r>
      <w:r>
        <w:rPr>
          <w:rFonts w:ascii="Calibri" w:hAnsi="Calibri" w:cs="Calibri"/>
        </w:rPr>
        <w:t xml:space="preserve">were individuals selected for </w:t>
      </w:r>
      <w:r w:rsidRPr="00CB025C">
        <w:rPr>
          <w:rFonts w:ascii="Calibri" w:hAnsi="Calibri" w:cs="Calibri"/>
        </w:rPr>
        <w:t>inclu</w:t>
      </w:r>
      <w:r>
        <w:rPr>
          <w:rFonts w:ascii="Calibri" w:hAnsi="Calibri" w:cs="Calibri"/>
        </w:rPr>
        <w:t>sion</w:t>
      </w:r>
      <w:r w:rsidRPr="00CB025C">
        <w:rPr>
          <w:rFonts w:ascii="Calibri" w:hAnsi="Calibri" w:cs="Calibri"/>
        </w:rPr>
        <w:t xml:space="preserve"> in the data set</w:t>
      </w:r>
      <w:r>
        <w:rPr>
          <w:rFonts w:ascii="Calibri" w:hAnsi="Calibri" w:cs="Calibri"/>
        </w:rPr>
        <w:t>? Was the inclusion process in some way related to treatment or outcome?</w:t>
      </w:r>
    </w:p>
    <w:p w14:paraId="0B35A74D" w14:textId="6D066531" w:rsidR="00853794" w:rsidRDefault="00853794" w:rsidP="00CB025C">
      <w:pPr>
        <w:pStyle w:val="ListParagraph"/>
        <w:numPr>
          <w:ilvl w:val="0"/>
          <w:numId w:val="6"/>
        </w:numPr>
        <w:rPr>
          <w:rFonts w:ascii="Calibri" w:hAnsi="Calibri" w:cs="Calibri"/>
        </w:rPr>
      </w:pPr>
      <w:r w:rsidRPr="00853794">
        <w:rPr>
          <w:rFonts w:ascii="Calibri" w:hAnsi="Calibri" w:cs="Calibri"/>
        </w:rPr>
        <w:t xml:space="preserve">Specify </w:t>
      </w:r>
      <w:r>
        <w:rPr>
          <w:rFonts w:ascii="Calibri" w:hAnsi="Calibri" w:cs="Calibri"/>
        </w:rPr>
        <w:t>how treatment decisions were made.</w:t>
      </w:r>
      <w:r w:rsidRPr="00853794">
        <w:rPr>
          <w:rFonts w:ascii="Calibri" w:hAnsi="Calibri" w:cs="Calibri"/>
        </w:rPr>
        <w:t xml:space="preserve"> How was adherence to the treatment? </w:t>
      </w:r>
    </w:p>
    <w:p w14:paraId="78A3EAFA" w14:textId="5438769B" w:rsidR="005336C3" w:rsidRDefault="005336C3" w:rsidP="00CB025C">
      <w:pPr>
        <w:pStyle w:val="ListParagraph"/>
        <w:numPr>
          <w:ilvl w:val="0"/>
          <w:numId w:val="6"/>
        </w:numPr>
        <w:rPr>
          <w:rFonts w:ascii="Calibri" w:hAnsi="Calibri" w:cs="Calibri"/>
        </w:rPr>
      </w:pPr>
      <w:r w:rsidRPr="00CB025C">
        <w:rPr>
          <w:rFonts w:ascii="Calibri" w:hAnsi="Calibri" w:cs="Calibri"/>
        </w:rPr>
        <w:t xml:space="preserve">Draw a (first version of) a causal DAG depicting the causal structure of the setting where the data was collected. </w:t>
      </w:r>
    </w:p>
    <w:p w14:paraId="21E3D676" w14:textId="43BF1C8C" w:rsidR="00853794" w:rsidRPr="00853794" w:rsidRDefault="001A4028" w:rsidP="00853794">
      <w:pPr>
        <w:rPr>
          <w:rFonts w:ascii="Calibri" w:hAnsi="Calibri" w:cs="Calibri"/>
          <w:b/>
          <w:bCs/>
        </w:rPr>
      </w:pPr>
      <w:r>
        <w:rPr>
          <w:rFonts w:ascii="Calibri" w:hAnsi="Calibri" w:cs="Calibri"/>
          <w:b/>
          <w:bCs/>
        </w:rPr>
        <w:t xml:space="preserve">Part 4: </w:t>
      </w:r>
      <w:r w:rsidR="00853794" w:rsidRPr="00853794">
        <w:rPr>
          <w:rFonts w:ascii="Calibri" w:hAnsi="Calibri" w:cs="Calibri"/>
          <w:b/>
          <w:bCs/>
        </w:rPr>
        <w:t>Development and evaluation of a causal prediction model</w:t>
      </w:r>
    </w:p>
    <w:p w14:paraId="29297FA7" w14:textId="0585989C" w:rsidR="00853794" w:rsidRPr="00853794" w:rsidRDefault="00853794" w:rsidP="00853794">
      <w:pPr>
        <w:pStyle w:val="ListParagraph"/>
        <w:numPr>
          <w:ilvl w:val="1"/>
          <w:numId w:val="4"/>
        </w:numPr>
        <w:rPr>
          <w:rFonts w:ascii="Calibri" w:hAnsi="Calibri" w:cs="Calibri"/>
          <w:lang w:val="en-US"/>
        </w:rPr>
      </w:pPr>
      <w:r w:rsidRPr="00853794">
        <w:rPr>
          <w:rFonts w:ascii="Calibri" w:hAnsi="Calibri" w:cs="Calibri"/>
          <w:lang w:val="en-US"/>
        </w:rPr>
        <w:t>a.  What strategy would you choose to identify the estimand?</w:t>
      </w:r>
    </w:p>
    <w:p w14:paraId="589B03E8" w14:textId="54B28E90" w:rsidR="00853794" w:rsidRDefault="00853794" w:rsidP="00853794">
      <w:pPr>
        <w:pStyle w:val="ListParagraph"/>
        <w:numPr>
          <w:ilvl w:val="2"/>
          <w:numId w:val="4"/>
        </w:numPr>
        <w:rPr>
          <w:rFonts w:ascii="Calibri" w:hAnsi="Calibri" w:cs="Calibri"/>
          <w:lang w:val="en-US"/>
        </w:rPr>
      </w:pPr>
      <w:r w:rsidRPr="00853794">
        <w:rPr>
          <w:rFonts w:ascii="Calibri" w:hAnsi="Calibri" w:cs="Calibri"/>
          <w:lang w:val="en-US"/>
        </w:rPr>
        <w:t xml:space="preserve">What are the  assumptions required for this identification? </w:t>
      </w:r>
    </w:p>
    <w:p w14:paraId="4837888E" w14:textId="77777777" w:rsidR="00853794" w:rsidRDefault="00853794" w:rsidP="005848E0">
      <w:pPr>
        <w:pStyle w:val="ListParagraph"/>
        <w:numPr>
          <w:ilvl w:val="2"/>
          <w:numId w:val="4"/>
        </w:numPr>
        <w:rPr>
          <w:rFonts w:ascii="Calibri" w:hAnsi="Calibri" w:cs="Calibri"/>
          <w:lang w:val="en-US"/>
        </w:rPr>
      </w:pPr>
      <w:r w:rsidRPr="00853794">
        <w:rPr>
          <w:rFonts w:ascii="Calibri" w:hAnsi="Calibri" w:cs="Calibri"/>
          <w:lang w:val="en-US"/>
        </w:rPr>
        <w:t>Are these assumption plausible?</w:t>
      </w:r>
    </w:p>
    <w:p w14:paraId="51E7CAD3" w14:textId="77777777" w:rsidR="00853794" w:rsidRDefault="00853794" w:rsidP="00853794">
      <w:pPr>
        <w:pStyle w:val="ListParagraph"/>
        <w:numPr>
          <w:ilvl w:val="1"/>
          <w:numId w:val="4"/>
        </w:numPr>
        <w:rPr>
          <w:rFonts w:ascii="Calibri" w:hAnsi="Calibri" w:cs="Calibri"/>
          <w:lang w:val="en-US"/>
        </w:rPr>
      </w:pPr>
      <w:r w:rsidRPr="00853794">
        <w:rPr>
          <w:rFonts w:ascii="Calibri" w:hAnsi="Calibri" w:cs="Calibri"/>
          <w:lang w:val="en-US"/>
        </w:rPr>
        <w:t xml:space="preserve">How do you plan to handle treatment in the analysis? Decide whether to use the treatment as a variable in the model, restrict on it (for baseline treatments only), censor or otherwise. </w:t>
      </w:r>
    </w:p>
    <w:p w14:paraId="060EADF4" w14:textId="77777777" w:rsidR="00853794" w:rsidRDefault="00853794" w:rsidP="00853794">
      <w:pPr>
        <w:pStyle w:val="ListParagraph"/>
        <w:numPr>
          <w:ilvl w:val="1"/>
          <w:numId w:val="4"/>
        </w:numPr>
        <w:rPr>
          <w:rFonts w:ascii="Calibri" w:hAnsi="Calibri" w:cs="Calibri"/>
          <w:lang w:val="en-US"/>
        </w:rPr>
      </w:pPr>
      <w:r w:rsidRPr="00853794">
        <w:rPr>
          <w:rFonts w:ascii="Calibri" w:hAnsi="Calibri" w:cs="Calibri"/>
          <w:lang w:val="en-US"/>
        </w:rPr>
        <w:t>How will confounding be addressed?</w:t>
      </w:r>
      <w:r w:rsidRPr="00853794">
        <w:rPr>
          <w:rFonts w:ascii="Calibri" w:hAnsi="Calibri" w:cs="Calibri"/>
          <w:lang w:val="en-US"/>
        </w:rPr>
        <w:tab/>
      </w:r>
    </w:p>
    <w:p w14:paraId="3B5EBEDB" w14:textId="15B70C77" w:rsidR="00853794" w:rsidRDefault="00853794" w:rsidP="00853794">
      <w:pPr>
        <w:pStyle w:val="ListParagraph"/>
        <w:numPr>
          <w:ilvl w:val="1"/>
          <w:numId w:val="4"/>
        </w:numPr>
        <w:rPr>
          <w:rFonts w:ascii="Calibri" w:hAnsi="Calibri" w:cs="Calibri"/>
          <w:lang w:val="en-US"/>
        </w:rPr>
      </w:pPr>
      <w:r w:rsidRPr="00853794">
        <w:rPr>
          <w:rFonts w:ascii="Calibri" w:hAnsi="Calibri" w:cs="Calibri"/>
          <w:lang w:val="en-US"/>
        </w:rPr>
        <w:t>How is time zero, i.e. baseline</w:t>
      </w:r>
      <w:r w:rsidR="001A4028">
        <w:rPr>
          <w:rFonts w:ascii="Calibri" w:hAnsi="Calibri" w:cs="Calibri"/>
          <w:lang w:val="en-US"/>
        </w:rPr>
        <w:t>,</w:t>
      </w:r>
      <w:r w:rsidRPr="00853794">
        <w:rPr>
          <w:rFonts w:ascii="Calibri" w:hAnsi="Calibri" w:cs="Calibri"/>
          <w:lang w:val="en-US"/>
        </w:rPr>
        <w:t xml:space="preserve"> defined? How will you align the time of decision making, eligibility, treatment assignment, and start of follow-up?</w:t>
      </w:r>
    </w:p>
    <w:p w14:paraId="23ACC7AF" w14:textId="749C049A" w:rsidR="00853794" w:rsidRPr="00853794" w:rsidRDefault="00853794" w:rsidP="00853794">
      <w:pPr>
        <w:pStyle w:val="ListParagraph"/>
        <w:numPr>
          <w:ilvl w:val="1"/>
          <w:numId w:val="4"/>
        </w:numPr>
        <w:rPr>
          <w:rFonts w:ascii="Calibri" w:hAnsi="Calibri" w:cs="Calibri"/>
          <w:lang w:val="en-US"/>
        </w:rPr>
      </w:pPr>
      <w:r w:rsidRPr="00853794">
        <w:rPr>
          <w:rFonts w:ascii="Calibri" w:hAnsi="Calibri" w:cs="Calibri"/>
          <w:lang w:val="en-US"/>
        </w:rPr>
        <w:t>What data preparation steps do you envisage</w:t>
      </w:r>
      <w:r w:rsidR="001A4028">
        <w:rPr>
          <w:rFonts w:ascii="Calibri" w:hAnsi="Calibri" w:cs="Calibri"/>
          <w:lang w:val="en-US"/>
        </w:rPr>
        <w:t>, e.g. restructuring</w:t>
      </w:r>
      <w:r w:rsidRPr="00853794">
        <w:rPr>
          <w:rFonts w:ascii="Calibri" w:hAnsi="Calibri" w:cs="Calibri"/>
          <w:lang w:val="en-US"/>
        </w:rPr>
        <w:t>?</w:t>
      </w:r>
    </w:p>
    <w:sectPr w:rsidR="00853794" w:rsidRPr="00853794" w:rsidSect="00A32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A06"/>
    <w:multiLevelType w:val="hybridMultilevel"/>
    <w:tmpl w:val="FAD677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8F37698"/>
    <w:multiLevelType w:val="multilevel"/>
    <w:tmpl w:val="D2C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0F9"/>
    <w:multiLevelType w:val="multilevel"/>
    <w:tmpl w:val="161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D2A74"/>
    <w:multiLevelType w:val="multilevel"/>
    <w:tmpl w:val="2BFE18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F3391"/>
    <w:multiLevelType w:val="hybridMultilevel"/>
    <w:tmpl w:val="1416DD9A"/>
    <w:lvl w:ilvl="0" w:tplc="07C2EDD8">
      <w:start w:val="1"/>
      <w:numFmt w:val="decimal"/>
      <w:lvlText w:val="%1."/>
      <w:lvlJc w:val="left"/>
      <w:pPr>
        <w:ind w:left="720" w:hanging="360"/>
      </w:pPr>
      <w:rPr>
        <w:rFonts w:ascii="Calibri" w:eastAsiaTheme="minorHAnsi" w:hAnsi="Calibri" w:cs="Calibr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26464E"/>
    <w:multiLevelType w:val="multilevel"/>
    <w:tmpl w:val="4ED2497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A27D9"/>
    <w:multiLevelType w:val="multilevel"/>
    <w:tmpl w:val="F73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A41FA"/>
    <w:multiLevelType w:val="hybridMultilevel"/>
    <w:tmpl w:val="33D03C90"/>
    <w:lvl w:ilvl="0" w:tplc="62BE7EAE">
      <w:start w:val="1"/>
      <w:numFmt w:val="decimal"/>
      <w:lvlText w:val="%1."/>
      <w:lvlJc w:val="left"/>
      <w:pPr>
        <w:ind w:left="720" w:hanging="360"/>
      </w:pPr>
    </w:lvl>
    <w:lvl w:ilvl="1" w:tplc="6EE49BA2">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1C6FF1"/>
    <w:multiLevelType w:val="hybridMultilevel"/>
    <w:tmpl w:val="7E3084DE"/>
    <w:lvl w:ilvl="0" w:tplc="CE40FCA2">
      <w:start w:val="1"/>
      <w:numFmt w:val="decimal"/>
      <w:lvlText w:val="%1."/>
      <w:lvlJc w:val="left"/>
      <w:pPr>
        <w:tabs>
          <w:tab w:val="num" w:pos="720"/>
        </w:tabs>
        <w:ind w:left="720" w:hanging="360"/>
      </w:pPr>
      <w:rPr>
        <w:rFonts w:ascii="Calibri" w:eastAsiaTheme="minorHAnsi" w:hAnsi="Calibri" w:cs="Calibri"/>
      </w:rPr>
    </w:lvl>
    <w:lvl w:ilvl="1" w:tplc="2676E9B2" w:tentative="1">
      <w:start w:val="1"/>
      <w:numFmt w:val="bullet"/>
      <w:lvlText w:val="•"/>
      <w:lvlJc w:val="left"/>
      <w:pPr>
        <w:tabs>
          <w:tab w:val="num" w:pos="1440"/>
        </w:tabs>
        <w:ind w:left="1440" w:hanging="360"/>
      </w:pPr>
      <w:rPr>
        <w:rFonts w:ascii="Arial" w:hAnsi="Arial" w:hint="default"/>
      </w:rPr>
    </w:lvl>
    <w:lvl w:ilvl="2" w:tplc="EE303A7C" w:tentative="1">
      <w:start w:val="1"/>
      <w:numFmt w:val="bullet"/>
      <w:lvlText w:val="•"/>
      <w:lvlJc w:val="left"/>
      <w:pPr>
        <w:tabs>
          <w:tab w:val="num" w:pos="2160"/>
        </w:tabs>
        <w:ind w:left="2160" w:hanging="360"/>
      </w:pPr>
      <w:rPr>
        <w:rFonts w:ascii="Arial" w:hAnsi="Arial" w:hint="default"/>
      </w:rPr>
    </w:lvl>
    <w:lvl w:ilvl="3" w:tplc="1E46E4D8" w:tentative="1">
      <w:start w:val="1"/>
      <w:numFmt w:val="bullet"/>
      <w:lvlText w:val="•"/>
      <w:lvlJc w:val="left"/>
      <w:pPr>
        <w:tabs>
          <w:tab w:val="num" w:pos="2880"/>
        </w:tabs>
        <w:ind w:left="2880" w:hanging="360"/>
      </w:pPr>
      <w:rPr>
        <w:rFonts w:ascii="Arial" w:hAnsi="Arial" w:hint="default"/>
      </w:rPr>
    </w:lvl>
    <w:lvl w:ilvl="4" w:tplc="DD4C5718" w:tentative="1">
      <w:start w:val="1"/>
      <w:numFmt w:val="bullet"/>
      <w:lvlText w:val="•"/>
      <w:lvlJc w:val="left"/>
      <w:pPr>
        <w:tabs>
          <w:tab w:val="num" w:pos="3600"/>
        </w:tabs>
        <w:ind w:left="3600" w:hanging="360"/>
      </w:pPr>
      <w:rPr>
        <w:rFonts w:ascii="Arial" w:hAnsi="Arial" w:hint="default"/>
      </w:rPr>
    </w:lvl>
    <w:lvl w:ilvl="5" w:tplc="C1F68EAE" w:tentative="1">
      <w:start w:val="1"/>
      <w:numFmt w:val="bullet"/>
      <w:lvlText w:val="•"/>
      <w:lvlJc w:val="left"/>
      <w:pPr>
        <w:tabs>
          <w:tab w:val="num" w:pos="4320"/>
        </w:tabs>
        <w:ind w:left="4320" w:hanging="360"/>
      </w:pPr>
      <w:rPr>
        <w:rFonts w:ascii="Arial" w:hAnsi="Arial" w:hint="default"/>
      </w:rPr>
    </w:lvl>
    <w:lvl w:ilvl="6" w:tplc="30F6C67A" w:tentative="1">
      <w:start w:val="1"/>
      <w:numFmt w:val="bullet"/>
      <w:lvlText w:val="•"/>
      <w:lvlJc w:val="left"/>
      <w:pPr>
        <w:tabs>
          <w:tab w:val="num" w:pos="5040"/>
        </w:tabs>
        <w:ind w:left="5040" w:hanging="360"/>
      </w:pPr>
      <w:rPr>
        <w:rFonts w:ascii="Arial" w:hAnsi="Arial" w:hint="default"/>
      </w:rPr>
    </w:lvl>
    <w:lvl w:ilvl="7" w:tplc="F1027AB8" w:tentative="1">
      <w:start w:val="1"/>
      <w:numFmt w:val="bullet"/>
      <w:lvlText w:val="•"/>
      <w:lvlJc w:val="left"/>
      <w:pPr>
        <w:tabs>
          <w:tab w:val="num" w:pos="5760"/>
        </w:tabs>
        <w:ind w:left="5760" w:hanging="360"/>
      </w:pPr>
      <w:rPr>
        <w:rFonts w:ascii="Arial" w:hAnsi="Arial" w:hint="default"/>
      </w:rPr>
    </w:lvl>
    <w:lvl w:ilvl="8" w:tplc="6EB2283C" w:tentative="1">
      <w:start w:val="1"/>
      <w:numFmt w:val="bullet"/>
      <w:lvlText w:val="•"/>
      <w:lvlJc w:val="left"/>
      <w:pPr>
        <w:tabs>
          <w:tab w:val="num" w:pos="6480"/>
        </w:tabs>
        <w:ind w:left="6480" w:hanging="360"/>
      </w:pPr>
      <w:rPr>
        <w:rFonts w:ascii="Arial" w:hAnsi="Arial" w:hint="default"/>
      </w:rPr>
    </w:lvl>
  </w:abstractNum>
  <w:num w:numId="1" w16cid:durableId="213129260">
    <w:abstractNumId w:val="1"/>
  </w:num>
  <w:num w:numId="2" w16cid:durableId="433673403">
    <w:abstractNumId w:val="2"/>
  </w:num>
  <w:num w:numId="3" w16cid:durableId="53050903">
    <w:abstractNumId w:val="6"/>
  </w:num>
  <w:num w:numId="4" w16cid:durableId="1959796796">
    <w:abstractNumId w:val="3"/>
  </w:num>
  <w:num w:numId="5" w16cid:durableId="1658800145">
    <w:abstractNumId w:val="5"/>
  </w:num>
  <w:num w:numId="6" w16cid:durableId="69666949">
    <w:abstractNumId w:val="4"/>
  </w:num>
  <w:num w:numId="7" w16cid:durableId="651757570">
    <w:abstractNumId w:val="7"/>
  </w:num>
  <w:num w:numId="8" w16cid:durableId="1997881359">
    <w:abstractNumId w:val="8"/>
  </w:num>
  <w:num w:numId="9" w16cid:durableId="27094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C3"/>
    <w:rsid w:val="001A4028"/>
    <w:rsid w:val="003D114E"/>
    <w:rsid w:val="005336C3"/>
    <w:rsid w:val="0083521D"/>
    <w:rsid w:val="00853794"/>
    <w:rsid w:val="00A32B99"/>
    <w:rsid w:val="00AD4BE5"/>
    <w:rsid w:val="00CB025C"/>
    <w:rsid w:val="00FC76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48B7"/>
  <w15:chartTrackingRefBased/>
  <w15:docId w15:val="{3D7BFA71-0D5F-4547-B47E-0150EDF0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C3"/>
    <w:pPr>
      <w:spacing w:line="259" w:lineRule="auto"/>
    </w:pPr>
    <w:rPr>
      <w:sz w:val="22"/>
      <w:szCs w:val="22"/>
      <w:lang w:val="en-GB"/>
    </w:rPr>
  </w:style>
  <w:style w:type="paragraph" w:styleId="Heading1">
    <w:name w:val="heading 1"/>
    <w:basedOn w:val="Normal"/>
    <w:next w:val="Normal"/>
    <w:link w:val="Heading1Char"/>
    <w:uiPriority w:val="9"/>
    <w:qFormat/>
    <w:rsid w:val="00533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6C3"/>
    <w:rPr>
      <w:rFonts w:eastAsiaTheme="majorEastAsia" w:cstheme="majorBidi"/>
      <w:color w:val="272727" w:themeColor="text1" w:themeTint="D8"/>
    </w:rPr>
  </w:style>
  <w:style w:type="paragraph" w:styleId="Title">
    <w:name w:val="Title"/>
    <w:basedOn w:val="Normal"/>
    <w:next w:val="Normal"/>
    <w:link w:val="TitleChar"/>
    <w:uiPriority w:val="10"/>
    <w:qFormat/>
    <w:rsid w:val="00533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6C3"/>
    <w:pPr>
      <w:spacing w:before="160"/>
      <w:jc w:val="center"/>
    </w:pPr>
    <w:rPr>
      <w:i/>
      <w:iCs/>
      <w:color w:val="404040" w:themeColor="text1" w:themeTint="BF"/>
    </w:rPr>
  </w:style>
  <w:style w:type="character" w:customStyle="1" w:styleId="QuoteChar">
    <w:name w:val="Quote Char"/>
    <w:basedOn w:val="DefaultParagraphFont"/>
    <w:link w:val="Quote"/>
    <w:uiPriority w:val="29"/>
    <w:rsid w:val="005336C3"/>
    <w:rPr>
      <w:i/>
      <w:iCs/>
      <w:color w:val="404040" w:themeColor="text1" w:themeTint="BF"/>
    </w:rPr>
  </w:style>
  <w:style w:type="paragraph" w:styleId="ListParagraph">
    <w:name w:val="List Paragraph"/>
    <w:basedOn w:val="Normal"/>
    <w:uiPriority w:val="34"/>
    <w:qFormat/>
    <w:rsid w:val="005336C3"/>
    <w:pPr>
      <w:ind w:left="720"/>
      <w:contextualSpacing/>
    </w:pPr>
  </w:style>
  <w:style w:type="character" w:styleId="IntenseEmphasis">
    <w:name w:val="Intense Emphasis"/>
    <w:basedOn w:val="DefaultParagraphFont"/>
    <w:uiPriority w:val="21"/>
    <w:qFormat/>
    <w:rsid w:val="005336C3"/>
    <w:rPr>
      <w:i/>
      <w:iCs/>
      <w:color w:val="0F4761" w:themeColor="accent1" w:themeShade="BF"/>
    </w:rPr>
  </w:style>
  <w:style w:type="paragraph" w:styleId="IntenseQuote">
    <w:name w:val="Intense Quote"/>
    <w:basedOn w:val="Normal"/>
    <w:next w:val="Normal"/>
    <w:link w:val="IntenseQuoteChar"/>
    <w:uiPriority w:val="30"/>
    <w:qFormat/>
    <w:rsid w:val="00533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6C3"/>
    <w:rPr>
      <w:i/>
      <w:iCs/>
      <w:color w:val="0F4761" w:themeColor="accent1" w:themeShade="BF"/>
    </w:rPr>
  </w:style>
  <w:style w:type="character" w:styleId="IntenseReference">
    <w:name w:val="Intense Reference"/>
    <w:basedOn w:val="DefaultParagraphFont"/>
    <w:uiPriority w:val="32"/>
    <w:qFormat/>
    <w:rsid w:val="005336C3"/>
    <w:rPr>
      <w:b/>
      <w:bCs/>
      <w:smallCaps/>
      <w:color w:val="0F4761" w:themeColor="accent1" w:themeShade="BF"/>
      <w:spacing w:val="5"/>
    </w:rPr>
  </w:style>
  <w:style w:type="character" w:styleId="Hyperlink">
    <w:name w:val="Hyperlink"/>
    <w:basedOn w:val="DefaultParagraphFont"/>
    <w:uiPriority w:val="99"/>
    <w:unhideWhenUsed/>
    <w:rsid w:val="005336C3"/>
    <w:rPr>
      <w:color w:val="467886" w:themeColor="hyperlink"/>
      <w:u w:val="single"/>
    </w:rPr>
  </w:style>
  <w:style w:type="table" w:styleId="TableGrid">
    <w:name w:val="Table Grid"/>
    <w:basedOn w:val="TableNormal"/>
    <w:uiPriority w:val="39"/>
    <w:rsid w:val="005336C3"/>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2426">
      <w:bodyDiv w:val="1"/>
      <w:marLeft w:val="0"/>
      <w:marRight w:val="0"/>
      <w:marTop w:val="0"/>
      <w:marBottom w:val="0"/>
      <w:divBdr>
        <w:top w:val="none" w:sz="0" w:space="0" w:color="auto"/>
        <w:left w:val="none" w:sz="0" w:space="0" w:color="auto"/>
        <w:bottom w:val="none" w:sz="0" w:space="0" w:color="auto"/>
        <w:right w:val="none" w:sz="0" w:space="0" w:color="auto"/>
      </w:divBdr>
    </w:div>
    <w:div w:id="655105799">
      <w:bodyDiv w:val="1"/>
      <w:marLeft w:val="0"/>
      <w:marRight w:val="0"/>
      <w:marTop w:val="0"/>
      <w:marBottom w:val="0"/>
      <w:divBdr>
        <w:top w:val="none" w:sz="0" w:space="0" w:color="auto"/>
        <w:left w:val="none" w:sz="0" w:space="0" w:color="auto"/>
        <w:bottom w:val="none" w:sz="0" w:space="0" w:color="auto"/>
        <w:right w:val="none" w:sz="0" w:space="0" w:color="auto"/>
      </w:divBdr>
    </w:div>
    <w:div w:id="1214807210">
      <w:bodyDiv w:val="1"/>
      <w:marLeft w:val="0"/>
      <w:marRight w:val="0"/>
      <w:marTop w:val="0"/>
      <w:marBottom w:val="0"/>
      <w:divBdr>
        <w:top w:val="none" w:sz="0" w:space="0" w:color="auto"/>
        <w:left w:val="none" w:sz="0" w:space="0" w:color="auto"/>
        <w:bottom w:val="none" w:sz="0" w:space="0" w:color="auto"/>
        <w:right w:val="none" w:sz="0" w:space="0" w:color="auto"/>
      </w:divBdr>
    </w:div>
    <w:div w:id="13763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520</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Geloven, N. van (MSTAT)</dc:creator>
  <cp:keywords/>
  <dc:description/>
  <cp:lastModifiedBy>Geloven, N. van (MSTAT)</cp:lastModifiedBy>
  <cp:revision>3</cp:revision>
  <dcterms:created xsi:type="dcterms:W3CDTF">2025-09-03T12:38:00Z</dcterms:created>
  <dcterms:modified xsi:type="dcterms:W3CDTF">2025-09-04T08:10:00Z</dcterms:modified>
</cp:coreProperties>
</file>