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0E3C8" w14:textId="4BFCDCAC" w:rsidR="00D26C2F" w:rsidRPr="00D26C2F" w:rsidRDefault="00673BEB" w:rsidP="003E26A2">
      <w:pPr>
        <w:rPr>
          <w:lang w:val="de-CH"/>
        </w:rPr>
      </w:pP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p>
    <w:p w14:paraId="66BF2E12" w14:textId="73E6963B" w:rsidR="00916A57" w:rsidRDefault="00916A57" w:rsidP="00673BEB">
      <w:pPr>
        <w:pStyle w:val="CoverPageTitle"/>
        <w:spacing w:after="160"/>
        <w:ind w:hanging="567"/>
        <w:jc w:val="left"/>
        <w:rPr>
          <w:rFonts w:asciiTheme="minorHAnsi" w:hAnsiTheme="minorHAnsi" w:cstheme="minorHAnsi"/>
          <w:noProof/>
          <w:sz w:val="22"/>
          <w:lang w:val="de-CH" w:eastAsia="de-CH"/>
        </w:rPr>
      </w:pPr>
    </w:p>
    <w:p w14:paraId="701E599B" w14:textId="77777777" w:rsidR="00673BEB" w:rsidRPr="00673BEB" w:rsidRDefault="00673BEB" w:rsidP="00673BEB">
      <w:pPr>
        <w:pStyle w:val="CoverPageTitle"/>
        <w:spacing w:after="160"/>
        <w:ind w:hanging="567"/>
        <w:jc w:val="left"/>
        <w:rPr>
          <w:rFonts w:asciiTheme="minorHAnsi" w:hAnsiTheme="minorHAnsi" w:cstheme="minorHAnsi"/>
          <w:noProof/>
          <w:sz w:val="22"/>
          <w:lang w:val="de-CH" w:eastAsia="de-CH"/>
        </w:rPr>
      </w:pPr>
    </w:p>
    <w:p w14:paraId="4F574E24" w14:textId="4ED5502B" w:rsidR="00916A57" w:rsidRDefault="00916A57" w:rsidP="00673BEB">
      <w:pPr>
        <w:pStyle w:val="CoverPageTitle"/>
        <w:spacing w:before="1080" w:after="80"/>
        <w:ind w:hanging="567"/>
        <w:jc w:val="center"/>
        <w:rPr>
          <w:noProof/>
          <w:lang w:val="de-CH" w:eastAsia="de-CH"/>
        </w:rPr>
      </w:pPr>
    </w:p>
    <w:p w14:paraId="635DA09B" w14:textId="77777777" w:rsidR="00D26C2F" w:rsidRDefault="00D26C2F" w:rsidP="00D26C2F">
      <w:pPr>
        <w:pStyle w:val="CoverPageTitle"/>
        <w:spacing w:before="1080" w:after="80"/>
        <w:ind w:hanging="567"/>
      </w:pPr>
      <w:r w:rsidRPr="00D26C2F">
        <w:rPr>
          <w:rFonts w:ascii="Times New Roman" w:eastAsia="Times New Roman" w:hAnsi="Times New Roman" w:cs="Times New Roman"/>
          <w:noProof/>
          <w:sz w:val="72"/>
          <w:szCs w:val="72"/>
        </w:rPr>
        <w:t xml:space="preserve"> </w:t>
      </w:r>
      <w:r w:rsidR="00A06384">
        <w:rPr>
          <w:rFonts w:ascii="Times New Roman" w:eastAsia="Times New Roman" w:hAnsi="Times New Roman" w:cs="Times New Roman"/>
          <w:noProof/>
          <w:sz w:val="72"/>
          <w:szCs w:val="72"/>
        </w:rPr>
        <w:t xml:space="preserve">OpCon </w:t>
      </w:r>
      <w:r w:rsidR="00F7782A">
        <w:rPr>
          <w:rFonts w:ascii="Times New Roman" w:eastAsia="Times New Roman" w:hAnsi="Times New Roman" w:cs="Times New Roman"/>
          <w:noProof/>
          <w:sz w:val="72"/>
          <w:szCs w:val="72"/>
        </w:rPr>
        <w:t>Comm</w:t>
      </w:r>
      <w:r w:rsidR="002812EB">
        <w:rPr>
          <w:rFonts w:ascii="Times New Roman" w:eastAsia="Times New Roman" w:hAnsi="Times New Roman" w:cs="Times New Roman"/>
          <w:noProof/>
          <w:sz w:val="72"/>
          <w:szCs w:val="72"/>
        </w:rPr>
        <w:t>v</w:t>
      </w:r>
      <w:r w:rsidR="00F7782A">
        <w:rPr>
          <w:rFonts w:ascii="Times New Roman" w:eastAsia="Times New Roman" w:hAnsi="Times New Roman" w:cs="Times New Roman"/>
          <w:noProof/>
          <w:sz w:val="72"/>
          <w:szCs w:val="72"/>
        </w:rPr>
        <w:t>ault</w:t>
      </w:r>
      <w:r>
        <w:rPr>
          <w:rFonts w:ascii="Times New Roman" w:eastAsia="Times New Roman" w:hAnsi="Times New Roman" w:cs="Times New Roman"/>
          <w:noProof/>
          <w:sz w:val="72"/>
          <w:szCs w:val="72"/>
        </w:rPr>
        <w:t xml:space="preserve"> Connector</w:t>
      </w:r>
    </w:p>
    <w:p w14:paraId="19E738DF" w14:textId="77777777" w:rsidR="00D26C2F" w:rsidRDefault="0024677E" w:rsidP="00D26C2F">
      <w:pPr>
        <w:pStyle w:val="CoverPageSubtitle"/>
      </w:pPr>
      <w:r>
        <w:t>User Guide</w:t>
      </w:r>
    </w:p>
    <w:p w14:paraId="567D7F54" w14:textId="237489F0" w:rsidR="00D26C2F" w:rsidRDefault="006B22BC" w:rsidP="00D26C2F">
      <w:pPr>
        <w:pStyle w:val="CoverPageSubtitle"/>
      </w:pPr>
      <w:r>
        <w:t>2</w:t>
      </w:r>
      <w:r w:rsidR="00673BEB">
        <w:t>.0.</w:t>
      </w:r>
      <w:r>
        <w:t>0</w:t>
      </w:r>
    </w:p>
    <w:p w14:paraId="278A9BD3" w14:textId="77777777" w:rsidR="00D26C2F" w:rsidRPr="002B3350" w:rsidRDefault="00D26C2F" w:rsidP="00D26C2F"/>
    <w:p w14:paraId="0B88AD1F" w14:textId="77777777" w:rsidR="00D26C2F" w:rsidRPr="002B3350" w:rsidRDefault="00D26C2F" w:rsidP="00D26C2F"/>
    <w:p w14:paraId="15662BF9" w14:textId="77777777" w:rsidR="00D26C2F" w:rsidRPr="002B3350" w:rsidRDefault="00D26C2F" w:rsidP="00D26C2F">
      <w:pPr>
        <w:sectPr w:rsidR="00D26C2F" w:rsidRPr="002B3350" w:rsidSect="00017424">
          <w:pgSz w:w="12240" w:h="15840"/>
          <w:pgMar w:top="1417" w:right="1417" w:bottom="1134" w:left="1417" w:header="708" w:footer="708" w:gutter="0"/>
          <w:cols w:space="708"/>
          <w:docGrid w:linePitch="360"/>
        </w:sectPr>
      </w:pPr>
    </w:p>
    <w:p w14:paraId="1EAC80C8" w14:textId="77777777" w:rsidR="00D26C2F" w:rsidRPr="002B3350" w:rsidRDefault="00D26C2F" w:rsidP="00A82F40">
      <w:pPr>
        <w:pStyle w:val="Heading1"/>
      </w:pPr>
    </w:p>
    <w:tbl>
      <w:tblPr>
        <w:tblStyle w:val="TableGrid"/>
        <w:tblW w:w="0" w:type="auto"/>
        <w:tblLook w:val="04A0" w:firstRow="1" w:lastRow="0" w:firstColumn="1" w:lastColumn="0" w:noHBand="0" w:noVBand="1"/>
      </w:tblPr>
      <w:tblGrid>
        <w:gridCol w:w="1188"/>
        <w:gridCol w:w="2250"/>
        <w:gridCol w:w="6138"/>
      </w:tblGrid>
      <w:tr w:rsidR="00D26C2F" w14:paraId="14C77EFF" w14:textId="77777777" w:rsidTr="003134D5">
        <w:tc>
          <w:tcPr>
            <w:tcW w:w="1188" w:type="dxa"/>
            <w:shd w:val="clear" w:color="auto" w:fill="AAAAB6"/>
          </w:tcPr>
          <w:p w14:paraId="5AD53A71" w14:textId="77777777" w:rsidR="00D26C2F" w:rsidRDefault="00D26C2F" w:rsidP="003134D5">
            <w:pPr>
              <w:jc w:val="center"/>
            </w:pPr>
            <w:r w:rsidRPr="00FD25B5">
              <w:rPr>
                <w:sz w:val="28"/>
                <w:szCs w:val="28"/>
              </w:rPr>
              <w:t>Version</w:t>
            </w:r>
          </w:p>
        </w:tc>
        <w:tc>
          <w:tcPr>
            <w:tcW w:w="2250" w:type="dxa"/>
            <w:shd w:val="clear" w:color="auto" w:fill="AAAAB6"/>
          </w:tcPr>
          <w:p w14:paraId="412FED53" w14:textId="77777777" w:rsidR="00D26C2F" w:rsidRDefault="00D26C2F" w:rsidP="003134D5">
            <w:r w:rsidRPr="00FD25B5">
              <w:rPr>
                <w:sz w:val="28"/>
                <w:szCs w:val="28"/>
              </w:rPr>
              <w:t>Date</w:t>
            </w:r>
          </w:p>
        </w:tc>
        <w:tc>
          <w:tcPr>
            <w:tcW w:w="6138" w:type="dxa"/>
            <w:shd w:val="clear" w:color="auto" w:fill="AAAAB6"/>
          </w:tcPr>
          <w:p w14:paraId="66B04EAF" w14:textId="77777777" w:rsidR="00D26C2F" w:rsidRDefault="00D26C2F" w:rsidP="003134D5">
            <w:r w:rsidRPr="00FD25B5">
              <w:rPr>
                <w:sz w:val="28"/>
                <w:szCs w:val="28"/>
              </w:rPr>
              <w:t>Description</w:t>
            </w:r>
          </w:p>
        </w:tc>
      </w:tr>
      <w:tr w:rsidR="0024677E" w14:paraId="19BD4E83" w14:textId="77777777" w:rsidTr="003134D5">
        <w:trPr>
          <w:trHeight w:val="432"/>
        </w:trPr>
        <w:tc>
          <w:tcPr>
            <w:tcW w:w="1188" w:type="dxa"/>
          </w:tcPr>
          <w:p w14:paraId="445FB3EF" w14:textId="2726D211" w:rsidR="0024677E" w:rsidRDefault="006B22BC" w:rsidP="00E94EC6">
            <w:pPr>
              <w:rPr>
                <w:rFonts w:cs="Arial"/>
                <w:sz w:val="16"/>
                <w:szCs w:val="16"/>
              </w:rPr>
            </w:pPr>
            <w:r>
              <w:rPr>
                <w:rFonts w:cs="Arial"/>
                <w:sz w:val="16"/>
                <w:szCs w:val="16"/>
              </w:rPr>
              <w:t>2.0.1</w:t>
            </w:r>
          </w:p>
        </w:tc>
        <w:tc>
          <w:tcPr>
            <w:tcW w:w="2250" w:type="dxa"/>
          </w:tcPr>
          <w:p w14:paraId="2686B39D" w14:textId="77777777" w:rsidR="0024677E" w:rsidRDefault="00F7782A" w:rsidP="00790DE2">
            <w:pPr>
              <w:rPr>
                <w:rFonts w:cs="Arial"/>
                <w:sz w:val="16"/>
                <w:szCs w:val="16"/>
              </w:rPr>
            </w:pPr>
            <w:r>
              <w:rPr>
                <w:rFonts w:cs="Arial"/>
                <w:sz w:val="16"/>
                <w:szCs w:val="16"/>
              </w:rPr>
              <w:t>15</w:t>
            </w:r>
            <w:r w:rsidR="00A06384">
              <w:rPr>
                <w:rFonts w:cs="Arial"/>
                <w:sz w:val="16"/>
                <w:szCs w:val="16"/>
              </w:rPr>
              <w:t xml:space="preserve"> March 2017</w:t>
            </w:r>
          </w:p>
        </w:tc>
        <w:tc>
          <w:tcPr>
            <w:tcW w:w="6138" w:type="dxa"/>
          </w:tcPr>
          <w:p w14:paraId="18A55512" w14:textId="5CBFC0A6" w:rsidR="0024677E" w:rsidRDefault="0024677E" w:rsidP="003134D5">
            <w:pPr>
              <w:rPr>
                <w:rFonts w:cs="Arial"/>
                <w:sz w:val="16"/>
                <w:szCs w:val="16"/>
              </w:rPr>
            </w:pPr>
            <w:r>
              <w:rPr>
                <w:rFonts w:cs="Arial"/>
                <w:sz w:val="16"/>
                <w:szCs w:val="16"/>
              </w:rPr>
              <w:t xml:space="preserve">Initial </w:t>
            </w:r>
            <w:r w:rsidR="006B22BC">
              <w:rPr>
                <w:rFonts w:cs="Arial"/>
                <w:sz w:val="16"/>
                <w:szCs w:val="16"/>
              </w:rPr>
              <w:t>Commvault Connector Release for Innovation Lab</w:t>
            </w:r>
          </w:p>
        </w:tc>
      </w:tr>
      <w:tr w:rsidR="0024677E" w14:paraId="4267C65A" w14:textId="77777777" w:rsidTr="003134D5">
        <w:trPr>
          <w:trHeight w:val="432"/>
        </w:trPr>
        <w:tc>
          <w:tcPr>
            <w:tcW w:w="1188" w:type="dxa"/>
          </w:tcPr>
          <w:p w14:paraId="0E79A932" w14:textId="37E6CA20" w:rsidR="0024677E" w:rsidRDefault="006B22BC" w:rsidP="003134D5">
            <w:pPr>
              <w:rPr>
                <w:rFonts w:cs="Arial"/>
                <w:sz w:val="16"/>
                <w:szCs w:val="16"/>
              </w:rPr>
            </w:pPr>
            <w:r>
              <w:rPr>
                <w:rFonts w:cs="Arial"/>
                <w:sz w:val="16"/>
                <w:szCs w:val="16"/>
              </w:rPr>
              <w:t xml:space="preserve"> </w:t>
            </w:r>
          </w:p>
        </w:tc>
        <w:tc>
          <w:tcPr>
            <w:tcW w:w="2250" w:type="dxa"/>
          </w:tcPr>
          <w:p w14:paraId="6C5CA014" w14:textId="0DE32051" w:rsidR="0024677E" w:rsidRDefault="006B22BC" w:rsidP="003134D5">
            <w:pPr>
              <w:rPr>
                <w:rFonts w:cs="Arial"/>
                <w:sz w:val="16"/>
                <w:szCs w:val="16"/>
              </w:rPr>
            </w:pPr>
            <w:r>
              <w:rPr>
                <w:rFonts w:cs="Arial"/>
                <w:sz w:val="16"/>
                <w:szCs w:val="16"/>
              </w:rPr>
              <w:t xml:space="preserve"> </w:t>
            </w:r>
          </w:p>
        </w:tc>
        <w:tc>
          <w:tcPr>
            <w:tcW w:w="6138" w:type="dxa"/>
          </w:tcPr>
          <w:p w14:paraId="24C205DD" w14:textId="1B1AF481" w:rsidR="00351F9F" w:rsidRDefault="006B22BC" w:rsidP="003134D5">
            <w:pPr>
              <w:rPr>
                <w:rFonts w:cs="Arial"/>
                <w:sz w:val="16"/>
                <w:szCs w:val="16"/>
              </w:rPr>
            </w:pPr>
            <w:r>
              <w:rPr>
                <w:rFonts w:cs="Arial"/>
                <w:sz w:val="16"/>
                <w:szCs w:val="16"/>
              </w:rPr>
              <w:t xml:space="preserve"> </w:t>
            </w:r>
          </w:p>
        </w:tc>
      </w:tr>
      <w:tr w:rsidR="002B3350" w14:paraId="57BC412B" w14:textId="77777777" w:rsidTr="003134D5">
        <w:trPr>
          <w:trHeight w:val="432"/>
        </w:trPr>
        <w:tc>
          <w:tcPr>
            <w:tcW w:w="1188" w:type="dxa"/>
          </w:tcPr>
          <w:p w14:paraId="22314716" w14:textId="4BE12087" w:rsidR="002B3350" w:rsidRDefault="006B22BC" w:rsidP="003134D5">
            <w:pPr>
              <w:rPr>
                <w:rFonts w:cs="Arial"/>
                <w:sz w:val="16"/>
                <w:szCs w:val="16"/>
              </w:rPr>
            </w:pPr>
            <w:r>
              <w:rPr>
                <w:rFonts w:cs="Arial"/>
                <w:sz w:val="16"/>
                <w:szCs w:val="16"/>
              </w:rPr>
              <w:t xml:space="preserve"> </w:t>
            </w:r>
          </w:p>
        </w:tc>
        <w:tc>
          <w:tcPr>
            <w:tcW w:w="2250" w:type="dxa"/>
          </w:tcPr>
          <w:p w14:paraId="5780C90B" w14:textId="05624CBD" w:rsidR="002B3350" w:rsidRDefault="006B22BC" w:rsidP="003134D5">
            <w:pPr>
              <w:rPr>
                <w:rFonts w:cs="Arial"/>
                <w:sz w:val="16"/>
                <w:szCs w:val="16"/>
              </w:rPr>
            </w:pPr>
            <w:r>
              <w:rPr>
                <w:rFonts w:cs="Arial"/>
                <w:sz w:val="16"/>
                <w:szCs w:val="16"/>
              </w:rPr>
              <w:t xml:space="preserve"> </w:t>
            </w:r>
          </w:p>
        </w:tc>
        <w:tc>
          <w:tcPr>
            <w:tcW w:w="6138" w:type="dxa"/>
          </w:tcPr>
          <w:p w14:paraId="02AD91BA" w14:textId="7214CD72" w:rsidR="00673BEB" w:rsidRDefault="006B22BC" w:rsidP="002B3350">
            <w:pPr>
              <w:rPr>
                <w:rFonts w:cs="Arial"/>
                <w:sz w:val="16"/>
                <w:szCs w:val="16"/>
              </w:rPr>
            </w:pPr>
            <w:r>
              <w:rPr>
                <w:rFonts w:cs="Arial"/>
                <w:sz w:val="16"/>
                <w:szCs w:val="16"/>
              </w:rPr>
              <w:t xml:space="preserve"> </w:t>
            </w:r>
          </w:p>
        </w:tc>
      </w:tr>
      <w:tr w:rsidR="006E4339" w14:paraId="4829E755" w14:textId="77777777" w:rsidTr="003134D5">
        <w:trPr>
          <w:trHeight w:val="432"/>
        </w:trPr>
        <w:tc>
          <w:tcPr>
            <w:tcW w:w="1188" w:type="dxa"/>
          </w:tcPr>
          <w:p w14:paraId="6C1CFC17" w14:textId="77777777" w:rsidR="006E4339" w:rsidRDefault="006E4339" w:rsidP="003134D5">
            <w:pPr>
              <w:rPr>
                <w:rFonts w:cs="Arial"/>
                <w:sz w:val="16"/>
                <w:szCs w:val="16"/>
              </w:rPr>
            </w:pPr>
          </w:p>
        </w:tc>
        <w:tc>
          <w:tcPr>
            <w:tcW w:w="2250" w:type="dxa"/>
          </w:tcPr>
          <w:p w14:paraId="2EFFFDA9" w14:textId="77777777" w:rsidR="006E4339" w:rsidRDefault="006E4339" w:rsidP="003134D5">
            <w:pPr>
              <w:rPr>
                <w:rFonts w:cs="Arial"/>
                <w:sz w:val="16"/>
                <w:szCs w:val="16"/>
              </w:rPr>
            </w:pPr>
          </w:p>
        </w:tc>
        <w:tc>
          <w:tcPr>
            <w:tcW w:w="6138" w:type="dxa"/>
          </w:tcPr>
          <w:p w14:paraId="2DB30740" w14:textId="77777777" w:rsidR="006E4339" w:rsidRDefault="006E4339" w:rsidP="002B3350">
            <w:pPr>
              <w:rPr>
                <w:rFonts w:cs="Arial"/>
                <w:sz w:val="16"/>
                <w:szCs w:val="16"/>
              </w:rPr>
            </w:pPr>
          </w:p>
        </w:tc>
      </w:tr>
      <w:tr w:rsidR="00D43603" w14:paraId="795F5543" w14:textId="77777777" w:rsidTr="003134D5">
        <w:trPr>
          <w:trHeight w:val="432"/>
        </w:trPr>
        <w:tc>
          <w:tcPr>
            <w:tcW w:w="1188" w:type="dxa"/>
          </w:tcPr>
          <w:p w14:paraId="0A9C93DB" w14:textId="77777777" w:rsidR="00D43603" w:rsidRDefault="00D43603" w:rsidP="003134D5">
            <w:pPr>
              <w:rPr>
                <w:rFonts w:cs="Arial"/>
                <w:sz w:val="16"/>
                <w:szCs w:val="16"/>
              </w:rPr>
            </w:pPr>
          </w:p>
        </w:tc>
        <w:tc>
          <w:tcPr>
            <w:tcW w:w="2250" w:type="dxa"/>
          </w:tcPr>
          <w:p w14:paraId="33E0E238" w14:textId="77777777" w:rsidR="00D43603" w:rsidRDefault="00D43603" w:rsidP="003134D5">
            <w:pPr>
              <w:rPr>
                <w:rFonts w:cs="Arial"/>
                <w:sz w:val="16"/>
                <w:szCs w:val="16"/>
              </w:rPr>
            </w:pPr>
          </w:p>
        </w:tc>
        <w:tc>
          <w:tcPr>
            <w:tcW w:w="6138" w:type="dxa"/>
          </w:tcPr>
          <w:p w14:paraId="555357E2" w14:textId="77777777" w:rsidR="00213275" w:rsidRDefault="00213275" w:rsidP="002B3350">
            <w:pPr>
              <w:rPr>
                <w:rFonts w:cs="Arial"/>
                <w:sz w:val="16"/>
                <w:szCs w:val="16"/>
              </w:rPr>
            </w:pPr>
          </w:p>
        </w:tc>
      </w:tr>
    </w:tbl>
    <w:p w14:paraId="5956D536" w14:textId="77777777" w:rsidR="00D26C2F" w:rsidRPr="002B3350" w:rsidRDefault="00D26C2F" w:rsidP="00D26C2F">
      <w:pPr>
        <w:sectPr w:rsidR="00D26C2F" w:rsidRPr="002B3350" w:rsidSect="00017424">
          <w:pgSz w:w="12240" w:h="15840"/>
          <w:pgMar w:top="1417" w:right="1417" w:bottom="1134" w:left="1417" w:header="708" w:footer="708" w:gutter="0"/>
          <w:cols w:space="708"/>
          <w:docGrid w:linePitch="360"/>
        </w:sectPr>
      </w:pPr>
    </w:p>
    <w:p w14:paraId="733E6BC7" w14:textId="77777777" w:rsidR="00D26C2F" w:rsidRPr="00673BEB" w:rsidRDefault="00D26C2F" w:rsidP="00D26C2F">
      <w:pPr>
        <w:pStyle w:val="Heading4"/>
        <w:spacing w:before="0" w:after="60"/>
        <w:rPr>
          <w:rFonts w:ascii="Calibri Light" w:hAnsi="Calibri Light" w:cs="Calibri Light"/>
          <w:i w:val="0"/>
          <w:iCs w:val="0"/>
          <w:sz w:val="32"/>
          <w:szCs w:val="32"/>
        </w:rPr>
      </w:pPr>
      <w:r w:rsidRPr="00673BEB">
        <w:rPr>
          <w:rFonts w:ascii="Calibri Light" w:hAnsi="Calibri Light" w:cs="Calibri Light"/>
          <w:i w:val="0"/>
          <w:iCs w:val="0"/>
          <w:sz w:val="32"/>
          <w:szCs w:val="32"/>
        </w:rPr>
        <w:lastRenderedPageBreak/>
        <w:t>Table of Contents</w:t>
      </w:r>
    </w:p>
    <w:p w14:paraId="4F71F0E2" w14:textId="3B182CED" w:rsidR="006762EE" w:rsidRPr="006762EE" w:rsidRDefault="00C42955">
      <w:pPr>
        <w:pStyle w:val="TOC1"/>
        <w:rPr>
          <w:rFonts w:asciiTheme="minorHAnsi" w:eastAsiaTheme="minorEastAsia" w:hAnsiTheme="minorHAnsi" w:cstheme="minorHAnsi"/>
          <w:noProof/>
          <w:sz w:val="22"/>
          <w:lang w:val="en-CH" w:eastAsia="en-CH"/>
        </w:rPr>
      </w:pPr>
      <w:r w:rsidRPr="00673BEB">
        <w:rPr>
          <w:rFonts w:asciiTheme="minorHAnsi" w:hAnsiTheme="minorHAnsi" w:cstheme="minorHAnsi"/>
        </w:rPr>
        <w:fldChar w:fldCharType="begin"/>
      </w:r>
      <w:r w:rsidR="00D26C2F" w:rsidRPr="00673BEB">
        <w:rPr>
          <w:rFonts w:asciiTheme="minorHAnsi" w:hAnsiTheme="minorHAnsi" w:cstheme="minorHAnsi"/>
        </w:rPr>
        <w:instrText xml:space="preserve"> TOC \o "1-3" \h \z \u </w:instrText>
      </w:r>
      <w:r w:rsidRPr="00673BEB">
        <w:rPr>
          <w:rFonts w:asciiTheme="minorHAnsi" w:hAnsiTheme="minorHAnsi" w:cstheme="minorHAnsi"/>
        </w:rPr>
        <w:fldChar w:fldCharType="separate"/>
      </w:r>
      <w:hyperlink w:anchor="_Toc35593679" w:history="1">
        <w:r w:rsidR="006762EE" w:rsidRPr="006762EE">
          <w:rPr>
            <w:rStyle w:val="Hyperlink"/>
            <w:rFonts w:asciiTheme="minorHAnsi" w:hAnsiTheme="minorHAnsi" w:cstheme="minorHAnsi"/>
            <w:noProof/>
            <w:sz w:val="22"/>
          </w:rPr>
          <w:t>General Information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_Toc35593679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5</w:t>
        </w:r>
        <w:r w:rsidR="006762EE" w:rsidRPr="006762EE">
          <w:rPr>
            <w:rFonts w:asciiTheme="minorHAnsi" w:hAnsiTheme="minorHAnsi" w:cstheme="minorHAnsi"/>
            <w:noProof/>
            <w:webHidden/>
            <w:sz w:val="22"/>
          </w:rPr>
          <w:fldChar w:fldCharType="end"/>
        </w:r>
      </w:hyperlink>
    </w:p>
    <w:p w14:paraId="6132E6D1" w14:textId="38196415" w:rsidR="006762EE" w:rsidRPr="006762EE" w:rsidRDefault="0007000D">
      <w:pPr>
        <w:pStyle w:val="TOC1"/>
        <w:rPr>
          <w:rFonts w:asciiTheme="minorHAnsi" w:eastAsiaTheme="minorEastAsia" w:hAnsiTheme="minorHAnsi" w:cstheme="minorHAnsi"/>
          <w:noProof/>
          <w:sz w:val="22"/>
          <w:lang w:val="en-CH" w:eastAsia="en-CH"/>
        </w:rPr>
      </w:pPr>
      <w:hyperlink w:anchor="_Toc35593680" w:history="1">
        <w:r w:rsidR="006762EE" w:rsidRPr="006762EE">
          <w:rPr>
            <w:rStyle w:val="Hyperlink"/>
            <w:rFonts w:asciiTheme="minorHAnsi" w:hAnsiTheme="minorHAnsi" w:cstheme="minorHAnsi"/>
            <w:noProof/>
            <w:sz w:val="22"/>
          </w:rPr>
          <w:t>Connector Implementation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_Toc35593680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6</w:t>
        </w:r>
        <w:r w:rsidR="006762EE" w:rsidRPr="006762EE">
          <w:rPr>
            <w:rFonts w:asciiTheme="minorHAnsi" w:hAnsiTheme="minorHAnsi" w:cstheme="minorHAnsi"/>
            <w:noProof/>
            <w:webHidden/>
            <w:sz w:val="22"/>
          </w:rPr>
          <w:fldChar w:fldCharType="end"/>
        </w:r>
      </w:hyperlink>
    </w:p>
    <w:p w14:paraId="78CDBC29" w14:textId="3507E5BA" w:rsidR="006762EE" w:rsidRPr="006762EE" w:rsidRDefault="0007000D">
      <w:pPr>
        <w:pStyle w:val="TOC1"/>
        <w:rPr>
          <w:rFonts w:asciiTheme="minorHAnsi" w:eastAsiaTheme="minorEastAsia" w:hAnsiTheme="minorHAnsi" w:cstheme="minorHAnsi"/>
          <w:noProof/>
          <w:sz w:val="22"/>
          <w:lang w:val="en-CH" w:eastAsia="en-CH"/>
        </w:rPr>
      </w:pPr>
      <w:hyperlink w:anchor="_Toc35593681" w:history="1">
        <w:r w:rsidR="006762EE" w:rsidRPr="006762EE">
          <w:rPr>
            <w:rStyle w:val="Hyperlink"/>
            <w:rFonts w:asciiTheme="minorHAnsi" w:hAnsiTheme="minorHAnsi" w:cstheme="minorHAnsi"/>
            <w:noProof/>
            <w:sz w:val="22"/>
          </w:rPr>
          <w:t>OpCon Commvault Connector Installation.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_Toc35593681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07B861BE" w14:textId="53B35192" w:rsidR="006762EE" w:rsidRPr="006762EE" w:rsidRDefault="0007000D">
      <w:pPr>
        <w:pStyle w:val="TOC2"/>
        <w:tabs>
          <w:tab w:val="right" w:leader="dot" w:pos="9396"/>
        </w:tabs>
        <w:rPr>
          <w:rFonts w:asciiTheme="minorHAnsi" w:eastAsiaTheme="minorEastAsia" w:hAnsiTheme="minorHAnsi" w:cstheme="minorHAnsi"/>
          <w:noProof/>
          <w:sz w:val="22"/>
          <w:lang w:val="en-CH" w:eastAsia="en-CH"/>
        </w:rPr>
      </w:pPr>
      <w:hyperlink w:anchor="_Toc35593682" w:history="1">
        <w:r w:rsidR="006762EE" w:rsidRPr="006762EE">
          <w:rPr>
            <w:rStyle w:val="Hyperlink"/>
            <w:rFonts w:asciiTheme="minorHAnsi" w:hAnsiTheme="minorHAnsi" w:cstheme="minorHAnsi"/>
            <w:noProof/>
            <w:sz w:val="22"/>
          </w:rPr>
          <w:t>Supported Software Levels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_Toc35593682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478A586A" w14:textId="282512BB" w:rsidR="006762EE" w:rsidRPr="006762EE" w:rsidRDefault="0007000D">
      <w:pPr>
        <w:pStyle w:val="TOC2"/>
        <w:tabs>
          <w:tab w:val="right" w:leader="dot" w:pos="9396"/>
        </w:tabs>
        <w:rPr>
          <w:rFonts w:asciiTheme="minorHAnsi" w:eastAsiaTheme="minorEastAsia" w:hAnsiTheme="minorHAnsi" w:cstheme="minorHAnsi"/>
          <w:noProof/>
          <w:sz w:val="22"/>
          <w:lang w:val="en-CH" w:eastAsia="en-CH"/>
        </w:rPr>
      </w:pPr>
      <w:hyperlink w:anchor="_Toc35593683" w:history="1">
        <w:r w:rsidR="006762EE" w:rsidRPr="006762EE">
          <w:rPr>
            <w:rStyle w:val="Hyperlink"/>
            <w:rFonts w:asciiTheme="minorHAnsi" w:hAnsiTheme="minorHAnsi" w:cstheme="minorHAnsi"/>
            <w:noProof/>
            <w:sz w:val="22"/>
          </w:rPr>
          <w:t>Migration Considerations from previous versions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_Toc35593683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216EC2A9" w14:textId="5929DDA1" w:rsidR="006762EE" w:rsidRPr="006762EE" w:rsidRDefault="0007000D">
      <w:pPr>
        <w:pStyle w:val="TOC3"/>
        <w:rPr>
          <w:rFonts w:asciiTheme="minorHAnsi" w:eastAsiaTheme="minorEastAsia" w:hAnsiTheme="minorHAnsi" w:cstheme="minorHAnsi"/>
          <w:noProof/>
          <w:sz w:val="22"/>
          <w:lang w:val="en-CH" w:eastAsia="en-CH"/>
        </w:rPr>
      </w:pPr>
      <w:hyperlink w:anchor="_Toc35593684" w:history="1">
        <w:r w:rsidR="006762EE" w:rsidRPr="006762EE">
          <w:rPr>
            <w:rStyle w:val="Hyperlink"/>
            <w:rFonts w:asciiTheme="minorHAnsi" w:hAnsiTheme="minorHAnsi" w:cstheme="minorHAnsi"/>
            <w:noProof/>
            <w:sz w:val="22"/>
          </w:rPr>
          <w:t>Connector Installation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_Toc35593684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7</w:t>
        </w:r>
        <w:r w:rsidR="006762EE" w:rsidRPr="006762EE">
          <w:rPr>
            <w:rFonts w:asciiTheme="minorHAnsi" w:hAnsiTheme="minorHAnsi" w:cstheme="minorHAnsi"/>
            <w:noProof/>
            <w:webHidden/>
            <w:sz w:val="22"/>
          </w:rPr>
          <w:fldChar w:fldCharType="end"/>
        </w:r>
      </w:hyperlink>
    </w:p>
    <w:p w14:paraId="312E934E" w14:textId="44328217" w:rsidR="006762EE" w:rsidRPr="006762EE" w:rsidRDefault="0007000D">
      <w:pPr>
        <w:pStyle w:val="TOC3"/>
        <w:rPr>
          <w:rFonts w:asciiTheme="minorHAnsi" w:eastAsiaTheme="minorEastAsia" w:hAnsiTheme="minorHAnsi" w:cstheme="minorHAnsi"/>
          <w:noProof/>
          <w:sz w:val="22"/>
          <w:lang w:val="en-CH" w:eastAsia="en-CH"/>
        </w:rPr>
      </w:pPr>
      <w:hyperlink w:anchor="_Toc35593685" w:history="1">
        <w:r w:rsidR="006762EE" w:rsidRPr="006762EE">
          <w:rPr>
            <w:rStyle w:val="Hyperlink"/>
            <w:rFonts w:asciiTheme="minorHAnsi" w:hAnsiTheme="minorHAnsi" w:cstheme="minorHAnsi"/>
            <w:noProof/>
            <w:sz w:val="22"/>
          </w:rPr>
          <w:t>Connector Configuration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_Toc35593685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8</w:t>
        </w:r>
        <w:r w:rsidR="006762EE" w:rsidRPr="006762EE">
          <w:rPr>
            <w:rFonts w:asciiTheme="minorHAnsi" w:hAnsiTheme="minorHAnsi" w:cstheme="minorHAnsi"/>
            <w:noProof/>
            <w:webHidden/>
            <w:sz w:val="22"/>
          </w:rPr>
          <w:fldChar w:fldCharType="end"/>
        </w:r>
      </w:hyperlink>
    </w:p>
    <w:p w14:paraId="62D5DCDE" w14:textId="2DDEA9DD" w:rsidR="006762EE" w:rsidRPr="006762EE" w:rsidRDefault="0007000D">
      <w:pPr>
        <w:pStyle w:val="TOC3"/>
        <w:rPr>
          <w:rFonts w:asciiTheme="minorHAnsi" w:eastAsiaTheme="minorEastAsia" w:hAnsiTheme="minorHAnsi" w:cstheme="minorHAnsi"/>
          <w:noProof/>
          <w:sz w:val="22"/>
          <w:lang w:val="en-CH" w:eastAsia="en-CH"/>
        </w:rPr>
      </w:pPr>
      <w:hyperlink w:anchor="_Toc35593686" w:history="1">
        <w:r w:rsidR="006762EE" w:rsidRPr="006762EE">
          <w:rPr>
            <w:rStyle w:val="Hyperlink"/>
            <w:rFonts w:asciiTheme="minorHAnsi" w:hAnsiTheme="minorHAnsi" w:cstheme="minorHAnsi"/>
            <w:noProof/>
            <w:sz w:val="22"/>
            <w:lang w:eastAsia="de-CH"/>
          </w:rPr>
          <w:t>Install the EMPlugin</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_Toc35593686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9</w:t>
        </w:r>
        <w:r w:rsidR="006762EE" w:rsidRPr="006762EE">
          <w:rPr>
            <w:rFonts w:asciiTheme="minorHAnsi" w:hAnsiTheme="minorHAnsi" w:cstheme="minorHAnsi"/>
            <w:noProof/>
            <w:webHidden/>
            <w:sz w:val="22"/>
          </w:rPr>
          <w:fldChar w:fldCharType="end"/>
        </w:r>
      </w:hyperlink>
    </w:p>
    <w:p w14:paraId="41872011" w14:textId="4B0CC7B8" w:rsidR="006762EE" w:rsidRPr="006762EE" w:rsidRDefault="0007000D">
      <w:pPr>
        <w:pStyle w:val="TOC1"/>
        <w:rPr>
          <w:rFonts w:asciiTheme="minorHAnsi" w:eastAsiaTheme="minorEastAsia" w:hAnsiTheme="minorHAnsi" w:cstheme="minorHAnsi"/>
          <w:noProof/>
          <w:sz w:val="22"/>
          <w:lang w:val="en-CH" w:eastAsia="en-CH"/>
        </w:rPr>
      </w:pPr>
      <w:hyperlink w:anchor="_Toc35593687" w:history="1">
        <w:r w:rsidR="006762EE" w:rsidRPr="006762EE">
          <w:rPr>
            <w:rStyle w:val="Hyperlink"/>
            <w:rFonts w:asciiTheme="minorHAnsi" w:hAnsiTheme="minorHAnsi" w:cstheme="minorHAnsi"/>
            <w:noProof/>
            <w:sz w:val="22"/>
          </w:rPr>
          <w:t>Defining Commvault Jobs using Enterprise Manager</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_Toc35593687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10</w:t>
        </w:r>
        <w:r w:rsidR="006762EE" w:rsidRPr="006762EE">
          <w:rPr>
            <w:rFonts w:asciiTheme="minorHAnsi" w:hAnsiTheme="minorHAnsi" w:cstheme="minorHAnsi"/>
            <w:noProof/>
            <w:webHidden/>
            <w:sz w:val="22"/>
          </w:rPr>
          <w:fldChar w:fldCharType="end"/>
        </w:r>
      </w:hyperlink>
    </w:p>
    <w:p w14:paraId="77E609D5" w14:textId="4ECB9AFE" w:rsidR="006762EE" w:rsidRPr="006762EE" w:rsidRDefault="0007000D">
      <w:pPr>
        <w:pStyle w:val="TOC2"/>
        <w:tabs>
          <w:tab w:val="right" w:leader="dot" w:pos="9396"/>
        </w:tabs>
        <w:rPr>
          <w:rFonts w:asciiTheme="minorHAnsi" w:eastAsiaTheme="minorEastAsia" w:hAnsiTheme="minorHAnsi" w:cstheme="minorHAnsi"/>
          <w:noProof/>
          <w:sz w:val="22"/>
          <w:lang w:val="en-CH" w:eastAsia="en-CH"/>
        </w:rPr>
      </w:pPr>
      <w:hyperlink w:anchor="_Toc35593688" w:history="1">
        <w:r w:rsidR="006762EE" w:rsidRPr="006762EE">
          <w:rPr>
            <w:rStyle w:val="Hyperlink"/>
            <w:rFonts w:asciiTheme="minorHAnsi" w:hAnsiTheme="minorHAnsi" w:cstheme="minorHAnsi"/>
            <w:noProof/>
            <w:sz w:val="22"/>
          </w:rPr>
          <w:t>Commvault Job definitions</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_Toc35593688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10</w:t>
        </w:r>
        <w:r w:rsidR="006762EE" w:rsidRPr="006762EE">
          <w:rPr>
            <w:rFonts w:asciiTheme="minorHAnsi" w:hAnsiTheme="minorHAnsi" w:cstheme="minorHAnsi"/>
            <w:noProof/>
            <w:webHidden/>
            <w:sz w:val="22"/>
          </w:rPr>
          <w:fldChar w:fldCharType="end"/>
        </w:r>
      </w:hyperlink>
    </w:p>
    <w:p w14:paraId="4F143287" w14:textId="238BCBA9" w:rsidR="006762EE" w:rsidRPr="006762EE" w:rsidRDefault="0007000D">
      <w:pPr>
        <w:pStyle w:val="TOC1"/>
        <w:rPr>
          <w:rFonts w:asciiTheme="minorHAnsi" w:eastAsiaTheme="minorEastAsia" w:hAnsiTheme="minorHAnsi" w:cstheme="minorHAnsi"/>
          <w:noProof/>
          <w:sz w:val="22"/>
          <w:lang w:val="en-CH" w:eastAsia="en-CH"/>
        </w:rPr>
      </w:pPr>
      <w:hyperlink w:anchor="_Toc35593689" w:history="1">
        <w:r w:rsidR="006762EE" w:rsidRPr="006762EE">
          <w:rPr>
            <w:rStyle w:val="Hyperlink"/>
            <w:rFonts w:asciiTheme="minorHAnsi" w:hAnsiTheme="minorHAnsi" w:cstheme="minorHAnsi"/>
            <w:noProof/>
            <w:sz w:val="22"/>
          </w:rPr>
          <w:t>Logging</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_Toc35593689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12</w:t>
        </w:r>
        <w:r w:rsidR="006762EE" w:rsidRPr="006762EE">
          <w:rPr>
            <w:rFonts w:asciiTheme="minorHAnsi" w:hAnsiTheme="minorHAnsi" w:cstheme="minorHAnsi"/>
            <w:noProof/>
            <w:webHidden/>
            <w:sz w:val="22"/>
          </w:rPr>
          <w:fldChar w:fldCharType="end"/>
        </w:r>
      </w:hyperlink>
    </w:p>
    <w:p w14:paraId="54E35283" w14:textId="333E22C0" w:rsidR="006762EE" w:rsidRPr="006762EE" w:rsidRDefault="0007000D">
      <w:pPr>
        <w:pStyle w:val="TOC1"/>
        <w:rPr>
          <w:rFonts w:asciiTheme="minorHAnsi" w:eastAsiaTheme="minorEastAsia" w:hAnsiTheme="minorHAnsi" w:cstheme="minorHAnsi"/>
          <w:noProof/>
          <w:sz w:val="22"/>
          <w:lang w:val="en-CH" w:eastAsia="en-CH"/>
        </w:rPr>
      </w:pPr>
      <w:hyperlink w:anchor="_Toc35593690" w:history="1">
        <w:r w:rsidR="006762EE" w:rsidRPr="006762EE">
          <w:rPr>
            <w:rStyle w:val="Hyperlink"/>
            <w:rFonts w:asciiTheme="minorHAnsi" w:hAnsiTheme="minorHAnsi" w:cstheme="minorHAnsi"/>
            <w:noProof/>
            <w:sz w:val="22"/>
          </w:rPr>
          <w:t>APPENDIX A</w:t>
        </w:r>
        <w:r w:rsidR="006762EE" w:rsidRPr="006762EE">
          <w:rPr>
            <w:rFonts w:asciiTheme="minorHAnsi" w:hAnsiTheme="minorHAnsi" w:cstheme="minorHAnsi"/>
            <w:noProof/>
            <w:webHidden/>
            <w:sz w:val="22"/>
          </w:rPr>
          <w:tab/>
        </w:r>
        <w:r w:rsidR="006762EE" w:rsidRPr="006762EE">
          <w:rPr>
            <w:rFonts w:asciiTheme="minorHAnsi" w:hAnsiTheme="minorHAnsi" w:cstheme="minorHAnsi"/>
            <w:noProof/>
            <w:webHidden/>
            <w:sz w:val="22"/>
          </w:rPr>
          <w:fldChar w:fldCharType="begin"/>
        </w:r>
        <w:r w:rsidR="006762EE" w:rsidRPr="006762EE">
          <w:rPr>
            <w:rFonts w:asciiTheme="minorHAnsi" w:hAnsiTheme="minorHAnsi" w:cstheme="minorHAnsi"/>
            <w:noProof/>
            <w:webHidden/>
            <w:sz w:val="22"/>
          </w:rPr>
          <w:instrText xml:space="preserve"> PAGEREF _Toc35593690 \h </w:instrText>
        </w:r>
        <w:r w:rsidR="006762EE" w:rsidRPr="006762EE">
          <w:rPr>
            <w:rFonts w:asciiTheme="minorHAnsi" w:hAnsiTheme="minorHAnsi" w:cstheme="minorHAnsi"/>
            <w:noProof/>
            <w:webHidden/>
            <w:sz w:val="22"/>
          </w:rPr>
        </w:r>
        <w:r w:rsidR="006762EE" w:rsidRPr="006762EE">
          <w:rPr>
            <w:rFonts w:asciiTheme="minorHAnsi" w:hAnsiTheme="minorHAnsi" w:cstheme="minorHAnsi"/>
            <w:noProof/>
            <w:webHidden/>
            <w:sz w:val="22"/>
          </w:rPr>
          <w:fldChar w:fldCharType="separate"/>
        </w:r>
        <w:r w:rsidR="00A95AFE">
          <w:rPr>
            <w:rFonts w:asciiTheme="minorHAnsi" w:hAnsiTheme="minorHAnsi" w:cstheme="minorHAnsi"/>
            <w:noProof/>
            <w:webHidden/>
            <w:sz w:val="22"/>
          </w:rPr>
          <w:t>13</w:t>
        </w:r>
        <w:r w:rsidR="006762EE" w:rsidRPr="006762EE">
          <w:rPr>
            <w:rFonts w:asciiTheme="minorHAnsi" w:hAnsiTheme="minorHAnsi" w:cstheme="minorHAnsi"/>
            <w:noProof/>
            <w:webHidden/>
            <w:sz w:val="22"/>
          </w:rPr>
          <w:fldChar w:fldCharType="end"/>
        </w:r>
      </w:hyperlink>
    </w:p>
    <w:p w14:paraId="7A0555E4" w14:textId="77777777" w:rsidR="006762EE" w:rsidRDefault="00C42955" w:rsidP="00D26C2F">
      <w:pPr>
        <w:pStyle w:val="Heading1"/>
        <w:rPr>
          <w:noProof/>
        </w:rPr>
      </w:pPr>
      <w:r w:rsidRPr="00673BEB">
        <w:rPr>
          <w:rFonts w:asciiTheme="minorHAnsi" w:hAnsiTheme="minorHAnsi" w:cstheme="minorHAnsi"/>
        </w:rPr>
        <w:fldChar w:fldCharType="end"/>
      </w:r>
      <w:r w:rsidRPr="00673BEB">
        <w:rPr>
          <w:rFonts w:asciiTheme="minorHAnsi" w:hAnsiTheme="minorHAnsi" w:cstheme="minorHAnsi"/>
          <w:sz w:val="20"/>
          <w:szCs w:val="20"/>
        </w:rPr>
        <w:fldChar w:fldCharType="begin"/>
      </w:r>
      <w:r w:rsidR="00D26C2F" w:rsidRPr="00673BEB">
        <w:rPr>
          <w:rFonts w:asciiTheme="minorHAnsi" w:hAnsiTheme="minorHAnsi" w:cstheme="minorHAnsi"/>
          <w:sz w:val="20"/>
          <w:szCs w:val="20"/>
        </w:rPr>
        <w:instrText xml:space="preserve"> TOC \h \z \c "Table" </w:instrText>
      </w:r>
      <w:r w:rsidRPr="00673BEB">
        <w:rPr>
          <w:rFonts w:asciiTheme="minorHAnsi" w:hAnsiTheme="minorHAnsi" w:cstheme="minorHAnsi"/>
          <w:sz w:val="20"/>
          <w:szCs w:val="20"/>
        </w:rPr>
        <w:fldChar w:fldCharType="separate"/>
      </w:r>
    </w:p>
    <w:p w14:paraId="39BD0BCE" w14:textId="303A3BE9" w:rsidR="006762EE" w:rsidRDefault="0007000D">
      <w:pPr>
        <w:pStyle w:val="TableofFigures"/>
        <w:tabs>
          <w:tab w:val="right" w:leader="dot" w:pos="9396"/>
        </w:tabs>
        <w:rPr>
          <w:rFonts w:eastAsiaTheme="minorEastAsia"/>
          <w:noProof/>
          <w:lang w:val="en-CH" w:eastAsia="en-CH"/>
        </w:rPr>
      </w:pPr>
      <w:hyperlink w:anchor="_Toc35593691" w:history="1">
        <w:r w:rsidR="006762EE" w:rsidRPr="00AF63A7">
          <w:rPr>
            <w:rStyle w:val="Hyperlink"/>
            <w:noProof/>
          </w:rPr>
          <w:t>Table 1 : Connector.config definitions</w:t>
        </w:r>
        <w:r w:rsidR="006762EE">
          <w:rPr>
            <w:noProof/>
            <w:webHidden/>
          </w:rPr>
          <w:tab/>
        </w:r>
        <w:r w:rsidR="006762EE">
          <w:rPr>
            <w:noProof/>
            <w:webHidden/>
          </w:rPr>
          <w:fldChar w:fldCharType="begin"/>
        </w:r>
        <w:r w:rsidR="006762EE">
          <w:rPr>
            <w:noProof/>
            <w:webHidden/>
          </w:rPr>
          <w:instrText xml:space="preserve"> PAGEREF _Toc35593691 \h </w:instrText>
        </w:r>
        <w:r w:rsidR="006762EE">
          <w:rPr>
            <w:noProof/>
            <w:webHidden/>
          </w:rPr>
        </w:r>
        <w:r w:rsidR="006762EE">
          <w:rPr>
            <w:noProof/>
            <w:webHidden/>
          </w:rPr>
          <w:fldChar w:fldCharType="separate"/>
        </w:r>
        <w:r w:rsidR="00A95AFE">
          <w:rPr>
            <w:noProof/>
            <w:webHidden/>
          </w:rPr>
          <w:t>9</w:t>
        </w:r>
        <w:r w:rsidR="006762EE">
          <w:rPr>
            <w:noProof/>
            <w:webHidden/>
          </w:rPr>
          <w:fldChar w:fldCharType="end"/>
        </w:r>
      </w:hyperlink>
    </w:p>
    <w:p w14:paraId="247AC0F8" w14:textId="734628CD" w:rsidR="006762EE" w:rsidRDefault="0007000D">
      <w:pPr>
        <w:pStyle w:val="TableofFigures"/>
        <w:tabs>
          <w:tab w:val="right" w:leader="dot" w:pos="9396"/>
        </w:tabs>
        <w:rPr>
          <w:rFonts w:eastAsiaTheme="minorEastAsia"/>
          <w:noProof/>
          <w:lang w:val="en-CH" w:eastAsia="en-CH"/>
        </w:rPr>
      </w:pPr>
      <w:hyperlink w:anchor="_Toc35593692" w:history="1">
        <w:r w:rsidR="006762EE" w:rsidRPr="00AF63A7">
          <w:rPr>
            <w:rStyle w:val="Hyperlink"/>
            <w:noProof/>
          </w:rPr>
          <w:t>Table 2 : Commvault Job definitions</w:t>
        </w:r>
        <w:r w:rsidR="006762EE">
          <w:rPr>
            <w:noProof/>
            <w:webHidden/>
          </w:rPr>
          <w:tab/>
        </w:r>
        <w:r w:rsidR="006762EE">
          <w:rPr>
            <w:noProof/>
            <w:webHidden/>
          </w:rPr>
          <w:fldChar w:fldCharType="begin"/>
        </w:r>
        <w:r w:rsidR="006762EE">
          <w:rPr>
            <w:noProof/>
            <w:webHidden/>
          </w:rPr>
          <w:instrText xml:space="preserve"> PAGEREF _Toc35593692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1449A97C" w14:textId="1C6C04CE" w:rsidR="006762EE" w:rsidRDefault="0007000D">
      <w:pPr>
        <w:pStyle w:val="TableofFigures"/>
        <w:tabs>
          <w:tab w:val="right" w:leader="dot" w:pos="9396"/>
        </w:tabs>
        <w:rPr>
          <w:rFonts w:eastAsiaTheme="minorEastAsia"/>
          <w:noProof/>
          <w:lang w:val="en-CH" w:eastAsia="en-CH"/>
        </w:rPr>
      </w:pPr>
      <w:hyperlink w:anchor="_Toc35593693" w:history="1">
        <w:r w:rsidR="006762EE" w:rsidRPr="00AF63A7">
          <w:rPr>
            <w:rStyle w:val="Hyperlink"/>
            <w:noProof/>
          </w:rPr>
          <w:t>Table 3 : Commvault Job Definitions TAB</w:t>
        </w:r>
        <w:r w:rsidR="006762EE">
          <w:rPr>
            <w:noProof/>
            <w:webHidden/>
          </w:rPr>
          <w:tab/>
        </w:r>
        <w:r w:rsidR="006762EE">
          <w:rPr>
            <w:noProof/>
            <w:webHidden/>
          </w:rPr>
          <w:fldChar w:fldCharType="begin"/>
        </w:r>
        <w:r w:rsidR="006762EE">
          <w:rPr>
            <w:noProof/>
            <w:webHidden/>
          </w:rPr>
          <w:instrText xml:space="preserve"> PAGEREF _Toc35593693 \h </w:instrText>
        </w:r>
        <w:r w:rsidR="006762EE">
          <w:rPr>
            <w:noProof/>
            <w:webHidden/>
          </w:rPr>
        </w:r>
        <w:r w:rsidR="006762EE">
          <w:rPr>
            <w:noProof/>
            <w:webHidden/>
          </w:rPr>
          <w:fldChar w:fldCharType="separate"/>
        </w:r>
        <w:r w:rsidR="00A95AFE">
          <w:rPr>
            <w:noProof/>
            <w:webHidden/>
          </w:rPr>
          <w:t>11</w:t>
        </w:r>
        <w:r w:rsidR="006762EE">
          <w:rPr>
            <w:noProof/>
            <w:webHidden/>
          </w:rPr>
          <w:fldChar w:fldCharType="end"/>
        </w:r>
      </w:hyperlink>
    </w:p>
    <w:p w14:paraId="1FFD0E8F" w14:textId="77777777" w:rsidR="006762EE" w:rsidRDefault="00C42955" w:rsidP="00D26C2F">
      <w:pPr>
        <w:pStyle w:val="Heading1"/>
        <w:rPr>
          <w:noProof/>
        </w:rPr>
      </w:pPr>
      <w:r w:rsidRPr="00673BEB">
        <w:rPr>
          <w:rFonts w:asciiTheme="minorHAnsi" w:hAnsiTheme="minorHAnsi" w:cstheme="minorHAnsi"/>
          <w:sz w:val="20"/>
          <w:szCs w:val="20"/>
        </w:rPr>
        <w:fldChar w:fldCharType="end"/>
      </w:r>
      <w:r w:rsidRPr="00673BEB">
        <w:rPr>
          <w:rFonts w:asciiTheme="minorHAnsi" w:hAnsiTheme="minorHAnsi" w:cstheme="minorHAnsi"/>
          <w:sz w:val="20"/>
          <w:szCs w:val="20"/>
        </w:rPr>
        <w:fldChar w:fldCharType="begin"/>
      </w:r>
      <w:r w:rsidR="00D26C2F" w:rsidRPr="00673BEB">
        <w:rPr>
          <w:rFonts w:asciiTheme="minorHAnsi" w:hAnsiTheme="minorHAnsi" w:cstheme="minorHAnsi"/>
          <w:sz w:val="20"/>
          <w:szCs w:val="20"/>
        </w:rPr>
        <w:instrText xml:space="preserve"> TOC \h \z \c "Figure" </w:instrText>
      </w:r>
      <w:r w:rsidRPr="00673BEB">
        <w:rPr>
          <w:rFonts w:asciiTheme="minorHAnsi" w:hAnsiTheme="minorHAnsi" w:cstheme="minorHAnsi"/>
          <w:sz w:val="20"/>
          <w:szCs w:val="20"/>
        </w:rPr>
        <w:fldChar w:fldCharType="separate"/>
      </w:r>
    </w:p>
    <w:p w14:paraId="4A2435ED" w14:textId="7F3C0722" w:rsidR="006762EE" w:rsidRDefault="0007000D">
      <w:pPr>
        <w:pStyle w:val="TableofFigures"/>
        <w:tabs>
          <w:tab w:val="right" w:leader="dot" w:pos="9396"/>
        </w:tabs>
        <w:rPr>
          <w:rFonts w:eastAsiaTheme="minorEastAsia"/>
          <w:noProof/>
          <w:lang w:val="en-CH" w:eastAsia="en-CH"/>
        </w:rPr>
      </w:pPr>
      <w:hyperlink w:anchor="_Toc35593699" w:history="1">
        <w:r w:rsidR="006762EE" w:rsidRPr="00F869C9">
          <w:rPr>
            <w:rStyle w:val="Hyperlink"/>
            <w:noProof/>
          </w:rPr>
          <w:t>Figure 1 : Commvault Connector Overview</w:t>
        </w:r>
        <w:r w:rsidR="006762EE">
          <w:rPr>
            <w:noProof/>
            <w:webHidden/>
          </w:rPr>
          <w:tab/>
        </w:r>
        <w:r w:rsidR="006762EE">
          <w:rPr>
            <w:noProof/>
            <w:webHidden/>
          </w:rPr>
          <w:fldChar w:fldCharType="begin"/>
        </w:r>
        <w:r w:rsidR="006762EE">
          <w:rPr>
            <w:noProof/>
            <w:webHidden/>
          </w:rPr>
          <w:instrText xml:space="preserve"> PAGEREF _Toc35593699 \h </w:instrText>
        </w:r>
        <w:r w:rsidR="006762EE">
          <w:rPr>
            <w:noProof/>
            <w:webHidden/>
          </w:rPr>
        </w:r>
        <w:r w:rsidR="006762EE">
          <w:rPr>
            <w:noProof/>
            <w:webHidden/>
          </w:rPr>
          <w:fldChar w:fldCharType="separate"/>
        </w:r>
        <w:r w:rsidR="00A95AFE">
          <w:rPr>
            <w:noProof/>
            <w:webHidden/>
          </w:rPr>
          <w:t>6</w:t>
        </w:r>
        <w:r w:rsidR="006762EE">
          <w:rPr>
            <w:noProof/>
            <w:webHidden/>
          </w:rPr>
          <w:fldChar w:fldCharType="end"/>
        </w:r>
      </w:hyperlink>
    </w:p>
    <w:p w14:paraId="6A35A4DB" w14:textId="10DC0CF9" w:rsidR="006762EE" w:rsidRDefault="0007000D">
      <w:pPr>
        <w:pStyle w:val="TableofFigures"/>
        <w:tabs>
          <w:tab w:val="right" w:leader="dot" w:pos="9396"/>
        </w:tabs>
        <w:rPr>
          <w:rFonts w:eastAsiaTheme="minorEastAsia"/>
          <w:noProof/>
          <w:lang w:val="en-CH" w:eastAsia="en-CH"/>
        </w:rPr>
      </w:pPr>
      <w:hyperlink w:anchor="_Toc35593700" w:history="1">
        <w:r w:rsidR="006762EE" w:rsidRPr="00F869C9">
          <w:rPr>
            <w:rStyle w:val="Hyperlink"/>
            <w:noProof/>
          </w:rPr>
          <w:t>Figure 2 : Connector installed infrastructure</w:t>
        </w:r>
        <w:r w:rsidR="006762EE">
          <w:rPr>
            <w:noProof/>
            <w:webHidden/>
          </w:rPr>
          <w:tab/>
        </w:r>
        <w:r w:rsidR="006762EE">
          <w:rPr>
            <w:noProof/>
            <w:webHidden/>
          </w:rPr>
          <w:fldChar w:fldCharType="begin"/>
        </w:r>
        <w:r w:rsidR="006762EE">
          <w:rPr>
            <w:noProof/>
            <w:webHidden/>
          </w:rPr>
          <w:instrText xml:space="preserve"> PAGEREF _Toc35593700 \h </w:instrText>
        </w:r>
        <w:r w:rsidR="006762EE">
          <w:rPr>
            <w:noProof/>
            <w:webHidden/>
          </w:rPr>
        </w:r>
        <w:r w:rsidR="006762EE">
          <w:rPr>
            <w:noProof/>
            <w:webHidden/>
          </w:rPr>
          <w:fldChar w:fldCharType="separate"/>
        </w:r>
        <w:r w:rsidR="00A95AFE">
          <w:rPr>
            <w:noProof/>
            <w:webHidden/>
          </w:rPr>
          <w:t>7</w:t>
        </w:r>
        <w:r w:rsidR="006762EE">
          <w:rPr>
            <w:noProof/>
            <w:webHidden/>
          </w:rPr>
          <w:fldChar w:fldCharType="end"/>
        </w:r>
      </w:hyperlink>
    </w:p>
    <w:p w14:paraId="270244A5" w14:textId="1099EC8A" w:rsidR="006762EE" w:rsidRDefault="0007000D">
      <w:pPr>
        <w:pStyle w:val="TableofFigures"/>
        <w:tabs>
          <w:tab w:val="right" w:leader="dot" w:pos="9396"/>
        </w:tabs>
        <w:rPr>
          <w:rFonts w:eastAsiaTheme="minorEastAsia"/>
          <w:noProof/>
          <w:lang w:val="en-CH" w:eastAsia="en-CH"/>
        </w:rPr>
      </w:pPr>
      <w:hyperlink w:anchor="_Toc35593701" w:history="1">
        <w:r w:rsidR="006762EE" w:rsidRPr="00F869C9">
          <w:rPr>
            <w:rStyle w:val="Hyperlink"/>
            <w:noProof/>
          </w:rPr>
          <w:t>Figure 3 : Connector.config file sample</w:t>
        </w:r>
        <w:r w:rsidR="006762EE">
          <w:rPr>
            <w:noProof/>
            <w:webHidden/>
          </w:rPr>
          <w:tab/>
        </w:r>
        <w:r w:rsidR="006762EE">
          <w:rPr>
            <w:noProof/>
            <w:webHidden/>
          </w:rPr>
          <w:fldChar w:fldCharType="begin"/>
        </w:r>
        <w:r w:rsidR="006762EE">
          <w:rPr>
            <w:noProof/>
            <w:webHidden/>
          </w:rPr>
          <w:instrText xml:space="preserve"> PAGEREF _Toc35593701 \h </w:instrText>
        </w:r>
        <w:r w:rsidR="006762EE">
          <w:rPr>
            <w:noProof/>
            <w:webHidden/>
          </w:rPr>
        </w:r>
        <w:r w:rsidR="006762EE">
          <w:rPr>
            <w:noProof/>
            <w:webHidden/>
          </w:rPr>
          <w:fldChar w:fldCharType="separate"/>
        </w:r>
        <w:r w:rsidR="00A95AFE">
          <w:rPr>
            <w:noProof/>
            <w:webHidden/>
          </w:rPr>
          <w:t>8</w:t>
        </w:r>
        <w:r w:rsidR="006762EE">
          <w:rPr>
            <w:noProof/>
            <w:webHidden/>
          </w:rPr>
          <w:fldChar w:fldCharType="end"/>
        </w:r>
      </w:hyperlink>
    </w:p>
    <w:p w14:paraId="1D1034AD" w14:textId="2C394A67" w:rsidR="006762EE" w:rsidRDefault="0007000D">
      <w:pPr>
        <w:pStyle w:val="TableofFigures"/>
        <w:tabs>
          <w:tab w:val="right" w:leader="dot" w:pos="9396"/>
        </w:tabs>
        <w:rPr>
          <w:rFonts w:eastAsiaTheme="minorEastAsia"/>
          <w:noProof/>
          <w:lang w:val="en-CH" w:eastAsia="en-CH"/>
        </w:rPr>
      </w:pPr>
      <w:hyperlink w:anchor="_Toc35593702" w:history="1">
        <w:r w:rsidR="006762EE" w:rsidRPr="00F869C9">
          <w:rPr>
            <w:rStyle w:val="Hyperlink"/>
            <w:noProof/>
          </w:rPr>
          <w:t>Figure 4 : Windows Job Definition showing Commvault Job SubType selection</w:t>
        </w:r>
        <w:r w:rsidR="006762EE">
          <w:rPr>
            <w:noProof/>
            <w:webHidden/>
          </w:rPr>
          <w:tab/>
        </w:r>
        <w:r w:rsidR="006762EE">
          <w:rPr>
            <w:noProof/>
            <w:webHidden/>
          </w:rPr>
          <w:fldChar w:fldCharType="begin"/>
        </w:r>
        <w:r w:rsidR="006762EE">
          <w:rPr>
            <w:noProof/>
            <w:webHidden/>
          </w:rPr>
          <w:instrText xml:space="preserve"> PAGEREF _Toc35593702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11C1964F" w14:textId="61579A14" w:rsidR="006762EE" w:rsidRDefault="0007000D">
      <w:pPr>
        <w:pStyle w:val="TableofFigures"/>
        <w:tabs>
          <w:tab w:val="right" w:leader="dot" w:pos="9396"/>
        </w:tabs>
        <w:rPr>
          <w:rFonts w:eastAsiaTheme="minorEastAsia"/>
          <w:noProof/>
          <w:lang w:val="en-CH" w:eastAsia="en-CH"/>
        </w:rPr>
      </w:pPr>
      <w:hyperlink w:anchor="_Toc35593703" w:history="1">
        <w:r w:rsidR="006762EE" w:rsidRPr="00F869C9">
          <w:rPr>
            <w:rStyle w:val="Hyperlink"/>
            <w:noProof/>
          </w:rPr>
          <w:t>Figure 5 : Commvault JOB Definition Screen</w:t>
        </w:r>
        <w:r w:rsidR="006762EE">
          <w:rPr>
            <w:noProof/>
            <w:webHidden/>
          </w:rPr>
          <w:tab/>
        </w:r>
        <w:r w:rsidR="006762EE">
          <w:rPr>
            <w:noProof/>
            <w:webHidden/>
          </w:rPr>
          <w:fldChar w:fldCharType="begin"/>
        </w:r>
        <w:r w:rsidR="006762EE">
          <w:rPr>
            <w:noProof/>
            <w:webHidden/>
          </w:rPr>
          <w:instrText xml:space="preserve"> PAGEREF _Toc35593703 \h </w:instrText>
        </w:r>
        <w:r w:rsidR="006762EE">
          <w:rPr>
            <w:noProof/>
            <w:webHidden/>
          </w:rPr>
        </w:r>
        <w:r w:rsidR="006762EE">
          <w:rPr>
            <w:noProof/>
            <w:webHidden/>
          </w:rPr>
          <w:fldChar w:fldCharType="separate"/>
        </w:r>
        <w:r w:rsidR="00A95AFE">
          <w:rPr>
            <w:noProof/>
            <w:webHidden/>
          </w:rPr>
          <w:t>10</w:t>
        </w:r>
        <w:r w:rsidR="006762EE">
          <w:rPr>
            <w:noProof/>
            <w:webHidden/>
          </w:rPr>
          <w:fldChar w:fldCharType="end"/>
        </w:r>
      </w:hyperlink>
    </w:p>
    <w:p w14:paraId="4AB016C9" w14:textId="4D627B5F" w:rsidR="006762EE" w:rsidRDefault="0007000D">
      <w:pPr>
        <w:pStyle w:val="TableofFigures"/>
        <w:tabs>
          <w:tab w:val="right" w:leader="dot" w:pos="9396"/>
        </w:tabs>
        <w:rPr>
          <w:rFonts w:eastAsiaTheme="minorEastAsia"/>
          <w:noProof/>
          <w:lang w:val="en-CH" w:eastAsia="en-CH"/>
        </w:rPr>
      </w:pPr>
      <w:hyperlink w:anchor="_Toc35593704" w:history="1">
        <w:r w:rsidR="006762EE" w:rsidRPr="00F869C9">
          <w:rPr>
            <w:rStyle w:val="Hyperlink"/>
            <w:noProof/>
          </w:rPr>
          <w:t>Figure 6 : Commvault Failure Criteria TAB</w:t>
        </w:r>
        <w:r w:rsidR="006762EE">
          <w:rPr>
            <w:noProof/>
            <w:webHidden/>
          </w:rPr>
          <w:tab/>
        </w:r>
        <w:r w:rsidR="006762EE">
          <w:rPr>
            <w:noProof/>
            <w:webHidden/>
          </w:rPr>
          <w:fldChar w:fldCharType="begin"/>
        </w:r>
        <w:r w:rsidR="006762EE">
          <w:rPr>
            <w:noProof/>
            <w:webHidden/>
          </w:rPr>
          <w:instrText xml:space="preserve"> PAGEREF _Toc35593704 \h </w:instrText>
        </w:r>
        <w:r w:rsidR="006762EE">
          <w:rPr>
            <w:noProof/>
            <w:webHidden/>
          </w:rPr>
        </w:r>
        <w:r w:rsidR="006762EE">
          <w:rPr>
            <w:noProof/>
            <w:webHidden/>
          </w:rPr>
          <w:fldChar w:fldCharType="separate"/>
        </w:r>
        <w:r w:rsidR="00A95AFE">
          <w:rPr>
            <w:noProof/>
            <w:webHidden/>
          </w:rPr>
          <w:t>11</w:t>
        </w:r>
        <w:r w:rsidR="006762EE">
          <w:rPr>
            <w:noProof/>
            <w:webHidden/>
          </w:rPr>
          <w:fldChar w:fldCharType="end"/>
        </w:r>
      </w:hyperlink>
    </w:p>
    <w:p w14:paraId="6066FECD" w14:textId="382B3EC7" w:rsidR="006762EE" w:rsidRDefault="0007000D">
      <w:pPr>
        <w:pStyle w:val="TableofFigures"/>
        <w:tabs>
          <w:tab w:val="right" w:leader="dot" w:pos="9396"/>
        </w:tabs>
        <w:rPr>
          <w:rFonts w:eastAsiaTheme="minorEastAsia"/>
          <w:noProof/>
          <w:lang w:val="en-CH" w:eastAsia="en-CH"/>
        </w:rPr>
      </w:pPr>
      <w:hyperlink w:anchor="_Toc35593705" w:history="1">
        <w:r w:rsidR="006762EE" w:rsidRPr="00F869C9">
          <w:rPr>
            <w:rStyle w:val="Hyperlink"/>
            <w:noProof/>
          </w:rPr>
          <w:t>Figure 7 : Sample Connector.log file</w:t>
        </w:r>
        <w:r w:rsidR="006762EE">
          <w:rPr>
            <w:noProof/>
            <w:webHidden/>
          </w:rPr>
          <w:tab/>
        </w:r>
        <w:r w:rsidR="006762EE">
          <w:rPr>
            <w:noProof/>
            <w:webHidden/>
          </w:rPr>
          <w:fldChar w:fldCharType="begin"/>
        </w:r>
        <w:r w:rsidR="006762EE">
          <w:rPr>
            <w:noProof/>
            <w:webHidden/>
          </w:rPr>
          <w:instrText xml:space="preserve"> PAGEREF _Toc35593705 \h </w:instrText>
        </w:r>
        <w:r w:rsidR="006762EE">
          <w:rPr>
            <w:noProof/>
            <w:webHidden/>
          </w:rPr>
        </w:r>
        <w:r w:rsidR="006762EE">
          <w:rPr>
            <w:noProof/>
            <w:webHidden/>
          </w:rPr>
          <w:fldChar w:fldCharType="separate"/>
        </w:r>
        <w:r w:rsidR="00A95AFE">
          <w:rPr>
            <w:noProof/>
            <w:webHidden/>
          </w:rPr>
          <w:t>12</w:t>
        </w:r>
        <w:r w:rsidR="006762EE">
          <w:rPr>
            <w:noProof/>
            <w:webHidden/>
          </w:rPr>
          <w:fldChar w:fldCharType="end"/>
        </w:r>
      </w:hyperlink>
    </w:p>
    <w:p w14:paraId="1278E5ED" w14:textId="77777777" w:rsidR="00D26C2F" w:rsidRPr="00673BEB" w:rsidRDefault="00C42955" w:rsidP="00D26C2F">
      <w:pPr>
        <w:pStyle w:val="Heading1"/>
        <w:rPr>
          <w:rFonts w:asciiTheme="minorHAnsi" w:hAnsiTheme="minorHAnsi" w:cstheme="minorHAnsi"/>
          <w:sz w:val="20"/>
          <w:szCs w:val="20"/>
          <w:lang w:val="de-CH"/>
        </w:rPr>
        <w:sectPr w:rsidR="00D26C2F" w:rsidRPr="00673BEB" w:rsidSect="00017424">
          <w:pgSz w:w="12240" w:h="15840"/>
          <w:pgMar w:top="1417" w:right="1417" w:bottom="1134" w:left="1417" w:header="708" w:footer="708" w:gutter="0"/>
          <w:cols w:space="708"/>
          <w:docGrid w:linePitch="360"/>
        </w:sectPr>
      </w:pPr>
      <w:r w:rsidRPr="00673BEB">
        <w:rPr>
          <w:rFonts w:asciiTheme="minorHAnsi" w:hAnsiTheme="minorHAnsi" w:cstheme="minorHAnsi"/>
          <w:sz w:val="20"/>
          <w:szCs w:val="20"/>
        </w:rPr>
        <w:fldChar w:fldCharType="end"/>
      </w:r>
    </w:p>
    <w:p w14:paraId="43197131" w14:textId="77777777" w:rsidR="00823AFB" w:rsidRPr="00673BEB" w:rsidRDefault="00823AFB" w:rsidP="0024677E">
      <w:pPr>
        <w:pStyle w:val="Heading1"/>
        <w:rPr>
          <w:rFonts w:ascii="Calibri Light" w:hAnsi="Calibri Light" w:cs="Calibri Light"/>
        </w:rPr>
      </w:pPr>
      <w:bookmarkStart w:id="0" w:name="_Toc35593679"/>
      <w:r w:rsidRPr="00673BEB">
        <w:rPr>
          <w:rFonts w:ascii="Calibri Light" w:hAnsi="Calibri Light" w:cs="Calibri Light"/>
        </w:rPr>
        <w:lastRenderedPageBreak/>
        <w:t>General Information</w:t>
      </w:r>
      <w:bookmarkEnd w:id="0"/>
    </w:p>
    <w:p w14:paraId="42183234" w14:textId="77777777" w:rsidR="00A06384" w:rsidRPr="00673BEB" w:rsidRDefault="002812EB" w:rsidP="00976773">
      <w:pPr>
        <w:spacing w:after="0" w:line="240" w:lineRule="auto"/>
        <w:jc w:val="both"/>
        <w:rPr>
          <w:rFonts w:cstheme="minorHAnsi"/>
        </w:rPr>
      </w:pPr>
      <w:r w:rsidRPr="00673BEB">
        <w:rPr>
          <w:rFonts w:cstheme="minorHAnsi"/>
        </w:rPr>
        <w:t>The Commvault software platform delivers the unparalleled advantage and benefits of a truly holistic approach to data and information management. Within the platform, tightly integrated, powerful software delivers functionality throughout your physical and virtual environments to protect and recover data, manage costs and complexity, and gain better insight into your information.</w:t>
      </w:r>
    </w:p>
    <w:p w14:paraId="354AC0B8" w14:textId="77777777" w:rsidR="002812EB" w:rsidRDefault="002812EB" w:rsidP="00976773">
      <w:pPr>
        <w:spacing w:after="0" w:line="240" w:lineRule="auto"/>
        <w:jc w:val="both"/>
        <w:rPr>
          <w:rFonts w:ascii="Times New Roman" w:hAnsi="Times New Roman" w:cs="Times New Roman"/>
        </w:rPr>
      </w:pPr>
    </w:p>
    <w:p w14:paraId="0FD025CB" w14:textId="77777777" w:rsidR="00A06384" w:rsidRPr="00A06384" w:rsidRDefault="00A06384" w:rsidP="00976773">
      <w:pPr>
        <w:spacing w:after="0" w:line="240" w:lineRule="auto"/>
        <w:jc w:val="both"/>
        <w:rPr>
          <w:rFonts w:ascii="Times New Roman" w:hAnsi="Times New Roman" w:cs="Times New Roman"/>
        </w:rPr>
        <w:sectPr w:rsidR="00A06384" w:rsidRPr="00A06384" w:rsidSect="00017424">
          <w:pgSz w:w="12240" w:h="15840"/>
          <w:pgMar w:top="1417" w:right="1417" w:bottom="1134" w:left="1417" w:header="708" w:footer="708" w:gutter="0"/>
          <w:cols w:space="708"/>
          <w:docGrid w:linePitch="360"/>
        </w:sectPr>
      </w:pPr>
    </w:p>
    <w:p w14:paraId="3F469325" w14:textId="77777777" w:rsidR="00823AFB" w:rsidRPr="00673BEB" w:rsidRDefault="00823AFB" w:rsidP="006D663A">
      <w:pPr>
        <w:pStyle w:val="Heading1"/>
        <w:rPr>
          <w:rFonts w:ascii="Calibri Light" w:hAnsi="Calibri Light" w:cs="Calibri Light"/>
        </w:rPr>
      </w:pPr>
      <w:bookmarkStart w:id="1" w:name="_Toc35593680"/>
      <w:r w:rsidRPr="00673BEB">
        <w:rPr>
          <w:rFonts w:ascii="Calibri Light" w:hAnsi="Calibri Light" w:cs="Calibri Light"/>
        </w:rPr>
        <w:lastRenderedPageBreak/>
        <w:t>Connector Implementation</w:t>
      </w:r>
      <w:bookmarkEnd w:id="1"/>
    </w:p>
    <w:p w14:paraId="1187C757" w14:textId="77777777" w:rsidR="00AB2B41" w:rsidRPr="00673BEB" w:rsidRDefault="00E9583C" w:rsidP="00E9583C">
      <w:pPr>
        <w:spacing w:after="0" w:line="240" w:lineRule="auto"/>
        <w:jc w:val="both"/>
        <w:rPr>
          <w:rFonts w:cstheme="minorHAnsi"/>
        </w:rPr>
      </w:pPr>
      <w:r w:rsidRPr="00673BEB">
        <w:rPr>
          <w:rFonts w:cstheme="minorHAnsi"/>
        </w:rPr>
        <w:t xml:space="preserve">The </w:t>
      </w:r>
      <w:r w:rsidR="006D663A" w:rsidRPr="00673BEB">
        <w:rPr>
          <w:rFonts w:cstheme="minorHAnsi"/>
        </w:rPr>
        <w:t xml:space="preserve">current </w:t>
      </w:r>
      <w:r w:rsidRPr="00673BEB">
        <w:rPr>
          <w:rFonts w:cstheme="minorHAnsi"/>
        </w:rPr>
        <w:t xml:space="preserve">connector </w:t>
      </w:r>
      <w:r w:rsidR="006D663A" w:rsidRPr="00673BEB">
        <w:rPr>
          <w:rFonts w:cstheme="minorHAnsi"/>
        </w:rPr>
        <w:t>impl</w:t>
      </w:r>
      <w:r w:rsidR="002812EB" w:rsidRPr="00673BEB">
        <w:rPr>
          <w:rFonts w:cstheme="minorHAnsi"/>
        </w:rPr>
        <w:t>ementation is</w:t>
      </w:r>
      <w:r w:rsidR="00AB2B41" w:rsidRPr="00673BEB">
        <w:rPr>
          <w:rFonts w:cstheme="minorHAnsi"/>
        </w:rPr>
        <w:t xml:space="preserve"> installed on a Windows environment. It communicates with the </w:t>
      </w:r>
      <w:r w:rsidR="002812EB" w:rsidRPr="00673BEB">
        <w:rPr>
          <w:rFonts w:cstheme="minorHAnsi"/>
        </w:rPr>
        <w:t>Commvault</w:t>
      </w:r>
      <w:r w:rsidR="00AB2B41" w:rsidRPr="00673BEB">
        <w:rPr>
          <w:rFonts w:cstheme="minorHAnsi"/>
        </w:rPr>
        <w:t xml:space="preserve"> System using the </w:t>
      </w:r>
      <w:r w:rsidR="002812EB" w:rsidRPr="00673BEB">
        <w:rPr>
          <w:rFonts w:cstheme="minorHAnsi"/>
        </w:rPr>
        <w:t>Commvault Rest API</w:t>
      </w:r>
      <w:r w:rsidR="00AB2B41" w:rsidRPr="00673BEB">
        <w:rPr>
          <w:rFonts w:cstheme="minorHAnsi"/>
        </w:rPr>
        <w:t>. Job definitions are passed to the connector as arguments on the command line.</w:t>
      </w:r>
    </w:p>
    <w:p w14:paraId="20F7005E" w14:textId="77777777" w:rsidR="00AB2B41" w:rsidRPr="00673BEB" w:rsidRDefault="00AB2B41" w:rsidP="00E9583C">
      <w:pPr>
        <w:spacing w:after="0" w:line="240" w:lineRule="auto"/>
        <w:jc w:val="both"/>
        <w:rPr>
          <w:rFonts w:cstheme="minorHAnsi"/>
        </w:rPr>
      </w:pPr>
    </w:p>
    <w:p w14:paraId="3ED5CC9F" w14:textId="6890798C" w:rsidR="001F61DB" w:rsidRDefault="006B22BC" w:rsidP="009073CE">
      <w:pPr>
        <w:spacing w:after="0"/>
        <w:jc w:val="center"/>
        <w:rPr>
          <w:lang w:val="de-CH"/>
        </w:rPr>
      </w:pPr>
      <w:r>
        <w:object w:dxaOrig="12375" w:dyaOrig="6016" w14:anchorId="4A963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70.2pt;height:228.5pt" o:ole="">
            <v:imagedata r:id="rId6" o:title=""/>
          </v:shape>
          <o:OLEObject Type="Embed" ProgID="Visio.Drawing.15" ShapeID="_x0000_i1030" DrawAspect="Content" ObjectID="_1646824348" r:id="rId7"/>
        </w:object>
      </w:r>
    </w:p>
    <w:p w14:paraId="2B17CBA0" w14:textId="233D9DC0" w:rsidR="001F61DB" w:rsidRPr="002B3350" w:rsidRDefault="00B25D9A" w:rsidP="00B25D9A">
      <w:pPr>
        <w:pStyle w:val="Caption"/>
        <w:jc w:val="center"/>
      </w:pPr>
      <w:bookmarkStart w:id="2" w:name="_Toc35593699"/>
      <w:r>
        <w:t xml:space="preserve">Figure </w:t>
      </w:r>
      <w:r w:rsidR="0007000D">
        <w:fldChar w:fldCharType="begin"/>
      </w:r>
      <w:r w:rsidR="0007000D">
        <w:instrText xml:space="preserve"> SEQ Figure \* ARABIC </w:instrText>
      </w:r>
      <w:r w:rsidR="0007000D">
        <w:fldChar w:fldCharType="separate"/>
      </w:r>
      <w:r w:rsidR="00A95AFE">
        <w:rPr>
          <w:noProof/>
        </w:rPr>
        <w:t>1</w:t>
      </w:r>
      <w:r w:rsidR="0007000D">
        <w:rPr>
          <w:noProof/>
        </w:rPr>
        <w:fldChar w:fldCharType="end"/>
      </w:r>
      <w:r w:rsidR="00A82F40">
        <w:t xml:space="preserve"> : </w:t>
      </w:r>
      <w:r w:rsidR="002812EB">
        <w:t>Commvault</w:t>
      </w:r>
      <w:r w:rsidR="009073CE" w:rsidRPr="002B3350">
        <w:t xml:space="preserve"> Connector Overview</w:t>
      </w:r>
      <w:bookmarkEnd w:id="2"/>
    </w:p>
    <w:p w14:paraId="620CCCBB" w14:textId="1BE7AB85" w:rsidR="006B22BC" w:rsidRDefault="00976773" w:rsidP="00976773">
      <w:pPr>
        <w:spacing w:after="0" w:line="240" w:lineRule="auto"/>
        <w:jc w:val="both"/>
        <w:rPr>
          <w:rFonts w:cstheme="minorHAnsi"/>
        </w:rPr>
      </w:pPr>
      <w:r w:rsidRPr="00673BEB">
        <w:rPr>
          <w:rFonts w:cstheme="minorHAnsi"/>
        </w:rPr>
        <w:t xml:space="preserve">The </w:t>
      </w:r>
      <w:r w:rsidR="009B2789" w:rsidRPr="00673BEB">
        <w:rPr>
          <w:rFonts w:cstheme="minorHAnsi"/>
        </w:rPr>
        <w:t>Commvault connector receives the arguments from OpCon and then reads the defined XML template updat</w:t>
      </w:r>
      <w:r w:rsidR="006B22BC">
        <w:rPr>
          <w:rFonts w:cstheme="minorHAnsi"/>
        </w:rPr>
        <w:t>ing</w:t>
      </w:r>
      <w:r w:rsidR="009B2789" w:rsidRPr="00673BEB">
        <w:rPr>
          <w:rFonts w:cstheme="minorHAnsi"/>
        </w:rPr>
        <w:t xml:space="preserve"> the </w:t>
      </w:r>
      <w:r w:rsidR="0007000D">
        <w:rPr>
          <w:rFonts w:cstheme="minorHAnsi"/>
        </w:rPr>
        <w:t>attributes</w:t>
      </w:r>
      <w:r w:rsidR="009B2789" w:rsidRPr="00673BEB">
        <w:rPr>
          <w:rFonts w:cstheme="minorHAnsi"/>
        </w:rPr>
        <w:t xml:space="preserve"> in the XML template associated with the </w:t>
      </w:r>
      <w:r w:rsidR="0007000D">
        <w:rPr>
          <w:rFonts w:cstheme="minorHAnsi"/>
        </w:rPr>
        <w:t xml:space="preserve">received </w:t>
      </w:r>
      <w:r w:rsidR="009B2789" w:rsidRPr="00673BEB">
        <w:rPr>
          <w:rFonts w:cstheme="minorHAnsi"/>
        </w:rPr>
        <w:t xml:space="preserve">arguments. The connector then uses the QCommand/qoperation execute function to submit the request </w:t>
      </w:r>
      <w:r w:rsidR="0007000D">
        <w:rPr>
          <w:rFonts w:cstheme="minorHAnsi"/>
        </w:rPr>
        <w:t xml:space="preserve">including the XML template </w:t>
      </w:r>
      <w:bookmarkStart w:id="3" w:name="_GoBack"/>
      <w:bookmarkEnd w:id="3"/>
      <w:r w:rsidR="009B2789" w:rsidRPr="00673BEB">
        <w:rPr>
          <w:rFonts w:cstheme="minorHAnsi"/>
        </w:rPr>
        <w:t xml:space="preserve">to Commvault. </w:t>
      </w:r>
    </w:p>
    <w:p w14:paraId="2FF607E0" w14:textId="77777777" w:rsidR="006B22BC" w:rsidRDefault="006B22BC" w:rsidP="00976773">
      <w:pPr>
        <w:spacing w:after="0" w:line="240" w:lineRule="auto"/>
        <w:jc w:val="both"/>
        <w:rPr>
          <w:rFonts w:cstheme="minorHAnsi"/>
        </w:rPr>
      </w:pPr>
    </w:p>
    <w:p w14:paraId="602DD00D" w14:textId="14BC470D" w:rsidR="006B22BC" w:rsidRDefault="009B2789" w:rsidP="00976773">
      <w:pPr>
        <w:spacing w:after="0" w:line="240" w:lineRule="auto"/>
        <w:jc w:val="both"/>
        <w:rPr>
          <w:rFonts w:cstheme="minorHAnsi"/>
        </w:rPr>
      </w:pPr>
      <w:r w:rsidRPr="00673BEB">
        <w:rPr>
          <w:rFonts w:cstheme="minorHAnsi"/>
        </w:rPr>
        <w:t xml:space="preserve">The connector then tracks the progress of the task in Commvault, updated the status of the task in the OpCon Operations Views as the status </w:t>
      </w:r>
      <w:r w:rsidR="006B22BC">
        <w:rPr>
          <w:rFonts w:cstheme="minorHAnsi"/>
        </w:rPr>
        <w:t xml:space="preserve">of the Commvault task </w:t>
      </w:r>
      <w:r w:rsidRPr="00673BEB">
        <w:rPr>
          <w:rFonts w:cstheme="minorHAnsi"/>
        </w:rPr>
        <w:t xml:space="preserve">changes. </w:t>
      </w:r>
    </w:p>
    <w:p w14:paraId="2B8EACBD" w14:textId="77777777" w:rsidR="006B22BC" w:rsidRDefault="006B22BC" w:rsidP="00976773">
      <w:pPr>
        <w:spacing w:after="0" w:line="240" w:lineRule="auto"/>
        <w:jc w:val="both"/>
        <w:rPr>
          <w:rFonts w:cstheme="minorHAnsi"/>
        </w:rPr>
      </w:pPr>
    </w:p>
    <w:p w14:paraId="4AEB8720" w14:textId="58937224" w:rsidR="004D1673" w:rsidRPr="00673BEB" w:rsidRDefault="009B2789" w:rsidP="00976773">
      <w:pPr>
        <w:spacing w:after="0" w:line="240" w:lineRule="auto"/>
        <w:jc w:val="both"/>
        <w:rPr>
          <w:rFonts w:cstheme="minorHAnsi"/>
        </w:rPr>
      </w:pPr>
      <w:r w:rsidRPr="00673BEB">
        <w:rPr>
          <w:rFonts w:cstheme="minorHAnsi"/>
        </w:rPr>
        <w:t>When the task is completed, the Job Summary associated with the task is retrieved and added to the OpCon Job Log.</w:t>
      </w:r>
    </w:p>
    <w:p w14:paraId="48ABB3D6" w14:textId="77777777" w:rsidR="00E94EC6" w:rsidRPr="002B3350" w:rsidRDefault="00E94EC6" w:rsidP="00976773">
      <w:pPr>
        <w:spacing w:after="0" w:line="240" w:lineRule="auto"/>
        <w:jc w:val="both"/>
        <w:rPr>
          <w:rFonts w:ascii="Times New Roman" w:hAnsi="Times New Roman" w:cs="Times New Roman"/>
        </w:rPr>
      </w:pPr>
    </w:p>
    <w:p w14:paraId="7E1EF114" w14:textId="77777777" w:rsidR="00481182" w:rsidRPr="002B3350" w:rsidRDefault="00481182" w:rsidP="00976773">
      <w:pPr>
        <w:spacing w:after="0" w:line="240" w:lineRule="auto"/>
        <w:jc w:val="both"/>
      </w:pPr>
    </w:p>
    <w:p w14:paraId="04139264" w14:textId="77777777" w:rsidR="00481182" w:rsidRPr="002B3350" w:rsidRDefault="00481182" w:rsidP="00976773">
      <w:pPr>
        <w:spacing w:after="0" w:line="240" w:lineRule="auto"/>
        <w:jc w:val="both"/>
        <w:sectPr w:rsidR="00481182" w:rsidRPr="002B3350" w:rsidSect="00017424">
          <w:pgSz w:w="12240" w:h="15840"/>
          <w:pgMar w:top="1417" w:right="1417" w:bottom="1134" w:left="1417" w:header="708" w:footer="708" w:gutter="0"/>
          <w:cols w:space="708"/>
          <w:docGrid w:linePitch="360"/>
        </w:sectPr>
      </w:pPr>
    </w:p>
    <w:p w14:paraId="7DE3BF32" w14:textId="77777777" w:rsidR="00481182" w:rsidRPr="00C87B38" w:rsidRDefault="00046D49" w:rsidP="00D86C2B">
      <w:pPr>
        <w:pStyle w:val="Heading1"/>
        <w:spacing w:before="0"/>
        <w:rPr>
          <w:rFonts w:ascii="Calibri Light" w:hAnsi="Calibri Light" w:cs="Calibri Light"/>
        </w:rPr>
      </w:pPr>
      <w:bookmarkStart w:id="4" w:name="_Toc35593681"/>
      <w:r w:rsidRPr="00C87B38">
        <w:rPr>
          <w:rFonts w:ascii="Calibri Light" w:hAnsi="Calibri Light" w:cs="Calibri Light"/>
        </w:rPr>
        <w:lastRenderedPageBreak/>
        <w:t xml:space="preserve">OpCon </w:t>
      </w:r>
      <w:r w:rsidR="00F7782A" w:rsidRPr="00C87B38">
        <w:rPr>
          <w:rFonts w:ascii="Calibri Light" w:hAnsi="Calibri Light" w:cs="Calibri Light"/>
        </w:rPr>
        <w:t>Comm</w:t>
      </w:r>
      <w:r w:rsidR="009B2789" w:rsidRPr="00C87B38">
        <w:rPr>
          <w:rFonts w:ascii="Calibri Light" w:hAnsi="Calibri Light" w:cs="Calibri Light"/>
        </w:rPr>
        <w:t>v</w:t>
      </w:r>
      <w:r w:rsidR="00F7782A" w:rsidRPr="00C87B38">
        <w:rPr>
          <w:rFonts w:ascii="Calibri Light" w:hAnsi="Calibri Light" w:cs="Calibri Light"/>
        </w:rPr>
        <w:t>ault</w:t>
      </w:r>
      <w:r w:rsidR="00641B91" w:rsidRPr="00C87B38">
        <w:rPr>
          <w:rFonts w:ascii="Calibri Light" w:hAnsi="Calibri Light" w:cs="Calibri Light"/>
        </w:rPr>
        <w:t xml:space="preserve"> </w:t>
      </w:r>
      <w:r w:rsidR="00481182" w:rsidRPr="00C87B38">
        <w:rPr>
          <w:rFonts w:ascii="Calibri Light" w:hAnsi="Calibri Light" w:cs="Calibri Light"/>
        </w:rPr>
        <w:t>Connector Installation.</w:t>
      </w:r>
      <w:bookmarkEnd w:id="4"/>
    </w:p>
    <w:p w14:paraId="252ADC33" w14:textId="77777777" w:rsidR="00916A57" w:rsidRPr="00C87B38" w:rsidRDefault="00FC0938" w:rsidP="00D86C2B">
      <w:pPr>
        <w:spacing w:after="0" w:line="240" w:lineRule="auto"/>
        <w:jc w:val="both"/>
        <w:rPr>
          <w:rFonts w:cstheme="minorHAnsi"/>
        </w:rPr>
      </w:pPr>
      <w:r w:rsidRPr="00C87B38">
        <w:rPr>
          <w:rFonts w:cstheme="minorHAnsi"/>
        </w:rPr>
        <w:t xml:space="preserve">The </w:t>
      </w:r>
      <w:r w:rsidR="00046D49" w:rsidRPr="00C87B38">
        <w:rPr>
          <w:rFonts w:cstheme="minorHAnsi"/>
        </w:rPr>
        <w:t xml:space="preserve">OpCon </w:t>
      </w:r>
      <w:r w:rsidR="00F7782A" w:rsidRPr="00C87B38">
        <w:rPr>
          <w:rFonts w:cstheme="minorHAnsi"/>
        </w:rPr>
        <w:t>Comm</w:t>
      </w:r>
      <w:r w:rsidR="009B2789" w:rsidRPr="00C87B38">
        <w:rPr>
          <w:rFonts w:cstheme="minorHAnsi"/>
        </w:rPr>
        <w:t>v</w:t>
      </w:r>
      <w:r w:rsidR="00F7782A" w:rsidRPr="00C87B38">
        <w:rPr>
          <w:rFonts w:cstheme="minorHAnsi"/>
        </w:rPr>
        <w:t>ault</w:t>
      </w:r>
      <w:r w:rsidRPr="00C87B38">
        <w:rPr>
          <w:rFonts w:cstheme="minorHAnsi"/>
        </w:rPr>
        <w:t xml:space="preserve"> Connector installation consists of multiple steps</w:t>
      </w:r>
      <w:r w:rsidR="00FE1251" w:rsidRPr="00C87B38">
        <w:rPr>
          <w:rFonts w:cstheme="minorHAnsi"/>
        </w:rPr>
        <w:t>.</w:t>
      </w:r>
      <w:r w:rsidR="00F7782A" w:rsidRPr="00C87B38">
        <w:rPr>
          <w:rFonts w:cstheme="minorHAnsi"/>
        </w:rPr>
        <w:t xml:space="preserve"> T</w:t>
      </w:r>
      <w:r w:rsidR="00FE1251" w:rsidRPr="00C87B38">
        <w:rPr>
          <w:rFonts w:cstheme="minorHAnsi"/>
        </w:rPr>
        <w:t>h</w:t>
      </w:r>
      <w:r w:rsidR="00916A57" w:rsidRPr="00C87B38">
        <w:rPr>
          <w:rFonts w:cstheme="minorHAnsi"/>
        </w:rPr>
        <w:t>e</w:t>
      </w:r>
      <w:r w:rsidR="00FE1251" w:rsidRPr="00C87B38">
        <w:rPr>
          <w:rFonts w:cstheme="minorHAnsi"/>
        </w:rPr>
        <w:t xml:space="preserve"> steps that are required to complete the installation successfully consist of </w:t>
      </w:r>
      <w:r w:rsidR="00916A57" w:rsidRPr="00C87B38">
        <w:rPr>
          <w:rFonts w:cstheme="minorHAnsi"/>
        </w:rPr>
        <w:t>the following:</w:t>
      </w:r>
    </w:p>
    <w:p w14:paraId="784E4DE4" w14:textId="77777777" w:rsidR="00F7782A" w:rsidRPr="00C87B38" w:rsidRDefault="00F7782A" w:rsidP="00D86C2B">
      <w:pPr>
        <w:spacing w:after="0" w:line="240" w:lineRule="auto"/>
        <w:jc w:val="both"/>
        <w:rPr>
          <w:rFonts w:cstheme="minorHAnsi"/>
        </w:rPr>
      </w:pPr>
    </w:p>
    <w:p w14:paraId="6F0F1AF6"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I</w:t>
      </w:r>
      <w:r w:rsidR="00FE1251" w:rsidRPr="00C87B38">
        <w:rPr>
          <w:rFonts w:cstheme="minorHAnsi"/>
        </w:rPr>
        <w:t>nstalling a Windows Agent</w:t>
      </w:r>
      <w:r w:rsidRPr="00C87B38">
        <w:rPr>
          <w:rFonts w:cstheme="minorHAnsi"/>
        </w:rPr>
        <w:t xml:space="preserve"> if not already installed.</w:t>
      </w:r>
    </w:p>
    <w:p w14:paraId="318A4861"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 xml:space="preserve">Installing </w:t>
      </w:r>
      <w:r w:rsidR="00FE1251" w:rsidRPr="00C87B38">
        <w:rPr>
          <w:rFonts w:cstheme="minorHAnsi"/>
        </w:rPr>
        <w:t xml:space="preserve">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Connector</w:t>
      </w:r>
      <w:r w:rsidRPr="00C87B38">
        <w:rPr>
          <w:rFonts w:cstheme="minorHAnsi"/>
        </w:rPr>
        <w:t>.</w:t>
      </w:r>
    </w:p>
    <w:p w14:paraId="21077234" w14:textId="77777777" w:rsidR="00916A57"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C</w:t>
      </w:r>
      <w:r w:rsidR="00FE1251" w:rsidRPr="00C87B38">
        <w:rPr>
          <w:rFonts w:cstheme="minorHAnsi"/>
        </w:rPr>
        <w:t xml:space="preserve">onfiguring 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connector</w:t>
      </w:r>
      <w:r w:rsidRPr="00C87B38">
        <w:rPr>
          <w:rFonts w:cstheme="minorHAnsi"/>
        </w:rPr>
        <w:t>.</w:t>
      </w:r>
    </w:p>
    <w:p w14:paraId="35B4FAE0" w14:textId="77777777" w:rsidR="00FE1251" w:rsidRPr="00C87B38" w:rsidRDefault="00916A57" w:rsidP="00D86C2B">
      <w:pPr>
        <w:pStyle w:val="ListParagraph"/>
        <w:numPr>
          <w:ilvl w:val="0"/>
          <w:numId w:val="15"/>
        </w:numPr>
        <w:spacing w:after="0" w:line="240" w:lineRule="auto"/>
        <w:jc w:val="both"/>
        <w:rPr>
          <w:rFonts w:cstheme="minorHAnsi"/>
        </w:rPr>
      </w:pPr>
      <w:r w:rsidRPr="00C87B38">
        <w:rPr>
          <w:rFonts w:cstheme="minorHAnsi"/>
        </w:rPr>
        <w:t>I</w:t>
      </w:r>
      <w:r w:rsidR="00FE1251" w:rsidRPr="00C87B38">
        <w:rPr>
          <w:rFonts w:cstheme="minorHAnsi"/>
        </w:rPr>
        <w:t xml:space="preserve">nstalling the OpCon </w:t>
      </w:r>
      <w:r w:rsidR="00F7782A" w:rsidRPr="00C87B38">
        <w:rPr>
          <w:rFonts w:cstheme="minorHAnsi"/>
        </w:rPr>
        <w:t>Comm</w:t>
      </w:r>
      <w:r w:rsidR="009B2789" w:rsidRPr="00C87B38">
        <w:rPr>
          <w:rFonts w:cstheme="minorHAnsi"/>
        </w:rPr>
        <w:t>v</w:t>
      </w:r>
      <w:r w:rsidR="00F7782A" w:rsidRPr="00C87B38">
        <w:rPr>
          <w:rFonts w:cstheme="minorHAnsi"/>
        </w:rPr>
        <w:t>ault</w:t>
      </w:r>
      <w:r w:rsidR="00FE1251" w:rsidRPr="00C87B38">
        <w:rPr>
          <w:rFonts w:cstheme="minorHAnsi"/>
        </w:rPr>
        <w:t xml:space="preserve"> Windows job subtype. </w:t>
      </w:r>
    </w:p>
    <w:p w14:paraId="7B092FE0" w14:textId="77777777" w:rsidR="0065107E" w:rsidRDefault="0065107E" w:rsidP="00D86C2B">
      <w:pPr>
        <w:pStyle w:val="Heading2"/>
        <w:spacing w:before="0"/>
        <w:rPr>
          <w:rFonts w:ascii="Times New Roman" w:hAnsi="Times New Roman" w:cs="Times New Roman"/>
        </w:rPr>
      </w:pPr>
      <w:bookmarkStart w:id="5" w:name="_Toc366563755"/>
      <w:bookmarkStart w:id="6" w:name="_Toc395168226"/>
    </w:p>
    <w:p w14:paraId="2A7E8FAD" w14:textId="77777777" w:rsidR="008505DE" w:rsidRPr="00C87B38" w:rsidRDefault="008505DE" w:rsidP="00D86C2B">
      <w:pPr>
        <w:pStyle w:val="Heading2"/>
        <w:spacing w:before="0"/>
        <w:rPr>
          <w:rFonts w:ascii="Calibri Light" w:hAnsi="Calibri Light" w:cs="Calibri Light"/>
        </w:rPr>
      </w:pPr>
      <w:bookmarkStart w:id="7" w:name="_Toc35593682"/>
      <w:r w:rsidRPr="00C87B38">
        <w:rPr>
          <w:rFonts w:ascii="Calibri Light" w:hAnsi="Calibri Light" w:cs="Calibri Light"/>
        </w:rPr>
        <w:t>Supported Software Levels</w:t>
      </w:r>
      <w:bookmarkEnd w:id="5"/>
      <w:bookmarkEnd w:id="6"/>
      <w:bookmarkEnd w:id="7"/>
    </w:p>
    <w:p w14:paraId="545A9785" w14:textId="77777777" w:rsidR="008505DE" w:rsidRPr="00C87B38" w:rsidRDefault="008505DE" w:rsidP="00D86C2B">
      <w:pPr>
        <w:spacing w:after="0"/>
        <w:jc w:val="both"/>
        <w:rPr>
          <w:rFonts w:cstheme="minorHAnsi"/>
        </w:rPr>
      </w:pPr>
      <w:r w:rsidRPr="00C87B38">
        <w:rPr>
          <w:rFonts w:cstheme="minorHAnsi"/>
        </w:rPr>
        <w:t xml:space="preserve">The following software levels are required to implement the </w:t>
      </w:r>
      <w:r w:rsidR="00FE1251" w:rsidRPr="00C87B38">
        <w:rPr>
          <w:rFonts w:cstheme="minorHAnsi"/>
        </w:rPr>
        <w:t xml:space="preserve">OpCon </w:t>
      </w:r>
      <w:r w:rsidR="00F7782A" w:rsidRPr="00C87B38">
        <w:rPr>
          <w:rFonts w:cstheme="minorHAnsi"/>
        </w:rPr>
        <w:t>Comm</w:t>
      </w:r>
      <w:r w:rsidR="009B2789" w:rsidRPr="00C87B38">
        <w:rPr>
          <w:rFonts w:cstheme="minorHAnsi"/>
        </w:rPr>
        <w:t>v</w:t>
      </w:r>
      <w:r w:rsidR="00F7782A" w:rsidRPr="00C87B38">
        <w:rPr>
          <w:rFonts w:cstheme="minorHAnsi"/>
        </w:rPr>
        <w:t>ault</w:t>
      </w:r>
      <w:r w:rsidRPr="00C87B38">
        <w:rPr>
          <w:rFonts w:cstheme="minorHAnsi"/>
        </w:rPr>
        <w:t xml:space="preserve"> Connector.</w:t>
      </w:r>
    </w:p>
    <w:p w14:paraId="3273A195" w14:textId="77777777" w:rsidR="008505DE" w:rsidRPr="00C87B38" w:rsidRDefault="006E4339" w:rsidP="00D86C2B">
      <w:pPr>
        <w:pStyle w:val="ListParagraph"/>
        <w:numPr>
          <w:ilvl w:val="0"/>
          <w:numId w:val="5"/>
        </w:numPr>
        <w:spacing w:after="0"/>
        <w:jc w:val="both"/>
        <w:rPr>
          <w:rFonts w:cstheme="minorHAnsi"/>
        </w:rPr>
      </w:pPr>
      <w:r w:rsidRPr="00C87B38">
        <w:rPr>
          <w:rFonts w:cstheme="minorHAnsi"/>
        </w:rPr>
        <w:t xml:space="preserve">OpCon Release </w:t>
      </w:r>
      <w:r w:rsidR="00FE1251" w:rsidRPr="00C87B38">
        <w:rPr>
          <w:rFonts w:cstheme="minorHAnsi"/>
        </w:rPr>
        <w:t>16.</w:t>
      </w:r>
      <w:r w:rsidR="00F7782A" w:rsidRPr="00C87B38">
        <w:rPr>
          <w:rFonts w:cstheme="minorHAnsi"/>
        </w:rPr>
        <w:t>2</w:t>
      </w:r>
      <w:r w:rsidRPr="00C87B38">
        <w:rPr>
          <w:rFonts w:cstheme="minorHAnsi"/>
        </w:rPr>
        <w:t xml:space="preserve"> or higher</w:t>
      </w:r>
      <w:r w:rsidR="008505DE" w:rsidRPr="00C87B38">
        <w:rPr>
          <w:rFonts w:cstheme="minorHAnsi"/>
        </w:rPr>
        <w:t>.</w:t>
      </w:r>
    </w:p>
    <w:p w14:paraId="532C7827" w14:textId="77777777" w:rsidR="00C87B38" w:rsidRDefault="00C87B38" w:rsidP="00C87B38">
      <w:pPr>
        <w:pStyle w:val="ListParagraph"/>
        <w:numPr>
          <w:ilvl w:val="0"/>
          <w:numId w:val="5"/>
        </w:numPr>
        <w:spacing w:after="0" w:line="259" w:lineRule="auto"/>
        <w:jc w:val="both"/>
        <w:rPr>
          <w:rFonts w:cstheme="minorHAnsi"/>
          <w:lang w:val="en-GB"/>
        </w:rPr>
      </w:pPr>
      <w:r>
        <w:rPr>
          <w:rFonts w:cstheme="minorHAnsi"/>
          <w:lang w:val="en-GB"/>
        </w:rPr>
        <w:t>No Java restrictions as the connector uses an embedded OpenJDK 1.8 which is installed during the connector installation.</w:t>
      </w:r>
    </w:p>
    <w:p w14:paraId="49257F93" w14:textId="77777777" w:rsidR="00351F9F" w:rsidRPr="00C87B38" w:rsidRDefault="00351F9F" w:rsidP="00D86C2B">
      <w:pPr>
        <w:pStyle w:val="ListParagraph"/>
        <w:numPr>
          <w:ilvl w:val="0"/>
          <w:numId w:val="5"/>
        </w:numPr>
        <w:spacing w:after="0"/>
        <w:jc w:val="both"/>
        <w:rPr>
          <w:rFonts w:cstheme="minorHAnsi"/>
        </w:rPr>
      </w:pPr>
      <w:r w:rsidRPr="00C87B38">
        <w:rPr>
          <w:rFonts w:cstheme="minorHAnsi"/>
        </w:rPr>
        <w:t>Commvault version 11 or greater.</w:t>
      </w:r>
    </w:p>
    <w:p w14:paraId="3E9C1720" w14:textId="0303C0E1" w:rsidR="0065107E" w:rsidRDefault="0065107E" w:rsidP="00D86C2B">
      <w:pPr>
        <w:pStyle w:val="Heading2"/>
        <w:spacing w:before="0"/>
        <w:rPr>
          <w:rFonts w:ascii="Times New Roman" w:hAnsi="Times New Roman" w:cs="Times New Roman"/>
        </w:rPr>
      </w:pPr>
    </w:p>
    <w:p w14:paraId="417D0F0B" w14:textId="1BFD55BD" w:rsidR="00C87B38" w:rsidRPr="00C87B38" w:rsidRDefault="00C87B38" w:rsidP="00C87B38">
      <w:pPr>
        <w:pStyle w:val="Heading2"/>
        <w:spacing w:before="0"/>
        <w:rPr>
          <w:rFonts w:ascii="Calibri Light" w:hAnsi="Calibri Light" w:cs="Calibri Light"/>
        </w:rPr>
      </w:pPr>
      <w:bookmarkStart w:id="8" w:name="_Toc35593683"/>
      <w:r>
        <w:rPr>
          <w:rFonts w:ascii="Calibri Light" w:hAnsi="Calibri Light" w:cs="Calibri Light"/>
        </w:rPr>
        <w:t>Migration Consideration</w:t>
      </w:r>
      <w:r w:rsidR="00222B75">
        <w:rPr>
          <w:rFonts w:ascii="Calibri Light" w:hAnsi="Calibri Light" w:cs="Calibri Light"/>
        </w:rPr>
        <w:t>s</w:t>
      </w:r>
      <w:r>
        <w:rPr>
          <w:rFonts w:ascii="Calibri Light" w:hAnsi="Calibri Light" w:cs="Calibri Light"/>
        </w:rPr>
        <w:t xml:space="preserve"> </w:t>
      </w:r>
      <w:r w:rsidR="00222B75">
        <w:rPr>
          <w:rFonts w:ascii="Calibri Light" w:hAnsi="Calibri Light" w:cs="Calibri Light"/>
        </w:rPr>
        <w:t>from</w:t>
      </w:r>
      <w:r>
        <w:rPr>
          <w:rFonts w:ascii="Calibri Light" w:hAnsi="Calibri Light" w:cs="Calibri Light"/>
        </w:rPr>
        <w:t xml:space="preserve"> previous</w:t>
      </w:r>
      <w:r w:rsidRPr="00C87B38">
        <w:rPr>
          <w:rFonts w:ascii="Calibri Light" w:hAnsi="Calibri Light" w:cs="Calibri Light"/>
        </w:rPr>
        <w:t xml:space="preserve"> </w:t>
      </w:r>
      <w:r>
        <w:rPr>
          <w:rFonts w:ascii="Calibri Light" w:hAnsi="Calibri Light" w:cs="Calibri Light"/>
        </w:rPr>
        <w:t>versions</w:t>
      </w:r>
      <w:bookmarkEnd w:id="8"/>
    </w:p>
    <w:p w14:paraId="2722C074" w14:textId="54CCADA3" w:rsidR="00C87B38" w:rsidRDefault="00C87B38" w:rsidP="00C87B38">
      <w:pPr>
        <w:spacing w:after="0"/>
        <w:jc w:val="both"/>
        <w:rPr>
          <w:rFonts w:cstheme="minorHAnsi"/>
        </w:rPr>
      </w:pPr>
      <w:r w:rsidRPr="00C87B38">
        <w:rPr>
          <w:rFonts w:cstheme="minorHAnsi"/>
        </w:rPr>
        <w:t xml:space="preserve">The </w:t>
      </w:r>
      <w:r>
        <w:rPr>
          <w:rFonts w:cstheme="minorHAnsi"/>
        </w:rPr>
        <w:t>CommVault connector has been rebuilt to use embedded Open JDK and adopt SMA Connector naming standards as well as a simplified installation process.</w:t>
      </w:r>
    </w:p>
    <w:p w14:paraId="4B2E2E4A" w14:textId="5FAC863F" w:rsidR="00C87B38" w:rsidRDefault="00C87B38" w:rsidP="00C87B38">
      <w:pPr>
        <w:pStyle w:val="ListParagraph"/>
        <w:numPr>
          <w:ilvl w:val="0"/>
          <w:numId w:val="18"/>
        </w:numPr>
        <w:spacing w:after="0"/>
        <w:jc w:val="both"/>
        <w:rPr>
          <w:rFonts w:cstheme="minorHAnsi"/>
        </w:rPr>
      </w:pPr>
      <w:r>
        <w:rPr>
          <w:rFonts w:cstheme="minorHAnsi"/>
        </w:rPr>
        <w:t>Executable name has changed from cvault.exe to SMACVault.exe.</w:t>
      </w:r>
    </w:p>
    <w:p w14:paraId="78A6FF77" w14:textId="4C67BF3F" w:rsidR="00C87B38" w:rsidRDefault="00C87B38" w:rsidP="00C87B38">
      <w:pPr>
        <w:pStyle w:val="ListParagraph"/>
        <w:numPr>
          <w:ilvl w:val="0"/>
          <w:numId w:val="18"/>
        </w:numPr>
        <w:spacing w:after="0"/>
        <w:jc w:val="both"/>
        <w:rPr>
          <w:rFonts w:cstheme="minorHAnsi"/>
        </w:rPr>
      </w:pPr>
      <w:r>
        <w:rPr>
          <w:rFonts w:cstheme="minorHAnsi"/>
        </w:rPr>
        <w:t>Java version has been changed to use embedded OpenJDK 1.8 referenced from &lt;installation</w:t>
      </w:r>
      <w:r w:rsidR="00222B75">
        <w:rPr>
          <w:rFonts w:cstheme="minorHAnsi"/>
        </w:rPr>
        <w:t xml:space="preserve"> root</w:t>
      </w:r>
      <w:r>
        <w:rPr>
          <w:rFonts w:cstheme="minorHAnsi"/>
        </w:rPr>
        <w:t>&gt;/java directory.</w:t>
      </w:r>
    </w:p>
    <w:p w14:paraId="45DA762F" w14:textId="60CEE99B" w:rsidR="00C87B38" w:rsidRDefault="00C87B38" w:rsidP="00C87B38">
      <w:pPr>
        <w:pStyle w:val="ListParagraph"/>
        <w:numPr>
          <w:ilvl w:val="0"/>
          <w:numId w:val="18"/>
        </w:numPr>
        <w:spacing w:after="0"/>
        <w:jc w:val="both"/>
        <w:rPr>
          <w:rFonts w:cstheme="minorHAnsi"/>
        </w:rPr>
      </w:pPr>
      <w:r>
        <w:rPr>
          <w:rFonts w:cstheme="minorHAnsi"/>
        </w:rPr>
        <w:t xml:space="preserve">After Enterprise Manager plugin installation will need check job definitions as connector name has changed. </w:t>
      </w:r>
      <w:r w:rsidR="00222B75">
        <w:rPr>
          <w:rFonts w:cstheme="minorHAnsi"/>
        </w:rPr>
        <w:t>Contact SMA for SQL script to change definitions.</w:t>
      </w:r>
    </w:p>
    <w:p w14:paraId="7CE4D71E" w14:textId="2F0A8D1E" w:rsidR="00222B75" w:rsidRPr="00C87B38" w:rsidRDefault="00222B75" w:rsidP="00C87B38">
      <w:pPr>
        <w:pStyle w:val="ListParagraph"/>
        <w:numPr>
          <w:ilvl w:val="0"/>
          <w:numId w:val="18"/>
        </w:numPr>
        <w:spacing w:after="0"/>
        <w:jc w:val="both"/>
        <w:rPr>
          <w:rFonts w:cstheme="minorHAnsi"/>
        </w:rPr>
      </w:pPr>
      <w:r>
        <w:rPr>
          <w:rFonts w:cstheme="minorHAnsi"/>
        </w:rPr>
        <w:t>Configuration filename was changed from Agent.config to Connector.config. Before installation save the Agent.config file and copy it into the new &lt;installation root&gt; renaming it as Connector.config.</w:t>
      </w:r>
    </w:p>
    <w:p w14:paraId="052FEF9C" w14:textId="4C37E741" w:rsidR="003F0449" w:rsidRPr="00C87B38" w:rsidRDefault="003F0449" w:rsidP="00D86C2B">
      <w:pPr>
        <w:pStyle w:val="Heading3"/>
        <w:spacing w:before="0"/>
        <w:rPr>
          <w:rFonts w:ascii="Calibri Light" w:hAnsi="Calibri Light" w:cs="Calibri Light"/>
        </w:rPr>
      </w:pPr>
      <w:bookmarkStart w:id="9" w:name="_Toc35593684"/>
      <w:r w:rsidRPr="00C87B38">
        <w:rPr>
          <w:rFonts w:ascii="Calibri Light" w:hAnsi="Calibri Light" w:cs="Calibri Light"/>
        </w:rPr>
        <w:t>Connector Installation</w:t>
      </w:r>
      <w:bookmarkEnd w:id="9"/>
    </w:p>
    <w:p w14:paraId="0980946D" w14:textId="77777777" w:rsidR="00C87B38" w:rsidRDefault="00C87B38" w:rsidP="00C87B38">
      <w:pPr>
        <w:spacing w:after="0"/>
        <w:jc w:val="both"/>
        <w:rPr>
          <w:rFonts w:cstheme="minorHAnsi"/>
          <w:lang w:val="en-GB"/>
        </w:rPr>
      </w:pPr>
      <w:r w:rsidRPr="006D7F2F">
        <w:rPr>
          <w:rFonts w:cstheme="minorHAnsi"/>
        </w:rPr>
        <w:t xml:space="preserve">Copy the supplied </w:t>
      </w:r>
      <w:r w:rsidRPr="00D405C3">
        <w:rPr>
          <w:rFonts w:cstheme="minorHAnsi"/>
          <w:lang w:val="en-GB"/>
        </w:rPr>
        <w:t>zip file to a directory on the server.</w:t>
      </w:r>
    </w:p>
    <w:p w14:paraId="24CACDE6" w14:textId="17AF9590" w:rsidR="00C87B38" w:rsidRDefault="00C87B38" w:rsidP="00C87B38">
      <w:pPr>
        <w:spacing w:after="0"/>
        <w:jc w:val="both"/>
        <w:rPr>
          <w:rFonts w:cstheme="minorHAnsi"/>
        </w:rPr>
      </w:pPr>
      <w:r>
        <w:rPr>
          <w:rFonts w:cstheme="minorHAnsi"/>
          <w:lang w:val="en-GB"/>
        </w:rPr>
        <w:t>Unzip the file and copy the content to a directory on the server.</w:t>
      </w:r>
      <w:r>
        <w:rPr>
          <w:rFonts w:cstheme="minorHAnsi"/>
        </w:rPr>
        <w:t xml:space="preserve"> </w:t>
      </w:r>
    </w:p>
    <w:p w14:paraId="46096CD6" w14:textId="77777777" w:rsidR="00CD2321" w:rsidRPr="006D7F2F" w:rsidRDefault="00CD2321" w:rsidP="00C87B38">
      <w:pPr>
        <w:spacing w:after="0"/>
        <w:jc w:val="both"/>
        <w:rPr>
          <w:rFonts w:cstheme="minorHAnsi"/>
        </w:rPr>
      </w:pPr>
    </w:p>
    <w:p w14:paraId="075A27FA" w14:textId="21E7FCC0" w:rsidR="00FB395D" w:rsidRPr="00CD2321" w:rsidRDefault="006762EE" w:rsidP="00D86C2B">
      <w:pPr>
        <w:spacing w:after="0"/>
        <w:jc w:val="center"/>
        <w:rPr>
          <w:sz w:val="20"/>
          <w:szCs w:val="20"/>
          <w:lang w:eastAsia="de-CH"/>
        </w:rPr>
      </w:pPr>
      <w:r>
        <w:rPr>
          <w:noProof/>
        </w:rPr>
        <w:drawing>
          <wp:inline distT="0" distB="0" distL="0" distR="0" wp14:anchorId="5BD82478" wp14:editId="0DFBFDD1">
            <wp:extent cx="37909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1905000"/>
                    </a:xfrm>
                    <a:prstGeom prst="rect">
                      <a:avLst/>
                    </a:prstGeom>
                  </pic:spPr>
                </pic:pic>
              </a:graphicData>
            </a:graphic>
          </wp:inline>
        </w:drawing>
      </w:r>
    </w:p>
    <w:p w14:paraId="28BC64A8" w14:textId="56E7784F" w:rsidR="00FB395D" w:rsidRPr="00BD0714" w:rsidRDefault="00FB395D" w:rsidP="00D86C2B">
      <w:pPr>
        <w:pStyle w:val="Caption"/>
        <w:spacing w:after="0"/>
        <w:jc w:val="center"/>
      </w:pPr>
      <w:bookmarkStart w:id="10" w:name="_Toc476832821"/>
      <w:bookmarkStart w:id="11" w:name="_Toc35593700"/>
      <w:r w:rsidRPr="00BD0714">
        <w:t xml:space="preserve">Figure </w:t>
      </w:r>
      <w:r>
        <w:fldChar w:fldCharType="begin"/>
      </w:r>
      <w:r w:rsidRPr="00BD0714">
        <w:instrText xml:space="preserve"> SEQ Figure \* ARABIC </w:instrText>
      </w:r>
      <w:r>
        <w:fldChar w:fldCharType="separate"/>
      </w:r>
      <w:r w:rsidR="00A95AFE">
        <w:rPr>
          <w:noProof/>
        </w:rPr>
        <w:t>2</w:t>
      </w:r>
      <w:r>
        <w:fldChar w:fldCharType="end"/>
      </w:r>
      <w:r w:rsidRPr="00BD0714">
        <w:t xml:space="preserve"> : </w:t>
      </w:r>
      <w:bookmarkEnd w:id="10"/>
      <w:r w:rsidR="00CD2321">
        <w:t>Connector installed infrastructure</w:t>
      </w:r>
      <w:bookmarkEnd w:id="11"/>
    </w:p>
    <w:p w14:paraId="5E6E5BC5" w14:textId="1B7EAD96" w:rsidR="00D86C2B" w:rsidRDefault="00D86C2B" w:rsidP="00D86C2B">
      <w:pPr>
        <w:spacing w:after="0"/>
      </w:pPr>
    </w:p>
    <w:p w14:paraId="271F821D" w14:textId="77777777" w:rsidR="006762EE" w:rsidRPr="00D5036B" w:rsidRDefault="006762EE" w:rsidP="006762EE">
      <w:pPr>
        <w:pStyle w:val="ListParagraph"/>
        <w:numPr>
          <w:ilvl w:val="0"/>
          <w:numId w:val="9"/>
        </w:numPr>
        <w:ind w:firstLine="851"/>
        <w:rPr>
          <w:rFonts w:ascii="Courier New" w:hAnsi="Courier New" w:cs="Courier New"/>
          <w:sz w:val="16"/>
          <w:szCs w:val="16"/>
        </w:rPr>
      </w:pPr>
      <w:r w:rsidRPr="00D5036B">
        <w:rPr>
          <w:rFonts w:ascii="Courier New" w:hAnsi="Courier New" w:cs="Courier New"/>
          <w:b/>
          <w:sz w:val="16"/>
          <w:szCs w:val="16"/>
        </w:rPr>
        <w:lastRenderedPageBreak/>
        <w:t>&lt;install directory&gt;</w:t>
      </w:r>
      <w:r w:rsidRPr="00D5036B">
        <w:rPr>
          <w:rFonts w:ascii="Courier New" w:hAnsi="Courier New" w:cs="Courier New"/>
          <w:sz w:val="16"/>
          <w:szCs w:val="16"/>
        </w:rPr>
        <w:t xml:space="preserve"> contains:</w:t>
      </w:r>
    </w:p>
    <w:p w14:paraId="7ECF61F5" w14:textId="77777777" w:rsidR="006762EE" w:rsidRPr="00D5036B" w:rsidRDefault="006762EE"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lang w:val="de-CH"/>
        </w:rPr>
        <w:t>Connector</w:t>
      </w:r>
      <w:r w:rsidRPr="00D5036B">
        <w:rPr>
          <w:rFonts w:ascii="Courier New" w:hAnsi="Courier New" w:cs="Courier New"/>
          <w:sz w:val="16"/>
          <w:szCs w:val="16"/>
        </w:rPr>
        <w:t>.config</w:t>
      </w:r>
    </w:p>
    <w:p w14:paraId="74EDE285" w14:textId="1E188F2A" w:rsidR="006762EE" w:rsidRPr="003F0449" w:rsidRDefault="006762EE" w:rsidP="006762EE">
      <w:pPr>
        <w:pStyle w:val="ListParagraph"/>
        <w:numPr>
          <w:ilvl w:val="1"/>
          <w:numId w:val="9"/>
        </w:numPr>
        <w:ind w:left="900" w:firstLine="851"/>
        <w:rPr>
          <w:rFonts w:ascii="Courier New" w:hAnsi="Courier New" w:cs="Courier New"/>
          <w:sz w:val="16"/>
          <w:szCs w:val="16"/>
        </w:rPr>
      </w:pPr>
      <w:r>
        <w:rPr>
          <w:rFonts w:ascii="Courier New" w:hAnsi="Courier New" w:cs="Courier New"/>
          <w:sz w:val="16"/>
          <w:szCs w:val="16"/>
          <w:lang w:val="de-CH"/>
        </w:rPr>
        <w:t>SMACVault</w:t>
      </w:r>
      <w:r w:rsidRPr="003F0449">
        <w:rPr>
          <w:rFonts w:ascii="Courier New" w:hAnsi="Courier New" w:cs="Courier New"/>
          <w:sz w:val="16"/>
          <w:szCs w:val="16"/>
        </w:rPr>
        <w:t>.exe</w:t>
      </w:r>
    </w:p>
    <w:p w14:paraId="65180585" w14:textId="59DF37C8" w:rsidR="006762EE" w:rsidRDefault="006762EE" w:rsidP="006762EE">
      <w:pPr>
        <w:pStyle w:val="ListParagraph"/>
        <w:numPr>
          <w:ilvl w:val="1"/>
          <w:numId w:val="9"/>
        </w:numPr>
        <w:ind w:left="900" w:firstLine="851"/>
        <w:rPr>
          <w:rFonts w:ascii="Courier New" w:hAnsi="Courier New" w:cs="Courier New"/>
          <w:sz w:val="16"/>
          <w:szCs w:val="16"/>
        </w:rPr>
      </w:pPr>
      <w:r w:rsidRPr="00213011">
        <w:rPr>
          <w:rFonts w:ascii="Courier New" w:hAnsi="Courier New" w:cs="Courier New"/>
          <w:sz w:val="16"/>
          <w:szCs w:val="16"/>
        </w:rPr>
        <w:t>com.sma.ui.core.jobdetails.</w:t>
      </w:r>
      <w:r>
        <w:rPr>
          <w:rFonts w:ascii="Courier New" w:hAnsi="Courier New" w:cs="Courier New"/>
          <w:sz w:val="16"/>
          <w:szCs w:val="16"/>
        </w:rPr>
        <w:t>commvault</w:t>
      </w:r>
      <w:r w:rsidRPr="00213011">
        <w:rPr>
          <w:rFonts w:ascii="Courier New" w:hAnsi="Courier New" w:cs="Courier New"/>
          <w:sz w:val="16"/>
          <w:szCs w:val="16"/>
        </w:rPr>
        <w:t>_1.0.0.</w:t>
      </w:r>
      <w:r w:rsidRPr="006041AA">
        <w:rPr>
          <w:rFonts w:ascii="Courier New" w:hAnsi="Courier New" w:cs="Courier New"/>
          <w:sz w:val="16"/>
          <w:szCs w:val="16"/>
        </w:rPr>
        <w:t>nnnnnnnnnnnn</w:t>
      </w:r>
      <w:r w:rsidRPr="00D5036B">
        <w:rPr>
          <w:rFonts w:ascii="Courier New" w:hAnsi="Courier New" w:cs="Courier New"/>
          <w:sz w:val="16"/>
          <w:szCs w:val="16"/>
        </w:rPr>
        <w:t xml:space="preserve">.jar </w:t>
      </w:r>
    </w:p>
    <w:p w14:paraId="6598AD3C" w14:textId="140DFCB4" w:rsidR="006762EE" w:rsidRPr="00D5036B" w:rsidRDefault="006762EE" w:rsidP="006762EE">
      <w:pPr>
        <w:pStyle w:val="ListParagraph"/>
        <w:numPr>
          <w:ilvl w:val="1"/>
          <w:numId w:val="9"/>
        </w:numPr>
        <w:ind w:left="900" w:firstLine="851"/>
        <w:rPr>
          <w:rFonts w:ascii="Courier New" w:hAnsi="Courier New" w:cs="Courier New"/>
          <w:sz w:val="16"/>
          <w:szCs w:val="16"/>
        </w:rPr>
      </w:pPr>
      <w:r w:rsidRPr="006762EE">
        <w:rPr>
          <w:rFonts w:ascii="Courier New" w:hAnsi="Courier New" w:cs="Courier New"/>
          <w:sz w:val="16"/>
          <w:szCs w:val="16"/>
          <w:lang w:val="en-GB"/>
        </w:rPr>
        <w:t xml:space="preserve">SMA OpCon </w:t>
      </w:r>
      <w:r>
        <w:rPr>
          <w:rFonts w:ascii="Courier New" w:hAnsi="Courier New" w:cs="Courier New"/>
          <w:sz w:val="16"/>
          <w:szCs w:val="16"/>
          <w:lang w:val="en-GB"/>
        </w:rPr>
        <w:t>CommVault</w:t>
      </w:r>
      <w:r w:rsidRPr="006762EE">
        <w:rPr>
          <w:rFonts w:ascii="Courier New" w:hAnsi="Courier New" w:cs="Courier New"/>
          <w:sz w:val="16"/>
          <w:szCs w:val="16"/>
          <w:lang w:val="en-GB"/>
        </w:rPr>
        <w:t xml:space="preserve"> Connector.pdf</w:t>
      </w:r>
    </w:p>
    <w:p w14:paraId="19AB6FBA" w14:textId="77777777" w:rsidR="006762EE" w:rsidRPr="00D5036B" w:rsidRDefault="006762EE" w:rsidP="006762EE">
      <w:pPr>
        <w:pStyle w:val="ListParagraph"/>
        <w:numPr>
          <w:ilvl w:val="0"/>
          <w:numId w:val="9"/>
        </w:numPr>
        <w:ind w:firstLine="851"/>
        <w:rPr>
          <w:rFonts w:ascii="Courier New" w:hAnsi="Courier New" w:cs="Courier New"/>
          <w:b/>
          <w:sz w:val="16"/>
          <w:szCs w:val="16"/>
        </w:rPr>
      </w:pPr>
      <w:r>
        <w:rPr>
          <w:rFonts w:ascii="Courier New" w:hAnsi="Courier New" w:cs="Courier New"/>
          <w:b/>
          <w:sz w:val="16"/>
          <w:szCs w:val="16"/>
        </w:rPr>
        <w:t>java</w:t>
      </w:r>
      <w:r w:rsidRPr="00D5036B">
        <w:rPr>
          <w:rFonts w:ascii="Courier New" w:hAnsi="Courier New" w:cs="Courier New"/>
          <w:b/>
          <w:sz w:val="16"/>
          <w:szCs w:val="16"/>
        </w:rPr>
        <w:t xml:space="preserve"> </w:t>
      </w:r>
      <w:r w:rsidRPr="00D5036B">
        <w:rPr>
          <w:rFonts w:ascii="Courier New" w:hAnsi="Courier New" w:cs="Courier New"/>
          <w:sz w:val="16"/>
          <w:szCs w:val="16"/>
        </w:rPr>
        <w:t>contains:</w:t>
      </w:r>
    </w:p>
    <w:p w14:paraId="60E9E73E" w14:textId="50E9902A" w:rsidR="006762EE" w:rsidRPr="006762EE" w:rsidRDefault="006762EE" w:rsidP="006762EE">
      <w:pPr>
        <w:pStyle w:val="ListParagraph"/>
        <w:numPr>
          <w:ilvl w:val="1"/>
          <w:numId w:val="9"/>
        </w:numPr>
        <w:ind w:left="900" w:firstLine="851"/>
        <w:rPr>
          <w:rFonts w:ascii="Courier New" w:hAnsi="Courier New" w:cs="Courier New"/>
          <w:b/>
          <w:sz w:val="16"/>
          <w:szCs w:val="16"/>
        </w:rPr>
      </w:pPr>
      <w:r w:rsidRPr="00FA6C1B">
        <w:rPr>
          <w:rFonts w:ascii="Courier New" w:hAnsi="Courier New" w:cs="Courier New"/>
          <w:sz w:val="16"/>
          <w:szCs w:val="16"/>
          <w:lang w:val="en-GB"/>
        </w:rPr>
        <w:t>the embedded open JDK r</w:t>
      </w:r>
      <w:r>
        <w:rPr>
          <w:rFonts w:ascii="Courier New" w:hAnsi="Courier New" w:cs="Courier New"/>
          <w:sz w:val="16"/>
          <w:szCs w:val="16"/>
          <w:lang w:val="en-GB"/>
        </w:rPr>
        <w:t>equired by the connector</w:t>
      </w:r>
    </w:p>
    <w:p w14:paraId="305A4490" w14:textId="77777777" w:rsidR="006762EE" w:rsidRPr="00D5036B" w:rsidRDefault="006762EE" w:rsidP="006762EE">
      <w:pPr>
        <w:pStyle w:val="ListParagraph"/>
        <w:numPr>
          <w:ilvl w:val="0"/>
          <w:numId w:val="9"/>
        </w:numPr>
        <w:ind w:firstLine="851"/>
        <w:rPr>
          <w:rFonts w:ascii="Courier New" w:hAnsi="Courier New" w:cs="Courier New"/>
          <w:b/>
          <w:sz w:val="16"/>
          <w:szCs w:val="16"/>
        </w:rPr>
      </w:pPr>
      <w:r w:rsidRPr="00D5036B">
        <w:rPr>
          <w:rFonts w:ascii="Courier New" w:hAnsi="Courier New" w:cs="Courier New"/>
          <w:b/>
          <w:sz w:val="16"/>
          <w:szCs w:val="16"/>
        </w:rPr>
        <w:t>log</w:t>
      </w:r>
      <w:r w:rsidRPr="00D5036B">
        <w:rPr>
          <w:rFonts w:ascii="Courier New" w:hAnsi="Courier New" w:cs="Courier New"/>
          <w:sz w:val="16"/>
          <w:szCs w:val="16"/>
        </w:rPr>
        <w:t xml:space="preserve"> contains:</w:t>
      </w:r>
    </w:p>
    <w:p w14:paraId="1205235A" w14:textId="77777777" w:rsidR="006762EE" w:rsidRPr="00D5036B" w:rsidRDefault="006762EE" w:rsidP="006762EE">
      <w:pPr>
        <w:pStyle w:val="ListParagraph"/>
        <w:numPr>
          <w:ilvl w:val="1"/>
          <w:numId w:val="9"/>
        </w:numPr>
        <w:ind w:left="900" w:firstLine="851"/>
        <w:rPr>
          <w:rFonts w:ascii="Courier New" w:hAnsi="Courier New" w:cs="Courier New"/>
          <w:sz w:val="16"/>
          <w:szCs w:val="16"/>
        </w:rPr>
      </w:pPr>
      <w:r w:rsidRPr="00D5036B">
        <w:rPr>
          <w:rFonts w:ascii="Courier New" w:hAnsi="Courier New" w:cs="Courier New"/>
          <w:sz w:val="16"/>
          <w:szCs w:val="16"/>
        </w:rPr>
        <w:t>empty</w:t>
      </w:r>
      <w:r>
        <w:rPr>
          <w:rFonts w:ascii="Courier New" w:hAnsi="Courier New" w:cs="Courier New"/>
          <w:sz w:val="16"/>
          <w:szCs w:val="16"/>
        </w:rPr>
        <w:t>, but will contain logs after connector has been started.</w:t>
      </w:r>
    </w:p>
    <w:p w14:paraId="6A2A01C5" w14:textId="0DA84308" w:rsidR="006762EE" w:rsidRPr="00D5036B" w:rsidRDefault="006762EE" w:rsidP="006762EE">
      <w:pPr>
        <w:pStyle w:val="ListParagraph"/>
        <w:numPr>
          <w:ilvl w:val="0"/>
          <w:numId w:val="9"/>
        </w:numPr>
        <w:ind w:firstLine="851"/>
        <w:rPr>
          <w:rFonts w:ascii="Courier New" w:hAnsi="Courier New" w:cs="Courier New"/>
          <w:b/>
          <w:sz w:val="16"/>
          <w:szCs w:val="16"/>
        </w:rPr>
      </w:pPr>
      <w:r>
        <w:rPr>
          <w:rFonts w:ascii="Courier New" w:hAnsi="Courier New" w:cs="Courier New"/>
          <w:b/>
          <w:sz w:val="16"/>
          <w:szCs w:val="16"/>
        </w:rPr>
        <w:t>xmltemplates</w:t>
      </w:r>
      <w:r w:rsidRPr="00D5036B">
        <w:rPr>
          <w:rFonts w:ascii="Courier New" w:hAnsi="Courier New" w:cs="Courier New"/>
          <w:sz w:val="16"/>
          <w:szCs w:val="16"/>
        </w:rPr>
        <w:t xml:space="preserve"> contains:</w:t>
      </w:r>
    </w:p>
    <w:p w14:paraId="2B4C7CBE" w14:textId="6EA7935B" w:rsidR="006762EE" w:rsidRDefault="00DF78EE" w:rsidP="006762EE">
      <w:pPr>
        <w:pStyle w:val="ListParagraph"/>
        <w:ind w:left="1751" w:firstLine="409"/>
        <w:rPr>
          <w:rFonts w:ascii="Courier New" w:hAnsi="Courier New" w:cs="Courier New"/>
          <w:sz w:val="16"/>
          <w:szCs w:val="16"/>
        </w:rPr>
      </w:pPr>
      <w:r>
        <w:rPr>
          <w:rFonts w:ascii="Courier New" w:hAnsi="Courier New" w:cs="Courier New"/>
          <w:sz w:val="16"/>
          <w:szCs w:val="16"/>
        </w:rPr>
        <w:t>contains three templates that can be used to execute backup tasks</w:t>
      </w:r>
      <w:r w:rsidR="006762EE">
        <w:rPr>
          <w:rFonts w:ascii="Courier New" w:hAnsi="Courier New" w:cs="Courier New"/>
          <w:sz w:val="16"/>
          <w:szCs w:val="16"/>
        </w:rPr>
        <w:t>.</w:t>
      </w:r>
    </w:p>
    <w:p w14:paraId="2DCCE9BE" w14:textId="471E5AE5" w:rsidR="00DF78EE" w:rsidRDefault="00DF78EE" w:rsidP="006762EE">
      <w:pPr>
        <w:pStyle w:val="ListParagraph"/>
        <w:ind w:left="1751" w:firstLine="409"/>
        <w:rPr>
          <w:rFonts w:ascii="Courier New" w:hAnsi="Courier New" w:cs="Courier New"/>
          <w:sz w:val="16"/>
          <w:szCs w:val="16"/>
        </w:rPr>
      </w:pPr>
      <w:r>
        <w:rPr>
          <w:rFonts w:ascii="Courier New" w:hAnsi="Courier New" w:cs="Courier New"/>
          <w:sz w:val="16"/>
          <w:szCs w:val="16"/>
        </w:rPr>
        <w:t>FILE_SYSTEM.XML</w:t>
      </w:r>
    </w:p>
    <w:p w14:paraId="7291D6CF" w14:textId="6F762ABE" w:rsidR="00DF78EE" w:rsidRPr="006B22BC" w:rsidRDefault="00DF78EE" w:rsidP="006762EE">
      <w:pPr>
        <w:pStyle w:val="ListParagraph"/>
        <w:ind w:left="1751" w:firstLine="409"/>
        <w:rPr>
          <w:rFonts w:ascii="Courier New" w:hAnsi="Courier New" w:cs="Courier New"/>
          <w:sz w:val="16"/>
          <w:szCs w:val="16"/>
        </w:rPr>
      </w:pPr>
      <w:r w:rsidRPr="006B22BC">
        <w:rPr>
          <w:rFonts w:ascii="Courier New" w:hAnsi="Courier New" w:cs="Courier New"/>
          <w:sz w:val="16"/>
          <w:szCs w:val="16"/>
        </w:rPr>
        <w:t>script_nutanix_prism_incr.xml</w:t>
      </w:r>
    </w:p>
    <w:p w14:paraId="34C655C5" w14:textId="4F3C5E2F" w:rsidR="00DF78EE" w:rsidRPr="00A95AFE" w:rsidRDefault="00DF78EE" w:rsidP="00DF78EE">
      <w:pPr>
        <w:pStyle w:val="ListParagraph"/>
        <w:ind w:left="1751" w:firstLine="409"/>
        <w:rPr>
          <w:rFonts w:ascii="Courier New" w:hAnsi="Courier New" w:cs="Courier New"/>
          <w:b/>
          <w:sz w:val="16"/>
          <w:szCs w:val="16"/>
          <w:lang w:val="en-GB"/>
        </w:rPr>
      </w:pPr>
      <w:r w:rsidRPr="00A95AFE">
        <w:rPr>
          <w:rFonts w:ascii="Courier New" w:hAnsi="Courier New" w:cs="Courier New"/>
          <w:sz w:val="16"/>
          <w:szCs w:val="16"/>
          <w:lang w:val="en-GB"/>
        </w:rPr>
        <w:t>script_nutanix_prism_synthetic_full.xml</w:t>
      </w:r>
    </w:p>
    <w:p w14:paraId="1B9EFC55" w14:textId="77777777" w:rsidR="00864212" w:rsidRPr="00A95AFE" w:rsidRDefault="00864212" w:rsidP="00FC5001">
      <w:pPr>
        <w:pStyle w:val="Heading3"/>
        <w:spacing w:before="0"/>
        <w:jc w:val="both"/>
        <w:rPr>
          <w:rFonts w:ascii="Calibri" w:hAnsi="Calibri" w:cs="Calibri"/>
          <w:lang w:val="en-GB"/>
        </w:rPr>
      </w:pPr>
      <w:bookmarkStart w:id="12" w:name="_Toc395168229"/>
    </w:p>
    <w:p w14:paraId="3D4319E0" w14:textId="77777777" w:rsidR="00FE2448" w:rsidRPr="00222B75" w:rsidRDefault="00FE2448" w:rsidP="00D86C2B">
      <w:pPr>
        <w:pStyle w:val="Heading3"/>
        <w:spacing w:before="0"/>
        <w:rPr>
          <w:rFonts w:ascii="Calibri Light" w:hAnsi="Calibri Light" w:cs="Calibri Light"/>
        </w:rPr>
      </w:pPr>
      <w:bookmarkStart w:id="13" w:name="_Toc35593685"/>
      <w:r w:rsidRPr="00222B75">
        <w:rPr>
          <w:rFonts w:ascii="Calibri Light" w:hAnsi="Calibri Light" w:cs="Calibri Light"/>
        </w:rPr>
        <w:t>Connector Configuration</w:t>
      </w:r>
      <w:bookmarkEnd w:id="12"/>
      <w:bookmarkEnd w:id="13"/>
    </w:p>
    <w:p w14:paraId="52448DC6" w14:textId="77777777" w:rsidR="00D5036B" w:rsidRPr="00222B75" w:rsidRDefault="00D5036B" w:rsidP="00D86C2B">
      <w:pPr>
        <w:spacing w:after="0" w:line="240" w:lineRule="auto"/>
        <w:jc w:val="both"/>
        <w:rPr>
          <w:rFonts w:ascii="Calibri Light" w:hAnsi="Calibri Light" w:cs="Calibri Light"/>
        </w:rPr>
      </w:pPr>
      <w:r w:rsidRPr="00222B75">
        <w:rPr>
          <w:rFonts w:ascii="Calibri Light" w:hAnsi="Calibri Light" w:cs="Calibri Light"/>
        </w:rPr>
        <w:t xml:space="preserve">The configuration of the </w:t>
      </w:r>
      <w:r w:rsidR="00916A57" w:rsidRPr="00222B75">
        <w:rPr>
          <w:rFonts w:ascii="Calibri Light" w:hAnsi="Calibri Light" w:cs="Calibri Light"/>
        </w:rPr>
        <w:t xml:space="preserve">OpCon </w:t>
      </w:r>
      <w:r w:rsidR="00FC5001" w:rsidRPr="00222B75">
        <w:rPr>
          <w:rFonts w:ascii="Calibri Light" w:hAnsi="Calibri Light" w:cs="Calibri Light"/>
        </w:rPr>
        <w:t>Comm</w:t>
      </w:r>
      <w:r w:rsidR="009B2789" w:rsidRPr="00222B75">
        <w:rPr>
          <w:rFonts w:ascii="Calibri Light" w:hAnsi="Calibri Light" w:cs="Calibri Light"/>
        </w:rPr>
        <w:t>v</w:t>
      </w:r>
      <w:r w:rsidR="00FC5001" w:rsidRPr="00222B75">
        <w:rPr>
          <w:rFonts w:ascii="Calibri Light" w:hAnsi="Calibri Light" w:cs="Calibri Light"/>
        </w:rPr>
        <w:t>ault</w:t>
      </w:r>
      <w:r w:rsidRPr="00222B75">
        <w:rPr>
          <w:rFonts w:ascii="Calibri Light" w:hAnsi="Calibri Light" w:cs="Calibri Light"/>
        </w:rPr>
        <w:t xml:space="preserve"> Connector requires setting the </w:t>
      </w:r>
      <w:r w:rsidR="00FC3440" w:rsidRPr="00222B75">
        <w:rPr>
          <w:rFonts w:ascii="Calibri Light" w:hAnsi="Calibri Light" w:cs="Calibri Light"/>
        </w:rPr>
        <w:t xml:space="preserve">required </w:t>
      </w:r>
      <w:r w:rsidRPr="00222B75">
        <w:rPr>
          <w:rFonts w:ascii="Calibri Light" w:hAnsi="Calibri Light" w:cs="Calibri Light"/>
        </w:rPr>
        <w:t>values in t</w:t>
      </w:r>
      <w:r w:rsidR="000F7333" w:rsidRPr="00222B75">
        <w:rPr>
          <w:rFonts w:ascii="Calibri Light" w:hAnsi="Calibri Light" w:cs="Calibri Light"/>
        </w:rPr>
        <w:t>he</w:t>
      </w:r>
      <w:r w:rsidRPr="00222B75">
        <w:rPr>
          <w:rFonts w:ascii="Calibri Light" w:hAnsi="Calibri Light" w:cs="Calibri Light"/>
        </w:rPr>
        <w:t xml:space="preserve"> Agent.config file. The Agent.config file contains information </w:t>
      </w:r>
      <w:r w:rsidR="00916A57" w:rsidRPr="00222B75">
        <w:rPr>
          <w:rFonts w:ascii="Calibri Light" w:hAnsi="Calibri Light" w:cs="Calibri Light"/>
        </w:rPr>
        <w:t xml:space="preserve">about the </w:t>
      </w:r>
      <w:r w:rsidR="00FC5001" w:rsidRPr="00222B75">
        <w:rPr>
          <w:rFonts w:ascii="Calibri Light" w:hAnsi="Calibri Light" w:cs="Calibri Light"/>
        </w:rPr>
        <w:t>Comm</w:t>
      </w:r>
      <w:r w:rsidR="009B2789" w:rsidRPr="00222B75">
        <w:rPr>
          <w:rFonts w:ascii="Calibri Light" w:hAnsi="Calibri Light" w:cs="Calibri Light"/>
        </w:rPr>
        <w:t>v</w:t>
      </w:r>
      <w:r w:rsidR="00FC5001" w:rsidRPr="00222B75">
        <w:rPr>
          <w:rFonts w:ascii="Calibri Light" w:hAnsi="Calibri Light" w:cs="Calibri Light"/>
        </w:rPr>
        <w:t>ault system</w:t>
      </w:r>
      <w:r w:rsidR="00916A57" w:rsidRPr="00222B75">
        <w:rPr>
          <w:rFonts w:ascii="Calibri Light" w:hAnsi="Calibri Light" w:cs="Calibri Light"/>
        </w:rPr>
        <w:t xml:space="preserve"> that </w:t>
      </w:r>
      <w:r w:rsidR="00FC5001" w:rsidRPr="00222B75">
        <w:rPr>
          <w:rFonts w:ascii="Calibri Light" w:hAnsi="Calibri Light" w:cs="Calibri Light"/>
        </w:rPr>
        <w:t>the connector will communicate with via web services</w:t>
      </w:r>
      <w:r w:rsidR="00590BD6" w:rsidRPr="00222B75">
        <w:rPr>
          <w:rFonts w:ascii="Calibri Light" w:hAnsi="Calibri Light" w:cs="Calibri Light"/>
        </w:rPr>
        <w:t>.</w:t>
      </w:r>
      <w:r w:rsidR="003B7703" w:rsidRPr="00222B75">
        <w:rPr>
          <w:rFonts w:ascii="Calibri Light" w:hAnsi="Calibri Light" w:cs="Calibri Light"/>
        </w:rPr>
        <w:t xml:space="preserve"> </w:t>
      </w:r>
    </w:p>
    <w:p w14:paraId="2AFFD83F" w14:textId="097F020A" w:rsidR="00D86C2B" w:rsidRPr="00222B75" w:rsidRDefault="00222B75" w:rsidP="00D86C2B">
      <w:pPr>
        <w:pStyle w:val="Heading4"/>
        <w:rPr>
          <w:rFonts w:ascii="Calibri Light" w:hAnsi="Calibri Light" w:cs="Calibri Light"/>
          <w:i w:val="0"/>
          <w:iCs w:val="0"/>
          <w:lang w:eastAsia="de-CH"/>
        </w:rPr>
      </w:pPr>
      <w:r w:rsidRPr="00222B75">
        <w:rPr>
          <w:rFonts w:ascii="Calibri Light" w:hAnsi="Calibri Light" w:cs="Calibri Light"/>
          <w:i w:val="0"/>
          <w:iCs w:val="0"/>
          <w:lang w:eastAsia="de-CH"/>
        </w:rPr>
        <w:t>Connector</w:t>
      </w:r>
      <w:r w:rsidR="00D86C2B" w:rsidRPr="00222B75">
        <w:rPr>
          <w:rFonts w:ascii="Calibri Light" w:hAnsi="Calibri Light" w:cs="Calibri Light"/>
          <w:i w:val="0"/>
          <w:iCs w:val="0"/>
          <w:lang w:eastAsia="de-CH"/>
        </w:rPr>
        <w:t xml:space="preserve"> Config</w:t>
      </w:r>
    </w:p>
    <w:p w14:paraId="3417B145" w14:textId="77777777" w:rsidR="00D5036B" w:rsidRPr="003C4DDC" w:rsidRDefault="00D86C2B" w:rsidP="00D86C2B">
      <w:pPr>
        <w:spacing w:after="0"/>
        <w:jc w:val="both"/>
        <w:rPr>
          <w:rFonts w:ascii="Times New Roman" w:hAnsi="Times New Roman" w:cs="Times New Roman"/>
          <w:lang w:eastAsia="de-CH"/>
        </w:rPr>
      </w:pPr>
      <w:r w:rsidRPr="00222B75">
        <w:rPr>
          <w:rFonts w:cstheme="minorHAnsi"/>
          <w:lang w:eastAsia="de-CH"/>
        </w:rPr>
        <w:t>C</w:t>
      </w:r>
      <w:r w:rsidR="00D5036B" w:rsidRPr="00222B75">
        <w:rPr>
          <w:rFonts w:cstheme="minorHAnsi"/>
          <w:lang w:eastAsia="de-CH"/>
        </w:rPr>
        <w:t>onfigure the Agent.config file in the main directory setting the required information</w:t>
      </w:r>
      <w:r w:rsidR="00D5036B" w:rsidRPr="003C4DDC">
        <w:rPr>
          <w:rFonts w:ascii="Times New Roman" w:hAnsi="Times New Roman" w:cs="Times New Roman"/>
          <w:lang w:eastAsia="de-CH"/>
        </w:rPr>
        <w:t>.</w:t>
      </w:r>
    </w:p>
    <w:p w14:paraId="0BF86961" w14:textId="77777777" w:rsidR="00D86C2B" w:rsidRDefault="00D86C2B" w:rsidP="00916A57">
      <w:pPr>
        <w:pStyle w:val="Caption"/>
        <w:spacing w:after="0"/>
        <w:rPr>
          <w:rFonts w:ascii="Courier New" w:hAnsi="Courier New" w:cs="Courier New"/>
          <w:b w:val="0"/>
          <w:bCs w:val="0"/>
          <w:color w:val="auto"/>
          <w:sz w:val="16"/>
          <w:szCs w:val="16"/>
        </w:rPr>
      </w:pPr>
      <w:bookmarkStart w:id="14" w:name="_Toc395168304"/>
    </w:p>
    <w:p w14:paraId="53EF6263" w14:textId="77777777" w:rsidR="00D86C2B" w:rsidRDefault="00D86C2B" w:rsidP="00916A57">
      <w:pPr>
        <w:pStyle w:val="Caption"/>
        <w:spacing w:after="0"/>
        <w:rPr>
          <w:rFonts w:ascii="Courier New" w:hAnsi="Courier New" w:cs="Courier New"/>
          <w:b w:val="0"/>
          <w:bCs w:val="0"/>
          <w:color w:val="auto"/>
          <w:sz w:val="16"/>
          <w:szCs w:val="16"/>
        </w:rPr>
      </w:pPr>
    </w:p>
    <w:p w14:paraId="219E59FE"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w:t>
      </w:r>
    </w:p>
    <w:p w14:paraId="52EF1993"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CONNECTOR_NAME=Comm</w:t>
      </w:r>
      <w:r w:rsidR="00490BEE">
        <w:rPr>
          <w:rFonts w:ascii="Courier New" w:hAnsi="Courier New" w:cs="Courier New"/>
          <w:b w:val="0"/>
          <w:bCs w:val="0"/>
          <w:color w:val="auto"/>
          <w:sz w:val="12"/>
          <w:szCs w:val="12"/>
        </w:rPr>
        <w:t>v</w:t>
      </w:r>
      <w:r w:rsidRPr="00FC5001">
        <w:rPr>
          <w:rFonts w:ascii="Courier New" w:hAnsi="Courier New" w:cs="Courier New"/>
          <w:b w:val="0"/>
          <w:bCs w:val="0"/>
          <w:color w:val="auto"/>
          <w:sz w:val="12"/>
          <w:szCs w:val="12"/>
        </w:rPr>
        <w:t>ault Connector</w:t>
      </w:r>
    </w:p>
    <w:p w14:paraId="39B4EE00"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CONNECTOR_SERVER_ADDRESS=commvault.infra.</w:t>
      </w:r>
      <w:r>
        <w:rPr>
          <w:rFonts w:ascii="Courier New" w:hAnsi="Courier New" w:cs="Courier New"/>
          <w:b w:val="0"/>
          <w:bCs w:val="0"/>
          <w:color w:val="auto"/>
          <w:sz w:val="12"/>
          <w:szCs w:val="12"/>
        </w:rPr>
        <w:t>sma</w:t>
      </w:r>
      <w:r w:rsidRPr="00FC5001">
        <w:rPr>
          <w:rFonts w:ascii="Courier New" w:hAnsi="Courier New" w:cs="Courier New"/>
          <w:b w:val="0"/>
          <w:bCs w:val="0"/>
          <w:color w:val="auto"/>
          <w:sz w:val="12"/>
          <w:szCs w:val="12"/>
        </w:rPr>
        <w:t>.local</w:t>
      </w:r>
    </w:p>
    <w:p w14:paraId="6D1B486B"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CONNECTOR_SERVER_NAME=commvault.infra.</w:t>
      </w:r>
      <w:r>
        <w:rPr>
          <w:rFonts w:ascii="Courier New" w:hAnsi="Courier New" w:cs="Courier New"/>
          <w:b w:val="0"/>
          <w:bCs w:val="0"/>
          <w:color w:val="auto"/>
          <w:sz w:val="12"/>
          <w:szCs w:val="12"/>
        </w:rPr>
        <w:t>sma</w:t>
      </w:r>
      <w:r w:rsidRPr="00FC5001">
        <w:rPr>
          <w:rFonts w:ascii="Courier New" w:hAnsi="Courier New" w:cs="Courier New"/>
          <w:b w:val="0"/>
          <w:bCs w:val="0"/>
          <w:color w:val="auto"/>
          <w:sz w:val="12"/>
          <w:szCs w:val="12"/>
        </w:rPr>
        <w:t>.local</w:t>
      </w:r>
    </w:p>
    <w:p w14:paraId="4AB62995"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CONNECTOR_USE_TLS=False</w:t>
      </w:r>
    </w:p>
    <w:p w14:paraId="49660495"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CONNECTOR_COMM_VAULT_USER_DOMAIN=</w:t>
      </w:r>
      <w:r>
        <w:rPr>
          <w:rFonts w:ascii="Courier New" w:hAnsi="Courier New" w:cs="Courier New"/>
          <w:b w:val="0"/>
          <w:bCs w:val="0"/>
          <w:color w:val="auto"/>
          <w:sz w:val="12"/>
          <w:szCs w:val="12"/>
        </w:rPr>
        <w:t>smaeurope</w:t>
      </w:r>
    </w:p>
    <w:p w14:paraId="69CA9E98"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CONNECTOR_COMM_VAULT_USER=yEhRqH//yG4Ym3gqZ/RhoA==</w:t>
      </w:r>
    </w:p>
    <w:p w14:paraId="1D331E96"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CONNECTOR_COMM_VAULT_USER_PASSWORD=QlkY4l6n2LwbwqYviHofUA==</w:t>
      </w:r>
    </w:p>
    <w:p w14:paraId="4D293383"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CONNECTOR_MSLSAM_ROOT_DIRECTORY=c:\\test\mslsam</w:t>
      </w:r>
    </w:p>
    <w:p w14:paraId="40AA0C52"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CONNECTOR_POLL_INTERVAL=5</w:t>
      </w:r>
    </w:p>
    <w:p w14:paraId="56A77690"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CONNECTOR_INITIAL_POLL_DELAY=10</w:t>
      </w:r>
    </w:p>
    <w:p w14:paraId="717C44CE" w14:textId="77777777" w:rsidR="00FC5001" w:rsidRPr="00FC5001" w:rsidRDefault="00FC5001" w:rsidP="00FC5001">
      <w:pPr>
        <w:pStyle w:val="Caption"/>
        <w:spacing w:after="0"/>
        <w:rPr>
          <w:rFonts w:ascii="Courier New" w:hAnsi="Courier New" w:cs="Courier New"/>
          <w:b w:val="0"/>
          <w:bCs w:val="0"/>
          <w:color w:val="auto"/>
          <w:sz w:val="12"/>
          <w:szCs w:val="12"/>
        </w:rPr>
      </w:pPr>
      <w:r w:rsidRPr="00FC5001">
        <w:rPr>
          <w:rFonts w:ascii="Courier New" w:hAnsi="Courier New" w:cs="Courier New"/>
          <w:b w:val="0"/>
          <w:bCs w:val="0"/>
          <w:color w:val="auto"/>
          <w:sz w:val="12"/>
          <w:szCs w:val="12"/>
        </w:rPr>
        <w:t>CONNECTOR_DEBUG=OFF</w:t>
      </w:r>
    </w:p>
    <w:p w14:paraId="47689283" w14:textId="1DC60ED1" w:rsidR="00D5036B" w:rsidRDefault="00D5036B" w:rsidP="00FC5001">
      <w:pPr>
        <w:pStyle w:val="Caption"/>
        <w:jc w:val="center"/>
        <w:rPr>
          <w:lang w:eastAsia="de-CH"/>
        </w:rPr>
      </w:pPr>
      <w:bookmarkStart w:id="15" w:name="_Toc35593701"/>
      <w:r>
        <w:t xml:space="preserve">Figure </w:t>
      </w:r>
      <w:r w:rsidR="0007000D">
        <w:fldChar w:fldCharType="begin"/>
      </w:r>
      <w:r w:rsidR="0007000D">
        <w:instrText xml:space="preserve"> SEQ Figure \* ARABIC </w:instrText>
      </w:r>
      <w:r w:rsidR="0007000D">
        <w:fldChar w:fldCharType="separate"/>
      </w:r>
      <w:r w:rsidR="00A95AFE">
        <w:rPr>
          <w:noProof/>
        </w:rPr>
        <w:t>3</w:t>
      </w:r>
      <w:r w:rsidR="0007000D">
        <w:rPr>
          <w:noProof/>
        </w:rPr>
        <w:fldChar w:fldCharType="end"/>
      </w:r>
      <w:r>
        <w:t xml:space="preserve"> : </w:t>
      </w:r>
      <w:r w:rsidR="00222B75">
        <w:t>Connector</w:t>
      </w:r>
      <w:r>
        <w:t>.config file sample</w:t>
      </w:r>
      <w:bookmarkEnd w:id="14"/>
      <w:bookmarkEnd w:id="15"/>
    </w:p>
    <w:p w14:paraId="11C99937" w14:textId="039E9E91" w:rsidR="00FC0938" w:rsidRPr="002B3350" w:rsidRDefault="00FC0938" w:rsidP="00FC0938">
      <w:pPr>
        <w:spacing w:after="0" w:line="240" w:lineRule="auto"/>
        <w:ind w:left="720" w:hanging="720"/>
        <w:jc w:val="both"/>
      </w:pPr>
      <w:r w:rsidRPr="002B3350">
        <w:t xml:space="preserve">The </w:t>
      </w:r>
      <w:r w:rsidR="00222B75">
        <w:t>Connector</w:t>
      </w:r>
      <w:r w:rsidR="00D5036B" w:rsidRPr="002B3350">
        <w:t>.config</w:t>
      </w:r>
      <w:r w:rsidRPr="002B3350">
        <w:t xml:space="preserve"> contain</w:t>
      </w:r>
      <w:r w:rsidR="00D5036B" w:rsidRPr="002B3350">
        <w:t>s</w:t>
      </w:r>
      <w:r w:rsidRPr="002B3350">
        <w:t xml:space="preserve"> the following values</w:t>
      </w:r>
    </w:p>
    <w:p w14:paraId="7E077C7D" w14:textId="77777777" w:rsidR="00FC0938" w:rsidRPr="002B3350" w:rsidRDefault="00FC0938" w:rsidP="00FC0938">
      <w:pPr>
        <w:spacing w:after="0" w:line="240" w:lineRule="auto"/>
        <w:ind w:left="720" w:hanging="720"/>
        <w:jc w:val="both"/>
      </w:pPr>
    </w:p>
    <w:tbl>
      <w:tblPr>
        <w:tblStyle w:val="TableGrid"/>
        <w:tblW w:w="0" w:type="auto"/>
        <w:tblInd w:w="108" w:type="dxa"/>
        <w:tblLook w:val="04A0" w:firstRow="1" w:lastRow="0" w:firstColumn="1" w:lastColumn="0" w:noHBand="0" w:noVBand="1"/>
      </w:tblPr>
      <w:tblGrid>
        <w:gridCol w:w="4491"/>
        <w:gridCol w:w="4257"/>
      </w:tblGrid>
      <w:tr w:rsidR="003B7703" w14:paraId="452A78CA" w14:textId="77777777" w:rsidTr="003B7703">
        <w:tc>
          <w:tcPr>
            <w:tcW w:w="4491" w:type="dxa"/>
            <w:shd w:val="clear" w:color="auto" w:fill="DAEEF3" w:themeFill="accent5" w:themeFillTint="33"/>
          </w:tcPr>
          <w:p w14:paraId="003FB961"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Property Name</w:t>
            </w:r>
          </w:p>
        </w:tc>
        <w:tc>
          <w:tcPr>
            <w:tcW w:w="4257" w:type="dxa"/>
            <w:shd w:val="clear" w:color="auto" w:fill="DAEEF3" w:themeFill="accent5" w:themeFillTint="33"/>
          </w:tcPr>
          <w:p w14:paraId="27B77C5B"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Value</w:t>
            </w:r>
          </w:p>
        </w:tc>
      </w:tr>
      <w:tr w:rsidR="003B7703" w14:paraId="783FA780" w14:textId="77777777" w:rsidTr="003B7703">
        <w:tc>
          <w:tcPr>
            <w:tcW w:w="4491" w:type="dxa"/>
            <w:shd w:val="clear" w:color="auto" w:fill="FFFF00"/>
          </w:tcPr>
          <w:p w14:paraId="0968BB6C" w14:textId="77777777" w:rsidR="003B7703" w:rsidRPr="002B2EB1" w:rsidRDefault="003B7703" w:rsidP="003B7703">
            <w:pPr>
              <w:jc w:val="both"/>
              <w:rPr>
                <w:rFonts w:ascii="Courier New" w:hAnsi="Courier New" w:cs="Courier New"/>
                <w:b/>
                <w:sz w:val="16"/>
                <w:szCs w:val="16"/>
              </w:rPr>
            </w:pPr>
            <w:r w:rsidRPr="002B2EB1">
              <w:rPr>
                <w:rFonts w:ascii="Courier New" w:hAnsi="Courier New" w:cs="Courier New"/>
                <w:b/>
                <w:sz w:val="16"/>
                <w:szCs w:val="16"/>
              </w:rPr>
              <w:t>[CONNECTOR]</w:t>
            </w:r>
          </w:p>
        </w:tc>
        <w:tc>
          <w:tcPr>
            <w:tcW w:w="4257" w:type="dxa"/>
            <w:shd w:val="clear" w:color="auto" w:fill="FFFF00"/>
          </w:tcPr>
          <w:p w14:paraId="11EAD024"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header</w:t>
            </w:r>
          </w:p>
        </w:tc>
      </w:tr>
      <w:tr w:rsidR="003B7703" w14:paraId="51F81389" w14:textId="77777777" w:rsidTr="003B7703">
        <w:tc>
          <w:tcPr>
            <w:tcW w:w="4491" w:type="dxa"/>
          </w:tcPr>
          <w:p w14:paraId="3D09E312" w14:textId="77777777" w:rsidR="003B7703" w:rsidRPr="002B2EB1" w:rsidRDefault="000429A2" w:rsidP="003B7703">
            <w:pPr>
              <w:jc w:val="both"/>
              <w:rPr>
                <w:rFonts w:ascii="Courier New" w:hAnsi="Courier New" w:cs="Courier New"/>
                <w:sz w:val="16"/>
                <w:szCs w:val="16"/>
              </w:rPr>
            </w:pPr>
            <w:r>
              <w:rPr>
                <w:rFonts w:ascii="Courier New" w:hAnsi="Courier New" w:cs="Courier New"/>
                <w:sz w:val="16"/>
                <w:szCs w:val="16"/>
              </w:rPr>
              <w:t>CONNECTOR_</w:t>
            </w:r>
            <w:r w:rsidR="003B7703" w:rsidRPr="002B2EB1">
              <w:rPr>
                <w:rFonts w:ascii="Courier New" w:hAnsi="Courier New" w:cs="Courier New"/>
                <w:sz w:val="16"/>
                <w:szCs w:val="16"/>
              </w:rPr>
              <w:t>NAME</w:t>
            </w:r>
          </w:p>
        </w:tc>
        <w:tc>
          <w:tcPr>
            <w:tcW w:w="4257" w:type="dxa"/>
          </w:tcPr>
          <w:p w14:paraId="3F58EFE6" w14:textId="77777777" w:rsidR="003B7703" w:rsidRPr="002B2EB1" w:rsidRDefault="003B7703" w:rsidP="003B7703">
            <w:pPr>
              <w:jc w:val="both"/>
              <w:rPr>
                <w:rFonts w:ascii="Courier New" w:hAnsi="Courier New" w:cs="Courier New"/>
                <w:sz w:val="16"/>
                <w:szCs w:val="16"/>
              </w:rPr>
            </w:pPr>
            <w:r w:rsidRPr="002B2EB1">
              <w:rPr>
                <w:rFonts w:ascii="Courier New" w:hAnsi="Courier New" w:cs="Courier New"/>
                <w:sz w:val="16"/>
                <w:szCs w:val="16"/>
              </w:rPr>
              <w:t>The name of the connector. This value should not be changed.</w:t>
            </w:r>
          </w:p>
        </w:tc>
      </w:tr>
      <w:tr w:rsidR="00FC5001" w14:paraId="21A15BF4" w14:textId="77777777" w:rsidTr="003B7703">
        <w:tc>
          <w:tcPr>
            <w:tcW w:w="4491" w:type="dxa"/>
          </w:tcPr>
          <w:p w14:paraId="35124576"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CONNECTOR_SERVER_ADDRESS</w:t>
            </w:r>
          </w:p>
        </w:tc>
        <w:tc>
          <w:tcPr>
            <w:tcW w:w="4257" w:type="dxa"/>
          </w:tcPr>
          <w:p w14:paraId="18FF9FC7"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The address of the Comm</w:t>
            </w:r>
            <w:r w:rsidR="009B2789">
              <w:rPr>
                <w:rFonts w:ascii="Courier New" w:hAnsi="Courier New" w:cs="Courier New"/>
                <w:sz w:val="16"/>
                <w:szCs w:val="16"/>
              </w:rPr>
              <w:t>v</w:t>
            </w:r>
            <w:r>
              <w:rPr>
                <w:rFonts w:ascii="Courier New" w:hAnsi="Courier New" w:cs="Courier New"/>
                <w:sz w:val="16"/>
                <w:szCs w:val="16"/>
              </w:rPr>
              <w:t xml:space="preserve">ault system that the connector must communicate with. </w:t>
            </w:r>
          </w:p>
        </w:tc>
      </w:tr>
      <w:tr w:rsidR="00FC5001" w14:paraId="01DCC35C" w14:textId="77777777" w:rsidTr="003B7703">
        <w:tc>
          <w:tcPr>
            <w:tcW w:w="4491" w:type="dxa"/>
          </w:tcPr>
          <w:p w14:paraId="46515E21"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CONNECTOR_SERVER_NAME</w:t>
            </w:r>
          </w:p>
        </w:tc>
        <w:tc>
          <w:tcPr>
            <w:tcW w:w="4257" w:type="dxa"/>
          </w:tcPr>
          <w:p w14:paraId="3A95048F"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The name of the Comm</w:t>
            </w:r>
            <w:r w:rsidR="009B2789">
              <w:rPr>
                <w:rFonts w:ascii="Courier New" w:hAnsi="Courier New" w:cs="Courier New"/>
                <w:sz w:val="16"/>
                <w:szCs w:val="16"/>
              </w:rPr>
              <w:t>v</w:t>
            </w:r>
            <w:r>
              <w:rPr>
                <w:rFonts w:ascii="Courier New" w:hAnsi="Courier New" w:cs="Courier New"/>
                <w:sz w:val="16"/>
                <w:szCs w:val="16"/>
              </w:rPr>
              <w:t>ault server. This is used for the HOST parameter in the web services header record.</w:t>
            </w:r>
          </w:p>
        </w:tc>
      </w:tr>
      <w:tr w:rsidR="00FC5001" w14:paraId="5ECC7204" w14:textId="77777777" w:rsidTr="003B7703">
        <w:tc>
          <w:tcPr>
            <w:tcW w:w="4491" w:type="dxa"/>
          </w:tcPr>
          <w:p w14:paraId="0D3F58FF" w14:textId="77777777" w:rsidR="00FC5001" w:rsidRPr="00FC5001" w:rsidRDefault="00FC5001" w:rsidP="003B7703">
            <w:pPr>
              <w:jc w:val="both"/>
              <w:rPr>
                <w:rFonts w:ascii="Courier New" w:hAnsi="Courier New" w:cs="Courier New"/>
                <w:sz w:val="16"/>
                <w:szCs w:val="16"/>
              </w:rPr>
            </w:pPr>
            <w:r w:rsidRPr="00FC5001">
              <w:rPr>
                <w:rFonts w:ascii="Courier New" w:hAnsi="Courier New" w:cs="Courier New"/>
                <w:sz w:val="16"/>
                <w:szCs w:val="16"/>
              </w:rPr>
              <w:t>CONNECTOR_USE_TLS</w:t>
            </w:r>
          </w:p>
        </w:tc>
        <w:tc>
          <w:tcPr>
            <w:tcW w:w="4257" w:type="dxa"/>
          </w:tcPr>
          <w:p w14:paraId="5245E76F" w14:textId="77777777" w:rsidR="00FC5001" w:rsidRPr="002B2EB1" w:rsidRDefault="00FC5001" w:rsidP="003B7703">
            <w:pPr>
              <w:jc w:val="both"/>
              <w:rPr>
                <w:rFonts w:ascii="Courier New" w:hAnsi="Courier New" w:cs="Courier New"/>
                <w:sz w:val="16"/>
                <w:szCs w:val="16"/>
              </w:rPr>
            </w:pPr>
            <w:r>
              <w:rPr>
                <w:rFonts w:ascii="Courier New" w:hAnsi="Courier New" w:cs="Courier New"/>
                <w:sz w:val="16"/>
                <w:szCs w:val="16"/>
              </w:rPr>
              <w:t>If the link between the connector and the Comm</w:t>
            </w:r>
            <w:r w:rsidR="009B2789">
              <w:rPr>
                <w:rFonts w:ascii="Courier New" w:hAnsi="Courier New" w:cs="Courier New"/>
                <w:sz w:val="16"/>
                <w:szCs w:val="16"/>
              </w:rPr>
              <w:t>v</w:t>
            </w:r>
            <w:r>
              <w:rPr>
                <w:rFonts w:ascii="Courier New" w:hAnsi="Courier New" w:cs="Courier New"/>
                <w:sz w:val="16"/>
                <w:szCs w:val="16"/>
              </w:rPr>
              <w:t xml:space="preserve">ault server requires TLS, then set this to true. </w:t>
            </w:r>
          </w:p>
        </w:tc>
      </w:tr>
      <w:tr w:rsidR="00FC5001" w14:paraId="44D78B16" w14:textId="77777777" w:rsidTr="003B7703">
        <w:tc>
          <w:tcPr>
            <w:tcW w:w="4491" w:type="dxa"/>
          </w:tcPr>
          <w:p w14:paraId="643EF92A" w14:textId="77777777" w:rsidR="00FC5001" w:rsidRPr="00C00691" w:rsidRDefault="00C00691" w:rsidP="003B7703">
            <w:pPr>
              <w:jc w:val="both"/>
              <w:rPr>
                <w:rFonts w:ascii="Courier New" w:hAnsi="Courier New" w:cs="Courier New"/>
                <w:sz w:val="16"/>
                <w:szCs w:val="16"/>
              </w:rPr>
            </w:pPr>
            <w:r w:rsidRPr="00C00691">
              <w:rPr>
                <w:rFonts w:ascii="Courier New" w:hAnsi="Courier New" w:cs="Courier New"/>
                <w:sz w:val="16"/>
                <w:szCs w:val="16"/>
              </w:rPr>
              <w:t>CONNECTOR_COMM_VAULT_USER_DOMAIN</w:t>
            </w:r>
          </w:p>
        </w:tc>
        <w:tc>
          <w:tcPr>
            <w:tcW w:w="4257" w:type="dxa"/>
          </w:tcPr>
          <w:p w14:paraId="5EE9A7CF" w14:textId="77777777" w:rsidR="00FC5001" w:rsidRPr="002B2EB1" w:rsidRDefault="00C00691" w:rsidP="003B7703">
            <w:pPr>
              <w:jc w:val="both"/>
              <w:rPr>
                <w:rFonts w:ascii="Courier New" w:hAnsi="Courier New" w:cs="Courier New"/>
                <w:sz w:val="16"/>
                <w:szCs w:val="16"/>
              </w:rPr>
            </w:pPr>
            <w:r>
              <w:rPr>
                <w:rFonts w:ascii="Courier New" w:hAnsi="Courier New" w:cs="Courier New"/>
                <w:sz w:val="16"/>
                <w:szCs w:val="16"/>
              </w:rPr>
              <w:t>If the Comm</w:t>
            </w:r>
            <w:r w:rsidR="009B2789">
              <w:rPr>
                <w:rFonts w:ascii="Courier New" w:hAnsi="Courier New" w:cs="Courier New"/>
                <w:sz w:val="16"/>
                <w:szCs w:val="16"/>
              </w:rPr>
              <w:t>v</w:t>
            </w:r>
            <w:r>
              <w:rPr>
                <w:rFonts w:ascii="Courier New" w:hAnsi="Courier New" w:cs="Courier New"/>
                <w:sz w:val="16"/>
                <w:szCs w:val="16"/>
              </w:rPr>
              <w:t>ault user defined for the connector requires a domain name, then enter the domain name.</w:t>
            </w:r>
          </w:p>
        </w:tc>
      </w:tr>
      <w:tr w:rsidR="00C00691" w14:paraId="7EA520A1" w14:textId="77777777" w:rsidTr="003B7703">
        <w:tc>
          <w:tcPr>
            <w:tcW w:w="4491" w:type="dxa"/>
          </w:tcPr>
          <w:p w14:paraId="1BFFB17F" w14:textId="77777777" w:rsidR="00C00691" w:rsidRPr="00C00691" w:rsidRDefault="00C00691" w:rsidP="00C00691">
            <w:pPr>
              <w:jc w:val="both"/>
              <w:rPr>
                <w:rFonts w:ascii="Courier New" w:hAnsi="Courier New" w:cs="Courier New"/>
                <w:sz w:val="16"/>
                <w:szCs w:val="16"/>
              </w:rPr>
            </w:pPr>
            <w:r>
              <w:rPr>
                <w:rFonts w:ascii="Courier New" w:hAnsi="Courier New" w:cs="Courier New"/>
                <w:sz w:val="16"/>
                <w:szCs w:val="16"/>
              </w:rPr>
              <w:t>CONNECTOR_COMM_VAULT_USER</w:t>
            </w:r>
          </w:p>
        </w:tc>
        <w:tc>
          <w:tcPr>
            <w:tcW w:w="4257" w:type="dxa"/>
          </w:tcPr>
          <w:p w14:paraId="3B491B32"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The Comm</w:t>
            </w:r>
            <w:r w:rsidR="009B2789">
              <w:rPr>
                <w:rFonts w:ascii="Courier New" w:hAnsi="Courier New" w:cs="Courier New"/>
                <w:sz w:val="16"/>
                <w:szCs w:val="16"/>
              </w:rPr>
              <w:t>v</w:t>
            </w:r>
            <w:r>
              <w:rPr>
                <w:rFonts w:ascii="Courier New" w:hAnsi="Courier New" w:cs="Courier New"/>
                <w:sz w:val="16"/>
                <w:szCs w:val="16"/>
              </w:rPr>
              <w:t>ault user defined with the appropriate privileges so it can start backup jobs. The user code must be encrypted using the Encryption Tool supplied with Enterprise manager.</w:t>
            </w:r>
          </w:p>
        </w:tc>
      </w:tr>
      <w:tr w:rsidR="00C00691" w14:paraId="6F5F0541" w14:textId="77777777" w:rsidTr="003B7703">
        <w:tc>
          <w:tcPr>
            <w:tcW w:w="4491" w:type="dxa"/>
          </w:tcPr>
          <w:p w14:paraId="1FE1CE08" w14:textId="77777777" w:rsidR="00C00691" w:rsidRPr="00C00691" w:rsidRDefault="00C00691" w:rsidP="00C00691">
            <w:pPr>
              <w:jc w:val="both"/>
              <w:rPr>
                <w:rFonts w:ascii="Courier New" w:hAnsi="Courier New" w:cs="Courier New"/>
                <w:sz w:val="16"/>
                <w:szCs w:val="16"/>
              </w:rPr>
            </w:pPr>
            <w:r>
              <w:rPr>
                <w:rFonts w:ascii="Courier New" w:hAnsi="Courier New" w:cs="Courier New"/>
                <w:sz w:val="16"/>
                <w:szCs w:val="16"/>
              </w:rPr>
              <w:t>CONNECTOR_COMM_VAULT_USER_PASSWORD</w:t>
            </w:r>
          </w:p>
        </w:tc>
        <w:tc>
          <w:tcPr>
            <w:tcW w:w="4257" w:type="dxa"/>
          </w:tcPr>
          <w:p w14:paraId="34A9C107"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The Comm</w:t>
            </w:r>
            <w:r w:rsidR="009B2789">
              <w:rPr>
                <w:rFonts w:ascii="Courier New" w:hAnsi="Courier New" w:cs="Courier New"/>
                <w:sz w:val="16"/>
                <w:szCs w:val="16"/>
              </w:rPr>
              <w:t>v</w:t>
            </w:r>
            <w:r>
              <w:rPr>
                <w:rFonts w:ascii="Courier New" w:hAnsi="Courier New" w:cs="Courier New"/>
                <w:sz w:val="16"/>
                <w:szCs w:val="16"/>
              </w:rPr>
              <w:t>ault user password. The password must be encrypted using the Encryption Tool supplied with Enterprise manager.</w:t>
            </w:r>
          </w:p>
        </w:tc>
      </w:tr>
      <w:tr w:rsidR="00C00691" w14:paraId="71E99174" w14:textId="77777777" w:rsidTr="003B7703">
        <w:tc>
          <w:tcPr>
            <w:tcW w:w="4491" w:type="dxa"/>
          </w:tcPr>
          <w:p w14:paraId="2B59750B" w14:textId="77777777" w:rsidR="00C00691" w:rsidRPr="00C00691" w:rsidRDefault="00C00691" w:rsidP="00C00691">
            <w:pPr>
              <w:jc w:val="both"/>
              <w:rPr>
                <w:rFonts w:ascii="Courier New" w:hAnsi="Courier New" w:cs="Courier New"/>
                <w:sz w:val="16"/>
                <w:szCs w:val="16"/>
              </w:rPr>
            </w:pPr>
            <w:r w:rsidRPr="00C00691">
              <w:rPr>
                <w:rFonts w:ascii="Courier New" w:hAnsi="Courier New" w:cs="Courier New"/>
                <w:sz w:val="16"/>
                <w:szCs w:val="16"/>
              </w:rPr>
              <w:t>CONNECTOR_MSLSAM_ROOT_DIRECTORY</w:t>
            </w:r>
          </w:p>
        </w:tc>
        <w:tc>
          <w:tcPr>
            <w:tcW w:w="4257" w:type="dxa"/>
          </w:tcPr>
          <w:p w14:paraId="21EBE62A"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 xml:space="preserve">While jobs are running the status of the job is displayed in OpCon. The connector </w:t>
            </w:r>
            <w:r>
              <w:rPr>
                <w:rFonts w:ascii="Courier New" w:hAnsi="Courier New" w:cs="Courier New"/>
                <w:sz w:val="16"/>
                <w:szCs w:val="16"/>
              </w:rPr>
              <w:lastRenderedPageBreak/>
              <w:t xml:space="preserve">uses the capability of the Windows Agent to submit a status message to OpCon. </w:t>
            </w:r>
          </w:p>
        </w:tc>
      </w:tr>
      <w:tr w:rsidR="00C00691" w14:paraId="3E398A53" w14:textId="77777777" w:rsidTr="003B7703">
        <w:tc>
          <w:tcPr>
            <w:tcW w:w="4491" w:type="dxa"/>
          </w:tcPr>
          <w:p w14:paraId="287DF1D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CONNECTOR_POLL_INTERVAL</w:t>
            </w:r>
          </w:p>
        </w:tc>
        <w:tc>
          <w:tcPr>
            <w:tcW w:w="4257" w:type="dxa"/>
          </w:tcPr>
          <w:p w14:paraId="02B2E7AD"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The time in seconds between checks to determine the status of a request </w:t>
            </w:r>
          </w:p>
          <w:p w14:paraId="246E77EB"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Value: decimal number representing</w:t>
            </w:r>
          </w:p>
          <w:p w14:paraId="3CFB425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 (default value is 5</w:t>
            </w:r>
          </w:p>
          <w:p w14:paraId="0E2C2D5E"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w:t>
            </w:r>
          </w:p>
          <w:p w14:paraId="4FD52000"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Must not be set to 0.</w:t>
            </w:r>
          </w:p>
        </w:tc>
      </w:tr>
      <w:tr w:rsidR="00C00691" w14:paraId="0D392021" w14:textId="77777777" w:rsidTr="003B7703">
        <w:tc>
          <w:tcPr>
            <w:tcW w:w="4491" w:type="dxa"/>
          </w:tcPr>
          <w:p w14:paraId="407C6253"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CONNECTOR_INITIAL POLL_DELAY</w:t>
            </w:r>
          </w:p>
        </w:tc>
        <w:tc>
          <w:tcPr>
            <w:tcW w:w="4257" w:type="dxa"/>
          </w:tcPr>
          <w:p w14:paraId="7ED4F1A0"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The time in seconds before the first check is made to determine the status of a request.</w:t>
            </w:r>
          </w:p>
          <w:p w14:paraId="4A468168"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Value: decimal number representing</w:t>
            </w:r>
          </w:p>
          <w:p w14:paraId="0DDF5D68"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 (default value is 5</w:t>
            </w:r>
          </w:p>
          <w:p w14:paraId="4D0F2477" w14:textId="77777777" w:rsidR="00C00691" w:rsidRDefault="00C00691" w:rsidP="00C00691">
            <w:pPr>
              <w:jc w:val="both"/>
              <w:rPr>
                <w:rFonts w:ascii="Courier New" w:hAnsi="Courier New" w:cs="Courier New"/>
                <w:sz w:val="16"/>
                <w:szCs w:val="16"/>
              </w:rPr>
            </w:pPr>
            <w:r>
              <w:rPr>
                <w:rFonts w:ascii="Courier New" w:hAnsi="Courier New" w:cs="Courier New"/>
                <w:sz w:val="16"/>
                <w:szCs w:val="16"/>
              </w:rPr>
              <w:t xml:space="preserve">       seconds).</w:t>
            </w:r>
          </w:p>
          <w:p w14:paraId="58F6C039"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Must not be set to 0.</w:t>
            </w:r>
          </w:p>
        </w:tc>
      </w:tr>
      <w:tr w:rsidR="00C00691" w14:paraId="5A1DD64C" w14:textId="77777777" w:rsidTr="003B7703">
        <w:tc>
          <w:tcPr>
            <w:tcW w:w="4491" w:type="dxa"/>
          </w:tcPr>
          <w:p w14:paraId="63924829" w14:textId="77777777" w:rsidR="00C00691" w:rsidRPr="002B2EB1" w:rsidRDefault="00C00691" w:rsidP="00C00691">
            <w:pPr>
              <w:jc w:val="both"/>
              <w:rPr>
                <w:rFonts w:ascii="Courier New" w:hAnsi="Courier New" w:cs="Courier New"/>
                <w:sz w:val="16"/>
                <w:szCs w:val="16"/>
              </w:rPr>
            </w:pPr>
            <w:r w:rsidRPr="002B2EB1">
              <w:rPr>
                <w:rFonts w:ascii="Courier New" w:hAnsi="Courier New" w:cs="Courier New"/>
                <w:sz w:val="16"/>
                <w:szCs w:val="16"/>
              </w:rPr>
              <w:t>DEBUG</w:t>
            </w:r>
          </w:p>
        </w:tc>
        <w:tc>
          <w:tcPr>
            <w:tcW w:w="4257" w:type="dxa"/>
          </w:tcPr>
          <w:p w14:paraId="7DE7333E" w14:textId="77777777" w:rsidR="00C00691" w:rsidRPr="002B2EB1" w:rsidRDefault="00C00691" w:rsidP="00C00691">
            <w:pPr>
              <w:jc w:val="both"/>
              <w:rPr>
                <w:rFonts w:ascii="Courier New" w:hAnsi="Courier New" w:cs="Courier New"/>
                <w:sz w:val="16"/>
                <w:szCs w:val="16"/>
              </w:rPr>
            </w:pPr>
            <w:r>
              <w:rPr>
                <w:rFonts w:ascii="Courier New" w:hAnsi="Courier New" w:cs="Courier New"/>
                <w:sz w:val="16"/>
                <w:szCs w:val="16"/>
              </w:rPr>
              <w:t>T</w:t>
            </w:r>
            <w:r w:rsidRPr="002B2EB1">
              <w:rPr>
                <w:rFonts w:ascii="Courier New" w:hAnsi="Courier New" w:cs="Courier New"/>
                <w:sz w:val="16"/>
                <w:szCs w:val="16"/>
              </w:rPr>
              <w:t>he Connector supports a debug mode</w:t>
            </w:r>
            <w:r>
              <w:rPr>
                <w:rFonts w:ascii="Courier New" w:hAnsi="Courier New" w:cs="Courier New"/>
                <w:sz w:val="16"/>
                <w:szCs w:val="16"/>
              </w:rPr>
              <w:t xml:space="preserve"> which can be enabled by setting the value to ON. The connector should be run DEBUG disabled (OFF) and enabled (ON) when requested to capture an error condition.</w:t>
            </w:r>
          </w:p>
          <w:p w14:paraId="29A5D65F" w14:textId="77777777" w:rsidR="00C00691" w:rsidRPr="002B2EB1" w:rsidRDefault="00C00691" w:rsidP="00C00691">
            <w:pPr>
              <w:jc w:val="both"/>
              <w:rPr>
                <w:rFonts w:ascii="Courier New" w:hAnsi="Courier New" w:cs="Courier New"/>
                <w:sz w:val="16"/>
                <w:szCs w:val="16"/>
              </w:rPr>
            </w:pPr>
            <w:r w:rsidRPr="002B2EB1">
              <w:rPr>
                <w:rFonts w:ascii="Courier New" w:hAnsi="Courier New" w:cs="Courier New"/>
                <w:sz w:val="16"/>
                <w:szCs w:val="16"/>
              </w:rPr>
              <w:t>Value</w:t>
            </w:r>
            <w:r>
              <w:rPr>
                <w:rFonts w:ascii="Courier New" w:hAnsi="Courier New" w:cs="Courier New"/>
                <w:sz w:val="16"/>
                <w:szCs w:val="16"/>
              </w:rPr>
              <w:t xml:space="preserve">: </w:t>
            </w:r>
            <w:r w:rsidRPr="002B2EB1">
              <w:rPr>
                <w:rFonts w:ascii="Courier New" w:hAnsi="Courier New" w:cs="Courier New"/>
                <w:sz w:val="16"/>
                <w:szCs w:val="16"/>
              </w:rPr>
              <w:t>either ON or OFF (default OFF).</w:t>
            </w:r>
          </w:p>
        </w:tc>
      </w:tr>
    </w:tbl>
    <w:p w14:paraId="45B30F01" w14:textId="77777777" w:rsidR="00FC0938" w:rsidRDefault="00FC0938" w:rsidP="00FC0938">
      <w:pPr>
        <w:pStyle w:val="Caption"/>
        <w:spacing w:after="0"/>
        <w:jc w:val="center"/>
      </w:pPr>
    </w:p>
    <w:p w14:paraId="01537AB3" w14:textId="1E70B9F7" w:rsidR="00FC0938" w:rsidRPr="00074384" w:rsidRDefault="00FC0938" w:rsidP="00FC0938">
      <w:pPr>
        <w:pStyle w:val="Caption"/>
        <w:spacing w:after="0"/>
        <w:jc w:val="center"/>
      </w:pPr>
      <w:bookmarkStart w:id="16" w:name="_Toc35593691"/>
      <w:r>
        <w:t xml:space="preserve">Table </w:t>
      </w:r>
      <w:r w:rsidR="0007000D">
        <w:fldChar w:fldCharType="begin"/>
      </w:r>
      <w:r w:rsidR="0007000D">
        <w:instrText xml:space="preserve"> SEQ Table \* ARABIC </w:instrText>
      </w:r>
      <w:r w:rsidR="0007000D">
        <w:fldChar w:fldCharType="separate"/>
      </w:r>
      <w:r w:rsidR="00A95AFE">
        <w:rPr>
          <w:noProof/>
        </w:rPr>
        <w:t>1</w:t>
      </w:r>
      <w:r w:rsidR="0007000D">
        <w:rPr>
          <w:noProof/>
        </w:rPr>
        <w:fldChar w:fldCharType="end"/>
      </w:r>
      <w:r>
        <w:t xml:space="preserve"> : </w:t>
      </w:r>
      <w:r w:rsidR="00222B75">
        <w:t>Connector</w:t>
      </w:r>
      <w:r w:rsidR="00B8657F">
        <w:t>.config</w:t>
      </w:r>
      <w:r>
        <w:t xml:space="preserve"> definitions</w:t>
      </w:r>
      <w:bookmarkEnd w:id="16"/>
    </w:p>
    <w:p w14:paraId="7A96D6A0" w14:textId="77777777" w:rsidR="00C31A3F" w:rsidRPr="00222B75" w:rsidRDefault="00C31A3F" w:rsidP="00C31A3F">
      <w:pPr>
        <w:pStyle w:val="Heading4"/>
        <w:rPr>
          <w:rFonts w:ascii="Calibri Light" w:hAnsi="Calibri Light" w:cs="Calibri Light"/>
          <w:i w:val="0"/>
          <w:iCs w:val="0"/>
          <w:lang w:eastAsia="de-CH"/>
        </w:rPr>
      </w:pPr>
      <w:r w:rsidRPr="00222B75">
        <w:rPr>
          <w:rFonts w:ascii="Calibri Light" w:hAnsi="Calibri Light" w:cs="Calibri Light"/>
          <w:i w:val="0"/>
          <w:iCs w:val="0"/>
          <w:lang w:eastAsia="de-CH"/>
        </w:rPr>
        <w:t xml:space="preserve">Define the </w:t>
      </w:r>
      <w:r w:rsidR="00C00691" w:rsidRPr="00222B75">
        <w:rPr>
          <w:rFonts w:ascii="Calibri Light" w:hAnsi="Calibri Light" w:cs="Calibri Light"/>
          <w:i w:val="0"/>
          <w:iCs w:val="0"/>
          <w:lang w:eastAsia="de-CH"/>
        </w:rPr>
        <w:t>Comm</w:t>
      </w:r>
      <w:r w:rsidR="00490BEE" w:rsidRPr="00222B75">
        <w:rPr>
          <w:rFonts w:ascii="Calibri Light" w:hAnsi="Calibri Light" w:cs="Calibri Light"/>
          <w:i w:val="0"/>
          <w:iCs w:val="0"/>
          <w:lang w:eastAsia="de-CH"/>
        </w:rPr>
        <w:t>v</w:t>
      </w:r>
      <w:r w:rsidR="00C00691" w:rsidRPr="00222B75">
        <w:rPr>
          <w:rFonts w:ascii="Calibri Light" w:hAnsi="Calibri Light" w:cs="Calibri Light"/>
          <w:i w:val="0"/>
          <w:iCs w:val="0"/>
          <w:lang w:eastAsia="de-CH"/>
        </w:rPr>
        <w:t>ault</w:t>
      </w:r>
      <w:r w:rsidRPr="00222B75">
        <w:rPr>
          <w:rFonts w:ascii="Calibri Light" w:hAnsi="Calibri Light" w:cs="Calibri Light"/>
          <w:i w:val="0"/>
          <w:iCs w:val="0"/>
          <w:lang w:eastAsia="de-CH"/>
        </w:rPr>
        <w:t>Path Global Property</w:t>
      </w:r>
    </w:p>
    <w:p w14:paraId="07B4C1C6" w14:textId="77777777" w:rsidR="005935DE" w:rsidRPr="00222B75" w:rsidRDefault="005935DE" w:rsidP="005935DE">
      <w:pPr>
        <w:rPr>
          <w:rFonts w:ascii="Calibri" w:hAnsi="Calibri" w:cs="Calibri"/>
          <w:lang w:eastAsia="de-CH"/>
        </w:rPr>
      </w:pPr>
      <w:r w:rsidRPr="00222B75">
        <w:rPr>
          <w:rFonts w:ascii="Calibri" w:hAnsi="Calibri" w:cs="Calibri"/>
          <w:lang w:eastAsia="de-CH"/>
        </w:rPr>
        <w:t xml:space="preserve">Create the </w:t>
      </w:r>
      <w:r w:rsidR="00C00691" w:rsidRPr="00222B75">
        <w:rPr>
          <w:rFonts w:ascii="Calibri" w:hAnsi="Calibri" w:cs="Calibri"/>
          <w:lang w:eastAsia="de-CH"/>
        </w:rPr>
        <w:t>Comm</w:t>
      </w:r>
      <w:r w:rsidR="00490BEE" w:rsidRPr="00222B75">
        <w:rPr>
          <w:rFonts w:ascii="Calibri" w:hAnsi="Calibri" w:cs="Calibri"/>
          <w:lang w:eastAsia="de-CH"/>
        </w:rPr>
        <w:t>v</w:t>
      </w:r>
      <w:r w:rsidR="00C00691" w:rsidRPr="00222B75">
        <w:rPr>
          <w:rFonts w:ascii="Calibri" w:hAnsi="Calibri" w:cs="Calibri"/>
          <w:lang w:eastAsia="de-CH"/>
        </w:rPr>
        <w:t>ault</w:t>
      </w:r>
      <w:r w:rsidRPr="00222B75">
        <w:rPr>
          <w:rFonts w:ascii="Calibri" w:hAnsi="Calibri" w:cs="Calibri"/>
          <w:lang w:eastAsia="de-CH"/>
        </w:rPr>
        <w:t>Path global property containing the root installation directory of the connector.</w:t>
      </w:r>
    </w:p>
    <w:p w14:paraId="3C7A7B82" w14:textId="77777777" w:rsidR="00351F9F" w:rsidRPr="00222B75" w:rsidRDefault="00351F9F" w:rsidP="00351F9F">
      <w:pPr>
        <w:pStyle w:val="Heading4"/>
        <w:rPr>
          <w:rFonts w:ascii="Calibri Light" w:hAnsi="Calibri Light" w:cs="Calibri Light"/>
          <w:i w:val="0"/>
          <w:iCs w:val="0"/>
        </w:rPr>
      </w:pPr>
      <w:bookmarkStart w:id="17" w:name="_Toc536700264"/>
      <w:r w:rsidRPr="00222B75">
        <w:rPr>
          <w:rFonts w:ascii="Calibri Light" w:hAnsi="Calibri Light" w:cs="Calibri Light"/>
          <w:i w:val="0"/>
          <w:iCs w:val="0"/>
          <w:lang w:val="en-GB"/>
        </w:rPr>
        <w:t xml:space="preserve">Create </w:t>
      </w:r>
      <w:r w:rsidR="005623DC" w:rsidRPr="00222B75">
        <w:rPr>
          <w:rFonts w:ascii="Calibri Light" w:hAnsi="Calibri Light" w:cs="Calibri Light"/>
          <w:i w:val="0"/>
          <w:iCs w:val="0"/>
          <w:lang w:val="en-GB"/>
        </w:rPr>
        <w:t>Commvault</w:t>
      </w:r>
      <w:r w:rsidRPr="00222B75">
        <w:rPr>
          <w:rFonts w:ascii="Calibri Light" w:hAnsi="Calibri Light" w:cs="Calibri Light"/>
          <w:i w:val="0"/>
          <w:iCs w:val="0"/>
          <w:lang w:val="en-GB"/>
        </w:rPr>
        <w:t xml:space="preserve"> special properties</w:t>
      </w:r>
      <w:bookmarkEnd w:id="17"/>
    </w:p>
    <w:p w14:paraId="41E0F501" w14:textId="77777777" w:rsidR="00351F9F" w:rsidRPr="00222B75" w:rsidRDefault="00351F9F" w:rsidP="00351F9F">
      <w:pPr>
        <w:spacing w:after="0" w:line="240" w:lineRule="auto"/>
        <w:jc w:val="both"/>
        <w:rPr>
          <w:rFonts w:ascii="Calibri" w:hAnsi="Calibri" w:cs="Calibri"/>
        </w:rPr>
      </w:pPr>
      <w:r w:rsidRPr="00222B75">
        <w:rPr>
          <w:rFonts w:ascii="Calibri" w:hAnsi="Calibri" w:cs="Calibri"/>
        </w:rPr>
        <w:t xml:space="preserve">The </w:t>
      </w:r>
      <w:r w:rsidR="005623DC" w:rsidRPr="00222B75">
        <w:rPr>
          <w:rFonts w:ascii="Calibri" w:hAnsi="Calibri" w:cs="Calibri"/>
        </w:rPr>
        <w:t>Commvault</w:t>
      </w:r>
      <w:r w:rsidRPr="00222B75">
        <w:rPr>
          <w:rFonts w:ascii="Calibri" w:hAnsi="Calibri" w:cs="Calibri"/>
        </w:rPr>
        <w:t xml:space="preserve"> connector uses </w:t>
      </w:r>
      <w:r w:rsidR="005623DC" w:rsidRPr="00222B75">
        <w:rPr>
          <w:rFonts w:ascii="Calibri" w:hAnsi="Calibri" w:cs="Calibri"/>
        </w:rPr>
        <w:t>a</w:t>
      </w:r>
      <w:r w:rsidRPr="00222B75">
        <w:rPr>
          <w:rFonts w:ascii="Calibri" w:hAnsi="Calibri" w:cs="Calibri"/>
        </w:rPr>
        <w:t xml:space="preserve"> global propert</w:t>
      </w:r>
      <w:r w:rsidR="005623DC" w:rsidRPr="00222B75">
        <w:rPr>
          <w:rFonts w:ascii="Calibri" w:hAnsi="Calibri" w:cs="Calibri"/>
        </w:rPr>
        <w:t>y</w:t>
      </w:r>
      <w:r w:rsidRPr="00222B75">
        <w:rPr>
          <w:rFonts w:ascii="Calibri" w:hAnsi="Calibri" w:cs="Calibri"/>
        </w:rPr>
        <w:t xml:space="preserve"> to hold the values of </w:t>
      </w:r>
      <w:r w:rsidR="005623DC" w:rsidRPr="00222B75">
        <w:rPr>
          <w:rFonts w:ascii="Calibri" w:hAnsi="Calibri" w:cs="Calibri"/>
        </w:rPr>
        <w:t>backup types that are supported by the connector</w:t>
      </w:r>
      <w:r w:rsidRPr="00222B75">
        <w:rPr>
          <w:rFonts w:ascii="Calibri" w:hAnsi="Calibri" w:cs="Calibri"/>
        </w:rPr>
        <w:t>.</w:t>
      </w:r>
    </w:p>
    <w:p w14:paraId="6E240BD7" w14:textId="77777777" w:rsidR="00351F9F" w:rsidRPr="00222B75" w:rsidRDefault="005623DC" w:rsidP="00351F9F">
      <w:pPr>
        <w:pStyle w:val="ListParagraph"/>
        <w:numPr>
          <w:ilvl w:val="0"/>
          <w:numId w:val="16"/>
        </w:numPr>
        <w:spacing w:after="0" w:line="240" w:lineRule="auto"/>
        <w:jc w:val="both"/>
        <w:rPr>
          <w:rFonts w:ascii="Calibri" w:hAnsi="Calibri" w:cs="Calibri"/>
        </w:rPr>
      </w:pPr>
      <w:r w:rsidRPr="00222B75">
        <w:rPr>
          <w:rFonts w:ascii="Calibri" w:hAnsi="Calibri" w:cs="Calibri"/>
        </w:rPr>
        <w:t>CV_BACKUP_TYPES</w:t>
      </w:r>
    </w:p>
    <w:p w14:paraId="539783AF" w14:textId="77777777" w:rsidR="00222B75" w:rsidRDefault="00351F9F" w:rsidP="00351F9F">
      <w:pPr>
        <w:spacing w:after="0" w:line="240" w:lineRule="auto"/>
        <w:ind w:firstLine="720"/>
        <w:jc w:val="both"/>
        <w:rPr>
          <w:rFonts w:ascii="Calibri" w:hAnsi="Calibri" w:cs="Calibri"/>
        </w:rPr>
      </w:pPr>
      <w:bookmarkStart w:id="18" w:name="_Hlk35410160"/>
      <w:r w:rsidRPr="00222B75">
        <w:rPr>
          <w:rFonts w:ascii="Calibri" w:hAnsi="Calibri" w:cs="Calibri"/>
        </w:rPr>
        <w:t xml:space="preserve">Create the global property and add the values contained in Appendix A using a comma to </w:t>
      </w:r>
    </w:p>
    <w:p w14:paraId="79D79F2C" w14:textId="76A3A65D" w:rsidR="00351F9F" w:rsidRPr="00222B75" w:rsidRDefault="00351F9F" w:rsidP="00222B75">
      <w:pPr>
        <w:spacing w:after="0" w:line="240" w:lineRule="auto"/>
        <w:ind w:left="720"/>
        <w:jc w:val="both"/>
        <w:rPr>
          <w:rFonts w:ascii="Calibri" w:hAnsi="Calibri" w:cs="Calibri"/>
        </w:rPr>
      </w:pPr>
      <w:r w:rsidRPr="00222B75">
        <w:rPr>
          <w:rFonts w:ascii="Calibri" w:hAnsi="Calibri" w:cs="Calibri"/>
        </w:rPr>
        <w:t xml:space="preserve">separate them. The doubles quotes surrounding the values must be retained. </w:t>
      </w:r>
      <w:bookmarkStart w:id="19" w:name="_Hlk536699884"/>
      <w:r w:rsidRPr="00222B75">
        <w:rPr>
          <w:rFonts w:ascii="Calibri" w:hAnsi="Calibri" w:cs="Calibri"/>
        </w:rPr>
        <w:t>These values will then be visible in the drop-down list.</w:t>
      </w:r>
    </w:p>
    <w:p w14:paraId="60025E7B" w14:textId="77777777" w:rsidR="005935DE" w:rsidRPr="00222B75" w:rsidRDefault="005935DE" w:rsidP="005935DE">
      <w:pPr>
        <w:pStyle w:val="Heading3"/>
        <w:rPr>
          <w:rFonts w:ascii="Calibri Light" w:hAnsi="Calibri Light" w:cs="Calibri Light"/>
          <w:lang w:eastAsia="de-CH"/>
        </w:rPr>
      </w:pPr>
      <w:bookmarkStart w:id="20" w:name="_Toc35593686"/>
      <w:bookmarkEnd w:id="18"/>
      <w:bookmarkEnd w:id="19"/>
      <w:r w:rsidRPr="00222B75">
        <w:rPr>
          <w:rFonts w:ascii="Calibri Light" w:hAnsi="Calibri Light" w:cs="Calibri Light"/>
          <w:lang w:eastAsia="de-CH"/>
        </w:rPr>
        <w:t>Install the EMPlugin</w:t>
      </w:r>
      <w:bookmarkEnd w:id="20"/>
    </w:p>
    <w:p w14:paraId="55EF8C7E" w14:textId="77777777" w:rsidR="005935DE" w:rsidRPr="00222B75" w:rsidRDefault="005935DE" w:rsidP="005935DE">
      <w:pPr>
        <w:spacing w:after="0"/>
        <w:jc w:val="both"/>
        <w:rPr>
          <w:rFonts w:cstheme="minorHAnsi"/>
          <w:lang w:eastAsia="de-CH"/>
        </w:rPr>
      </w:pPr>
      <w:r w:rsidRPr="00222B75">
        <w:rPr>
          <w:rFonts w:cstheme="minorHAnsi"/>
          <w:lang w:eastAsia="de-CH"/>
        </w:rPr>
        <w:t>Copy the Enterprise Manager plug-in com.sma.ui.core.jobdetails.</w:t>
      </w:r>
      <w:r w:rsidR="00C00691" w:rsidRPr="00222B75">
        <w:rPr>
          <w:rFonts w:cstheme="minorHAnsi"/>
          <w:lang w:eastAsia="de-CH"/>
        </w:rPr>
        <w:t>commvault</w:t>
      </w:r>
      <w:r w:rsidRPr="00222B75">
        <w:rPr>
          <w:rFonts w:cstheme="minorHAnsi"/>
          <w:lang w:eastAsia="de-CH"/>
        </w:rPr>
        <w:t xml:space="preserve">_1.0.0.nnn.jar from the installation emplugins directory to the dropins directory of the Enterprise Manager installation. If the dropins directory does not exist, create the dropins directory in the </w:t>
      </w:r>
      <w:r w:rsidR="00C00691" w:rsidRPr="00222B75">
        <w:rPr>
          <w:rFonts w:cstheme="minorHAnsi"/>
          <w:lang w:eastAsia="de-CH"/>
        </w:rPr>
        <w:t xml:space="preserve">Enterprise Manager </w:t>
      </w:r>
      <w:r w:rsidRPr="00222B75">
        <w:rPr>
          <w:rFonts w:cstheme="minorHAnsi"/>
          <w:lang w:eastAsia="de-CH"/>
        </w:rPr>
        <w:t xml:space="preserve">root directory. </w:t>
      </w:r>
    </w:p>
    <w:p w14:paraId="61EDA89F" w14:textId="77777777" w:rsidR="005935DE" w:rsidRPr="00222B75" w:rsidRDefault="005935DE" w:rsidP="005935DE">
      <w:pPr>
        <w:spacing w:after="0"/>
        <w:jc w:val="both"/>
        <w:rPr>
          <w:rFonts w:cstheme="minorHAnsi"/>
          <w:lang w:eastAsia="de-CH"/>
        </w:rPr>
      </w:pPr>
    </w:p>
    <w:p w14:paraId="756AB659" w14:textId="77777777" w:rsidR="005935DE" w:rsidRPr="00222B75" w:rsidRDefault="005935DE" w:rsidP="005935DE">
      <w:pPr>
        <w:spacing w:after="0"/>
        <w:rPr>
          <w:rFonts w:cstheme="minorHAnsi"/>
          <w:lang w:eastAsia="de-CH"/>
        </w:rPr>
      </w:pPr>
      <w:r w:rsidRPr="00222B75">
        <w:rPr>
          <w:rFonts w:cstheme="minorHAnsi"/>
          <w:lang w:eastAsia="de-CH"/>
        </w:rPr>
        <w:t xml:space="preserve">Restart Enterprise Manager and a new Windows </w:t>
      </w:r>
      <w:r w:rsidR="00E56E97" w:rsidRPr="00222B75">
        <w:rPr>
          <w:rFonts w:cstheme="minorHAnsi"/>
          <w:lang w:eastAsia="de-CH"/>
        </w:rPr>
        <w:t>J</w:t>
      </w:r>
      <w:r w:rsidRPr="00222B75">
        <w:rPr>
          <w:rFonts w:cstheme="minorHAnsi"/>
          <w:lang w:eastAsia="de-CH"/>
        </w:rPr>
        <w:t xml:space="preserve">ob </w:t>
      </w:r>
      <w:r w:rsidR="00E56E97" w:rsidRPr="00222B75">
        <w:rPr>
          <w:rFonts w:cstheme="minorHAnsi"/>
          <w:lang w:eastAsia="de-CH"/>
        </w:rPr>
        <w:t>S</w:t>
      </w:r>
      <w:r w:rsidRPr="00222B75">
        <w:rPr>
          <w:rFonts w:cstheme="minorHAnsi"/>
          <w:lang w:eastAsia="de-CH"/>
        </w:rPr>
        <w:t>ub</w:t>
      </w:r>
      <w:r w:rsidR="00E56E97" w:rsidRPr="00222B75">
        <w:rPr>
          <w:rFonts w:cstheme="minorHAnsi"/>
          <w:lang w:eastAsia="de-CH"/>
        </w:rPr>
        <w:t>T</w:t>
      </w:r>
      <w:r w:rsidRPr="00222B75">
        <w:rPr>
          <w:rFonts w:cstheme="minorHAnsi"/>
          <w:lang w:eastAsia="de-CH"/>
        </w:rPr>
        <w:t xml:space="preserve">ype </w:t>
      </w:r>
      <w:r w:rsidR="00C00691" w:rsidRPr="00222B75">
        <w:rPr>
          <w:rFonts w:cstheme="minorHAnsi"/>
          <w:lang w:eastAsia="de-CH"/>
        </w:rPr>
        <w:t>Comm</w:t>
      </w:r>
      <w:r w:rsidR="00490BEE" w:rsidRPr="00222B75">
        <w:rPr>
          <w:rFonts w:cstheme="minorHAnsi"/>
          <w:lang w:eastAsia="de-CH"/>
        </w:rPr>
        <w:t>v</w:t>
      </w:r>
      <w:r w:rsidR="00C00691" w:rsidRPr="00222B75">
        <w:rPr>
          <w:rFonts w:cstheme="minorHAnsi"/>
          <w:lang w:eastAsia="de-CH"/>
        </w:rPr>
        <w:t>ault</w:t>
      </w:r>
      <w:r w:rsidRPr="00222B75">
        <w:rPr>
          <w:rFonts w:cstheme="minorHAnsi"/>
          <w:lang w:eastAsia="de-CH"/>
        </w:rPr>
        <w:t xml:space="preserve"> will be visible.</w:t>
      </w:r>
    </w:p>
    <w:p w14:paraId="19E26554" w14:textId="77777777" w:rsidR="005623DC" w:rsidRDefault="005623DC" w:rsidP="005935DE">
      <w:pPr>
        <w:spacing w:after="0"/>
        <w:rPr>
          <w:rFonts w:ascii="Times New Roman" w:hAnsi="Times New Roman" w:cs="Times New Roman"/>
          <w:lang w:eastAsia="de-CH"/>
        </w:rPr>
      </w:pPr>
    </w:p>
    <w:p w14:paraId="1D55F7B2" w14:textId="77777777" w:rsidR="005935DE" w:rsidRPr="002B3350" w:rsidRDefault="005935DE" w:rsidP="00976773">
      <w:pPr>
        <w:spacing w:after="0" w:line="240" w:lineRule="auto"/>
        <w:jc w:val="both"/>
        <w:sectPr w:rsidR="005935DE" w:rsidRPr="002B3350" w:rsidSect="00017424">
          <w:pgSz w:w="12240" w:h="15840"/>
          <w:pgMar w:top="1417" w:right="1417" w:bottom="1134" w:left="1417" w:header="708" w:footer="708" w:gutter="0"/>
          <w:cols w:space="708"/>
          <w:docGrid w:linePitch="360"/>
        </w:sectPr>
      </w:pPr>
    </w:p>
    <w:p w14:paraId="060C39A4" w14:textId="77777777" w:rsidR="00823AFB" w:rsidRPr="00222B75" w:rsidRDefault="006F43B8" w:rsidP="00481182">
      <w:pPr>
        <w:pStyle w:val="Heading1"/>
        <w:rPr>
          <w:rFonts w:ascii="Calibri Light" w:hAnsi="Calibri Light" w:cs="Calibri Light"/>
        </w:rPr>
      </w:pPr>
      <w:bookmarkStart w:id="21" w:name="_Toc35593687"/>
      <w:r w:rsidRPr="00222B75">
        <w:rPr>
          <w:rFonts w:ascii="Calibri Light" w:hAnsi="Calibri Light" w:cs="Calibri Light"/>
        </w:rPr>
        <w:lastRenderedPageBreak/>
        <w:t>D</w:t>
      </w:r>
      <w:r w:rsidR="00823AFB" w:rsidRPr="00222B75">
        <w:rPr>
          <w:rFonts w:ascii="Calibri Light" w:hAnsi="Calibri Light" w:cs="Calibri Light"/>
        </w:rPr>
        <w:t>efini</w:t>
      </w:r>
      <w:r w:rsidR="00481182" w:rsidRPr="00222B75">
        <w:rPr>
          <w:rFonts w:ascii="Calibri Light" w:hAnsi="Calibri Light" w:cs="Calibri Light"/>
        </w:rPr>
        <w:t xml:space="preserve">ng </w:t>
      </w:r>
      <w:r w:rsidR="00C00691" w:rsidRPr="00222B75">
        <w:rPr>
          <w:rFonts w:ascii="Calibri Light" w:hAnsi="Calibri Light" w:cs="Calibri Light"/>
        </w:rPr>
        <w:t>Comm</w:t>
      </w:r>
      <w:r w:rsidR="009B2789" w:rsidRPr="00222B75">
        <w:rPr>
          <w:rFonts w:ascii="Calibri Light" w:hAnsi="Calibri Light" w:cs="Calibri Light"/>
        </w:rPr>
        <w:t>v</w:t>
      </w:r>
      <w:r w:rsidR="00C00691" w:rsidRPr="00222B75">
        <w:rPr>
          <w:rFonts w:ascii="Calibri Light" w:hAnsi="Calibri Light" w:cs="Calibri Light"/>
        </w:rPr>
        <w:t>ault</w:t>
      </w:r>
      <w:r w:rsidR="00297ACC" w:rsidRPr="00222B75">
        <w:rPr>
          <w:rFonts w:ascii="Calibri Light" w:hAnsi="Calibri Light" w:cs="Calibri Light"/>
        </w:rPr>
        <w:t xml:space="preserve"> </w:t>
      </w:r>
      <w:r w:rsidR="00481182" w:rsidRPr="00222B75">
        <w:rPr>
          <w:rFonts w:ascii="Calibri Light" w:hAnsi="Calibri Light" w:cs="Calibri Light"/>
        </w:rPr>
        <w:t>Jobs using Enterprise Manager</w:t>
      </w:r>
      <w:bookmarkEnd w:id="21"/>
    </w:p>
    <w:p w14:paraId="1E0BF11E" w14:textId="77777777" w:rsidR="00823AFB" w:rsidRPr="00222B75" w:rsidRDefault="00823AFB" w:rsidP="00976773">
      <w:pPr>
        <w:spacing w:after="0" w:line="240" w:lineRule="auto"/>
        <w:jc w:val="both"/>
        <w:rPr>
          <w:rFonts w:cstheme="minorHAnsi"/>
        </w:rPr>
      </w:pPr>
      <w:r w:rsidRPr="00222B75">
        <w:rPr>
          <w:rFonts w:cstheme="minorHAnsi"/>
        </w:rPr>
        <w:t xml:space="preserve">The </w:t>
      </w:r>
      <w:r w:rsidR="00481182" w:rsidRPr="00222B75">
        <w:rPr>
          <w:rFonts w:cstheme="minorHAnsi"/>
        </w:rPr>
        <w:t xml:space="preserve">Enterprise Manager includes </w:t>
      </w:r>
      <w:r w:rsidR="00E56E97" w:rsidRPr="00222B75">
        <w:rPr>
          <w:rFonts w:cstheme="minorHAnsi"/>
        </w:rPr>
        <w:t>J</w:t>
      </w:r>
      <w:r w:rsidR="00AF7BF5" w:rsidRPr="00222B75">
        <w:rPr>
          <w:rFonts w:cstheme="minorHAnsi"/>
        </w:rPr>
        <w:t xml:space="preserve">ob </w:t>
      </w:r>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r w:rsidR="00AF7BF5" w:rsidRPr="00222B75">
        <w:rPr>
          <w:rFonts w:cstheme="minorHAnsi"/>
        </w:rPr>
        <w:t xml:space="preserve"> definitions for the </w:t>
      </w:r>
      <w:r w:rsidR="00E56E97" w:rsidRPr="00222B75">
        <w:rPr>
          <w:rFonts w:cstheme="minorHAnsi"/>
        </w:rPr>
        <w:t>Comm</w:t>
      </w:r>
      <w:r w:rsidR="009B2789" w:rsidRPr="00222B75">
        <w:rPr>
          <w:rFonts w:cstheme="minorHAnsi"/>
        </w:rPr>
        <w:t>v</w:t>
      </w:r>
      <w:r w:rsidR="00E56E97" w:rsidRPr="00222B75">
        <w:rPr>
          <w:rFonts w:cstheme="minorHAnsi"/>
        </w:rPr>
        <w:t>ault</w:t>
      </w:r>
      <w:r w:rsidR="00297ACC" w:rsidRPr="00222B75">
        <w:rPr>
          <w:rFonts w:cstheme="minorHAnsi"/>
        </w:rPr>
        <w:t xml:space="preserve"> Connector</w:t>
      </w:r>
      <w:r w:rsidR="00AF7BF5" w:rsidRPr="00222B75">
        <w:rPr>
          <w:rFonts w:cstheme="minorHAnsi"/>
        </w:rPr>
        <w:t xml:space="preserve">. The </w:t>
      </w:r>
      <w:r w:rsidR="00E56E97" w:rsidRPr="00222B75">
        <w:rPr>
          <w:rFonts w:cstheme="minorHAnsi"/>
        </w:rPr>
        <w:t>J</w:t>
      </w:r>
      <w:r w:rsidR="00AF7BF5" w:rsidRPr="00222B75">
        <w:rPr>
          <w:rFonts w:cstheme="minorHAnsi"/>
        </w:rPr>
        <w:t xml:space="preserve">ob </w:t>
      </w:r>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r w:rsidR="00AF7BF5" w:rsidRPr="00222B75">
        <w:rPr>
          <w:rFonts w:cstheme="minorHAnsi"/>
        </w:rPr>
        <w:t xml:space="preserve"> can be accessed by selecting the </w:t>
      </w:r>
      <w:r w:rsidR="00E56E97" w:rsidRPr="00222B75">
        <w:rPr>
          <w:rFonts w:cstheme="minorHAnsi"/>
        </w:rPr>
        <w:t>Comm</w:t>
      </w:r>
      <w:r w:rsidR="00490BEE" w:rsidRPr="00222B75">
        <w:rPr>
          <w:rFonts w:cstheme="minorHAnsi"/>
        </w:rPr>
        <w:t>v</w:t>
      </w:r>
      <w:r w:rsidR="00E56E97" w:rsidRPr="00222B75">
        <w:rPr>
          <w:rFonts w:cstheme="minorHAnsi"/>
        </w:rPr>
        <w:t>ault</w:t>
      </w:r>
      <w:r w:rsidR="00AF7BF5" w:rsidRPr="00222B75">
        <w:rPr>
          <w:rFonts w:cstheme="minorHAnsi"/>
        </w:rPr>
        <w:t xml:space="preserve"> </w:t>
      </w:r>
      <w:r w:rsidR="00490BEE" w:rsidRPr="00222B75">
        <w:rPr>
          <w:rFonts w:cstheme="minorHAnsi"/>
        </w:rPr>
        <w:t>J</w:t>
      </w:r>
      <w:r w:rsidR="00AF7BF5" w:rsidRPr="00222B75">
        <w:rPr>
          <w:rFonts w:cstheme="minorHAnsi"/>
        </w:rPr>
        <w:t xml:space="preserve">ob </w:t>
      </w:r>
      <w:r w:rsidR="00E56E97" w:rsidRPr="00222B75">
        <w:rPr>
          <w:rFonts w:cstheme="minorHAnsi"/>
        </w:rPr>
        <w:t>S</w:t>
      </w:r>
      <w:r w:rsidR="001C77EF" w:rsidRPr="00222B75">
        <w:rPr>
          <w:rFonts w:cstheme="minorHAnsi"/>
        </w:rPr>
        <w:t>ub</w:t>
      </w:r>
      <w:r w:rsidR="00E56E97" w:rsidRPr="00222B75">
        <w:rPr>
          <w:rFonts w:cstheme="minorHAnsi"/>
        </w:rPr>
        <w:t>T</w:t>
      </w:r>
      <w:r w:rsidR="001C77EF" w:rsidRPr="00222B75">
        <w:rPr>
          <w:rFonts w:cstheme="minorHAnsi"/>
        </w:rPr>
        <w:t>ype</w:t>
      </w:r>
      <w:r w:rsidR="00AF7BF5" w:rsidRPr="00222B75">
        <w:rPr>
          <w:rFonts w:cstheme="minorHAnsi"/>
        </w:rPr>
        <w:t xml:space="preserve"> from the dropdown list when </w:t>
      </w:r>
      <w:r w:rsidR="009E63F2" w:rsidRPr="00222B75">
        <w:rPr>
          <w:rFonts w:cstheme="minorHAnsi"/>
        </w:rPr>
        <w:t>the</w:t>
      </w:r>
      <w:r w:rsidR="00AF7BF5" w:rsidRPr="00222B75">
        <w:rPr>
          <w:rFonts w:cstheme="minorHAnsi"/>
        </w:rPr>
        <w:t xml:space="preserve"> Windows Job Type has been selected.</w:t>
      </w:r>
      <w:r w:rsidR="00210AE7" w:rsidRPr="00222B75">
        <w:rPr>
          <w:rFonts w:cstheme="minorHAnsi"/>
        </w:rPr>
        <w:t xml:space="preserve"> </w:t>
      </w:r>
    </w:p>
    <w:p w14:paraId="4B2DC9A4" w14:textId="77777777" w:rsidR="00210AE7" w:rsidRPr="00222B75" w:rsidRDefault="00210AE7" w:rsidP="00976773">
      <w:pPr>
        <w:spacing w:after="0" w:line="240" w:lineRule="auto"/>
        <w:jc w:val="both"/>
        <w:rPr>
          <w:rFonts w:cstheme="minorHAnsi"/>
        </w:rPr>
      </w:pPr>
    </w:p>
    <w:p w14:paraId="369D65D5" w14:textId="56F17D5F" w:rsidR="005623DC" w:rsidRPr="00222B75" w:rsidRDefault="005623DC" w:rsidP="005623DC">
      <w:pPr>
        <w:spacing w:after="0" w:line="240" w:lineRule="auto"/>
        <w:jc w:val="both"/>
        <w:rPr>
          <w:rFonts w:cstheme="minorHAnsi"/>
        </w:rPr>
      </w:pPr>
      <w:r w:rsidRPr="00222B75">
        <w:rPr>
          <w:rFonts w:cstheme="minorHAnsi"/>
        </w:rPr>
        <w:t>Before defining jobs, the global property CV_BACKUP_TYPES should be completed. The global propert</w:t>
      </w:r>
      <w:r w:rsidR="00222B75">
        <w:rPr>
          <w:rFonts w:cstheme="minorHAnsi"/>
        </w:rPr>
        <w:t>y</w:t>
      </w:r>
      <w:r w:rsidRPr="00222B75">
        <w:rPr>
          <w:rFonts w:cstheme="minorHAnsi"/>
        </w:rPr>
        <w:t xml:space="preserve"> hold</w:t>
      </w:r>
      <w:r w:rsidR="00680F3E">
        <w:rPr>
          <w:rFonts w:cstheme="minorHAnsi"/>
        </w:rPr>
        <w:t>s</w:t>
      </w:r>
      <w:r w:rsidRPr="00222B75">
        <w:rPr>
          <w:rFonts w:cstheme="minorHAnsi"/>
        </w:rPr>
        <w:t xml:space="preserve"> the definitions that populate the drop-down list</w:t>
      </w:r>
      <w:r w:rsidR="00222B75">
        <w:rPr>
          <w:rFonts w:cstheme="minorHAnsi"/>
        </w:rPr>
        <w:t xml:space="preserve"> </w:t>
      </w:r>
      <w:r w:rsidRPr="00222B75">
        <w:rPr>
          <w:rFonts w:cstheme="minorHAnsi"/>
        </w:rPr>
        <w:t xml:space="preserve">when creating the </w:t>
      </w:r>
      <w:r w:rsidR="00222B75">
        <w:rPr>
          <w:rFonts w:cstheme="minorHAnsi"/>
        </w:rPr>
        <w:t xml:space="preserve">job </w:t>
      </w:r>
      <w:r w:rsidRPr="00222B75">
        <w:rPr>
          <w:rFonts w:cstheme="minorHAnsi"/>
        </w:rPr>
        <w:t>definitions.</w:t>
      </w:r>
    </w:p>
    <w:p w14:paraId="4F585A45" w14:textId="77777777" w:rsidR="005623DC" w:rsidRPr="00222B75" w:rsidRDefault="005623DC" w:rsidP="005623DC">
      <w:pPr>
        <w:spacing w:after="0" w:line="240" w:lineRule="auto"/>
        <w:jc w:val="both"/>
        <w:rPr>
          <w:rFonts w:cstheme="minorHAnsi"/>
        </w:rPr>
      </w:pPr>
    </w:p>
    <w:p w14:paraId="0B8BE442" w14:textId="49C309BD" w:rsidR="005623DC" w:rsidRPr="00222B75" w:rsidRDefault="00680F3E" w:rsidP="005623DC">
      <w:pPr>
        <w:pStyle w:val="ListParagraph"/>
        <w:numPr>
          <w:ilvl w:val="0"/>
          <w:numId w:val="16"/>
        </w:numPr>
        <w:spacing w:after="0" w:line="240" w:lineRule="auto"/>
        <w:jc w:val="both"/>
        <w:rPr>
          <w:rFonts w:cstheme="minorHAnsi"/>
        </w:rPr>
      </w:pPr>
      <w:r w:rsidRPr="00222B75">
        <w:rPr>
          <w:rFonts w:cstheme="minorHAnsi"/>
        </w:rPr>
        <w:t>CV_BACKUP_TYPES</w:t>
      </w:r>
    </w:p>
    <w:p w14:paraId="10C06DA1" w14:textId="2BC521B9" w:rsidR="005623DC" w:rsidRPr="00222B75" w:rsidRDefault="005623DC" w:rsidP="005623DC">
      <w:pPr>
        <w:pStyle w:val="ListParagraph"/>
        <w:numPr>
          <w:ilvl w:val="1"/>
          <w:numId w:val="16"/>
        </w:numPr>
        <w:spacing w:after="0" w:line="240" w:lineRule="auto"/>
        <w:jc w:val="both"/>
        <w:rPr>
          <w:rFonts w:cstheme="minorHAnsi"/>
        </w:rPr>
      </w:pPr>
      <w:r w:rsidRPr="00222B75">
        <w:rPr>
          <w:rFonts w:cstheme="minorHAnsi"/>
        </w:rPr>
        <w:t xml:space="preserve">This contains a list </w:t>
      </w:r>
      <w:r w:rsidR="00680F3E">
        <w:rPr>
          <w:rFonts w:cstheme="minorHAnsi"/>
        </w:rPr>
        <w:t>of backup types that can be selected when defining jobs (see ‘Create Commvault special properties’ section)</w:t>
      </w:r>
      <w:r w:rsidRPr="00222B75">
        <w:rPr>
          <w:rFonts w:cstheme="minorHAnsi"/>
        </w:rPr>
        <w:t>.</w:t>
      </w:r>
    </w:p>
    <w:p w14:paraId="413A6F10" w14:textId="77777777" w:rsidR="005623DC" w:rsidRPr="00222B75" w:rsidRDefault="005623DC" w:rsidP="00976773">
      <w:pPr>
        <w:spacing w:after="0" w:line="240" w:lineRule="auto"/>
        <w:jc w:val="both"/>
        <w:rPr>
          <w:rFonts w:cstheme="minorHAnsi"/>
          <w:b/>
        </w:rPr>
      </w:pPr>
    </w:p>
    <w:p w14:paraId="79C38DC7" w14:textId="77777777" w:rsidR="00210AE7" w:rsidRPr="00680F3E" w:rsidRDefault="00E56E97" w:rsidP="00210AE7">
      <w:pPr>
        <w:pStyle w:val="Heading2"/>
        <w:rPr>
          <w:rFonts w:ascii="Calibri Light" w:hAnsi="Calibri Light" w:cs="Calibri Light"/>
        </w:rPr>
      </w:pPr>
      <w:bookmarkStart w:id="22" w:name="_Toc35593688"/>
      <w:r w:rsidRPr="00680F3E">
        <w:rPr>
          <w:rFonts w:ascii="Calibri Light" w:hAnsi="Calibri Light" w:cs="Calibri Light"/>
        </w:rPr>
        <w:t>Comm</w:t>
      </w:r>
      <w:r w:rsidR="00490BEE" w:rsidRPr="00680F3E">
        <w:rPr>
          <w:rFonts w:ascii="Calibri Light" w:hAnsi="Calibri Light" w:cs="Calibri Light"/>
        </w:rPr>
        <w:t>v</w:t>
      </w:r>
      <w:r w:rsidRPr="00680F3E">
        <w:rPr>
          <w:rFonts w:ascii="Calibri Light" w:hAnsi="Calibri Light" w:cs="Calibri Light"/>
        </w:rPr>
        <w:t>ault</w:t>
      </w:r>
      <w:r w:rsidR="0023169C" w:rsidRPr="00680F3E">
        <w:rPr>
          <w:rFonts w:ascii="Calibri Light" w:hAnsi="Calibri Light" w:cs="Calibri Light"/>
        </w:rPr>
        <w:t xml:space="preserve"> Job definitions</w:t>
      </w:r>
      <w:bookmarkEnd w:id="22"/>
    </w:p>
    <w:p w14:paraId="5E230ABF" w14:textId="77777777" w:rsidR="00651DC6" w:rsidRPr="00680F3E" w:rsidRDefault="00651DC6" w:rsidP="00B80A25">
      <w:pPr>
        <w:spacing w:after="0" w:line="240" w:lineRule="auto"/>
        <w:jc w:val="both"/>
        <w:rPr>
          <w:rFonts w:cstheme="minorHAnsi"/>
        </w:rPr>
      </w:pPr>
      <w:r w:rsidRPr="00680F3E">
        <w:rPr>
          <w:rFonts w:cstheme="minorHAnsi"/>
        </w:rPr>
        <w:t xml:space="preserve">When defining a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job, select a Job Type of Windows and then a Job SubType of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The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Definition screen will then appear.</w:t>
      </w:r>
    </w:p>
    <w:p w14:paraId="01601A2E" w14:textId="77777777" w:rsidR="00645444" w:rsidRDefault="00645444" w:rsidP="00B80A25">
      <w:pPr>
        <w:spacing w:after="0" w:line="240" w:lineRule="auto"/>
        <w:jc w:val="both"/>
        <w:rPr>
          <w:rFonts w:ascii="Times New Roman" w:hAnsi="Times New Roman" w:cs="Times New Roman"/>
        </w:rPr>
      </w:pPr>
    </w:p>
    <w:p w14:paraId="5ED9138D" w14:textId="77777777" w:rsidR="00645444" w:rsidRDefault="00490BEE" w:rsidP="00645444">
      <w:pPr>
        <w:spacing w:after="0" w:line="240" w:lineRule="auto"/>
        <w:jc w:val="center"/>
        <w:rPr>
          <w:rFonts w:ascii="Times New Roman" w:hAnsi="Times New Roman" w:cs="Times New Roman"/>
        </w:rPr>
      </w:pPr>
      <w:r>
        <w:rPr>
          <w:noProof/>
          <w:lang w:val="de-CH" w:eastAsia="de-CH"/>
        </w:rPr>
        <w:drawing>
          <wp:inline distT="0" distB="0" distL="0" distR="0" wp14:anchorId="32EB7AAD" wp14:editId="0ECE1551">
            <wp:extent cx="4554583" cy="7999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994" cy="808260"/>
                    </a:xfrm>
                    <a:prstGeom prst="rect">
                      <a:avLst/>
                    </a:prstGeom>
                  </pic:spPr>
                </pic:pic>
              </a:graphicData>
            </a:graphic>
          </wp:inline>
        </w:drawing>
      </w:r>
    </w:p>
    <w:p w14:paraId="48CFF4F2" w14:textId="4B5EF701" w:rsidR="00645444" w:rsidRPr="002B3350" w:rsidRDefault="00645444" w:rsidP="00645444">
      <w:pPr>
        <w:pStyle w:val="Caption"/>
        <w:jc w:val="center"/>
        <w:rPr>
          <w:rFonts w:ascii="Times New Roman" w:hAnsi="Times New Roman" w:cs="Times New Roman"/>
        </w:rPr>
      </w:pPr>
      <w:bookmarkStart w:id="23" w:name="_Toc35593702"/>
      <w:r>
        <w:t xml:space="preserve">Figure </w:t>
      </w:r>
      <w:r w:rsidR="0007000D">
        <w:fldChar w:fldCharType="begin"/>
      </w:r>
      <w:r w:rsidR="0007000D">
        <w:instrText xml:space="preserve"> SEQ Figure \* ARABIC </w:instrText>
      </w:r>
      <w:r w:rsidR="0007000D">
        <w:fldChar w:fldCharType="separate"/>
      </w:r>
      <w:r w:rsidR="00A95AFE">
        <w:rPr>
          <w:noProof/>
        </w:rPr>
        <w:t>4</w:t>
      </w:r>
      <w:r w:rsidR="0007000D">
        <w:rPr>
          <w:noProof/>
        </w:rPr>
        <w:fldChar w:fldCharType="end"/>
      </w:r>
      <w:r>
        <w:t xml:space="preserve"> : Windows Job Definition showing </w:t>
      </w:r>
      <w:r w:rsidR="00E56E97">
        <w:t>Comm</w:t>
      </w:r>
      <w:r w:rsidR="00490BEE">
        <w:t>v</w:t>
      </w:r>
      <w:r w:rsidR="00E56E97">
        <w:t>ault</w:t>
      </w:r>
      <w:r>
        <w:t xml:space="preserve"> Job SubType selection</w:t>
      </w:r>
      <w:bookmarkEnd w:id="23"/>
    </w:p>
    <w:p w14:paraId="6CF4BC5B" w14:textId="77777777" w:rsidR="00490BEE" w:rsidRPr="00680F3E" w:rsidRDefault="00645444" w:rsidP="00B80A25">
      <w:pPr>
        <w:spacing w:after="0" w:line="240" w:lineRule="auto"/>
        <w:jc w:val="both"/>
        <w:rPr>
          <w:rFonts w:cstheme="minorHAnsi"/>
        </w:rPr>
      </w:pPr>
      <w:r w:rsidRPr="00680F3E">
        <w:rPr>
          <w:rFonts w:cstheme="minorHAnsi"/>
        </w:rPr>
        <w:t>On</w:t>
      </w:r>
      <w:r w:rsidR="00E56E97" w:rsidRPr="00680F3E">
        <w:rPr>
          <w:rFonts w:cstheme="minorHAnsi"/>
        </w:rPr>
        <w:t>c</w:t>
      </w:r>
      <w:r w:rsidRPr="00680F3E">
        <w:rPr>
          <w:rFonts w:cstheme="minorHAnsi"/>
        </w:rPr>
        <w:t xml:space="preserve">e the Job SubType has been selected, the </w:t>
      </w:r>
      <w:r w:rsidR="00E56E97" w:rsidRPr="00680F3E">
        <w:rPr>
          <w:rFonts w:cstheme="minorHAnsi"/>
        </w:rPr>
        <w:t>Comm</w:t>
      </w:r>
      <w:r w:rsidR="00490BEE" w:rsidRPr="00680F3E">
        <w:rPr>
          <w:rFonts w:cstheme="minorHAnsi"/>
        </w:rPr>
        <w:t>v</w:t>
      </w:r>
      <w:r w:rsidR="00E56E97" w:rsidRPr="00680F3E">
        <w:rPr>
          <w:rFonts w:cstheme="minorHAnsi"/>
        </w:rPr>
        <w:t>ault</w:t>
      </w:r>
      <w:r w:rsidRPr="00680F3E">
        <w:rPr>
          <w:rFonts w:cstheme="minorHAnsi"/>
        </w:rPr>
        <w:t xml:space="preserve"> Definition will appear. </w:t>
      </w:r>
      <w:r w:rsidR="00651DC6" w:rsidRPr="00680F3E">
        <w:rPr>
          <w:rFonts w:cstheme="minorHAnsi"/>
        </w:rPr>
        <w:t xml:space="preserve">The job definition </w:t>
      </w:r>
      <w:r w:rsidRPr="00680F3E">
        <w:rPr>
          <w:rFonts w:cstheme="minorHAnsi"/>
        </w:rPr>
        <w:t xml:space="preserve">details </w:t>
      </w:r>
      <w:r w:rsidR="00651DC6" w:rsidRPr="00680F3E">
        <w:rPr>
          <w:rFonts w:cstheme="minorHAnsi"/>
        </w:rPr>
        <w:t xml:space="preserve">consist of </w:t>
      </w:r>
      <w:r w:rsidR="004B4086" w:rsidRPr="00680F3E">
        <w:rPr>
          <w:rFonts w:cstheme="minorHAnsi"/>
        </w:rPr>
        <w:t xml:space="preserve">a </w:t>
      </w:r>
      <w:r w:rsidR="00490BEE" w:rsidRPr="00680F3E">
        <w:rPr>
          <w:rFonts w:cstheme="minorHAnsi"/>
        </w:rPr>
        <w:t xml:space="preserve">Windows Batch User and the Job Definition and Failure Criteria TABs. </w:t>
      </w:r>
    </w:p>
    <w:p w14:paraId="03EAE41A" w14:textId="77777777" w:rsidR="00651DC6" w:rsidRPr="00680F3E" w:rsidRDefault="00490BEE" w:rsidP="00B80A25">
      <w:pPr>
        <w:spacing w:after="0" w:line="240" w:lineRule="auto"/>
        <w:jc w:val="both"/>
        <w:rPr>
          <w:rFonts w:cstheme="minorHAnsi"/>
        </w:rPr>
      </w:pPr>
      <w:r w:rsidRPr="00680F3E">
        <w:rPr>
          <w:rFonts w:cstheme="minorHAnsi"/>
        </w:rPr>
        <w:t xml:space="preserve">The Job Definition TAB is used to define parameters that </w:t>
      </w:r>
      <w:r w:rsidR="004B4086" w:rsidRPr="00680F3E">
        <w:rPr>
          <w:rFonts w:cstheme="minorHAnsi"/>
        </w:rPr>
        <w:t>are passed to the Comm</w:t>
      </w:r>
      <w:r w:rsidRPr="00680F3E">
        <w:rPr>
          <w:rFonts w:cstheme="minorHAnsi"/>
        </w:rPr>
        <w:t>v</w:t>
      </w:r>
      <w:r w:rsidR="004B4086" w:rsidRPr="00680F3E">
        <w:rPr>
          <w:rFonts w:cstheme="minorHAnsi"/>
        </w:rPr>
        <w:t xml:space="preserve">ault Connector and replaced in the template xml before the job </w:t>
      </w:r>
      <w:r w:rsidRPr="00680F3E">
        <w:rPr>
          <w:rFonts w:cstheme="minorHAnsi"/>
        </w:rPr>
        <w:t>request is submitted</w:t>
      </w:r>
      <w:r w:rsidR="004B4086" w:rsidRPr="00680F3E">
        <w:rPr>
          <w:rFonts w:cstheme="minorHAnsi"/>
        </w:rPr>
        <w:t xml:space="preserve"> </w:t>
      </w:r>
      <w:r w:rsidRPr="00680F3E">
        <w:rPr>
          <w:rFonts w:cstheme="minorHAnsi"/>
        </w:rPr>
        <w:t>to</w:t>
      </w:r>
      <w:r w:rsidR="004B4086" w:rsidRPr="00680F3E">
        <w:rPr>
          <w:rFonts w:cstheme="minorHAnsi"/>
        </w:rPr>
        <w:t xml:space="preserve"> Comm</w:t>
      </w:r>
      <w:r w:rsidRPr="00680F3E">
        <w:rPr>
          <w:rFonts w:cstheme="minorHAnsi"/>
        </w:rPr>
        <w:t>v</w:t>
      </w:r>
      <w:r w:rsidR="004B4086" w:rsidRPr="00680F3E">
        <w:rPr>
          <w:rFonts w:cstheme="minorHAnsi"/>
        </w:rPr>
        <w:t>ault.</w:t>
      </w:r>
      <w:r w:rsidRPr="00680F3E">
        <w:rPr>
          <w:rFonts w:cstheme="minorHAnsi"/>
        </w:rPr>
        <w:t xml:space="preserve"> The XML template itself not updated, only the template in memory.</w:t>
      </w:r>
      <w:r w:rsidR="00651DC6" w:rsidRPr="00680F3E">
        <w:rPr>
          <w:rFonts w:cstheme="minorHAnsi"/>
        </w:rPr>
        <w:t xml:space="preserve"> </w:t>
      </w:r>
    </w:p>
    <w:p w14:paraId="653D626E" w14:textId="77777777" w:rsidR="00AF7BF5" w:rsidRPr="002B3350" w:rsidRDefault="00AF7BF5" w:rsidP="00976773">
      <w:pPr>
        <w:spacing w:after="0" w:line="240" w:lineRule="auto"/>
        <w:jc w:val="both"/>
        <w:rPr>
          <w:rFonts w:ascii="Times New Roman" w:hAnsi="Times New Roman" w:cs="Times New Roman"/>
        </w:rPr>
      </w:pPr>
    </w:p>
    <w:p w14:paraId="7EF5FD82" w14:textId="77777777" w:rsidR="00651DC6" w:rsidRPr="00925B12" w:rsidRDefault="00AC5C0C" w:rsidP="00821A59">
      <w:pPr>
        <w:spacing w:after="0" w:line="240" w:lineRule="auto"/>
        <w:jc w:val="center"/>
      </w:pPr>
      <w:r>
        <w:rPr>
          <w:noProof/>
          <w:lang w:val="de-CH" w:eastAsia="de-CH"/>
        </w:rPr>
        <w:drawing>
          <wp:inline distT="0" distB="0" distL="0" distR="0" wp14:anchorId="13148F6F" wp14:editId="16CF41FC">
            <wp:extent cx="4558937" cy="11448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659" cy="1154547"/>
                    </a:xfrm>
                    <a:prstGeom prst="rect">
                      <a:avLst/>
                    </a:prstGeom>
                  </pic:spPr>
                </pic:pic>
              </a:graphicData>
            </a:graphic>
          </wp:inline>
        </w:drawing>
      </w:r>
    </w:p>
    <w:p w14:paraId="3E0B657A" w14:textId="59076383" w:rsidR="00374135" w:rsidRDefault="00210AE7" w:rsidP="00210AE7">
      <w:pPr>
        <w:pStyle w:val="Caption"/>
        <w:jc w:val="center"/>
      </w:pPr>
      <w:bookmarkStart w:id="24" w:name="_Toc35593703"/>
      <w:r>
        <w:t xml:space="preserve">Figure </w:t>
      </w:r>
      <w:r w:rsidR="0007000D">
        <w:fldChar w:fldCharType="begin"/>
      </w:r>
      <w:r w:rsidR="0007000D">
        <w:instrText xml:space="preserve"> SEQ Figure \* ARABIC </w:instrText>
      </w:r>
      <w:r w:rsidR="0007000D">
        <w:fldChar w:fldCharType="separate"/>
      </w:r>
      <w:r w:rsidR="00A95AFE">
        <w:rPr>
          <w:noProof/>
        </w:rPr>
        <w:t>5</w:t>
      </w:r>
      <w:r w:rsidR="0007000D">
        <w:rPr>
          <w:noProof/>
        </w:rPr>
        <w:fldChar w:fldCharType="end"/>
      </w:r>
      <w:r w:rsidR="00B25D9A">
        <w:t xml:space="preserve"> </w:t>
      </w:r>
      <w:r w:rsidR="00B80A25">
        <w:t xml:space="preserve">: </w:t>
      </w:r>
      <w:r w:rsidR="004B4086">
        <w:t>Comm</w:t>
      </w:r>
      <w:r w:rsidR="009B2789">
        <w:t>v</w:t>
      </w:r>
      <w:r w:rsidR="004B4086">
        <w:t>ault</w:t>
      </w:r>
      <w:r w:rsidR="00B80A25">
        <w:t xml:space="preserve"> JOB </w:t>
      </w:r>
      <w:r w:rsidR="008E6D36">
        <w:t>Definition Screen</w:t>
      </w:r>
      <w:bookmarkEnd w:id="24"/>
    </w:p>
    <w:p w14:paraId="5640DFE5" w14:textId="77777777" w:rsidR="00490BEE" w:rsidRPr="00680F3E" w:rsidRDefault="00490BEE" w:rsidP="00490BEE">
      <w:pPr>
        <w:rPr>
          <w:rFonts w:ascii="Calibri" w:hAnsi="Calibri" w:cs="Calibri"/>
        </w:rPr>
      </w:pPr>
      <w:r w:rsidRPr="00680F3E">
        <w:rPr>
          <w:rFonts w:ascii="Calibri" w:hAnsi="Calibri" w:cs="Calibri"/>
        </w:rPr>
        <w:t>The Comm</w:t>
      </w:r>
      <w:r w:rsidR="00AC5C0C" w:rsidRPr="00680F3E">
        <w:rPr>
          <w:rFonts w:ascii="Calibri" w:hAnsi="Calibri" w:cs="Calibri"/>
        </w:rPr>
        <w:t>vault</w:t>
      </w:r>
      <w:r w:rsidRPr="00680F3E">
        <w:rPr>
          <w:rFonts w:ascii="Calibri" w:hAnsi="Calibri" w:cs="Calibri"/>
        </w:rPr>
        <w:t xml:space="preserve"> definitions are used to define the arguments that are submitted to the job.</w:t>
      </w:r>
    </w:p>
    <w:tbl>
      <w:tblPr>
        <w:tblStyle w:val="TableGrid"/>
        <w:tblW w:w="0" w:type="auto"/>
        <w:tblInd w:w="720" w:type="dxa"/>
        <w:tblLook w:val="04A0" w:firstRow="1" w:lastRow="0" w:firstColumn="1" w:lastColumn="0" w:noHBand="0" w:noVBand="1"/>
      </w:tblPr>
      <w:tblGrid>
        <w:gridCol w:w="2507"/>
        <w:gridCol w:w="6395"/>
      </w:tblGrid>
      <w:tr w:rsidR="00490BEE" w14:paraId="51E1A5DF" w14:textId="77777777" w:rsidTr="003278B6">
        <w:tc>
          <w:tcPr>
            <w:tcW w:w="2507" w:type="dxa"/>
            <w:shd w:val="clear" w:color="auto" w:fill="C6D9F1" w:themeFill="text2" w:themeFillTint="33"/>
          </w:tcPr>
          <w:p w14:paraId="11DA4796" w14:textId="77777777" w:rsidR="00490BEE" w:rsidRPr="0008138D" w:rsidRDefault="00490BEE" w:rsidP="003278B6">
            <w:pPr>
              <w:jc w:val="both"/>
              <w:rPr>
                <w:rFonts w:ascii="Courier New" w:hAnsi="Courier New" w:cs="Courier New"/>
                <w:b/>
                <w:i/>
                <w:sz w:val="16"/>
                <w:szCs w:val="16"/>
                <w:lang w:val="de-CH"/>
              </w:rPr>
            </w:pPr>
            <w:r w:rsidRPr="0008138D">
              <w:rPr>
                <w:rFonts w:ascii="Courier New" w:hAnsi="Courier New" w:cs="Courier New"/>
                <w:b/>
                <w:i/>
                <w:sz w:val="16"/>
                <w:szCs w:val="16"/>
                <w:lang w:val="de-CH"/>
              </w:rPr>
              <w:t>Field</w:t>
            </w:r>
          </w:p>
        </w:tc>
        <w:tc>
          <w:tcPr>
            <w:tcW w:w="6395" w:type="dxa"/>
            <w:shd w:val="clear" w:color="auto" w:fill="C6D9F1" w:themeFill="text2" w:themeFillTint="33"/>
          </w:tcPr>
          <w:p w14:paraId="7DF8EE79" w14:textId="77777777" w:rsidR="00490BEE" w:rsidRPr="0008138D" w:rsidRDefault="00490BEE" w:rsidP="003278B6">
            <w:pPr>
              <w:jc w:val="both"/>
              <w:rPr>
                <w:rFonts w:ascii="Courier New" w:hAnsi="Courier New" w:cs="Courier New"/>
                <w:b/>
                <w:i/>
                <w:sz w:val="16"/>
                <w:szCs w:val="16"/>
                <w:lang w:val="de-CH"/>
              </w:rPr>
            </w:pPr>
            <w:r w:rsidRPr="0008138D">
              <w:rPr>
                <w:rFonts w:ascii="Courier New" w:hAnsi="Courier New" w:cs="Courier New"/>
                <w:b/>
                <w:i/>
                <w:sz w:val="16"/>
                <w:szCs w:val="16"/>
                <w:lang w:val="de-CH"/>
              </w:rPr>
              <w:t>Description</w:t>
            </w:r>
          </w:p>
        </w:tc>
      </w:tr>
      <w:tr w:rsidR="00490BEE" w14:paraId="3C5A654A" w14:textId="77777777" w:rsidTr="003278B6">
        <w:tc>
          <w:tcPr>
            <w:tcW w:w="2507" w:type="dxa"/>
          </w:tcPr>
          <w:p w14:paraId="58A5370C" w14:textId="77777777" w:rsidR="00490BEE" w:rsidRPr="0008138D" w:rsidRDefault="00490BEE" w:rsidP="003278B6">
            <w:pPr>
              <w:jc w:val="both"/>
              <w:rPr>
                <w:rFonts w:ascii="Courier New" w:hAnsi="Courier New" w:cs="Courier New"/>
                <w:sz w:val="16"/>
                <w:szCs w:val="16"/>
                <w:lang w:val="de-CH"/>
              </w:rPr>
            </w:pPr>
            <w:r>
              <w:rPr>
                <w:rFonts w:ascii="Courier New" w:hAnsi="Courier New" w:cs="Courier New"/>
                <w:sz w:val="16"/>
                <w:szCs w:val="16"/>
                <w:lang w:val="de-CH"/>
              </w:rPr>
              <w:t>User Id</w:t>
            </w:r>
          </w:p>
        </w:tc>
        <w:tc>
          <w:tcPr>
            <w:tcW w:w="6395" w:type="dxa"/>
          </w:tcPr>
          <w:p w14:paraId="553DBBCC" w14:textId="77777777" w:rsidR="00490BEE" w:rsidRPr="002B3350" w:rsidRDefault="00490BEE" w:rsidP="003278B6">
            <w:pPr>
              <w:jc w:val="both"/>
              <w:rPr>
                <w:rFonts w:ascii="Courier New" w:hAnsi="Courier New" w:cs="Courier New"/>
                <w:sz w:val="16"/>
                <w:szCs w:val="16"/>
              </w:rPr>
            </w:pPr>
            <w:r w:rsidRPr="002B3350">
              <w:rPr>
                <w:rFonts w:ascii="Courier New" w:hAnsi="Courier New" w:cs="Courier New"/>
                <w:sz w:val="16"/>
                <w:szCs w:val="16"/>
              </w:rPr>
              <w:t xml:space="preserve">Required field that contains the </w:t>
            </w:r>
            <w:r>
              <w:rPr>
                <w:rFonts w:ascii="Courier New" w:hAnsi="Courier New" w:cs="Courier New"/>
                <w:sz w:val="16"/>
                <w:szCs w:val="16"/>
              </w:rPr>
              <w:t>name of the Windows Batch user that the Comm</w:t>
            </w:r>
            <w:r w:rsidR="00AC5C0C">
              <w:rPr>
                <w:rFonts w:ascii="Courier New" w:hAnsi="Courier New" w:cs="Courier New"/>
                <w:sz w:val="16"/>
                <w:szCs w:val="16"/>
              </w:rPr>
              <w:t>v</w:t>
            </w:r>
            <w:r>
              <w:rPr>
                <w:rFonts w:ascii="Courier New" w:hAnsi="Courier New" w:cs="Courier New"/>
                <w:sz w:val="16"/>
                <w:szCs w:val="16"/>
              </w:rPr>
              <w:t>ault Connector will be execute on the Windows system</w:t>
            </w:r>
            <w:r w:rsidRPr="002B3350">
              <w:rPr>
                <w:rFonts w:ascii="Courier New" w:hAnsi="Courier New" w:cs="Courier New"/>
                <w:sz w:val="16"/>
                <w:szCs w:val="16"/>
              </w:rPr>
              <w:t>.</w:t>
            </w:r>
          </w:p>
        </w:tc>
      </w:tr>
    </w:tbl>
    <w:p w14:paraId="72EC9C19" w14:textId="58ACD380" w:rsidR="00490BEE" w:rsidRPr="00490BEE" w:rsidRDefault="00AC5C0C" w:rsidP="00AC5C0C">
      <w:pPr>
        <w:pStyle w:val="Caption"/>
        <w:jc w:val="center"/>
      </w:pPr>
      <w:bookmarkStart w:id="25" w:name="_Toc35593692"/>
      <w:r>
        <w:t xml:space="preserve">Table </w:t>
      </w:r>
      <w:r w:rsidR="0007000D">
        <w:fldChar w:fldCharType="begin"/>
      </w:r>
      <w:r w:rsidR="0007000D">
        <w:instrText xml:space="preserve"> SEQ Table \* ARABIC </w:instrText>
      </w:r>
      <w:r w:rsidR="0007000D">
        <w:fldChar w:fldCharType="separate"/>
      </w:r>
      <w:r w:rsidR="00A95AFE">
        <w:rPr>
          <w:noProof/>
        </w:rPr>
        <w:t>2</w:t>
      </w:r>
      <w:r w:rsidR="0007000D">
        <w:rPr>
          <w:noProof/>
        </w:rPr>
        <w:fldChar w:fldCharType="end"/>
      </w:r>
      <w:r>
        <w:t xml:space="preserve"> </w:t>
      </w:r>
      <w:r w:rsidRPr="007F4B7F">
        <w:t>: Commvault Job definitions</w:t>
      </w:r>
      <w:bookmarkEnd w:id="25"/>
    </w:p>
    <w:p w14:paraId="7A2D7193" w14:textId="77777777" w:rsidR="008E6D36" w:rsidRPr="00680F3E" w:rsidRDefault="009B2789" w:rsidP="009B2789">
      <w:pPr>
        <w:rPr>
          <w:rFonts w:cstheme="minorHAnsi"/>
        </w:rPr>
      </w:pPr>
      <w:r w:rsidRPr="00680F3E">
        <w:rPr>
          <w:rFonts w:cstheme="minorHAnsi"/>
        </w:rPr>
        <w:t>The Job Definition TAB field definitions are used to define the arguments that are submitted to the job.</w:t>
      </w:r>
    </w:p>
    <w:tbl>
      <w:tblPr>
        <w:tblStyle w:val="TableGrid"/>
        <w:tblW w:w="0" w:type="auto"/>
        <w:tblInd w:w="720" w:type="dxa"/>
        <w:tblLook w:val="04A0" w:firstRow="1" w:lastRow="0" w:firstColumn="1" w:lastColumn="0" w:noHBand="0" w:noVBand="1"/>
      </w:tblPr>
      <w:tblGrid>
        <w:gridCol w:w="2507"/>
        <w:gridCol w:w="6395"/>
      </w:tblGrid>
      <w:tr w:rsidR="008E6D36" w14:paraId="115FF6D3" w14:textId="77777777" w:rsidTr="008E6D36">
        <w:tc>
          <w:tcPr>
            <w:tcW w:w="2507" w:type="dxa"/>
            <w:shd w:val="clear" w:color="auto" w:fill="C6D9F1" w:themeFill="text2" w:themeFillTint="33"/>
          </w:tcPr>
          <w:p w14:paraId="3C6B1667" w14:textId="77777777" w:rsidR="008E6D36" w:rsidRPr="0008138D" w:rsidRDefault="008E6D36" w:rsidP="00823AFB">
            <w:pPr>
              <w:jc w:val="both"/>
              <w:rPr>
                <w:rFonts w:ascii="Courier New" w:hAnsi="Courier New" w:cs="Courier New"/>
                <w:b/>
                <w:i/>
                <w:sz w:val="16"/>
                <w:szCs w:val="16"/>
                <w:lang w:val="de-CH"/>
              </w:rPr>
            </w:pPr>
            <w:r w:rsidRPr="0008138D">
              <w:rPr>
                <w:rFonts w:ascii="Courier New" w:hAnsi="Courier New" w:cs="Courier New"/>
                <w:b/>
                <w:i/>
                <w:sz w:val="16"/>
                <w:szCs w:val="16"/>
                <w:lang w:val="de-CH"/>
              </w:rPr>
              <w:t>Field</w:t>
            </w:r>
          </w:p>
        </w:tc>
        <w:tc>
          <w:tcPr>
            <w:tcW w:w="6395" w:type="dxa"/>
            <w:shd w:val="clear" w:color="auto" w:fill="C6D9F1" w:themeFill="text2" w:themeFillTint="33"/>
          </w:tcPr>
          <w:p w14:paraId="73474CF3" w14:textId="77777777" w:rsidR="008E6D36" w:rsidRPr="0008138D" w:rsidRDefault="008E6D36" w:rsidP="00823AFB">
            <w:pPr>
              <w:jc w:val="both"/>
              <w:rPr>
                <w:rFonts w:ascii="Courier New" w:hAnsi="Courier New" w:cs="Courier New"/>
                <w:b/>
                <w:i/>
                <w:sz w:val="16"/>
                <w:szCs w:val="16"/>
                <w:lang w:val="de-CH"/>
              </w:rPr>
            </w:pPr>
            <w:r w:rsidRPr="0008138D">
              <w:rPr>
                <w:rFonts w:ascii="Courier New" w:hAnsi="Courier New" w:cs="Courier New"/>
                <w:b/>
                <w:i/>
                <w:sz w:val="16"/>
                <w:szCs w:val="16"/>
                <w:lang w:val="de-CH"/>
              </w:rPr>
              <w:t>Description</w:t>
            </w:r>
          </w:p>
        </w:tc>
      </w:tr>
      <w:tr w:rsidR="004B4086" w14:paraId="78BDCD67" w14:textId="77777777" w:rsidTr="008E6D36">
        <w:tc>
          <w:tcPr>
            <w:tcW w:w="2507" w:type="dxa"/>
          </w:tcPr>
          <w:p w14:paraId="298CA989" w14:textId="77777777" w:rsidR="004B4086" w:rsidRPr="0008138D" w:rsidRDefault="004B4086" w:rsidP="004B4086">
            <w:pPr>
              <w:jc w:val="both"/>
              <w:rPr>
                <w:rFonts w:ascii="Courier New" w:hAnsi="Courier New" w:cs="Courier New"/>
                <w:sz w:val="16"/>
                <w:szCs w:val="16"/>
                <w:lang w:val="de-CH"/>
              </w:rPr>
            </w:pPr>
            <w:r w:rsidRPr="0008138D">
              <w:rPr>
                <w:rFonts w:ascii="Courier New" w:hAnsi="Courier New" w:cs="Courier New"/>
                <w:sz w:val="16"/>
                <w:szCs w:val="16"/>
                <w:lang w:val="de-CH"/>
              </w:rPr>
              <w:t xml:space="preserve">Connector </w:t>
            </w:r>
            <w:r>
              <w:rPr>
                <w:rFonts w:ascii="Courier New" w:hAnsi="Courier New" w:cs="Courier New"/>
                <w:sz w:val="16"/>
                <w:szCs w:val="16"/>
                <w:lang w:val="de-CH"/>
              </w:rPr>
              <w:t>Path</w:t>
            </w:r>
          </w:p>
        </w:tc>
        <w:tc>
          <w:tcPr>
            <w:tcW w:w="6395" w:type="dxa"/>
          </w:tcPr>
          <w:p w14:paraId="1450BF0B" w14:textId="77777777" w:rsidR="004B4086" w:rsidRPr="002B3350" w:rsidRDefault="004B4086" w:rsidP="004B4086">
            <w:pPr>
              <w:jc w:val="both"/>
              <w:rPr>
                <w:rFonts w:ascii="Courier New" w:hAnsi="Courier New" w:cs="Courier New"/>
                <w:sz w:val="16"/>
                <w:szCs w:val="16"/>
              </w:rPr>
            </w:pPr>
            <w:r w:rsidRPr="002B3350">
              <w:rPr>
                <w:rFonts w:ascii="Courier New" w:hAnsi="Courier New" w:cs="Courier New"/>
                <w:sz w:val="16"/>
                <w:szCs w:val="16"/>
              </w:rPr>
              <w:t xml:space="preserve">Required field that contains the installed location of the </w:t>
            </w:r>
            <w:r>
              <w:rPr>
                <w:rFonts w:ascii="Courier New" w:hAnsi="Courier New" w:cs="Courier New"/>
                <w:sz w:val="16"/>
                <w:szCs w:val="16"/>
              </w:rPr>
              <w:lastRenderedPageBreak/>
              <w:t>Comm</w:t>
            </w:r>
            <w:r w:rsidR="00AC5C0C">
              <w:rPr>
                <w:rFonts w:ascii="Courier New" w:hAnsi="Courier New" w:cs="Courier New"/>
                <w:sz w:val="16"/>
                <w:szCs w:val="16"/>
              </w:rPr>
              <w:t>v</w:t>
            </w:r>
            <w:r>
              <w:rPr>
                <w:rFonts w:ascii="Courier New" w:hAnsi="Courier New" w:cs="Courier New"/>
                <w:sz w:val="16"/>
                <w:szCs w:val="16"/>
              </w:rPr>
              <w:t>ault</w:t>
            </w:r>
            <w:r w:rsidRPr="002B3350">
              <w:rPr>
                <w:rFonts w:ascii="Courier New" w:hAnsi="Courier New" w:cs="Courier New"/>
                <w:sz w:val="16"/>
                <w:szCs w:val="16"/>
              </w:rPr>
              <w:t xml:space="preserve"> Connector. This should not be changed and the location should be defined in the </w:t>
            </w:r>
            <w:r>
              <w:rPr>
                <w:rFonts w:ascii="Courier New" w:hAnsi="Courier New" w:cs="Courier New"/>
                <w:sz w:val="16"/>
                <w:szCs w:val="16"/>
              </w:rPr>
              <w:t>Comm</w:t>
            </w:r>
            <w:r w:rsidR="00AC5C0C">
              <w:rPr>
                <w:rFonts w:ascii="Courier New" w:hAnsi="Courier New" w:cs="Courier New"/>
                <w:sz w:val="16"/>
                <w:szCs w:val="16"/>
              </w:rPr>
              <w:t>v</w:t>
            </w:r>
            <w:r>
              <w:rPr>
                <w:rFonts w:ascii="Courier New" w:hAnsi="Courier New" w:cs="Courier New"/>
                <w:sz w:val="16"/>
                <w:szCs w:val="16"/>
              </w:rPr>
              <w:t>ault</w:t>
            </w:r>
            <w:r w:rsidRPr="002B3350">
              <w:rPr>
                <w:rFonts w:ascii="Courier New" w:hAnsi="Courier New" w:cs="Courier New"/>
                <w:sz w:val="16"/>
                <w:szCs w:val="16"/>
              </w:rPr>
              <w:t xml:space="preserve">Path property. If more than one </w:t>
            </w:r>
            <w:r>
              <w:rPr>
                <w:rFonts w:ascii="Courier New" w:hAnsi="Courier New" w:cs="Courier New"/>
                <w:sz w:val="16"/>
                <w:szCs w:val="16"/>
              </w:rPr>
              <w:t>Connector</w:t>
            </w:r>
            <w:r w:rsidRPr="002B3350">
              <w:rPr>
                <w:rFonts w:ascii="Courier New" w:hAnsi="Courier New" w:cs="Courier New"/>
                <w:sz w:val="16"/>
                <w:szCs w:val="16"/>
              </w:rPr>
              <w:t xml:space="preserve"> is installed on the same system, then a new global property should be defined and the entry in this field updated.</w:t>
            </w:r>
          </w:p>
        </w:tc>
      </w:tr>
      <w:tr w:rsidR="00A760DF" w14:paraId="5A3A3FCA" w14:textId="77777777" w:rsidTr="008E6D36">
        <w:tc>
          <w:tcPr>
            <w:tcW w:w="2507" w:type="dxa"/>
          </w:tcPr>
          <w:p w14:paraId="247DE267" w14:textId="77777777" w:rsidR="00A760DF" w:rsidRPr="0008138D" w:rsidRDefault="004B4086" w:rsidP="00651DC6">
            <w:pPr>
              <w:jc w:val="both"/>
              <w:rPr>
                <w:rFonts w:ascii="Courier New" w:hAnsi="Courier New" w:cs="Courier New"/>
                <w:sz w:val="16"/>
                <w:szCs w:val="16"/>
                <w:lang w:val="de-CH"/>
              </w:rPr>
            </w:pPr>
            <w:r>
              <w:rPr>
                <w:rFonts w:ascii="Courier New" w:hAnsi="Courier New" w:cs="Courier New"/>
                <w:sz w:val="16"/>
                <w:szCs w:val="16"/>
                <w:lang w:val="de-CH"/>
              </w:rPr>
              <w:t>Client Name</w:t>
            </w:r>
          </w:p>
        </w:tc>
        <w:tc>
          <w:tcPr>
            <w:tcW w:w="6395" w:type="dxa"/>
          </w:tcPr>
          <w:p w14:paraId="0C63582C" w14:textId="77777777" w:rsidR="00A760DF" w:rsidRPr="002B3350" w:rsidRDefault="00A760DF" w:rsidP="00AE1D4A">
            <w:pPr>
              <w:jc w:val="both"/>
              <w:rPr>
                <w:rFonts w:ascii="Courier New" w:hAnsi="Courier New" w:cs="Courier New"/>
                <w:sz w:val="16"/>
                <w:szCs w:val="16"/>
              </w:rPr>
            </w:pPr>
            <w:r>
              <w:rPr>
                <w:rFonts w:ascii="Courier New" w:hAnsi="Courier New" w:cs="Courier New"/>
                <w:sz w:val="16"/>
                <w:szCs w:val="16"/>
              </w:rPr>
              <w:t xml:space="preserve">Required field that contains the name of the </w:t>
            </w:r>
            <w:r w:rsidR="00266A47">
              <w:rPr>
                <w:rFonts w:ascii="Courier New" w:hAnsi="Courier New" w:cs="Courier New"/>
                <w:sz w:val="16"/>
                <w:szCs w:val="16"/>
              </w:rPr>
              <w:t>computer on which the required commvault agent is installed</w:t>
            </w:r>
            <w:r>
              <w:rPr>
                <w:rFonts w:ascii="Courier New" w:hAnsi="Courier New" w:cs="Courier New"/>
                <w:sz w:val="16"/>
                <w:szCs w:val="16"/>
              </w:rPr>
              <w:t>.</w:t>
            </w:r>
            <w:r w:rsidR="00266A47">
              <w:rPr>
                <w:rFonts w:ascii="Courier New" w:hAnsi="Courier New" w:cs="Courier New"/>
                <w:sz w:val="16"/>
                <w:szCs w:val="16"/>
              </w:rPr>
              <w:t xml:space="preserve"> The value is inserted into the XML template associated with the request.</w:t>
            </w:r>
          </w:p>
        </w:tc>
      </w:tr>
      <w:tr w:rsidR="008E6D36" w14:paraId="1EAB62F9" w14:textId="77777777" w:rsidTr="008E6D36">
        <w:tc>
          <w:tcPr>
            <w:tcW w:w="2507" w:type="dxa"/>
          </w:tcPr>
          <w:p w14:paraId="07ADFDE1" w14:textId="77777777" w:rsidR="008E6D36" w:rsidRPr="00A760DF" w:rsidRDefault="00266A47" w:rsidP="00823AFB">
            <w:pPr>
              <w:jc w:val="both"/>
              <w:rPr>
                <w:rFonts w:ascii="Courier New" w:hAnsi="Courier New" w:cs="Courier New"/>
                <w:sz w:val="16"/>
                <w:szCs w:val="16"/>
              </w:rPr>
            </w:pPr>
            <w:r>
              <w:rPr>
                <w:rFonts w:ascii="Courier New" w:hAnsi="Courier New" w:cs="Courier New"/>
                <w:sz w:val="16"/>
                <w:szCs w:val="16"/>
                <w:lang w:val="de-CH"/>
              </w:rPr>
              <w:t>Sub Client Name</w:t>
            </w:r>
          </w:p>
        </w:tc>
        <w:tc>
          <w:tcPr>
            <w:tcW w:w="6395" w:type="dxa"/>
          </w:tcPr>
          <w:p w14:paraId="38F15DE1" w14:textId="77777777" w:rsidR="008E6D36" w:rsidRPr="002B3350" w:rsidRDefault="00266A47" w:rsidP="000E6F5D">
            <w:pPr>
              <w:jc w:val="both"/>
              <w:rPr>
                <w:rFonts w:ascii="Courier New" w:hAnsi="Courier New" w:cs="Courier New"/>
                <w:sz w:val="16"/>
                <w:szCs w:val="16"/>
              </w:rPr>
            </w:pPr>
            <w:r>
              <w:rPr>
                <w:rFonts w:ascii="Courier New" w:hAnsi="Courier New" w:cs="Courier New"/>
                <w:sz w:val="16"/>
                <w:szCs w:val="16"/>
              </w:rPr>
              <w:t>Optional</w:t>
            </w:r>
            <w:r w:rsidR="00210AE7" w:rsidRPr="002B3350">
              <w:rPr>
                <w:rFonts w:ascii="Courier New" w:hAnsi="Courier New" w:cs="Courier New"/>
                <w:sz w:val="16"/>
                <w:szCs w:val="16"/>
              </w:rPr>
              <w:t xml:space="preserve"> field </w:t>
            </w:r>
            <w:r w:rsidR="000E6F5D" w:rsidRPr="002B3350">
              <w:rPr>
                <w:rFonts w:ascii="Courier New" w:hAnsi="Courier New" w:cs="Courier New"/>
                <w:sz w:val="16"/>
                <w:szCs w:val="16"/>
              </w:rPr>
              <w:t>that</w:t>
            </w:r>
            <w:r>
              <w:rPr>
                <w:rFonts w:ascii="Courier New" w:hAnsi="Courier New" w:cs="Courier New"/>
                <w:sz w:val="16"/>
                <w:szCs w:val="16"/>
              </w:rPr>
              <w:t xml:space="preserve"> defines a logical container that identifies and manages production data to be protected. When not present, the default value in the XML template is used otherwise the value is inserted into the XML template associated with the request.</w:t>
            </w:r>
          </w:p>
        </w:tc>
      </w:tr>
      <w:tr w:rsidR="00266A47" w14:paraId="57A8B733" w14:textId="77777777" w:rsidTr="008E6D36">
        <w:tc>
          <w:tcPr>
            <w:tcW w:w="2507" w:type="dxa"/>
          </w:tcPr>
          <w:p w14:paraId="3000A2F4" w14:textId="77777777" w:rsidR="00266A47" w:rsidRDefault="00266A47" w:rsidP="00823AFB">
            <w:pPr>
              <w:jc w:val="both"/>
              <w:rPr>
                <w:rFonts w:ascii="Courier New" w:hAnsi="Courier New" w:cs="Courier New"/>
                <w:sz w:val="16"/>
                <w:szCs w:val="16"/>
                <w:lang w:val="de-CH"/>
              </w:rPr>
            </w:pPr>
            <w:r>
              <w:rPr>
                <w:rFonts w:ascii="Courier New" w:hAnsi="Courier New" w:cs="Courier New"/>
                <w:sz w:val="16"/>
                <w:szCs w:val="16"/>
                <w:lang w:val="de-CH"/>
              </w:rPr>
              <w:t>Instance</w:t>
            </w:r>
          </w:p>
        </w:tc>
        <w:tc>
          <w:tcPr>
            <w:tcW w:w="6395" w:type="dxa"/>
          </w:tcPr>
          <w:p w14:paraId="237842D5" w14:textId="77777777" w:rsidR="00266A47" w:rsidRDefault="00673D13" w:rsidP="000E6F5D">
            <w:pPr>
              <w:jc w:val="both"/>
              <w:rPr>
                <w:rFonts w:ascii="Courier New" w:hAnsi="Courier New" w:cs="Courier New"/>
                <w:sz w:val="16"/>
                <w:szCs w:val="16"/>
              </w:rPr>
            </w:pPr>
            <w:r>
              <w:rPr>
                <w:rFonts w:ascii="Courier New" w:hAnsi="Courier New" w:cs="Courier New"/>
                <w:sz w:val="16"/>
                <w:szCs w:val="16"/>
              </w:rPr>
              <w:t xml:space="preserve">Optional field that contains the name of an instance that </w:t>
            </w:r>
            <w:r w:rsidR="002812EB">
              <w:rPr>
                <w:rFonts w:ascii="Courier New" w:hAnsi="Courier New" w:cs="Courier New"/>
                <w:sz w:val="16"/>
                <w:szCs w:val="16"/>
              </w:rPr>
              <w:t>is associated with the job. When not present, the default value in the XML template is used otherwise the value is inserted into the XML template associated with the request.</w:t>
            </w:r>
          </w:p>
        </w:tc>
      </w:tr>
      <w:tr w:rsidR="00266A47" w14:paraId="3C1F3226" w14:textId="77777777" w:rsidTr="008E6D36">
        <w:tc>
          <w:tcPr>
            <w:tcW w:w="2507" w:type="dxa"/>
          </w:tcPr>
          <w:p w14:paraId="7E8906DA" w14:textId="77777777" w:rsidR="00266A47" w:rsidRDefault="00266A47" w:rsidP="00823AFB">
            <w:pPr>
              <w:jc w:val="both"/>
              <w:rPr>
                <w:rFonts w:ascii="Courier New" w:hAnsi="Courier New" w:cs="Courier New"/>
                <w:sz w:val="16"/>
                <w:szCs w:val="16"/>
                <w:lang w:val="de-CH"/>
              </w:rPr>
            </w:pPr>
            <w:r>
              <w:rPr>
                <w:rFonts w:ascii="Courier New" w:hAnsi="Courier New" w:cs="Courier New"/>
                <w:sz w:val="16"/>
                <w:szCs w:val="16"/>
                <w:lang w:val="de-CH"/>
              </w:rPr>
              <w:t>BackupsetName</w:t>
            </w:r>
          </w:p>
        </w:tc>
        <w:tc>
          <w:tcPr>
            <w:tcW w:w="6395" w:type="dxa"/>
          </w:tcPr>
          <w:p w14:paraId="69D8C58A"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name of a backup</w:t>
            </w:r>
            <w:r w:rsidR="002812EB">
              <w:rPr>
                <w:rFonts w:ascii="Courier New" w:hAnsi="Courier New" w:cs="Courier New"/>
                <w:sz w:val="16"/>
                <w:szCs w:val="16"/>
              </w:rPr>
              <w:t xml:space="preserve"> </w:t>
            </w:r>
            <w:r>
              <w:rPr>
                <w:rFonts w:ascii="Courier New" w:hAnsi="Courier New" w:cs="Courier New"/>
                <w:sz w:val="16"/>
                <w:szCs w:val="16"/>
              </w:rPr>
              <w:t>set that contains the logical grouping of the sub clients which are the containers of all data managed by the agent. The value is inserted into the XML template associated with the request.</w:t>
            </w:r>
          </w:p>
        </w:tc>
      </w:tr>
      <w:tr w:rsidR="00266A47" w14:paraId="63AF8497" w14:textId="77777777" w:rsidTr="008E6D36">
        <w:tc>
          <w:tcPr>
            <w:tcW w:w="2507" w:type="dxa"/>
          </w:tcPr>
          <w:p w14:paraId="13D3AEAE" w14:textId="77777777" w:rsidR="00266A47" w:rsidRPr="00266A47" w:rsidRDefault="00266A47" w:rsidP="00823AFB">
            <w:pPr>
              <w:jc w:val="both"/>
              <w:rPr>
                <w:rFonts w:ascii="Courier New" w:hAnsi="Courier New" w:cs="Courier New"/>
                <w:sz w:val="16"/>
                <w:szCs w:val="16"/>
              </w:rPr>
            </w:pPr>
            <w:r>
              <w:rPr>
                <w:rFonts w:ascii="Courier New" w:hAnsi="Courier New" w:cs="Courier New"/>
                <w:sz w:val="16"/>
                <w:szCs w:val="16"/>
              </w:rPr>
              <w:t>XML Template Name</w:t>
            </w:r>
          </w:p>
        </w:tc>
        <w:tc>
          <w:tcPr>
            <w:tcW w:w="6395" w:type="dxa"/>
          </w:tcPr>
          <w:p w14:paraId="3AE0F8A4"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name of the XML template to use for the request.</w:t>
            </w:r>
          </w:p>
        </w:tc>
      </w:tr>
      <w:tr w:rsidR="00266A47" w14:paraId="3FBFFC76" w14:textId="77777777" w:rsidTr="008E6D36">
        <w:tc>
          <w:tcPr>
            <w:tcW w:w="2507" w:type="dxa"/>
          </w:tcPr>
          <w:p w14:paraId="5F7E8CF7" w14:textId="77777777" w:rsidR="00266A47" w:rsidRPr="00266A47" w:rsidRDefault="00266A47" w:rsidP="00823AFB">
            <w:pPr>
              <w:jc w:val="both"/>
              <w:rPr>
                <w:rFonts w:ascii="Courier New" w:hAnsi="Courier New" w:cs="Courier New"/>
                <w:sz w:val="16"/>
                <w:szCs w:val="16"/>
              </w:rPr>
            </w:pPr>
            <w:r>
              <w:rPr>
                <w:rFonts w:ascii="Courier New" w:hAnsi="Courier New" w:cs="Courier New"/>
                <w:sz w:val="16"/>
                <w:szCs w:val="16"/>
              </w:rPr>
              <w:t>Backup Type</w:t>
            </w:r>
          </w:p>
        </w:tc>
        <w:tc>
          <w:tcPr>
            <w:tcW w:w="6395" w:type="dxa"/>
          </w:tcPr>
          <w:p w14:paraId="14F2C017" w14:textId="77777777" w:rsidR="00266A47" w:rsidRDefault="00266A47" w:rsidP="000E6F5D">
            <w:pPr>
              <w:jc w:val="both"/>
              <w:rPr>
                <w:rFonts w:ascii="Courier New" w:hAnsi="Courier New" w:cs="Courier New"/>
                <w:sz w:val="16"/>
                <w:szCs w:val="16"/>
              </w:rPr>
            </w:pPr>
            <w:r>
              <w:rPr>
                <w:rFonts w:ascii="Courier New" w:hAnsi="Courier New" w:cs="Courier New"/>
                <w:sz w:val="16"/>
                <w:szCs w:val="16"/>
              </w:rPr>
              <w:t>Required field that contains the backup type to use. The value is selected from the dropdown list (</w:t>
            </w:r>
            <w:r w:rsidR="00673D13">
              <w:rPr>
                <w:rFonts w:ascii="Courier New" w:hAnsi="Courier New" w:cs="Courier New"/>
                <w:sz w:val="16"/>
                <w:szCs w:val="16"/>
              </w:rPr>
              <w:t>DIFFERENTIAL, INCREMENTAL, FULL or SYNTHETIC</w:t>
            </w:r>
            <w:r w:rsidR="005623DC">
              <w:rPr>
                <w:rFonts w:ascii="Courier New" w:hAnsi="Courier New" w:cs="Courier New"/>
                <w:sz w:val="16"/>
                <w:szCs w:val="16"/>
              </w:rPr>
              <w:t>_</w:t>
            </w:r>
            <w:r w:rsidR="00673D13">
              <w:rPr>
                <w:rFonts w:ascii="Courier New" w:hAnsi="Courier New" w:cs="Courier New"/>
                <w:sz w:val="16"/>
                <w:szCs w:val="16"/>
              </w:rPr>
              <w:t>FULL. The value is inserted into the XML template associated with the request.</w:t>
            </w:r>
          </w:p>
        </w:tc>
      </w:tr>
    </w:tbl>
    <w:p w14:paraId="434506FF" w14:textId="5C3DD88D" w:rsidR="008E6D36" w:rsidRDefault="006F43B8" w:rsidP="006F43B8">
      <w:pPr>
        <w:pStyle w:val="Caption"/>
        <w:jc w:val="center"/>
      </w:pPr>
      <w:bookmarkStart w:id="26" w:name="_Toc35593693"/>
      <w:r>
        <w:t xml:space="preserve">Table </w:t>
      </w:r>
      <w:r w:rsidR="0007000D">
        <w:fldChar w:fldCharType="begin"/>
      </w:r>
      <w:r w:rsidR="0007000D">
        <w:instrText xml:space="preserve"> SEQ Table \* ARABIC </w:instrText>
      </w:r>
      <w:r w:rsidR="0007000D">
        <w:fldChar w:fldCharType="separate"/>
      </w:r>
      <w:r w:rsidR="00A95AFE">
        <w:rPr>
          <w:noProof/>
        </w:rPr>
        <w:t>3</w:t>
      </w:r>
      <w:r w:rsidR="0007000D">
        <w:rPr>
          <w:noProof/>
        </w:rPr>
        <w:fldChar w:fldCharType="end"/>
      </w:r>
      <w:r>
        <w:t xml:space="preserve"> : </w:t>
      </w:r>
      <w:r w:rsidR="009B2789">
        <w:t>Commvault</w:t>
      </w:r>
      <w:r w:rsidR="00297236">
        <w:t xml:space="preserve"> Job </w:t>
      </w:r>
      <w:r w:rsidR="00AC5C0C">
        <w:t>D</w:t>
      </w:r>
      <w:r>
        <w:t>efinitions</w:t>
      </w:r>
      <w:r w:rsidR="00AC5C0C">
        <w:t xml:space="preserve"> TAB</w:t>
      </w:r>
      <w:bookmarkEnd w:id="26"/>
    </w:p>
    <w:p w14:paraId="4A2A2D18" w14:textId="77777777" w:rsidR="00E4503B" w:rsidRPr="00680F3E" w:rsidRDefault="00E4503B" w:rsidP="00E4503B">
      <w:pPr>
        <w:rPr>
          <w:rFonts w:cstheme="minorHAnsi"/>
        </w:rPr>
      </w:pPr>
      <w:r w:rsidRPr="00680F3E">
        <w:rPr>
          <w:rFonts w:cstheme="minorHAnsi"/>
        </w:rPr>
        <w:t xml:space="preserve">The </w:t>
      </w:r>
      <w:r w:rsidR="00C16B35" w:rsidRPr="00680F3E">
        <w:rPr>
          <w:rFonts w:cstheme="minorHAnsi"/>
        </w:rPr>
        <w:t>Failure Criteria TAB field definitions</w:t>
      </w:r>
      <w:r w:rsidRPr="00680F3E">
        <w:rPr>
          <w:rFonts w:cstheme="minorHAnsi"/>
        </w:rPr>
        <w:t xml:space="preserve"> are used to define </w:t>
      </w:r>
      <w:r w:rsidR="00C16B35" w:rsidRPr="00680F3E">
        <w:rPr>
          <w:rFonts w:cstheme="minorHAnsi"/>
        </w:rPr>
        <w:t>the successful completion of the job</w:t>
      </w:r>
      <w:r w:rsidRPr="00680F3E">
        <w:rPr>
          <w:rFonts w:cstheme="minorHAnsi"/>
        </w:rPr>
        <w:t>.</w:t>
      </w:r>
    </w:p>
    <w:p w14:paraId="4F10BDFF" w14:textId="77777777" w:rsidR="00897B91" w:rsidRPr="002B3350" w:rsidRDefault="002157CA" w:rsidP="00C16B35">
      <w:pPr>
        <w:spacing w:after="0" w:line="240" w:lineRule="auto"/>
        <w:jc w:val="center"/>
        <w:rPr>
          <w:rFonts w:ascii="Times New Roman" w:hAnsi="Times New Roman" w:cs="Times New Roman"/>
        </w:rPr>
      </w:pPr>
      <w:r>
        <w:rPr>
          <w:noProof/>
          <w:lang w:val="de-CH" w:eastAsia="de-CH"/>
        </w:rPr>
        <w:drawing>
          <wp:inline distT="0" distB="0" distL="0" distR="0" wp14:anchorId="28231DEA" wp14:editId="663F6AC7">
            <wp:extent cx="4593772" cy="8405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473" cy="859123"/>
                    </a:xfrm>
                    <a:prstGeom prst="rect">
                      <a:avLst/>
                    </a:prstGeom>
                  </pic:spPr>
                </pic:pic>
              </a:graphicData>
            </a:graphic>
          </wp:inline>
        </w:drawing>
      </w:r>
    </w:p>
    <w:p w14:paraId="5055B607" w14:textId="1BE0EF09" w:rsidR="00C16B35" w:rsidRPr="002B3350" w:rsidRDefault="00C16B35" w:rsidP="00C16B35">
      <w:pPr>
        <w:pStyle w:val="Caption"/>
        <w:jc w:val="center"/>
      </w:pPr>
      <w:bookmarkStart w:id="27" w:name="_Toc35593704"/>
      <w:r>
        <w:t xml:space="preserve">Figure </w:t>
      </w:r>
      <w:r w:rsidR="0007000D">
        <w:fldChar w:fldCharType="begin"/>
      </w:r>
      <w:r w:rsidR="0007000D">
        <w:instrText xml:space="preserve"> SEQ Figure \* ARABIC </w:instrText>
      </w:r>
      <w:r w:rsidR="0007000D">
        <w:fldChar w:fldCharType="separate"/>
      </w:r>
      <w:r w:rsidR="00A95AFE">
        <w:rPr>
          <w:noProof/>
        </w:rPr>
        <w:t>6</w:t>
      </w:r>
      <w:r w:rsidR="0007000D">
        <w:rPr>
          <w:noProof/>
        </w:rPr>
        <w:fldChar w:fldCharType="end"/>
      </w:r>
      <w:r>
        <w:t xml:space="preserve"> : </w:t>
      </w:r>
      <w:r w:rsidR="002157CA">
        <w:t>Commvault</w:t>
      </w:r>
      <w:r>
        <w:t xml:space="preserve"> Failure Criteria TAB</w:t>
      </w:r>
      <w:bookmarkEnd w:id="27"/>
    </w:p>
    <w:p w14:paraId="033514F2" w14:textId="77777777" w:rsidR="00C16B35" w:rsidRPr="00680F3E" w:rsidRDefault="00FB395D" w:rsidP="00FB395D">
      <w:pPr>
        <w:spacing w:after="0" w:line="240" w:lineRule="auto"/>
        <w:jc w:val="both"/>
        <w:rPr>
          <w:rFonts w:cstheme="minorHAnsi"/>
        </w:rPr>
      </w:pPr>
      <w:r w:rsidRPr="00680F3E">
        <w:rPr>
          <w:rFonts w:cstheme="minorHAnsi"/>
        </w:rPr>
        <w:t xml:space="preserve">Completion Codes supported by the </w:t>
      </w:r>
      <w:r w:rsidR="009B2789" w:rsidRPr="00680F3E">
        <w:rPr>
          <w:rFonts w:cstheme="minorHAnsi"/>
        </w:rPr>
        <w:t>Commvault</w:t>
      </w:r>
      <w:r w:rsidRPr="00680F3E">
        <w:rPr>
          <w:rFonts w:cstheme="minorHAnsi"/>
        </w:rPr>
        <w:t xml:space="preserve"> Connector.</w:t>
      </w:r>
    </w:p>
    <w:p w14:paraId="267138B2" w14:textId="77777777" w:rsidR="00FB395D" w:rsidRPr="00680F3E" w:rsidRDefault="00FB395D" w:rsidP="00FB395D">
      <w:pPr>
        <w:spacing w:after="0" w:line="240" w:lineRule="auto"/>
        <w:jc w:val="both"/>
        <w:rPr>
          <w:rFonts w:cstheme="minorHAnsi"/>
        </w:rPr>
      </w:pPr>
    </w:p>
    <w:p w14:paraId="6098C1A8" w14:textId="77777777" w:rsidR="00897B91" w:rsidRPr="00680F3E" w:rsidRDefault="00897B91" w:rsidP="00897B91">
      <w:pPr>
        <w:spacing w:after="0" w:line="240" w:lineRule="auto"/>
        <w:ind w:firstLine="720"/>
        <w:jc w:val="both"/>
        <w:rPr>
          <w:rFonts w:cstheme="minorHAnsi"/>
        </w:rPr>
      </w:pPr>
      <w:r w:rsidRPr="00680F3E">
        <w:rPr>
          <w:rFonts w:cstheme="minorHAnsi"/>
        </w:rPr>
        <w:t>0</w:t>
      </w:r>
      <w:r w:rsidRPr="00680F3E">
        <w:rPr>
          <w:rFonts w:cstheme="minorHAnsi"/>
        </w:rPr>
        <w:tab/>
      </w:r>
      <w:r w:rsidR="002157CA" w:rsidRPr="00680F3E">
        <w:rPr>
          <w:rFonts w:cstheme="minorHAnsi"/>
        </w:rPr>
        <w:t>COMPLETED</w:t>
      </w:r>
      <w:r w:rsidRPr="00680F3E">
        <w:rPr>
          <w:rFonts w:cstheme="minorHAnsi"/>
        </w:rPr>
        <w:t>, the job completed processing.</w:t>
      </w:r>
    </w:p>
    <w:p w14:paraId="5F4A3554" w14:textId="77777777" w:rsidR="002157CA" w:rsidRPr="00680F3E" w:rsidRDefault="00897B91" w:rsidP="00897B91">
      <w:pPr>
        <w:spacing w:after="0" w:line="240" w:lineRule="auto"/>
        <w:ind w:firstLine="720"/>
        <w:jc w:val="both"/>
        <w:rPr>
          <w:rFonts w:cstheme="minorHAnsi"/>
        </w:rPr>
      </w:pPr>
      <w:r w:rsidRPr="00680F3E">
        <w:rPr>
          <w:rFonts w:cstheme="minorHAnsi"/>
        </w:rPr>
        <w:t>1</w:t>
      </w:r>
      <w:r w:rsidRPr="00680F3E">
        <w:rPr>
          <w:rFonts w:cstheme="minorHAnsi"/>
        </w:rPr>
        <w:tab/>
      </w:r>
      <w:r w:rsidR="002157CA" w:rsidRPr="00680F3E">
        <w:rPr>
          <w:rFonts w:cstheme="minorHAnsi"/>
        </w:rPr>
        <w:t>COMPLETED_WITH_WARNINGS</w:t>
      </w:r>
      <w:r w:rsidRPr="00680F3E">
        <w:rPr>
          <w:rFonts w:cstheme="minorHAnsi"/>
        </w:rPr>
        <w:t xml:space="preserve">, </w:t>
      </w:r>
      <w:r w:rsidR="002157CA" w:rsidRPr="00680F3E">
        <w:rPr>
          <w:rFonts w:cstheme="minorHAnsi"/>
        </w:rPr>
        <w:t xml:space="preserve">the job completed processing, but contains </w:t>
      </w:r>
    </w:p>
    <w:p w14:paraId="3CECB58D" w14:textId="77777777" w:rsidR="00897B91" w:rsidRPr="00680F3E" w:rsidRDefault="002157CA" w:rsidP="00897B91">
      <w:pPr>
        <w:spacing w:after="0" w:line="240" w:lineRule="auto"/>
        <w:ind w:firstLine="720"/>
        <w:jc w:val="both"/>
        <w:rPr>
          <w:rFonts w:cstheme="minorHAnsi"/>
        </w:rPr>
      </w:pPr>
      <w:r w:rsidRPr="00680F3E">
        <w:rPr>
          <w:rFonts w:cstheme="minorHAnsi"/>
        </w:rPr>
        <w:tab/>
        <w:t>warnings</w:t>
      </w:r>
      <w:r w:rsidR="00897B91" w:rsidRPr="00680F3E">
        <w:rPr>
          <w:rFonts w:cstheme="minorHAnsi"/>
        </w:rPr>
        <w:t>.</w:t>
      </w:r>
    </w:p>
    <w:p w14:paraId="5FFDBA7D" w14:textId="77777777" w:rsidR="002157CA" w:rsidRPr="00680F3E" w:rsidRDefault="002157CA" w:rsidP="002157CA">
      <w:pPr>
        <w:spacing w:after="0" w:line="240" w:lineRule="auto"/>
        <w:ind w:firstLine="720"/>
        <w:jc w:val="both"/>
        <w:rPr>
          <w:rFonts w:cstheme="minorHAnsi"/>
        </w:rPr>
      </w:pPr>
      <w:r w:rsidRPr="00680F3E">
        <w:rPr>
          <w:rFonts w:cstheme="minorHAnsi"/>
        </w:rPr>
        <w:t>2</w:t>
      </w:r>
      <w:r w:rsidRPr="00680F3E">
        <w:rPr>
          <w:rFonts w:cstheme="minorHAnsi"/>
        </w:rPr>
        <w:tab/>
        <w:t xml:space="preserve">COMPLETED_WITH_ERRORS, the job completed processing, but contains </w:t>
      </w:r>
    </w:p>
    <w:p w14:paraId="23E82634" w14:textId="77777777" w:rsidR="002157CA" w:rsidRPr="00680F3E" w:rsidRDefault="002157CA" w:rsidP="002157CA">
      <w:pPr>
        <w:spacing w:after="0" w:line="240" w:lineRule="auto"/>
        <w:ind w:firstLine="720"/>
        <w:jc w:val="both"/>
        <w:rPr>
          <w:rFonts w:cstheme="minorHAnsi"/>
        </w:rPr>
      </w:pPr>
      <w:r w:rsidRPr="00680F3E">
        <w:rPr>
          <w:rFonts w:cstheme="minorHAnsi"/>
        </w:rPr>
        <w:tab/>
        <w:t>errors.</w:t>
      </w:r>
    </w:p>
    <w:p w14:paraId="1C0E55BC" w14:textId="77777777" w:rsidR="002157CA" w:rsidRPr="00680F3E" w:rsidRDefault="002157CA" w:rsidP="002157CA">
      <w:pPr>
        <w:spacing w:after="0" w:line="240" w:lineRule="auto"/>
        <w:ind w:firstLine="720"/>
        <w:jc w:val="both"/>
        <w:rPr>
          <w:rFonts w:cstheme="minorHAnsi"/>
        </w:rPr>
      </w:pPr>
      <w:r w:rsidRPr="00680F3E">
        <w:rPr>
          <w:rFonts w:cstheme="minorHAnsi"/>
        </w:rPr>
        <w:t>3</w:t>
      </w:r>
      <w:r w:rsidRPr="00680F3E">
        <w:rPr>
          <w:rFonts w:cstheme="minorHAnsi"/>
        </w:rPr>
        <w:tab/>
        <w:t>FAILED, the job failed.</w:t>
      </w:r>
    </w:p>
    <w:p w14:paraId="6CFBD3A7" w14:textId="77777777" w:rsidR="002157CA" w:rsidRPr="00680F3E" w:rsidRDefault="002157CA" w:rsidP="002157CA">
      <w:pPr>
        <w:spacing w:after="0" w:line="240" w:lineRule="auto"/>
        <w:ind w:firstLine="720"/>
        <w:jc w:val="both"/>
        <w:rPr>
          <w:rFonts w:cstheme="minorHAnsi"/>
        </w:rPr>
      </w:pPr>
      <w:r w:rsidRPr="00680F3E">
        <w:rPr>
          <w:rFonts w:cstheme="minorHAnsi"/>
        </w:rPr>
        <w:t>4</w:t>
      </w:r>
      <w:r w:rsidRPr="00680F3E">
        <w:rPr>
          <w:rFonts w:cstheme="minorHAnsi"/>
        </w:rPr>
        <w:tab/>
        <w:t>FAILED_TO_START, the job did not start.</w:t>
      </w:r>
    </w:p>
    <w:p w14:paraId="13F39D04" w14:textId="77777777" w:rsidR="002157CA" w:rsidRPr="00680F3E" w:rsidRDefault="002157CA" w:rsidP="002157CA">
      <w:pPr>
        <w:spacing w:after="0" w:line="240" w:lineRule="auto"/>
        <w:ind w:firstLine="720"/>
        <w:jc w:val="both"/>
        <w:rPr>
          <w:rFonts w:cstheme="minorHAnsi"/>
        </w:rPr>
      </w:pPr>
      <w:r w:rsidRPr="00680F3E">
        <w:rPr>
          <w:rFonts w:cstheme="minorHAnsi"/>
        </w:rPr>
        <w:t xml:space="preserve">18 </w:t>
      </w:r>
      <w:r w:rsidRPr="00680F3E">
        <w:rPr>
          <w:rFonts w:cstheme="minorHAnsi"/>
        </w:rPr>
        <w:tab/>
        <w:t xml:space="preserve">WEB_SERVER_ERROR, an error occurred when communicating with the </w:t>
      </w:r>
    </w:p>
    <w:p w14:paraId="03DB52F0" w14:textId="77777777" w:rsidR="002157CA" w:rsidRPr="00680F3E" w:rsidRDefault="002157CA" w:rsidP="002157CA">
      <w:pPr>
        <w:spacing w:after="0" w:line="240" w:lineRule="auto"/>
        <w:ind w:firstLine="720"/>
        <w:jc w:val="both"/>
        <w:rPr>
          <w:rFonts w:cstheme="minorHAnsi"/>
        </w:rPr>
      </w:pPr>
      <w:r w:rsidRPr="00680F3E">
        <w:rPr>
          <w:rFonts w:cstheme="minorHAnsi"/>
        </w:rPr>
        <w:tab/>
        <w:t>Commvault web server.</w:t>
      </w:r>
    </w:p>
    <w:p w14:paraId="1009624F" w14:textId="77777777" w:rsidR="00897B91" w:rsidRPr="00680F3E" w:rsidRDefault="00897B91" w:rsidP="00897B91">
      <w:pPr>
        <w:spacing w:after="0" w:line="240" w:lineRule="auto"/>
        <w:jc w:val="both"/>
        <w:rPr>
          <w:rFonts w:cstheme="minorHAnsi"/>
        </w:rPr>
      </w:pPr>
    </w:p>
    <w:p w14:paraId="530D2F1D" w14:textId="77777777" w:rsidR="002157CA" w:rsidRPr="00680F3E" w:rsidRDefault="00897B91" w:rsidP="002157CA">
      <w:pPr>
        <w:spacing w:after="0" w:line="240" w:lineRule="auto"/>
        <w:jc w:val="both"/>
        <w:rPr>
          <w:rFonts w:cstheme="minorHAnsi"/>
        </w:rPr>
      </w:pPr>
      <w:r w:rsidRPr="00680F3E">
        <w:rPr>
          <w:rFonts w:cstheme="minorHAnsi"/>
        </w:rPr>
        <w:t>This means that to check for a successful completion, the Failure Criteria should be set to NE (Not Equal) to 0</w:t>
      </w:r>
      <w:r w:rsidR="007336FA" w:rsidRPr="00680F3E">
        <w:rPr>
          <w:rFonts w:cstheme="minorHAnsi"/>
        </w:rPr>
        <w:t xml:space="preserve"> means a Fail condition</w:t>
      </w:r>
      <w:r w:rsidRPr="00680F3E">
        <w:rPr>
          <w:rFonts w:cstheme="minorHAnsi"/>
        </w:rPr>
        <w:t xml:space="preserve">. </w:t>
      </w:r>
      <w:r w:rsidR="002157CA" w:rsidRPr="00680F3E">
        <w:rPr>
          <w:rFonts w:cstheme="minorHAnsi"/>
        </w:rPr>
        <w:t xml:space="preserve"> </w:t>
      </w:r>
    </w:p>
    <w:p w14:paraId="3BD55123" w14:textId="77777777" w:rsidR="002157CA" w:rsidRPr="00680F3E" w:rsidRDefault="002157CA" w:rsidP="002157CA">
      <w:pPr>
        <w:spacing w:after="0" w:line="240" w:lineRule="auto"/>
        <w:jc w:val="both"/>
        <w:rPr>
          <w:rFonts w:cstheme="minorHAnsi"/>
        </w:rPr>
      </w:pPr>
    </w:p>
    <w:p w14:paraId="0196913F" w14:textId="09C907E6" w:rsidR="002157CA" w:rsidRDefault="002157CA" w:rsidP="002157CA">
      <w:pPr>
        <w:spacing w:after="0" w:line="240" w:lineRule="auto"/>
        <w:jc w:val="both"/>
        <w:rPr>
          <w:rFonts w:ascii="Times New Roman" w:hAnsi="Times New Roman" w:cs="Times New Roman"/>
        </w:rPr>
      </w:pPr>
      <w:r w:rsidRPr="00680F3E">
        <w:rPr>
          <w:rFonts w:cstheme="minorHAnsi"/>
        </w:rPr>
        <w:t>Figure 9 shows a failure criteria definition where COMPLETED and  COMPLETED_WITH_WARNINGS is accepted as successful completion</w:t>
      </w:r>
      <w:r>
        <w:rPr>
          <w:rFonts w:ascii="Times New Roman" w:hAnsi="Times New Roman" w:cs="Times New Roman"/>
        </w:rPr>
        <w:t>.</w:t>
      </w:r>
    </w:p>
    <w:p w14:paraId="0040CB04" w14:textId="77777777" w:rsidR="00680F3E" w:rsidRDefault="00680F3E" w:rsidP="002157CA">
      <w:pPr>
        <w:spacing w:after="0" w:line="240" w:lineRule="auto"/>
        <w:jc w:val="both"/>
        <w:rPr>
          <w:rFonts w:ascii="Times New Roman" w:hAnsi="Times New Roman" w:cs="Times New Roman"/>
        </w:rPr>
      </w:pPr>
    </w:p>
    <w:p w14:paraId="084ED616" w14:textId="77777777" w:rsidR="00506216" w:rsidRPr="002157CA" w:rsidRDefault="00506216" w:rsidP="002157CA">
      <w:pPr>
        <w:spacing w:after="0" w:line="240" w:lineRule="auto"/>
        <w:jc w:val="both"/>
        <w:rPr>
          <w:rFonts w:ascii="Times New Roman" w:hAnsi="Times New Roman" w:cs="Times New Roman"/>
        </w:rPr>
        <w:sectPr w:rsidR="00506216" w:rsidRPr="002157CA" w:rsidSect="00017424">
          <w:pgSz w:w="12240" w:h="15840"/>
          <w:pgMar w:top="1417" w:right="1417" w:bottom="1134" w:left="1417" w:header="708" w:footer="708" w:gutter="0"/>
          <w:cols w:space="708"/>
          <w:docGrid w:linePitch="360"/>
        </w:sectPr>
      </w:pPr>
    </w:p>
    <w:p w14:paraId="5377C64F" w14:textId="77777777" w:rsidR="00506216" w:rsidRPr="00680F3E" w:rsidRDefault="00506216" w:rsidP="00506216">
      <w:pPr>
        <w:pStyle w:val="Heading1"/>
        <w:rPr>
          <w:rFonts w:ascii="Calibri Light" w:hAnsi="Calibri Light" w:cs="Calibri Light"/>
        </w:rPr>
      </w:pPr>
      <w:bookmarkStart w:id="28" w:name="_Toc395168240"/>
      <w:bookmarkStart w:id="29" w:name="_Toc35593689"/>
      <w:r w:rsidRPr="00680F3E">
        <w:rPr>
          <w:rFonts w:ascii="Calibri Light" w:hAnsi="Calibri Light" w:cs="Calibri Light"/>
        </w:rPr>
        <w:lastRenderedPageBreak/>
        <w:t>Logging</w:t>
      </w:r>
      <w:bookmarkEnd w:id="28"/>
      <w:bookmarkEnd w:id="29"/>
    </w:p>
    <w:p w14:paraId="34FFB282" w14:textId="77777777" w:rsidR="00506216" w:rsidRPr="00680F3E" w:rsidRDefault="00506216" w:rsidP="00506216">
      <w:pPr>
        <w:spacing w:after="0" w:line="240" w:lineRule="auto"/>
        <w:jc w:val="both"/>
        <w:rPr>
          <w:rFonts w:cstheme="minorHAnsi"/>
        </w:rPr>
      </w:pPr>
      <w:r w:rsidRPr="00680F3E">
        <w:rPr>
          <w:rFonts w:cstheme="minorHAnsi"/>
        </w:rPr>
        <w:t xml:space="preserve">The default logging implemented by the connector consists of a maximum cycle of five log files. The log files contain information about the </w:t>
      </w:r>
      <w:r w:rsidR="004A76FF" w:rsidRPr="00680F3E">
        <w:rPr>
          <w:rFonts w:cstheme="minorHAnsi"/>
        </w:rPr>
        <w:t>Comm</w:t>
      </w:r>
      <w:r w:rsidR="00AC5C0C" w:rsidRPr="00680F3E">
        <w:rPr>
          <w:rFonts w:cstheme="minorHAnsi"/>
        </w:rPr>
        <w:t>v</w:t>
      </w:r>
      <w:r w:rsidR="004A76FF" w:rsidRPr="00680F3E">
        <w:rPr>
          <w:rFonts w:cstheme="minorHAnsi"/>
        </w:rPr>
        <w:t>ault</w:t>
      </w:r>
      <w:r w:rsidR="0023169C" w:rsidRPr="00680F3E">
        <w:rPr>
          <w:rFonts w:cstheme="minorHAnsi"/>
        </w:rPr>
        <w:t xml:space="preserve"> </w:t>
      </w:r>
      <w:r w:rsidRPr="00680F3E">
        <w:rPr>
          <w:rFonts w:cstheme="minorHAnsi"/>
        </w:rPr>
        <w:t xml:space="preserve">Connector and any jobs run by the </w:t>
      </w:r>
      <w:r w:rsidR="004A76FF" w:rsidRPr="00680F3E">
        <w:rPr>
          <w:rFonts w:cstheme="minorHAnsi"/>
        </w:rPr>
        <w:t>Comm</w:t>
      </w:r>
      <w:r w:rsidR="00AC5C0C" w:rsidRPr="00680F3E">
        <w:rPr>
          <w:rFonts w:cstheme="minorHAnsi"/>
        </w:rPr>
        <w:t>v</w:t>
      </w:r>
      <w:r w:rsidR="004A76FF" w:rsidRPr="00680F3E">
        <w:rPr>
          <w:rFonts w:cstheme="minorHAnsi"/>
        </w:rPr>
        <w:t>ault</w:t>
      </w:r>
      <w:r w:rsidR="007336FA" w:rsidRPr="00680F3E">
        <w:rPr>
          <w:rFonts w:cstheme="minorHAnsi"/>
        </w:rPr>
        <w:t xml:space="preserve"> Connector</w:t>
      </w:r>
      <w:r w:rsidRPr="00680F3E">
        <w:rPr>
          <w:rFonts w:cstheme="minorHAnsi"/>
        </w:rPr>
        <w:t>. The log files (Agent.log - Agent.log.5) are located in the &lt;installation root&gt;\log directory. Information is appended into the log files and any error messages, return codes can be viewed in these log files.</w:t>
      </w:r>
    </w:p>
    <w:p w14:paraId="506FF34D" w14:textId="77777777" w:rsidR="00506216" w:rsidRPr="002B3350" w:rsidRDefault="00506216" w:rsidP="00506216">
      <w:pPr>
        <w:spacing w:after="0" w:line="240" w:lineRule="auto"/>
        <w:jc w:val="both"/>
        <w:rPr>
          <w:rFonts w:ascii="Times New Roman" w:hAnsi="Times New Roman" w:cs="Times New Roman"/>
        </w:rPr>
      </w:pPr>
    </w:p>
    <w:p w14:paraId="71D5B52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[CommVaultConnector] 20170314 16:07:08 : ----------------------------------------------------------------------------</w:t>
      </w:r>
    </w:p>
    <w:p w14:paraId="2E936D64"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[CommVaultConnector] 20170314 16:07:08 : CommVault Job Completed with status 0 - (Completed)</w:t>
      </w:r>
    </w:p>
    <w:p w14:paraId="68D84F1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16:07:08,923 [main] INFO  Logger - [CommVaultConnector] 20170314 16:07:08 : ----------------------------------------------------------------------------</w:t>
      </w:r>
    </w:p>
    <w:p w14:paraId="4D5F4DA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16:21:35,676 [main] INFO  Logger - [CommVaultConnector] 20170314 16:21:35 : ----------------------------------------------------------------------------</w:t>
      </w:r>
    </w:p>
    <w:p w14:paraId="5C328B6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[CommVaultConnector] 20170314 16:21:35 : CommVault Connector     : 16.2.01</w:t>
      </w:r>
    </w:p>
    <w:p w14:paraId="1A1BE8A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16:21:35,678 [main] INFO  Logger - [CommVaultConnector] 20170314 16:21:35 : ----------------------------------------------------------------------------</w:t>
      </w:r>
    </w:p>
    <w:p w14:paraId="3BB94BE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16:21:35,678 [main] INFO  Logger - [CommVaultConnector] 20170314 16:21:35 : Server Address          : </w:t>
      </w:r>
      <w:r w:rsidRPr="00D0705C">
        <w:rPr>
          <w:rFonts w:ascii="Courier New" w:hAnsi="Courier New" w:cs="Courier New"/>
          <w:sz w:val="10"/>
          <w:szCs w:val="10"/>
          <w:highlight w:val="black"/>
        </w:rPr>
        <w:t>commvault.infra.alptis.local</w:t>
      </w:r>
    </w:p>
    <w:p w14:paraId="4EA097D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16:21:35,678 [main] INFO  Logger - [CommVaultConnector] 20170314 16:21:35 : Server Name             : </w:t>
      </w:r>
      <w:r w:rsidRPr="00D0705C">
        <w:rPr>
          <w:rFonts w:ascii="Courier New" w:hAnsi="Courier New" w:cs="Courier New"/>
          <w:sz w:val="10"/>
          <w:szCs w:val="10"/>
          <w:highlight w:val="black"/>
        </w:rPr>
        <w:t>commvault.infra.alptis.local</w:t>
      </w:r>
    </w:p>
    <w:p w14:paraId="01EE915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16:21:35,679 [main] INFO  Logger - [CommVaultConnector] 20170314 16:21:35 : -xt  (XML Template)     : </w:t>
      </w:r>
      <w:r w:rsidRPr="00D0705C">
        <w:rPr>
          <w:rFonts w:ascii="Courier New" w:hAnsi="Courier New" w:cs="Courier New"/>
          <w:sz w:val="10"/>
          <w:szCs w:val="10"/>
          <w:highlight w:val="black"/>
        </w:rPr>
        <w:t>script_nutanix_prism_incr.xml</w:t>
      </w:r>
    </w:p>
    <w:p w14:paraId="384A75D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[CommVaultConnector] 20170314 16:21:35 : -bsn (Backupset Name)   : d</w:t>
      </w:r>
      <w:r w:rsidRPr="00D0705C">
        <w:rPr>
          <w:rFonts w:ascii="Courier New" w:hAnsi="Courier New" w:cs="Courier New"/>
          <w:sz w:val="10"/>
          <w:szCs w:val="10"/>
          <w:highlight w:val="black"/>
        </w:rPr>
        <w:t>efaultBackupSet</w:t>
      </w:r>
    </w:p>
    <w:p w14:paraId="1B97C50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16:21:35,679 [main] INFO  Logger - [CommVaultConnector] 20170314 16:21:35 : -c   (client)           : </w:t>
      </w:r>
      <w:r w:rsidRPr="00D0705C">
        <w:rPr>
          <w:rFonts w:ascii="Courier New" w:hAnsi="Courier New" w:cs="Courier New"/>
          <w:sz w:val="10"/>
          <w:szCs w:val="10"/>
          <w:highlight w:val="black"/>
        </w:rPr>
        <w:t>vcenter-ntx-dc1</w:t>
      </w:r>
    </w:p>
    <w:p w14:paraId="286D603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16:21:35,679 [main] INFO  Logger - [CommVaultConnector] 20170314 16:21:35 : -sc  (Subclient)        : null</w:t>
      </w:r>
    </w:p>
    <w:p w14:paraId="07105E2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[CommVaultConnector] 20170314 16:21:35 : -i   (Instance)         : VMware</w:t>
      </w:r>
    </w:p>
    <w:p w14:paraId="19F86E3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[CommVaultConnector] 20170314 16:21:35 : -t   (Backup Type)      : INCREMENTAL</w:t>
      </w:r>
    </w:p>
    <w:p w14:paraId="6AA8CD01"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16:21:35,680 [main] INFO  Logger - [CommVaultConnector] 20170314 16:21:35 : ----------------------------------------------------------------------------</w:t>
      </w:r>
    </w:p>
    <w:p w14:paraId="68CD92D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16:21:35,886 [main] INFO  Logger - [CommVaultConnectionFactory] 20170314 16:21:35 : Authenticating User opcon_commvault to Server http://commvault.infra.alptis.local/webconsole/api/Login</w:t>
      </w:r>
    </w:p>
    <w:p w14:paraId="3186A55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16:21:36,352 [main] INFO  Logger - [CommVaultConnectionFactory] 20170314 16:21:36 : Authenticating for User opcon_commvault successful</w:t>
      </w:r>
    </w:p>
    <w:p w14:paraId="1581915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16:21:36,415 [main] INFO  Logger - [CommVaultConnectionFactory] 20170314 16:21:36 : QCommand</w:t>
      </w:r>
    </w:p>
    <w:p w14:paraId="26B05EF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16:21:37,874 [main] INFO  Logger - [CommVaultConnectionFactory] 20170314 16:21:37 : QCommand successful TaskId 7351 JodId 19259</w:t>
      </w:r>
    </w:p>
    <w:p w14:paraId="5737E659"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16:21:47,876 [pool-2-thread-1] INFO  Logger - [CommVaultConnectionFactory] 20170314 16:21:47 : Get Job Summary for JobId 19259</w:t>
      </w:r>
    </w:p>
    <w:p w14:paraId="168CBC2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16:21:48,093 [pool-2-thread-1] INFO  Logger - [CommVaultConnectionFactory] 20170314 16:21:48 : Get Job Summary for JobId 19259 successful</w:t>
      </w:r>
    </w:p>
    <w:p w14:paraId="301AD32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16:21:48,148 [pool-3-thread-1] ERROR Logger - [ExecuteSMAStatus] 20170314 16:21:48 : Exception Cannot run program "c:\testmslsam\SMAStatus.exe": CreateProcess error=2, The system cannot find the file specified</w:t>
      </w:r>
    </w:p>
    <w:p w14:paraId="10232E6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16:21:55,629 [main] INFO  Logger - [CommVaultConnector] 20170314 16:21:55 : ----------------------------------------------------------------------------</w:t>
      </w:r>
    </w:p>
    <w:p w14:paraId="30B6DCFC"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[CommVaultConnector] 20170314 16:21:55 : CommVault Connector     : 16.2.01</w:t>
      </w:r>
    </w:p>
    <w:p w14:paraId="72488DA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16:21:55,631 [main] INFO  Logger - [CommVaultConnector] 20170314 16:21:55 : ----------------------------------------------------------------------------</w:t>
      </w:r>
    </w:p>
    <w:p w14:paraId="646F454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16:21:55,631 [main] INFO  Logger - [CommVaultConnector] 20170314 16:21:55 : Server Address          : </w:t>
      </w:r>
      <w:r w:rsidRPr="00D0705C">
        <w:rPr>
          <w:rFonts w:ascii="Courier New" w:hAnsi="Courier New" w:cs="Courier New"/>
          <w:sz w:val="10"/>
          <w:szCs w:val="10"/>
          <w:highlight w:val="black"/>
        </w:rPr>
        <w:t>commvault.infra.alptis.local</w:t>
      </w:r>
    </w:p>
    <w:p w14:paraId="1BC1167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16:21:55,631 [main] INFO  Logger - [CommVaultConnector] 20170314 16:21:55 : Server Name             : </w:t>
      </w:r>
      <w:r w:rsidRPr="00D0705C">
        <w:rPr>
          <w:rFonts w:ascii="Courier New" w:hAnsi="Courier New" w:cs="Courier New"/>
          <w:sz w:val="10"/>
          <w:szCs w:val="10"/>
          <w:highlight w:val="black"/>
        </w:rPr>
        <w:t>commvault.infra.alptis.local</w:t>
      </w:r>
    </w:p>
    <w:p w14:paraId="5986FDF6"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16:21:55,632 [main] INFO  Logger - [CommVaultConnector] 20170314 16:21:55 : -xt  (XML Template)     : </w:t>
      </w:r>
      <w:r w:rsidRPr="00D0705C">
        <w:rPr>
          <w:rFonts w:ascii="Courier New" w:hAnsi="Courier New" w:cs="Courier New"/>
          <w:sz w:val="10"/>
          <w:szCs w:val="10"/>
          <w:highlight w:val="black"/>
        </w:rPr>
        <w:t>script_nutanix_prism_incr.xml</w:t>
      </w:r>
    </w:p>
    <w:p w14:paraId="2AC9AB72"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16:21:55,632 [main] INFO  Logger - [CommVaultConnector] 20170314 16:21:55 : -bsn (Backupset Name)   : de</w:t>
      </w:r>
      <w:r w:rsidRPr="00D0705C">
        <w:rPr>
          <w:rFonts w:ascii="Courier New" w:hAnsi="Courier New" w:cs="Courier New"/>
          <w:sz w:val="10"/>
          <w:szCs w:val="10"/>
          <w:highlight w:val="black"/>
        </w:rPr>
        <w:t>faultBackupSet</w:t>
      </w:r>
    </w:p>
    <w:p w14:paraId="15C30F8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xml:space="preserve">2017-03-14 16:21:55,632 [main] INFO  Logger - [CommVaultConnector] 20170314 16:21:55 : -c   (client)           : </w:t>
      </w:r>
      <w:r w:rsidRPr="00D0705C">
        <w:rPr>
          <w:rFonts w:ascii="Courier New" w:hAnsi="Courier New" w:cs="Courier New"/>
          <w:sz w:val="10"/>
          <w:szCs w:val="10"/>
          <w:highlight w:val="black"/>
        </w:rPr>
        <w:t>vcenter-ntx-dc1</w:t>
      </w:r>
    </w:p>
    <w:p w14:paraId="77378315"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[CommVaultConnector] 20170314 16:21:55 : -sc  (Subclient)        : null</w:t>
      </w:r>
    </w:p>
    <w:p w14:paraId="27ACC30D"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[CommVaultConnector] 20170314 16:21:55 : -i   (Instance)         : VMware</w:t>
      </w:r>
    </w:p>
    <w:p w14:paraId="29C39E7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16:21:55,633 [main] INFO  Logger - [CommVaultConnector] 20170314 16:21:55 : -t   (Backup Type)      : INCREMENTAL</w:t>
      </w:r>
    </w:p>
    <w:p w14:paraId="50A325C7"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16:21:55,634 [main] INFO  Logger - [CommVaultConnector] 20170314 16:21:55 : ----------------------------------------------------------------------------</w:t>
      </w:r>
    </w:p>
    <w:p w14:paraId="1DED286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16:21:55,845 [main] INFO  Logger - [CommVaultConnectionFactory] 20170314 16:21:55 : Authenticating User opcon_commvault to Server http://commvault.infra.alptis.local/webconsole/api/Login</w:t>
      </w:r>
    </w:p>
    <w:p w14:paraId="2E329FA0"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16:21:56,246 [main] INFO  Logger - [CommVaultConnectionFactory] 20170314 16:21:56 : Authenticating for User opcon_commvault successful</w:t>
      </w:r>
    </w:p>
    <w:p w14:paraId="6722922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16:21:56,314 [main] INFO  Logger - [CommVaultConnectionFactory] 20170314 16:21:56 : QCommand</w:t>
      </w:r>
    </w:p>
    <w:p w14:paraId="344E5BA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16:21:57,944 [main] INFO  Logger - [CommVaultConnectionFactory] 20170314 16:21:57 : QCommand failed : message (Error 0x10c: Another backup is running for client [</w:t>
      </w:r>
      <w:r w:rsidRPr="00D0705C">
        <w:rPr>
          <w:rFonts w:ascii="Courier New" w:hAnsi="Courier New" w:cs="Courier New"/>
          <w:sz w:val="10"/>
          <w:szCs w:val="10"/>
          <w:highlight w:val="black"/>
        </w:rPr>
        <w:t>vcenter-ntx-dc1</w:t>
      </w:r>
      <w:r w:rsidRPr="00E56E97">
        <w:rPr>
          <w:rFonts w:ascii="Courier New" w:hAnsi="Courier New" w:cs="Courier New"/>
          <w:sz w:val="10"/>
          <w:szCs w:val="10"/>
        </w:rPr>
        <w:t>], iDataAgent [Virtual Server], Backup Set [de</w:t>
      </w:r>
      <w:r w:rsidRPr="00D0705C">
        <w:rPr>
          <w:rFonts w:ascii="Courier New" w:hAnsi="Courier New" w:cs="Courier New"/>
          <w:sz w:val="10"/>
          <w:szCs w:val="10"/>
          <w:highlight w:val="black"/>
        </w:rPr>
        <w:t>faultBackupSet</w:t>
      </w:r>
      <w:r w:rsidRPr="00E56E97">
        <w:rPr>
          <w:rFonts w:ascii="Courier New" w:hAnsi="Courier New" w:cs="Courier New"/>
          <w:sz w:val="10"/>
          <w:szCs w:val="10"/>
        </w:rPr>
        <w:t>], Subclient [</w:t>
      </w:r>
      <w:r w:rsidRPr="00D0705C">
        <w:rPr>
          <w:rFonts w:ascii="Courier New" w:hAnsi="Courier New" w:cs="Courier New"/>
          <w:sz w:val="10"/>
          <w:szCs w:val="10"/>
          <w:highlight w:val="black"/>
        </w:rPr>
        <w:t>Nutanix PRISM].</w:t>
      </w:r>
    </w:p>
    <w:p w14:paraId="3D1FF6CE"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 return code (2)</w:t>
      </w:r>
    </w:p>
    <w:p w14:paraId="0E4C1973"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16:21:57,945 [main] INFO  Logger - [CommVaultConnectionFactory] 20170314 16:21:57 : Logout</w:t>
      </w:r>
    </w:p>
    <w:p w14:paraId="187917BD"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16:21:57,984 [main] INFO  Logger - [CommVaultConnectionFactory] 20170314 16:21:57 : Logout completed : User logged out</w:t>
      </w:r>
    </w:p>
    <w:p w14:paraId="789061A8"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16:21:57,985 [main] INFO  Logger - [CommVaultConnector] 20170314 16:21:57 : ----------------------------------------------------------------------------</w:t>
      </w:r>
    </w:p>
    <w:p w14:paraId="55FF6C7B" w14:textId="77777777" w:rsidR="004A76FF" w:rsidRPr="00E56E97" w:rsidRDefault="004A76FF" w:rsidP="004A76FF">
      <w:pPr>
        <w:autoSpaceDE w:val="0"/>
        <w:autoSpaceDN w:val="0"/>
        <w:adjustRightInd w:val="0"/>
        <w:spacing w:after="0" w:line="240" w:lineRule="auto"/>
        <w:rPr>
          <w:rFonts w:ascii="Courier New" w:hAnsi="Courier New" w:cs="Courier New"/>
          <w:sz w:val="10"/>
          <w:szCs w:val="10"/>
        </w:rPr>
      </w:pPr>
      <w:r w:rsidRPr="00E56E97">
        <w:rPr>
          <w:rFonts w:ascii="Courier New" w:hAnsi="Courier New" w:cs="Courier New"/>
          <w:sz w:val="10"/>
          <w:szCs w:val="10"/>
        </w:rPr>
        <w:t>2017-03-14 16:21:57,985 [main] INFO  Logger - [CommVaultConnector] 20170314 16:21:57 : CommVault Job Completed with status 4 - (Failed to Start)</w:t>
      </w:r>
    </w:p>
    <w:p w14:paraId="42F18DAA" w14:textId="77777777" w:rsidR="004A76FF" w:rsidRPr="00673BEB" w:rsidRDefault="004A76FF" w:rsidP="004A76FF">
      <w:pPr>
        <w:autoSpaceDE w:val="0"/>
        <w:autoSpaceDN w:val="0"/>
        <w:adjustRightInd w:val="0"/>
        <w:spacing w:after="0" w:line="240" w:lineRule="auto"/>
        <w:rPr>
          <w:rFonts w:ascii="Courier New" w:hAnsi="Courier New" w:cs="Courier New"/>
          <w:sz w:val="10"/>
          <w:szCs w:val="10"/>
          <w:lang w:val="en-GB"/>
        </w:rPr>
      </w:pPr>
      <w:r w:rsidRPr="00673BEB">
        <w:rPr>
          <w:rFonts w:ascii="Courier New" w:hAnsi="Courier New" w:cs="Courier New"/>
          <w:sz w:val="10"/>
          <w:szCs w:val="10"/>
          <w:lang w:val="en-GB"/>
        </w:rPr>
        <w:t>2017-03-14 16:21:57,985 [main] INFO  Logger - [CommVaultConnector] 20170314 16:21:57 : ----------------------------------------------------------------------------</w:t>
      </w:r>
    </w:p>
    <w:p w14:paraId="47D48A93" w14:textId="77D8B112" w:rsidR="00506216" w:rsidRDefault="004A76FF" w:rsidP="004A76FF">
      <w:pPr>
        <w:pStyle w:val="Caption"/>
        <w:jc w:val="center"/>
      </w:pPr>
      <w:r>
        <w:t xml:space="preserve"> </w:t>
      </w:r>
      <w:bookmarkStart w:id="30" w:name="_Toc35593705"/>
      <w:r w:rsidR="00523D42">
        <w:t xml:space="preserve">Figure </w:t>
      </w:r>
      <w:r w:rsidR="0007000D">
        <w:fldChar w:fldCharType="begin"/>
      </w:r>
      <w:r w:rsidR="0007000D">
        <w:instrText xml:space="preserve"> SEQ Figure \* ARABIC </w:instrText>
      </w:r>
      <w:r w:rsidR="0007000D">
        <w:fldChar w:fldCharType="separate"/>
      </w:r>
      <w:r w:rsidR="00A95AFE">
        <w:rPr>
          <w:noProof/>
        </w:rPr>
        <w:t>7</w:t>
      </w:r>
      <w:r w:rsidR="0007000D">
        <w:rPr>
          <w:noProof/>
        </w:rPr>
        <w:fldChar w:fldCharType="end"/>
      </w:r>
      <w:r w:rsidR="00523D42">
        <w:t xml:space="preserve"> : Sample </w:t>
      </w:r>
      <w:r w:rsidR="00680F3E">
        <w:t>Connector</w:t>
      </w:r>
      <w:r w:rsidR="0008138D">
        <w:t>.log file</w:t>
      </w:r>
      <w:bookmarkEnd w:id="30"/>
    </w:p>
    <w:p w14:paraId="318DE75F" w14:textId="77777777" w:rsidR="005623DC" w:rsidRDefault="005623DC" w:rsidP="005623DC"/>
    <w:p w14:paraId="3FD4FEBF" w14:textId="0C303C81" w:rsidR="00680F3E" w:rsidRDefault="00680F3E" w:rsidP="005623DC">
      <w:pPr>
        <w:sectPr w:rsidR="00680F3E" w:rsidSect="00017424">
          <w:pgSz w:w="12240" w:h="15840"/>
          <w:pgMar w:top="1417" w:right="1417" w:bottom="1134" w:left="1417" w:header="708" w:footer="708" w:gutter="0"/>
          <w:cols w:space="708"/>
          <w:docGrid w:linePitch="360"/>
        </w:sectPr>
      </w:pPr>
    </w:p>
    <w:p w14:paraId="693DBAF4" w14:textId="77777777" w:rsidR="005623DC" w:rsidRPr="00222B75" w:rsidRDefault="005623DC" w:rsidP="005623DC">
      <w:pPr>
        <w:pStyle w:val="Heading1"/>
        <w:rPr>
          <w:rFonts w:ascii="Calibri Light" w:hAnsi="Calibri Light" w:cs="Calibri Light"/>
        </w:rPr>
      </w:pPr>
      <w:bookmarkStart w:id="31" w:name="_Toc35593690"/>
      <w:r w:rsidRPr="00222B75">
        <w:rPr>
          <w:rFonts w:ascii="Calibri Light" w:hAnsi="Calibri Light" w:cs="Calibri Light"/>
        </w:rPr>
        <w:lastRenderedPageBreak/>
        <w:t>APPENDIX A</w:t>
      </w:r>
      <w:bookmarkEnd w:id="31"/>
    </w:p>
    <w:p w14:paraId="003A0D1E" w14:textId="77777777" w:rsidR="005623DC" w:rsidRPr="00222B75" w:rsidRDefault="005623DC" w:rsidP="005623DC">
      <w:pPr>
        <w:rPr>
          <w:rFonts w:cstheme="minorHAnsi"/>
        </w:rPr>
      </w:pPr>
      <w:r w:rsidRPr="00222B75">
        <w:rPr>
          <w:rFonts w:cstheme="minorHAnsi"/>
        </w:rPr>
        <w:t>List of backup types.</w:t>
      </w:r>
    </w:p>
    <w:p w14:paraId="4E15EFA5" w14:textId="77777777" w:rsidR="005623DC" w:rsidRDefault="005623DC" w:rsidP="005623DC">
      <w:pPr>
        <w:spacing w:after="0"/>
      </w:pPr>
      <w:r>
        <w:t>"DIFFERENTIAL"</w:t>
      </w:r>
    </w:p>
    <w:p w14:paraId="3A976C2D" w14:textId="77777777" w:rsidR="005623DC" w:rsidRDefault="005623DC" w:rsidP="005623DC">
      <w:pPr>
        <w:spacing w:after="0"/>
      </w:pPr>
      <w:r>
        <w:t>"INCREMENTAL"</w:t>
      </w:r>
    </w:p>
    <w:p w14:paraId="5E1DDD67" w14:textId="77777777" w:rsidR="005623DC" w:rsidRDefault="005623DC" w:rsidP="005623DC">
      <w:pPr>
        <w:spacing w:after="0"/>
      </w:pPr>
      <w:r>
        <w:t>"FULL"</w:t>
      </w:r>
    </w:p>
    <w:p w14:paraId="3AC39734" w14:textId="77777777" w:rsidR="005623DC" w:rsidRDefault="005623DC" w:rsidP="005623DC">
      <w:pPr>
        <w:spacing w:after="0"/>
      </w:pPr>
      <w:r>
        <w:t>"PRE_SELECT"</w:t>
      </w:r>
    </w:p>
    <w:p w14:paraId="7C8C771C" w14:textId="77777777" w:rsidR="005623DC" w:rsidRPr="005623DC" w:rsidRDefault="005623DC" w:rsidP="005623DC">
      <w:pPr>
        <w:spacing w:after="0"/>
      </w:pPr>
      <w:r>
        <w:t>"SYNTHETIC_FULL"</w:t>
      </w:r>
    </w:p>
    <w:sectPr w:rsidR="005623DC" w:rsidRPr="005623DC" w:rsidSect="0001742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nton Sans">
    <w:altName w:val="Benton San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866FAB"/>
    <w:multiLevelType w:val="hybridMultilevel"/>
    <w:tmpl w:val="16E0953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244F08"/>
    <w:multiLevelType w:val="hybridMultilevel"/>
    <w:tmpl w:val="3662D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C04BF"/>
    <w:multiLevelType w:val="hybridMultilevel"/>
    <w:tmpl w:val="6F42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B769E"/>
    <w:multiLevelType w:val="hybridMultilevel"/>
    <w:tmpl w:val="CCB86A18"/>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4" w15:restartNumberingAfterBreak="0">
    <w:nsid w:val="163102E1"/>
    <w:multiLevelType w:val="hybridMultilevel"/>
    <w:tmpl w:val="59C0ACA6"/>
    <w:lvl w:ilvl="0" w:tplc="08070001">
      <w:start w:val="1"/>
      <w:numFmt w:val="bullet"/>
      <w:lvlText w:val=""/>
      <w:lvlJc w:val="left"/>
      <w:pPr>
        <w:ind w:left="777" w:hanging="360"/>
      </w:pPr>
      <w:rPr>
        <w:rFonts w:ascii="Symbol" w:hAnsi="Symbol" w:hint="default"/>
      </w:rPr>
    </w:lvl>
    <w:lvl w:ilvl="1" w:tplc="08070003" w:tentative="1">
      <w:start w:val="1"/>
      <w:numFmt w:val="bullet"/>
      <w:lvlText w:val="o"/>
      <w:lvlJc w:val="left"/>
      <w:pPr>
        <w:ind w:left="1497" w:hanging="360"/>
      </w:pPr>
      <w:rPr>
        <w:rFonts w:ascii="Courier New" w:hAnsi="Courier New" w:cs="Courier New" w:hint="default"/>
      </w:rPr>
    </w:lvl>
    <w:lvl w:ilvl="2" w:tplc="08070005" w:tentative="1">
      <w:start w:val="1"/>
      <w:numFmt w:val="bullet"/>
      <w:lvlText w:val=""/>
      <w:lvlJc w:val="left"/>
      <w:pPr>
        <w:ind w:left="2217" w:hanging="360"/>
      </w:pPr>
      <w:rPr>
        <w:rFonts w:ascii="Wingdings" w:hAnsi="Wingdings" w:hint="default"/>
      </w:rPr>
    </w:lvl>
    <w:lvl w:ilvl="3" w:tplc="08070001" w:tentative="1">
      <w:start w:val="1"/>
      <w:numFmt w:val="bullet"/>
      <w:lvlText w:val=""/>
      <w:lvlJc w:val="left"/>
      <w:pPr>
        <w:ind w:left="2937" w:hanging="360"/>
      </w:pPr>
      <w:rPr>
        <w:rFonts w:ascii="Symbol" w:hAnsi="Symbol" w:hint="default"/>
      </w:rPr>
    </w:lvl>
    <w:lvl w:ilvl="4" w:tplc="08070003" w:tentative="1">
      <w:start w:val="1"/>
      <w:numFmt w:val="bullet"/>
      <w:lvlText w:val="o"/>
      <w:lvlJc w:val="left"/>
      <w:pPr>
        <w:ind w:left="3657" w:hanging="360"/>
      </w:pPr>
      <w:rPr>
        <w:rFonts w:ascii="Courier New" w:hAnsi="Courier New" w:cs="Courier New" w:hint="default"/>
      </w:rPr>
    </w:lvl>
    <w:lvl w:ilvl="5" w:tplc="08070005" w:tentative="1">
      <w:start w:val="1"/>
      <w:numFmt w:val="bullet"/>
      <w:lvlText w:val=""/>
      <w:lvlJc w:val="left"/>
      <w:pPr>
        <w:ind w:left="4377" w:hanging="360"/>
      </w:pPr>
      <w:rPr>
        <w:rFonts w:ascii="Wingdings" w:hAnsi="Wingdings" w:hint="default"/>
      </w:rPr>
    </w:lvl>
    <w:lvl w:ilvl="6" w:tplc="08070001" w:tentative="1">
      <w:start w:val="1"/>
      <w:numFmt w:val="bullet"/>
      <w:lvlText w:val=""/>
      <w:lvlJc w:val="left"/>
      <w:pPr>
        <w:ind w:left="5097" w:hanging="360"/>
      </w:pPr>
      <w:rPr>
        <w:rFonts w:ascii="Symbol" w:hAnsi="Symbol" w:hint="default"/>
      </w:rPr>
    </w:lvl>
    <w:lvl w:ilvl="7" w:tplc="08070003" w:tentative="1">
      <w:start w:val="1"/>
      <w:numFmt w:val="bullet"/>
      <w:lvlText w:val="o"/>
      <w:lvlJc w:val="left"/>
      <w:pPr>
        <w:ind w:left="5817" w:hanging="360"/>
      </w:pPr>
      <w:rPr>
        <w:rFonts w:ascii="Courier New" w:hAnsi="Courier New" w:cs="Courier New" w:hint="default"/>
      </w:rPr>
    </w:lvl>
    <w:lvl w:ilvl="8" w:tplc="08070005" w:tentative="1">
      <w:start w:val="1"/>
      <w:numFmt w:val="bullet"/>
      <w:lvlText w:val=""/>
      <w:lvlJc w:val="left"/>
      <w:pPr>
        <w:ind w:left="6537" w:hanging="360"/>
      </w:pPr>
      <w:rPr>
        <w:rFonts w:ascii="Wingdings" w:hAnsi="Wingdings" w:hint="default"/>
      </w:rPr>
    </w:lvl>
  </w:abstractNum>
  <w:abstractNum w:abstractNumId="5" w15:restartNumberingAfterBreak="0">
    <w:nsid w:val="261E0642"/>
    <w:multiLevelType w:val="hybridMultilevel"/>
    <w:tmpl w:val="1890A3AE"/>
    <w:lvl w:ilvl="0" w:tplc="5436ED0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7AD2D55"/>
    <w:multiLevelType w:val="hybridMultilevel"/>
    <w:tmpl w:val="88E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D5FFC"/>
    <w:multiLevelType w:val="hybridMultilevel"/>
    <w:tmpl w:val="21A666C8"/>
    <w:lvl w:ilvl="0" w:tplc="5436ED0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E15595E"/>
    <w:multiLevelType w:val="hybridMultilevel"/>
    <w:tmpl w:val="89FC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0C2792"/>
    <w:multiLevelType w:val="hybridMultilevel"/>
    <w:tmpl w:val="AC5A62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5B27369"/>
    <w:multiLevelType w:val="hybridMultilevel"/>
    <w:tmpl w:val="BA96A8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9D1389"/>
    <w:multiLevelType w:val="hybridMultilevel"/>
    <w:tmpl w:val="61764A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2327022"/>
    <w:multiLevelType w:val="hybridMultilevel"/>
    <w:tmpl w:val="32D8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A10DC"/>
    <w:multiLevelType w:val="hybridMultilevel"/>
    <w:tmpl w:val="D50CA35C"/>
    <w:lvl w:ilvl="0" w:tplc="B082DFCA">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70D910D4"/>
    <w:multiLevelType w:val="hybridMultilevel"/>
    <w:tmpl w:val="77E4EC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1550C57"/>
    <w:multiLevelType w:val="hybridMultilevel"/>
    <w:tmpl w:val="223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A4819"/>
    <w:multiLevelType w:val="hybridMultilevel"/>
    <w:tmpl w:val="4A16BC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073F93"/>
    <w:multiLevelType w:val="hybridMultilevel"/>
    <w:tmpl w:val="6D34BEEE"/>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3"/>
  </w:num>
  <w:num w:numId="2">
    <w:abstractNumId w:val="12"/>
  </w:num>
  <w:num w:numId="3">
    <w:abstractNumId w:val="15"/>
  </w:num>
  <w:num w:numId="4">
    <w:abstractNumId w:val="2"/>
  </w:num>
  <w:num w:numId="5">
    <w:abstractNumId w:val="8"/>
  </w:num>
  <w:num w:numId="6">
    <w:abstractNumId w:val="13"/>
  </w:num>
  <w:num w:numId="7">
    <w:abstractNumId w:val="5"/>
  </w:num>
  <w:num w:numId="8">
    <w:abstractNumId w:val="7"/>
  </w:num>
  <w:num w:numId="9">
    <w:abstractNumId w:val="16"/>
  </w:num>
  <w:num w:numId="10">
    <w:abstractNumId w:val="1"/>
  </w:num>
  <w:num w:numId="11">
    <w:abstractNumId w:val="0"/>
  </w:num>
  <w:num w:numId="12">
    <w:abstractNumId w:val="6"/>
  </w:num>
  <w:num w:numId="13">
    <w:abstractNumId w:val="17"/>
  </w:num>
  <w:num w:numId="14">
    <w:abstractNumId w:val="4"/>
  </w:num>
  <w:num w:numId="15">
    <w:abstractNumId w:val="9"/>
  </w:num>
  <w:num w:numId="16">
    <w:abstractNumId w:val="1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4"/>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22F8"/>
    <w:rsid w:val="000135AA"/>
    <w:rsid w:val="00014202"/>
    <w:rsid w:val="00017424"/>
    <w:rsid w:val="00027AC4"/>
    <w:rsid w:val="00037D3F"/>
    <w:rsid w:val="000429A2"/>
    <w:rsid w:val="00046D49"/>
    <w:rsid w:val="00050088"/>
    <w:rsid w:val="00051FBC"/>
    <w:rsid w:val="00067EA5"/>
    <w:rsid w:val="0007000D"/>
    <w:rsid w:val="00074384"/>
    <w:rsid w:val="0008138D"/>
    <w:rsid w:val="000B565F"/>
    <w:rsid w:val="000D02FF"/>
    <w:rsid w:val="000E343F"/>
    <w:rsid w:val="000E6F5D"/>
    <w:rsid w:val="000F544C"/>
    <w:rsid w:val="000F5922"/>
    <w:rsid w:val="000F7333"/>
    <w:rsid w:val="0010528F"/>
    <w:rsid w:val="00150294"/>
    <w:rsid w:val="00153877"/>
    <w:rsid w:val="00166A96"/>
    <w:rsid w:val="001B252C"/>
    <w:rsid w:val="001C77EF"/>
    <w:rsid w:val="001F61DB"/>
    <w:rsid w:val="001F6529"/>
    <w:rsid w:val="00200CE5"/>
    <w:rsid w:val="00203693"/>
    <w:rsid w:val="00210AE7"/>
    <w:rsid w:val="00213275"/>
    <w:rsid w:val="002157CA"/>
    <w:rsid w:val="00222B75"/>
    <w:rsid w:val="0023169C"/>
    <w:rsid w:val="002340C5"/>
    <w:rsid w:val="00244CDB"/>
    <w:rsid w:val="0024677E"/>
    <w:rsid w:val="00264D67"/>
    <w:rsid w:val="00266A47"/>
    <w:rsid w:val="002812EB"/>
    <w:rsid w:val="00297236"/>
    <w:rsid w:val="00297ACC"/>
    <w:rsid w:val="002B3350"/>
    <w:rsid w:val="002D0814"/>
    <w:rsid w:val="002E4313"/>
    <w:rsid w:val="00301647"/>
    <w:rsid w:val="003134D5"/>
    <w:rsid w:val="00323D80"/>
    <w:rsid w:val="003255BF"/>
    <w:rsid w:val="003278BB"/>
    <w:rsid w:val="00337668"/>
    <w:rsid w:val="00351F9F"/>
    <w:rsid w:val="00361948"/>
    <w:rsid w:val="00374135"/>
    <w:rsid w:val="003847D7"/>
    <w:rsid w:val="003A63A2"/>
    <w:rsid w:val="003B7703"/>
    <w:rsid w:val="003C4DDC"/>
    <w:rsid w:val="003D5294"/>
    <w:rsid w:val="003E26A2"/>
    <w:rsid w:val="003F0449"/>
    <w:rsid w:val="004138AB"/>
    <w:rsid w:val="0041658D"/>
    <w:rsid w:val="00421888"/>
    <w:rsid w:val="00421A52"/>
    <w:rsid w:val="00426AD4"/>
    <w:rsid w:val="00464792"/>
    <w:rsid w:val="00481182"/>
    <w:rsid w:val="00490BEE"/>
    <w:rsid w:val="004A2C23"/>
    <w:rsid w:val="004A76FF"/>
    <w:rsid w:val="004B4086"/>
    <w:rsid w:val="004C1397"/>
    <w:rsid w:val="004D1673"/>
    <w:rsid w:val="004F49ED"/>
    <w:rsid w:val="00502429"/>
    <w:rsid w:val="00506216"/>
    <w:rsid w:val="00521E6F"/>
    <w:rsid w:val="00523D42"/>
    <w:rsid w:val="00527CF1"/>
    <w:rsid w:val="00560DA6"/>
    <w:rsid w:val="00560F91"/>
    <w:rsid w:val="005623DC"/>
    <w:rsid w:val="00590BD6"/>
    <w:rsid w:val="005935DE"/>
    <w:rsid w:val="005B03CD"/>
    <w:rsid w:val="005B0916"/>
    <w:rsid w:val="005B24B5"/>
    <w:rsid w:val="005B4447"/>
    <w:rsid w:val="005C1C63"/>
    <w:rsid w:val="005C224A"/>
    <w:rsid w:val="005E079E"/>
    <w:rsid w:val="005E2B5E"/>
    <w:rsid w:val="005E2C2A"/>
    <w:rsid w:val="005F4174"/>
    <w:rsid w:val="006000E3"/>
    <w:rsid w:val="0063008C"/>
    <w:rsid w:val="00640E61"/>
    <w:rsid w:val="00641B91"/>
    <w:rsid w:val="00645444"/>
    <w:rsid w:val="00650586"/>
    <w:rsid w:val="0065107E"/>
    <w:rsid w:val="00651DC6"/>
    <w:rsid w:val="00673BEB"/>
    <w:rsid w:val="00673D13"/>
    <w:rsid w:val="006762EE"/>
    <w:rsid w:val="00680F3E"/>
    <w:rsid w:val="006818F8"/>
    <w:rsid w:val="00692072"/>
    <w:rsid w:val="00692A9D"/>
    <w:rsid w:val="006A1DB2"/>
    <w:rsid w:val="006A4E03"/>
    <w:rsid w:val="006B22BC"/>
    <w:rsid w:val="006D663A"/>
    <w:rsid w:val="006E4339"/>
    <w:rsid w:val="006F43B8"/>
    <w:rsid w:val="006F65AD"/>
    <w:rsid w:val="0070765C"/>
    <w:rsid w:val="007336FA"/>
    <w:rsid w:val="00741217"/>
    <w:rsid w:val="00745189"/>
    <w:rsid w:val="00746E9F"/>
    <w:rsid w:val="00755939"/>
    <w:rsid w:val="007808A8"/>
    <w:rsid w:val="00790DE2"/>
    <w:rsid w:val="007A0EB0"/>
    <w:rsid w:val="007B0291"/>
    <w:rsid w:val="007E75DE"/>
    <w:rsid w:val="007E7BA1"/>
    <w:rsid w:val="008025D4"/>
    <w:rsid w:val="00820FA4"/>
    <w:rsid w:val="00821A59"/>
    <w:rsid w:val="00823AFB"/>
    <w:rsid w:val="008505DE"/>
    <w:rsid w:val="00864212"/>
    <w:rsid w:val="0086520A"/>
    <w:rsid w:val="00887E84"/>
    <w:rsid w:val="00897B91"/>
    <w:rsid w:val="008A768C"/>
    <w:rsid w:val="008C7C84"/>
    <w:rsid w:val="008E34BE"/>
    <w:rsid w:val="008E6D36"/>
    <w:rsid w:val="009041D3"/>
    <w:rsid w:val="009073CE"/>
    <w:rsid w:val="00913A56"/>
    <w:rsid w:val="00916A57"/>
    <w:rsid w:val="00925B12"/>
    <w:rsid w:val="009456E1"/>
    <w:rsid w:val="00950D68"/>
    <w:rsid w:val="00954F5B"/>
    <w:rsid w:val="009629EA"/>
    <w:rsid w:val="00965724"/>
    <w:rsid w:val="00976773"/>
    <w:rsid w:val="009A15D6"/>
    <w:rsid w:val="009A51B7"/>
    <w:rsid w:val="009B2789"/>
    <w:rsid w:val="009B7C79"/>
    <w:rsid w:val="009B7EF5"/>
    <w:rsid w:val="009C556E"/>
    <w:rsid w:val="009E63F2"/>
    <w:rsid w:val="009F5235"/>
    <w:rsid w:val="009F7D03"/>
    <w:rsid w:val="00A00F2D"/>
    <w:rsid w:val="00A06384"/>
    <w:rsid w:val="00A12C6D"/>
    <w:rsid w:val="00A12D72"/>
    <w:rsid w:val="00A138B2"/>
    <w:rsid w:val="00A15A12"/>
    <w:rsid w:val="00A26EA0"/>
    <w:rsid w:val="00A34CA7"/>
    <w:rsid w:val="00A37109"/>
    <w:rsid w:val="00A53A46"/>
    <w:rsid w:val="00A760DF"/>
    <w:rsid w:val="00A82F40"/>
    <w:rsid w:val="00A83E88"/>
    <w:rsid w:val="00A94E6C"/>
    <w:rsid w:val="00A95AFE"/>
    <w:rsid w:val="00AA32D1"/>
    <w:rsid w:val="00AA4958"/>
    <w:rsid w:val="00AB2B41"/>
    <w:rsid w:val="00AC399A"/>
    <w:rsid w:val="00AC5C0C"/>
    <w:rsid w:val="00AD3E50"/>
    <w:rsid w:val="00AE1D4A"/>
    <w:rsid w:val="00AE4D09"/>
    <w:rsid w:val="00AF7BF5"/>
    <w:rsid w:val="00B25D9A"/>
    <w:rsid w:val="00B3557F"/>
    <w:rsid w:val="00B47933"/>
    <w:rsid w:val="00B66003"/>
    <w:rsid w:val="00B80A25"/>
    <w:rsid w:val="00B8657F"/>
    <w:rsid w:val="00BA1960"/>
    <w:rsid w:val="00BA36A0"/>
    <w:rsid w:val="00BA3F51"/>
    <w:rsid w:val="00BD4BE1"/>
    <w:rsid w:val="00BD5A3A"/>
    <w:rsid w:val="00C00691"/>
    <w:rsid w:val="00C16B35"/>
    <w:rsid w:val="00C173B9"/>
    <w:rsid w:val="00C31A3F"/>
    <w:rsid w:val="00C42955"/>
    <w:rsid w:val="00C52E4B"/>
    <w:rsid w:val="00C776B2"/>
    <w:rsid w:val="00C81EF9"/>
    <w:rsid w:val="00C86E45"/>
    <w:rsid w:val="00C87B38"/>
    <w:rsid w:val="00C94356"/>
    <w:rsid w:val="00C96390"/>
    <w:rsid w:val="00CB1A86"/>
    <w:rsid w:val="00CB496C"/>
    <w:rsid w:val="00CD2321"/>
    <w:rsid w:val="00CD5F32"/>
    <w:rsid w:val="00CE22F8"/>
    <w:rsid w:val="00D0705C"/>
    <w:rsid w:val="00D13F22"/>
    <w:rsid w:val="00D2461F"/>
    <w:rsid w:val="00D268B4"/>
    <w:rsid w:val="00D26C2F"/>
    <w:rsid w:val="00D32CA8"/>
    <w:rsid w:val="00D4162F"/>
    <w:rsid w:val="00D43603"/>
    <w:rsid w:val="00D43695"/>
    <w:rsid w:val="00D5036B"/>
    <w:rsid w:val="00D50CDB"/>
    <w:rsid w:val="00D83F9C"/>
    <w:rsid w:val="00D85775"/>
    <w:rsid w:val="00D86C2B"/>
    <w:rsid w:val="00D92474"/>
    <w:rsid w:val="00DA3AC7"/>
    <w:rsid w:val="00DB3174"/>
    <w:rsid w:val="00DD1CD3"/>
    <w:rsid w:val="00DE3820"/>
    <w:rsid w:val="00DE5B32"/>
    <w:rsid w:val="00DF78EE"/>
    <w:rsid w:val="00E25D3E"/>
    <w:rsid w:val="00E4503B"/>
    <w:rsid w:val="00E47A20"/>
    <w:rsid w:val="00E56E97"/>
    <w:rsid w:val="00E579F0"/>
    <w:rsid w:val="00E800CF"/>
    <w:rsid w:val="00E94EC6"/>
    <w:rsid w:val="00E9583C"/>
    <w:rsid w:val="00EA382C"/>
    <w:rsid w:val="00EB0FBE"/>
    <w:rsid w:val="00EE5318"/>
    <w:rsid w:val="00F02447"/>
    <w:rsid w:val="00F350A2"/>
    <w:rsid w:val="00F74012"/>
    <w:rsid w:val="00F75287"/>
    <w:rsid w:val="00F7782A"/>
    <w:rsid w:val="00FA1CC5"/>
    <w:rsid w:val="00FA4BA4"/>
    <w:rsid w:val="00FB395D"/>
    <w:rsid w:val="00FC0938"/>
    <w:rsid w:val="00FC3440"/>
    <w:rsid w:val="00FC5001"/>
    <w:rsid w:val="00FE1251"/>
    <w:rsid w:val="00FE1868"/>
    <w:rsid w:val="00FE2448"/>
    <w:rsid w:val="00FE61C8"/>
    <w:rsid w:val="00FF5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AA7D"/>
  <w15:docId w15:val="{D5F30989-C704-4E05-9FEC-996FC4F4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24"/>
  </w:style>
  <w:style w:type="paragraph" w:styleId="Heading1">
    <w:name w:val="heading 1"/>
    <w:basedOn w:val="Normal"/>
    <w:next w:val="Normal"/>
    <w:link w:val="Heading1Char"/>
    <w:uiPriority w:val="9"/>
    <w:qFormat/>
    <w:rsid w:val="00A82F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D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6C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FE244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86"/>
    <w:pPr>
      <w:ind w:left="720"/>
      <w:contextualSpacing/>
    </w:pPr>
  </w:style>
  <w:style w:type="character" w:customStyle="1" w:styleId="Heading1Char">
    <w:name w:val="Heading 1 Char"/>
    <w:basedOn w:val="DefaultParagraphFont"/>
    <w:link w:val="Heading1"/>
    <w:uiPriority w:val="9"/>
    <w:rsid w:val="00A82F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F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A82F4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8E6D36"/>
    <w:rPr>
      <w:rFonts w:asciiTheme="majorHAnsi" w:eastAsiaTheme="majorEastAsia" w:hAnsiTheme="majorHAnsi" w:cstheme="majorBidi"/>
      <w:b/>
      <w:bCs/>
      <w:color w:val="4F81BD" w:themeColor="accent1"/>
    </w:rPr>
  </w:style>
  <w:style w:type="table" w:styleId="TableGrid">
    <w:name w:val="Table Grid"/>
    <w:basedOn w:val="TableNormal"/>
    <w:rsid w:val="008E6D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D26C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C2F"/>
    <w:rPr>
      <w:rFonts w:ascii="Tahoma" w:hAnsi="Tahoma" w:cs="Tahoma"/>
      <w:sz w:val="16"/>
      <w:szCs w:val="16"/>
    </w:rPr>
  </w:style>
  <w:style w:type="paragraph" w:customStyle="1" w:styleId="CoverPageTitle">
    <w:name w:val="CoverPageTitle"/>
    <w:basedOn w:val="Normal"/>
    <w:qFormat/>
    <w:rsid w:val="00D26C2F"/>
    <w:pPr>
      <w:jc w:val="right"/>
    </w:pPr>
    <w:rPr>
      <w:rFonts w:ascii="Arial" w:hAnsi="Arial"/>
      <w:sz w:val="60"/>
    </w:rPr>
  </w:style>
  <w:style w:type="paragraph" w:customStyle="1" w:styleId="CoverPageSubtitle">
    <w:name w:val="CoverPageSubtitle"/>
    <w:basedOn w:val="CoverPageTitle"/>
    <w:qFormat/>
    <w:rsid w:val="00D26C2F"/>
    <w:rPr>
      <w:rFonts w:ascii="Times New Roman" w:hAnsi="Times New Roman"/>
      <w:b/>
      <w:i/>
      <w:sz w:val="40"/>
    </w:rPr>
  </w:style>
  <w:style w:type="paragraph" w:customStyle="1" w:styleId="CoverPagePublishDate">
    <w:name w:val="CoverPagePublishDate"/>
    <w:basedOn w:val="CoverPageSubtitle"/>
    <w:qFormat/>
    <w:rsid w:val="00D26C2F"/>
    <w:rPr>
      <w:rFonts w:ascii="Arial" w:hAnsi="Arial"/>
      <w:sz w:val="20"/>
    </w:rPr>
  </w:style>
  <w:style w:type="character" w:customStyle="1" w:styleId="Heading4Char">
    <w:name w:val="Heading 4 Char"/>
    <w:basedOn w:val="DefaultParagraphFont"/>
    <w:link w:val="Heading4"/>
    <w:uiPriority w:val="9"/>
    <w:rsid w:val="00D26C2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D26C2F"/>
    <w:rPr>
      <w:color w:val="0000FF" w:themeColor="hyperlink"/>
      <w:u w:val="single"/>
    </w:rPr>
  </w:style>
  <w:style w:type="paragraph" w:styleId="TOC1">
    <w:name w:val="toc 1"/>
    <w:basedOn w:val="Normal"/>
    <w:next w:val="Normal"/>
    <w:autoRedefine/>
    <w:uiPriority w:val="39"/>
    <w:unhideWhenUsed/>
    <w:rsid w:val="00D26C2F"/>
    <w:pPr>
      <w:tabs>
        <w:tab w:val="right" w:leader="dot" w:pos="9389"/>
      </w:tabs>
      <w:spacing w:after="0"/>
    </w:pPr>
    <w:rPr>
      <w:rFonts w:ascii="Arial" w:hAnsi="Arial"/>
      <w:sz w:val="20"/>
    </w:rPr>
  </w:style>
  <w:style w:type="paragraph" w:styleId="TOC2">
    <w:name w:val="toc 2"/>
    <w:basedOn w:val="Normal"/>
    <w:next w:val="Normal"/>
    <w:autoRedefine/>
    <w:uiPriority w:val="39"/>
    <w:unhideWhenUsed/>
    <w:rsid w:val="00D26C2F"/>
    <w:pPr>
      <w:spacing w:after="100"/>
      <w:ind w:left="200"/>
    </w:pPr>
    <w:rPr>
      <w:rFonts w:ascii="Arial" w:hAnsi="Arial"/>
      <w:sz w:val="20"/>
    </w:rPr>
  </w:style>
  <w:style w:type="paragraph" w:styleId="TOC3">
    <w:name w:val="toc 3"/>
    <w:basedOn w:val="Normal"/>
    <w:next w:val="Normal"/>
    <w:autoRedefine/>
    <w:uiPriority w:val="39"/>
    <w:unhideWhenUsed/>
    <w:rsid w:val="00D26C2F"/>
    <w:pPr>
      <w:tabs>
        <w:tab w:val="right" w:leader="dot" w:pos="9350"/>
      </w:tabs>
      <w:spacing w:after="0"/>
      <w:ind w:left="403"/>
    </w:pPr>
    <w:rPr>
      <w:rFonts w:ascii="Arial" w:hAnsi="Arial"/>
      <w:sz w:val="20"/>
    </w:rPr>
  </w:style>
  <w:style w:type="paragraph" w:styleId="TableofFigures">
    <w:name w:val="table of figures"/>
    <w:basedOn w:val="Normal"/>
    <w:next w:val="Normal"/>
    <w:uiPriority w:val="99"/>
    <w:unhideWhenUsed/>
    <w:rsid w:val="00D26C2F"/>
    <w:pPr>
      <w:spacing w:after="0"/>
    </w:pPr>
  </w:style>
  <w:style w:type="paragraph" w:styleId="HTMLPreformatted">
    <w:name w:val="HTML Preformatted"/>
    <w:basedOn w:val="Normal"/>
    <w:link w:val="HTMLPreformattedChar"/>
    <w:uiPriority w:val="99"/>
    <w:semiHidden/>
    <w:unhideWhenUsed/>
    <w:rsid w:val="000B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565F"/>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semiHidden/>
    <w:rsid w:val="00FE2448"/>
    <w:rPr>
      <w:rFonts w:asciiTheme="majorHAnsi" w:eastAsiaTheme="majorEastAsia" w:hAnsiTheme="majorHAnsi" w:cstheme="majorBidi"/>
      <w:i/>
      <w:iCs/>
      <w:color w:val="404040" w:themeColor="text1" w:themeTint="BF"/>
    </w:rPr>
  </w:style>
  <w:style w:type="paragraph" w:customStyle="1" w:styleId="Default">
    <w:name w:val="Default"/>
    <w:rsid w:val="00D2461F"/>
    <w:pPr>
      <w:autoSpaceDE w:val="0"/>
      <w:autoSpaceDN w:val="0"/>
      <w:adjustRightInd w:val="0"/>
      <w:spacing w:after="0" w:line="240" w:lineRule="auto"/>
    </w:pPr>
    <w:rPr>
      <w:rFonts w:ascii="Benton Sans" w:hAnsi="Benton Sans" w:cs="Bent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1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278EC-113E-42D3-B0D1-235DE9300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Bertie Vanhinsbergen</dc:creator>
  <cp:lastModifiedBy>Bertie Vanhinsbergen</cp:lastModifiedBy>
  <cp:revision>14</cp:revision>
  <cp:lastPrinted>2020-03-20T10:04:00Z</cp:lastPrinted>
  <dcterms:created xsi:type="dcterms:W3CDTF">2017-03-15T09:24:00Z</dcterms:created>
  <dcterms:modified xsi:type="dcterms:W3CDTF">2020-03-27T13:26:00Z</dcterms:modified>
</cp:coreProperties>
</file>