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KidGrow-Plus (NeoKid Care) — Validator Handoff Pack</w:t>
      </w:r>
    </w:p>
    <w:p>
      <w:pPr>
        <w:jc w:val="center"/>
      </w:pPr>
      <w:r>
        <w:rPr>
          <w:b w:val="0"/>
          <w:sz w:val="22"/>
        </w:rPr>
        <w:t>Date: 2026-10-25  ·  Staging commit: 3daedd5</w:t>
      </w:r>
    </w:p>
    <w:p>
      <w:r>
        <w:rPr>
          <w:b/>
          <w:sz w:val="22"/>
        </w:rPr>
        <w:t>BEFORE SENDING — fill these 4 blanks (search for [ ]): validator name, validator qualification/registration, owner name, owner contact. Everything else is ready.</w:t>
      </w:r>
    </w:p>
    <w:p>
      <w:r>
        <w:rPr>
          <w:b w:val="0"/>
          <w:sz w:val="20"/>
        </w:rPr>
        <w:t>Contents: 1. Cover note · 2. Sign-off bundle checklist · 3. F1 dose sheet (30 rows) · 4. F9 growth sheet (21 cells) · 5. F25 NICU caselog (P1–P3 rulings + 12 cases). Validator: complete in order, initial + date every row/case, return scans to the owner.</w:t>
      </w:r>
    </w:p>
    <w:p>
      <w:r>
        <w:br w:type="page"/>
      </w:r>
    </w:p>
    <w:p>
      <w:r>
        <w:rPr>
          <w:b w:val="0"/>
          <w:sz w:val="20"/>
        </w:rPr>
        <w:t>To: Dr. [Name], [Qualification / Registration No.] From: [Owner name], KidGrow-Plus (NeoKid Care paediatric EMR) Date: 2026-10-25</w:t>
      </w:r>
    </w:p>
    <w:p>
      <w:r>
        <w:rPr>
          <w:b/>
          <w:sz w:val="26"/>
        </w:rPr>
        <w:t>What we are asking</w:t>
      </w:r>
    </w:p>
    <w:p>
      <w:r>
        <w:rPr>
          <w:b w:val="0"/>
          <w:sz w:val="20"/>
        </w:rPr>
        <w:t>Before real patients touch this system, we need your independent sign-off on the sheets below. The cover checklist is `docs/VALIDATOR-BUNDLE.md`; the automation record there (31/31 growth asserts, F25 suites green, isolation 166/166) proves our code is internally consistent — it does NOT substitute for your verification against the official references.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Sheet (attached / in repo `docs/`)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Your task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`F1-DOSE-SIGNOFF.md` — 30 drug rows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Verify each coded dose + max vs CIMS / IAP / standard paediatric references. Mark ✅ / ✏️ (note correction) / ❌ per row.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`F9-GROWTH-SPOTCHECK.md` — 21 cells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Read the official WHO + INTERGROWTH charts, enter the same inputs in the app, compare (±0.05 z). ≥20 cells to pass.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FC-1 ruling (in `VALIDATOR-BUNDLE.md`)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Out-of-range growth inputs currently clamp to the table edge (flagged) instead of refusing. Accept, or require refusal.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FC-2 ruling (in `VALIDATOR-BUNDLE.md`)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Newborn-size engine switches references at 33+0 weeks (very-preterm → newborn standard). Confirm intended.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`F25-NICU-CASELOG.md`, P1–P3 block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Three proposed rulings on preterm lines, stop rule, and repeat timing — confirm each against NICE CG98 / unit protocol (in-sheet sign lines).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`F25-NICU-CASELOG.md`, ≥10 real cases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Run de-identified real cases through the bilirubin tiers + discharge builder; compare app output vs expected management. Case mix is specified in the sheet header.</w:t>
            </w:r>
          </w:p>
        </w:tc>
      </w:tr>
    </w:tbl>
    <w:p/>
    <w:p>
      <w:r>
        <w:rPr>
          <w:b/>
          <w:sz w:val="26"/>
        </w:rPr>
        <w:t>Standing rules (all sheets)</w:t>
      </w:r>
    </w:p>
    <w:p>
      <w:pPr>
        <w:ind w:left="432"/>
      </w:pPr>
      <w:r>
        <w:rPr>
          <w:b w:val="0"/>
          <w:sz w:val="20"/>
        </w:rPr>
        <w:t>Any wrong clinical number fails its gate, not just the row/case — file the</w:t>
      </w:r>
    </w:p>
    <w:p>
      <w:r>
        <w:rPr>
          <w:b w:val="0"/>
          <w:sz w:val="20"/>
        </w:rPr>
        <w:t xml:space="preserve">  exact inputs, STOP that sheet until fixed + retested.</w:t>
      </w:r>
    </w:p>
    <w:p>
      <w:pPr>
        <w:ind w:left="432"/>
      </w:pPr>
      <w:r>
        <w:rPr>
          <w:b w:val="0"/>
          <w:sz w:val="20"/>
        </w:rPr>
        <w:t>Initial + date every row/case.</w:t>
      </w:r>
    </w:p>
    <w:p>
      <w:pPr>
        <w:ind w:left="432"/>
      </w:pPr>
      <w:r>
        <w:rPr>
          <w:b w:val="0"/>
          <w:sz w:val="20"/>
        </w:rPr>
        <w:t>F25 cases strictly de-identified: case IDs only, no names / UHID / DOB in</w:t>
      </w:r>
    </w:p>
    <w:p>
      <w:r>
        <w:rPr>
          <w:b w:val="0"/>
          <w:sz w:val="20"/>
        </w:rPr>
        <w:t xml:space="preserve">  the log or any scan.</w:t>
      </w:r>
    </w:p>
    <w:p>
      <w:pPr>
        <w:ind w:left="432"/>
      </w:pPr>
      <w:r>
        <w:rPr>
          <w:b w:val="0"/>
          <w:sz w:val="20"/>
        </w:rPr>
        <w:t>App version under test: staging branch commit [fill at send time]</w:t>
      </w:r>
    </w:p>
    <w:p>
      <w:r>
        <w:rPr>
          <w:b w:val="0"/>
          <w:sz w:val="20"/>
        </w:rPr>
        <w:t xml:space="preserve">  (F9 companion last green at `78d47b9`; F1 sheet generated from code v10.46 — tell us if you test a different commit).</w:t>
      </w:r>
    </w:p>
    <w:p>
      <w:r>
        <w:rPr>
          <w:b/>
          <w:sz w:val="26"/>
        </w:rPr>
        <w:t>Return path</w:t>
      </w:r>
    </w:p>
    <w:p>
      <w:r>
        <w:rPr>
          <w:b w:val="0"/>
          <w:sz w:val="20"/>
        </w:rPr>
        <w:t>Please return signed sheets (scan or photo is fine) to [owner contact]. We file everything in `evidence/m7/` (retained ≥ 3 years) and log each sign-off. Questions on method or the app at any point — ask us, don't guess.</w:t>
      </w:r>
    </w:p>
    <w:p>
      <w:r>
        <w:rPr>
          <w:b w:val="0"/>
          <w:sz w:val="20"/>
        </w:rPr>
        <w:t>Thank you, [Owner name]</w:t>
      </w:r>
    </w:p>
    <w:p>
      <w:r>
        <w:br w:type="page"/>
      </w:r>
    </w:p>
    <w:p>
      <w:r>
        <w:rPr>
          <w:b/>
          <w:sz w:val="32"/>
        </w:rPr>
        <w:t>Validator sign-off bundle (cover sheet)</w:t>
      </w:r>
    </w:p>
    <w:p>
      <w:r>
        <w:rPr>
          <w:b w:val="0"/>
          <w:sz w:val="20"/>
        </w:rPr>
        <w:t>One checklist for every human countersign the gates require. Automation is conformance-only and substitutes for NONE of the below. Standing rules for every sheet: any wrong clinical number fails its gate (not just the row); initial + date every row; F25 cases de-identified (case IDs only — no names, UHID, or DOB in sheets or scans); file signed sheets in `evidence/m7/` (see its README for expected filenames; retain ≥ 3 years).</w:t>
      </w:r>
    </w:p>
    <w:p>
      <w:r>
        <w:rPr>
          <w:b/>
          <w:sz w:val="26"/>
        </w:rPr>
        <w:t>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2045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2045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Sheet</w:t>
            </w:r>
          </w:p>
        </w:tc>
        <w:tc>
          <w:tcPr>
            <w:tcW w:type="dxa" w:w="2045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045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F1 dose pack, 30/30 rows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`docs/F1-DOSE-SIGNOFF.md` (generated from code v10.46 — regenerate + re-verify affected rows if `js/drugs.js` changed)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Verify every row vs CIMS / IAP / standard paediatric references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⬜ unsigned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F9 growth spot-check, ≥20 cells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`docs/F9-GROWTH-SPOTCHECK.md`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Read official WHO + INTERGROWTH charts, enter same inputs in app, compare (±0.05 z)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⬜ unsigned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F9 companion flag FC-1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This bundle, §FC below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Rule: under-91d muacfa / over-5y inputs currently CLAMP to the edge (flagged) instead of refusing — accept or require refuse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⬜ unruled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F9 companion flag FC-2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This bundle, §FC below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Confirm intended: `newbornSize` switches reference populations at 33+0 (vp→nb, up to ~42% step on the bw −3SD line)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⬜ unruled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F25 findings P1 + P2 + P3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`docs/F25-NICU-CASELOG.md`, "Proposed rulings" block (in-sheet sign lines)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P1: confirm preterm lines on NICE graphs A–F. P2: rule stop-rule input vs manual handling. P3: countersign the keep-app-intervals ruling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⬜ unsigned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F25 real cases, ≥10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`docs/F25-NICU-CASELOG.md`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Case mix per header (≥2 preterm &lt;35wk, ≥1 exchange-range, ≥1 stop decision, ≥2 mg/dL entries); app tier/action vs expected management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⬜ unsigned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M7 gate reports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`docs/M7-VALIDATION-PACK.md` (pentest, UAT, restore drill, DPDP opinion, go/no-go)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Per the pack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⬜ owner's track</w:t>
            </w:r>
          </w:p>
        </w:tc>
      </w:tr>
    </w:tbl>
    <w:p/>
    <w:p>
      <w:r>
        <w:rPr>
          <w:b w:val="0"/>
          <w:sz w:val="20"/>
        </w:rPr>
        <w:t>Automation record (for the file, not a substitute): F9 companion `tests/f9-growth.test.js` 31/31 at staging `78d47b9`; F25 suites 39/39 + 40/40; isolation 166/166; full `npm test` exit 0.</w:t>
      </w:r>
    </w:p>
    <w:p>
      <w:r>
        <w:rPr>
          <w:b/>
          <w:sz w:val="26"/>
        </w:rPr>
        <w:t>FC rulings (validator completes)</w:t>
      </w:r>
    </w:p>
    <w:p>
      <w:r>
        <w:rPr>
          <w:b/>
          <w:sz w:val="20"/>
        </w:rPr>
        <w:t>FC-1 — out-of-range growth inputs clamp (flagged) instead of refusing.</w:t>
      </w:r>
      <w:r>
        <w:rPr>
          <w:b w:val="0"/>
          <w:sz w:val="20"/>
        </w:rPr>
        <w:t xml:space="preserve"> Under-91-day muacfa and over-5-year age inputs return values computed at the nearest table edge with a `clip` flag (proven by the companion suite). Ruling (accept clamping / require refusal / other): ___________________________ Validator: ______________________ Date: __________</w:t>
      </w:r>
    </w:p>
    <w:p>
      <w:r>
        <w:rPr>
          <w:b/>
          <w:sz w:val="20"/>
        </w:rPr>
        <w:t>FC-2 — INTERGROWTH band switch at 33+0.</w:t>
      </w:r>
      <w:r>
        <w:rPr>
          <w:b w:val="0"/>
          <w:sz w:val="20"/>
        </w:rPr>
        <w:t xml:space="preserve"> `newbornSize` uses the very-preterm reference below 33+0 and the newborn standard at/above (per the tables' documented `use` note); the same weight can classify differently across the boundary (largest step ~42% on the bw −3SD line). Availability is unaffected (both sides resolve). Confirm intended: ___________________________ Validator: ______________________ Date: __________</w:t>
      </w:r>
    </w:p>
    <w:p>
      <w:r>
        <w:rPr>
          <w:b/>
          <w:sz w:val="26"/>
        </w:rPr>
        <w:t>Bundle receipt</w:t>
      </w:r>
    </w:p>
    <w:p>
      <w:r>
        <w:rPr>
          <w:b w:val="0"/>
          <w:sz w:val="20"/>
        </w:rPr>
        <w:t>All items above received back signed (or explicitly deferred with owner acceptance): ______________________ Date: __________ Clinic owner countersign: ______________________ Date: __________</w:t>
      </w:r>
    </w:p>
    <w:p>
      <w:pPr>
        <w:sectPr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p>
      <w:r>
        <w:rPr>
          <w:b/>
          <w:sz w:val="32"/>
        </w:rPr>
        <w:t>F1 — Dose-pack clinician sign-off sheets (generated from code v10.46)</w:t>
      </w:r>
    </w:p>
    <w:p>
      <w:r>
        <w:rPr>
          <w:b/>
          <w:sz w:val="20"/>
        </w:rPr>
        <w:t>Rule: no real prescriptions until every row below is verified against CIMS / IAP / standard paediatric references and signed.</w:t>
      </w:r>
      <w:r>
        <w:rPr>
          <w:b w:val="0"/>
          <w:sz w:val="20"/>
        </w:rPr>
        <w:t xml:space="preserve"> This sheet is generated from `js/drugs.js` — if the code changes, regenerate and re-verify affected rows.</w:t>
      </w:r>
    </w:p>
    <w:p>
      <w:r>
        <w:rPr>
          <w:b w:val="0"/>
          <w:sz w:val="20"/>
        </w:rPr>
        <w:t>Validator: ______________________ Qualification/reg: ______________________ Date range: ____________ Reference used (edition): ________________________</w:t>
      </w:r>
    </w:p>
    <w:p>
      <w:r>
        <w:rPr>
          <w:b w:val="0"/>
          <w:sz w:val="20"/>
        </w:rPr>
        <w:t>Mark each row: ✅ correct as printed · ✏️ corrected (note new value) · ❌ remove. Initial + date every row. File in `evidence/m7/` with the M7 gates.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205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Drug (as coded)</w:t>
            </w:r>
          </w:p>
        </w:tc>
        <w:tc>
          <w:tcPr>
            <w:tcW w:type="dxa" w:w="205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205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Coded dose</w:t>
            </w:r>
          </w:p>
        </w:tc>
        <w:tc>
          <w:tcPr>
            <w:tcW w:type="dxa" w:w="205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Coded max (mg)</w:t>
            </w:r>
          </w:p>
        </w:tc>
        <w:tc>
          <w:tcPr>
            <w:tcW w:type="dxa" w:w="205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Verdict</w:t>
            </w:r>
          </w:p>
        </w:tc>
        <w:tc>
          <w:tcPr>
            <w:tcW w:type="dxa" w:w="205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Initial/date</w:t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Paracetamol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Fever / pain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15 mg/kg/dose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1000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Ibuprofen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Fever / pain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 mg/kg/dose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Mefenamic acid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Fever / pain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6.5 mg/kg/dose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250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Amoxicillin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Antibiotic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15 mg/kg/dose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1000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Amoxycillin + Clavulanate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Antibiotic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15 mg/kg/dose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1000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Azithromycin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Antibiotic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 mg/kg/dose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Cefixime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Antibiotic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8 mg/kg/day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Cefpodoxime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Antibiotic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 mg/kg/day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Cephalexin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Antibiotic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12.5 mg/kg/dose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Cotrimoxazole (TMP-SMX)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Antibiotic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 mg/kg/dose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Metronidazole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Antibiotic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7.5 mg/kg/dose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Albendazole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Antiparasitic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bands (see code)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Cetirizine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Allergy / cold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0.25 mg/kg/dose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Levocetirizine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Allergy / cold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0.125 mg/kg/dose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Loratadine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Allergy / cold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bands (see code)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Ondansetron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Vomiting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0.15 mg/kg/dose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Domperidone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Vomiting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0.25 mg/kg/dose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Zinc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Diarrhoea / nutrition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bands (see code)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ORS (WHO low-osmolarity)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Diarrhoea / nutrition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info-only directions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Vitamin D3 (maintenance)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Diarrhoea / nutrition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bands (see code)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Iron (elemental, treatment)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Diarrhoea / nutrition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 mg/kg/day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Salbutamol syrup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Wheeze / asthma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0.1 mg/kg/dose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Montelukast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Wheeze / asthma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bands (see code)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Ambroxol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Cough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bands (see code)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Calamine lotion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Skin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info-only directions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Permethrin 5% cream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Skin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info-only directions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Fluconazole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Antifungal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 mg/kg/dose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Omeprazole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Gastric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bands (see code)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Hydrocortisone 1% cream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Skin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info-only directions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Xylometazoline 0.05% drops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Allergy / cold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info-only directions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>
              <w:rPr>
                <w:sz w:val="16"/>
              </w:rPr>
            </w:r>
          </w:p>
        </w:tc>
      </w:tr>
    </w:tbl>
    <w:p/>
    <w:p>
      <w:r>
        <w:rPr>
          <w:b w:val="0"/>
          <w:sz w:val="20"/>
        </w:rPr>
        <w:t>Also verify (separate sheets, same filing): vitals bands (`js/scores.js` / exam flags), lab thresholds (`js/labs.js`), WHO/INTERGROWTH tables (`js/ref-who.js`, `js/cdata.gen.js` — F9 spot-check ≥20 cells vs official charts), NICU bili + discharge builders on ≥10 real cases (F25), QT/allergy packs.</w:t>
      </w:r>
    </w:p>
    <w:p>
      <w:r>
        <w:rPr>
          <w:b w:val="0"/>
          <w:sz w:val="20"/>
        </w:rPr>
        <w:t>Validator signature: ______________________ Date: __________ Counter-sign (clinic owner): ______________________ Date: __________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r>
        <w:rPr>
          <w:b/>
          <w:sz w:val="32"/>
        </w:rPr>
        <w:t>F9 — Growth-chart spot-check log (WHO + INTERGROWTH-21st)</w:t>
      </w:r>
    </w:p>
    <w:p>
      <w:r>
        <w:rPr>
          <w:b/>
          <w:sz w:val="20"/>
        </w:rPr>
        <w:t>Rule: no real patients until ≥20 cells below are verified against the official charts and signed.</w:t>
      </w:r>
      <w:r>
        <w:rPr>
          <w:b w:val="0"/>
          <w:sz w:val="20"/>
        </w:rPr>
        <w:t xml:space="preserve"> Code under test: `js/ref-who.js` (WHO MGRS 2006 daily LMS, days 0–1826) and `KGCONTENT.intergrowth` in `js/cdata.gen.js` (INTERGROWTH-21st Newborn Size Standards, 33+0–42+6 + very-preterm band; z −3…+3; tables bw/lt/hc).</w:t>
      </w:r>
    </w:p>
    <w:p>
      <w:r>
        <w:rPr>
          <w:b w:val="0"/>
          <w:sz w:val="20"/>
        </w:rPr>
        <w:t>Validator: ______________________ Qualification/reg: ______________________ Date range: ____________ App commit tested: ____________ Official refs used: WHO ______________________ INTERGROWTH PDFs (tables_provenance): ______________________</w:t>
      </w:r>
    </w:p>
    <w:p>
      <w:r>
        <w:rPr>
          <w:b w:val="0"/>
          <w:sz w:val="20"/>
        </w:rPr>
        <w:t xml:space="preserve">Method per row: (1) read the official chart value for the coordinate; (2) enter the same inputs in the app; (3) record both; tolerance ±0.05 z (or app-display rounding). Mark: ✅ match · ✏️ app wrong (file bug with exact inputs, STOP further rows until fixed + retested) · ❌ coordinate invalid. </w:t>
      </w:r>
      <w:r>
        <w:rPr>
          <w:b/>
          <w:sz w:val="20"/>
        </w:rPr>
        <w:t>Any wrong clinical number fails the gate, not just the row.</w:t>
      </w:r>
      <w:r>
        <w:rPr>
          <w:b w:val="0"/>
          <w:sz w:val="20"/>
        </w:rPr>
        <w:t xml:space="preserve"> Initial + date every row. File in `evidence/m7/` with the M7 gates.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20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Table</w:t>
            </w:r>
          </w:p>
        </w:tc>
        <w:tc>
          <w:tcPr>
            <w:tcW w:type="dxa" w:w="120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Sex</w:t>
            </w:r>
          </w:p>
        </w:tc>
        <w:tc>
          <w:tcPr>
            <w:tcW w:type="dxa" w:w="120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Age / GA / length</w:t>
            </w:r>
          </w:p>
        </w:tc>
        <w:tc>
          <w:tcPr>
            <w:tcW w:type="dxa" w:w="120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Line</w:t>
            </w:r>
          </w:p>
        </w:tc>
        <w:tc>
          <w:tcPr>
            <w:tcW w:type="dxa" w:w="120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Official value</w:t>
            </w:r>
          </w:p>
        </w:tc>
        <w:tc>
          <w:tcPr>
            <w:tcW w:type="dxa" w:w="120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App value</w:t>
            </w:r>
          </w:p>
        </w:tc>
        <w:tc>
          <w:tcPr>
            <w:tcW w:type="dxa" w:w="120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Verdict</w:t>
            </w:r>
          </w:p>
        </w:tc>
        <w:tc>
          <w:tcPr>
            <w:tcW w:type="dxa" w:w="120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Initial/date</w:t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WHO wfa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boy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0 days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median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WHO wfa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girl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0 days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median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WHO wfa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boy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180 days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−2 SD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WHO wfa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girl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365 days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+2 SD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WHO lhfa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boy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0 days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median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WHO lhfa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girl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730 days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−2 SD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WHO bmifa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boy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365 days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median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WHO bmifa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girl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1826 days (5 y edge)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+2 SD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WHO hcfa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boy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0 days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median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WHO hcfa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girl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180 days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+3 SD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WHO muacfa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boy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365 days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median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WHO muacfa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girl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91 days (youngest valid)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median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WHO wfl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boy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45 cm (shortest)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median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WHO wfl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girl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78 cm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−2 SD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WHO wfh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boy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65 cm (shortest)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median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WHO wfh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girl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110 cm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+2 SD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IG bw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boy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40+0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50th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IG bw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girl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33+0 (youngest std band)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10th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IG lt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boy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37+0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90th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IG hc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girl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42+0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50th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IG bw (very-preterm band)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either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28+0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50th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</w:tbl>
    <w:p/>
    <w:p>
      <w:r>
        <w:rPr>
          <w:b w:val="0"/>
          <w:sz w:val="20"/>
        </w:rPr>
        <w:t>Validator signature: ______________________ Date: __________ Counter-sign (clinic owner): ______________________ Date: __________</w:t>
      </w:r>
    </w:p>
    <w:p>
      <w:pPr>
        <w:sectPr>
          <w:pgSz w:w="12240" w:h="158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r>
        <w:rPr>
          <w:b/>
          <w:sz w:val="32"/>
        </w:rPr>
        <w:t>F25 — NICU bilirubin + discharge-builder case log (≥10 real cases)</w:t>
      </w:r>
    </w:p>
    <w:p>
      <w:r>
        <w:rPr>
          <w:b/>
          <w:sz w:val="20"/>
        </w:rPr>
        <w:t>Rule: no real patients until the builders below agree with the unit's expected management on ≥10 real (de-identified) cases, signed.</w:t>
      </w:r>
      <w:r>
        <w:rPr>
          <w:b w:val="0"/>
          <w:sz w:val="20"/>
        </w:rPr>
        <w:t xml:space="preserve"> Code under test: bilirubin logic + `KGCONTENT.nicu` in `js/cdata.gen.js` (NICE CG98 term table h0–96: repeat/consider/photo/exchange; preterm phototherapy formula GA×10−100 for age ≥72 h; mg/dL→µmol/L ×17.1; rise-rate 8.5; stop-below 50) and the discharge builder in `js/nicu.js` (`dischargeSummaryData` / `dischargeSummaryHTML`, gated by `dischargeValid`).</w:t>
      </w:r>
    </w:p>
    <w:p>
      <w:r>
        <w:rPr>
          <w:b w:val="0"/>
          <w:sz w:val="20"/>
        </w:rPr>
        <w:t>Validator: ______________________ Qualification/reg: ______________________ Date range: ____________ App commit tested: ____________ Unit protocol ref (edition/date): ______________________</w:t>
      </w:r>
    </w:p>
    <w:p>
      <w:r>
        <w:rPr>
          <w:b w:val="0"/>
          <w:sz w:val="20"/>
        </w:rPr>
        <w:t xml:space="preserve">Case mix (must include): ≥2 preterm (&lt;35 wk) · ≥1 exchange-range bili · ≥1 stop-phototherapy decision · ≥2 values entered in mg/dL (unit conversion). Per case: enter real inputs, record the app's tier/action + discharge summary, compare with expected management. Mark: ✅ agree · ✏️ app wrong (file bug with exact inputs, STOP further cases until fixed + retested). </w:t>
      </w:r>
      <w:r>
        <w:rPr>
          <w:b/>
          <w:sz w:val="20"/>
        </w:rPr>
        <w:t>Any wrong clinical number fails the gate, not just the case.</w:t>
      </w:r>
      <w:r>
        <w:rPr>
          <w:b w:val="0"/>
          <w:sz w:val="20"/>
        </w:rPr>
        <w:t xml:space="preserve"> De-identify: case IDs only, no names/UHID/DOB in this log or scans. Initial + date every case. File in `evidence/m7/` with the M7 gates.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Case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GA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Age (h)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Bili (value + unit)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Risk factors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App tier / action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management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Verdict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Dsumm OK?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Initial/date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11 (35–37 wk)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12 (preterm &lt;72 h)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p>
      <w:r>
        <w:rPr>
          <w:b w:val="0"/>
          <w:sz w:val="20"/>
        </w:rPr>
        <w:t>Discharge-summary section checklist (tick per case in the "Dsumm OK?" column only if ALL hold): demographics correct · admission details (GA, birth wt, mode of delivery) · hospital course accurate · procedures listed · feeds + growth recorded · immunisations given/planned · follow-up plan with dates · red-flag counselling present.</w:t>
      </w:r>
    </w:p>
    <w:p>
      <w:r>
        <w:rPr>
          <w:b w:val="0"/>
          <w:sz w:val="20"/>
        </w:rPr>
        <w:t>Validator signature: ______________________ Date: __________ Counter-sign (clinic owner): ______________________ Date: __________</w:t>
      </w:r>
    </w:p>
    <w:p>
      <w:r>
        <w:rPr>
          <w:b/>
          <w:sz w:val="26"/>
        </w:rPr>
        <w:t>Automated companion (for the validator's context — read before starting)</w:t>
      </w:r>
    </w:p>
    <w:p>
      <w:r>
        <w:rPr>
          <w:b w:val="0"/>
          <w:sz w:val="20"/>
        </w:rPr>
        <w:t>`tests/f25-validation.test.js` (35 asserts, green) locks the builder's CURRENT boundary behavior. Status of its three findings:</w:t>
      </w:r>
    </w:p>
    <w:p>
      <w:pPr>
        <w:ind w:left="432"/>
      </w:pPr>
      <w:r>
        <w:rPr>
          <w:b w:val="0"/>
          <w:sz w:val="20"/>
        </w:rPr>
        <w:t>FIXED 2026-10-23 (commit pending below) — preterm now warns: ≥72 h uses</w:t>
      </w:r>
    </w:p>
    <w:p>
      <w:r>
        <w:rPr>
          <w:b w:val="0"/>
          <w:sz w:val="20"/>
        </w:rPr>
        <w:t xml:space="preserve">   photo GA×10−100 + exchange GA×10; &lt;72 h uses interpolated lines from 40/80 at 0 h. Verified: 29 wk at 400 → exchange + warn tier; 35–37 wk and the 37.9/38.0 switch boundary locked by tests. Validate against NICE graphs A–F on the real cases below.</w:t>
      </w:r>
    </w:p>
    <w:p>
      <w:pPr>
        <w:ind w:left="432"/>
      </w:pPr>
      <w:r>
        <w:rPr>
          <w:b w:val="0"/>
          <w:sz w:val="20"/>
        </w:rPr>
        <w:t>BUILT 2026-10-23 — `biliStop`: stop considered at photo-line − 50</w:t>
      </w:r>
    </w:p>
    <w:p>
      <w:r>
        <w:rPr>
          <w:b w:val="0"/>
          <w:sz w:val="20"/>
        </w:rPr>
        <w:t xml:space="preserve">   (pack `biliStopMargin`); round chip shows "consider stopping (2nd value if haemolytic)" only when phototherapy is on. Haemolytic 2-value rule is manual until a haemolysis input exists (validator to rule, P2 line below).</w:t>
      </w:r>
    </w:p>
    <w:p>
      <w:pPr>
        <w:ind w:left="432"/>
      </w:pPr>
      <w:r>
        <w:rPr>
          <w:b w:val="0"/>
          <w:sz w:val="20"/>
        </w:rPr>
        <w:t>OPEN — risk factors do NOT shift tiers and no risk input exists; app prints</w:t>
      </w:r>
    </w:p>
    <w:p>
      <w:r>
        <w:rPr>
          <w:b w:val="0"/>
          <w:sz w:val="20"/>
        </w:rPr>
        <w:t xml:space="preserve">   "repeat in 6h"/"6-12h" while NICE uses 18/24 h within 50 of threshold. Validator reconciles intervals (P3 line below) before any code change. These tests check the code against its own table — they do NOT replace this sheet (real cases vs NICE CG98 / unit protocol).</w:t>
      </w:r>
    </w:p>
    <w:p>
      <w:r>
        <w:rPr>
          <w:b/>
          <w:sz w:val="26"/>
        </w:rPr>
        <w:t>Proposed rulings on the three findings (VALIDATOR: confirm against NICE CG98</w:t>
      </w:r>
    </w:p>
    <w:p>
      <w:r>
        <w:rPr>
          <w:b w:val="0"/>
          <w:sz w:val="20"/>
        </w:rPr>
        <w:t>threshold graphs / unit protocol, then sign and date each) P1. Preterm warnings are gate-blocking and WILL be fixed before real cases: (a) ≥72 h: photo line GA×10−100 AND exchange line GA×10 both fire warnings (29 wk → 190/290); (b) &lt;72 h: straight line from 40 at 0 h to the 72 h photo value, and from 80 at 0 h to the 72 h exchange value (secondary source: UNSW trial protocol summarising CG98 — confirm on NICE graphs A–F). Validator: ____ Date: ____ P2. Stop rule: specify-and-build is PROPOSED — stop considered when TSB is ≥50 µmol/L (≈2.9 mg/dL, NNF guideline) BELOW the applicable photo line; haemolytic jaundice needs 2 consecutive such values (needs a haemolysis input — validator rules: build the input, or handle haemolytic cases manually). Alternative: declare out of scope with explicit in-app "clinician decision" text + this requirement revised here. Validator ruling: ____ Date: ____ P3. Repeat timing: RULED 2026-10-23 (owner) — keep app intervals (6h / 6-12h), no risk input; formula capped at 336 h with unit-protocol fallback past day 14. Validator countersign: ____ Date: ____ Term-table anchors corroborated against a secondary source (use NICE graphs for the sheet itself): 0 h 100/100 · 12 h 150/200 · 24 h 200/300 · 96 h 350/450 — all match the coded table.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