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BE501" w14:textId="4FBDD1C2" w:rsidR="00F135EF" w:rsidRDefault="00D80488" w:rsidP="00B81586">
      <w:pPr>
        <w:jc w:val="center"/>
        <w:rPr>
          <w:b/>
          <w:bCs/>
          <w:sz w:val="32"/>
          <w:szCs w:val="32"/>
        </w:rPr>
      </w:pPr>
      <w:r w:rsidRPr="00D80488">
        <w:rPr>
          <w:b/>
          <w:bCs/>
          <w:sz w:val="32"/>
          <w:szCs w:val="32"/>
        </w:rPr>
        <w:t>Lab01_ProgramCodingPhaseDefectsChecklist</w:t>
      </w:r>
    </w:p>
    <w:p w14:paraId="75C0736B" w14:textId="77777777" w:rsidR="00B81586" w:rsidRDefault="00B81586" w:rsidP="00B81586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1558"/>
        <w:gridCol w:w="1559"/>
      </w:tblGrid>
      <w:tr w:rsidR="006E10DD" w14:paraId="0A0EF735" w14:textId="77777777" w:rsidTr="006E10DD">
        <w:tc>
          <w:tcPr>
            <w:tcW w:w="3116" w:type="dxa"/>
            <w:vMerge w:val="restart"/>
            <w:vAlign w:val="center"/>
          </w:tcPr>
          <w:p w14:paraId="6C996BB2" w14:textId="2A11BA76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t>Nei n.</w:t>
            </w:r>
          </w:p>
        </w:tc>
        <w:tc>
          <w:tcPr>
            <w:tcW w:w="3117" w:type="dxa"/>
            <w:vMerge w:val="restart"/>
            <w:vAlign w:val="center"/>
          </w:tcPr>
          <w:p w14:paraId="54C57251" w14:textId="3E4AB422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t>Prüfpunkt/Mängelerklärung</w:t>
            </w:r>
          </w:p>
        </w:tc>
        <w:tc>
          <w:tcPr>
            <w:tcW w:w="3117" w:type="dxa"/>
            <w:gridSpan w:val="2"/>
            <w:vAlign w:val="center"/>
          </w:tcPr>
          <w:p w14:paraId="35BF6192" w14:textId="7935D8BA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Setzen Sie ein Häkchen ( ) bei der entsprechenden Spalte</w:t>
            </w:r>
          </w:p>
        </w:tc>
      </w:tr>
      <w:tr w:rsidR="006E10DD" w14:paraId="1415127D" w14:textId="77777777" w:rsidTr="006E10DD">
        <w:tc>
          <w:tcPr>
            <w:tcW w:w="3116" w:type="dxa"/>
            <w:vMerge/>
            <w:vAlign w:val="center"/>
          </w:tcPr>
          <w:p w14:paraId="75EFE0D0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3117" w:type="dxa"/>
            <w:vMerge/>
            <w:vAlign w:val="center"/>
          </w:tcPr>
          <w:p w14:paraId="0E908181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8" w:type="dxa"/>
            <w:vAlign w:val="center"/>
          </w:tcPr>
          <w:p w14:paraId="57A81EE7" w14:textId="7CB917FA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Ja</w:t>
            </w:r>
          </w:p>
        </w:tc>
        <w:tc>
          <w:tcPr>
            <w:tcW w:w="1559" w:type="dxa"/>
            <w:vAlign w:val="center"/>
          </w:tcPr>
          <w:p w14:paraId="58C4E1BE" w14:textId="7CF2125D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N/A</w:t>
            </w:r>
          </w:p>
        </w:tc>
      </w:tr>
      <w:tr w:rsidR="006E10DD" w14:paraId="163451D9" w14:textId="77777777" w:rsidTr="006E10DD">
        <w:tc>
          <w:tcPr>
            <w:tcW w:w="3116" w:type="dxa"/>
            <w:vAlign w:val="center"/>
          </w:tcPr>
          <w:p w14:paraId="09059F0B" w14:textId="531E8476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C01</w:t>
            </w:r>
          </w:p>
        </w:tc>
        <w:tc>
          <w:tcPr>
            <w:tcW w:w="3117" w:type="dxa"/>
            <w:vAlign w:val="center"/>
          </w:tcPr>
          <w:p w14:paraId="37B31654" w14:textId="0E2A7567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Die Entscheidungslogik oder -sequenzierung ist fehlerhaft oder unzureichend.</w:t>
            </w:r>
          </w:p>
        </w:tc>
        <w:tc>
          <w:tcPr>
            <w:tcW w:w="1558" w:type="dxa"/>
            <w:vAlign w:val="center"/>
          </w:tcPr>
          <w:p w14:paraId="59A90E3A" w14:textId="1533C901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  <w:tc>
          <w:tcPr>
            <w:tcW w:w="1559" w:type="dxa"/>
            <w:vAlign w:val="center"/>
          </w:tcPr>
          <w:p w14:paraId="6C6C6A3B" w14:textId="5888DA8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6E10DD" w14:paraId="4A5FE389" w14:textId="77777777" w:rsidTr="006E10DD">
        <w:tc>
          <w:tcPr>
            <w:tcW w:w="3116" w:type="dxa"/>
            <w:vAlign w:val="center"/>
          </w:tcPr>
          <w:p w14:paraId="70FCA357" w14:textId="45201DC9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C02</w:t>
            </w:r>
          </w:p>
        </w:tc>
        <w:tc>
          <w:tcPr>
            <w:tcW w:w="3117" w:type="dxa"/>
            <w:vAlign w:val="center"/>
          </w:tcPr>
          <w:p w14:paraId="271321CA" w14:textId="145EFD9A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t>Die Verzweigung ist fehlerhaft.</w:t>
            </w:r>
          </w:p>
        </w:tc>
        <w:tc>
          <w:tcPr>
            <w:tcW w:w="1558" w:type="dxa"/>
            <w:vAlign w:val="center"/>
          </w:tcPr>
          <w:p w14:paraId="5D456A83" w14:textId="7EB2F70A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  <w:tc>
          <w:tcPr>
            <w:tcW w:w="1559" w:type="dxa"/>
            <w:vAlign w:val="center"/>
          </w:tcPr>
          <w:p w14:paraId="24040C7D" w14:textId="06B4B30B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6E10DD" w14:paraId="4A596AEE" w14:textId="77777777" w:rsidTr="006E10DD">
        <w:tc>
          <w:tcPr>
            <w:tcW w:w="3116" w:type="dxa"/>
            <w:vAlign w:val="center"/>
          </w:tcPr>
          <w:p w14:paraId="7DBF0F7E" w14:textId="783BEEB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C03</w:t>
            </w:r>
          </w:p>
        </w:tc>
        <w:tc>
          <w:tcPr>
            <w:tcW w:w="3117" w:type="dxa"/>
            <w:vAlign w:val="center"/>
          </w:tcPr>
          <w:p w14:paraId="25C25940" w14:textId="3678503D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t>Es gibt undefinierte Schleifenabschlüsse.</w:t>
            </w:r>
          </w:p>
        </w:tc>
        <w:tc>
          <w:tcPr>
            <w:tcW w:w="1558" w:type="dxa"/>
            <w:vAlign w:val="center"/>
          </w:tcPr>
          <w:p w14:paraId="3DC697A7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2BE6A51F" w14:textId="32BC2602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08A4C9D9" w14:textId="77777777" w:rsidTr="006E10DD">
        <w:tc>
          <w:tcPr>
            <w:tcW w:w="3116" w:type="dxa"/>
            <w:vAlign w:val="center"/>
          </w:tcPr>
          <w:p w14:paraId="06593D78" w14:textId="29E4274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C04</w:t>
            </w:r>
          </w:p>
        </w:tc>
        <w:tc>
          <w:tcPr>
            <w:tcW w:w="3117" w:type="dxa"/>
            <w:vAlign w:val="center"/>
          </w:tcPr>
          <w:p w14:paraId="2897CC88" w14:textId="716C90C2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Es liegen E/A-Formatfehler vor.</w:t>
            </w:r>
          </w:p>
        </w:tc>
        <w:tc>
          <w:tcPr>
            <w:tcW w:w="1558" w:type="dxa"/>
            <w:vAlign w:val="center"/>
          </w:tcPr>
          <w:p w14:paraId="0CE1C176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628E5020" w14:textId="770AD970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6E9A8440" w14:textId="77777777" w:rsidTr="006E10DD">
        <w:tc>
          <w:tcPr>
            <w:tcW w:w="3116" w:type="dxa"/>
            <w:vAlign w:val="center"/>
          </w:tcPr>
          <w:p w14:paraId="11142A38" w14:textId="747325E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C05</w:t>
            </w:r>
          </w:p>
        </w:tc>
        <w:tc>
          <w:tcPr>
            <w:tcW w:w="3117" w:type="dxa"/>
            <w:vAlign w:val="center"/>
          </w:tcPr>
          <w:p w14:paraId="4DA46EB9" w14:textId="5400728A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Aufrufe von Unterprogrammen werden verletzt.</w:t>
            </w:r>
          </w:p>
        </w:tc>
        <w:tc>
          <w:tcPr>
            <w:tcW w:w="1558" w:type="dxa"/>
            <w:vAlign w:val="center"/>
          </w:tcPr>
          <w:p w14:paraId="7BCBB12F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38389AE1" w14:textId="76449F29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2540A212" w14:textId="77777777" w:rsidTr="006E10DD">
        <w:tc>
          <w:tcPr>
            <w:tcW w:w="3116" w:type="dxa"/>
            <w:vAlign w:val="center"/>
          </w:tcPr>
          <w:p w14:paraId="7B2E6592" w14:textId="2BCC73C4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C06</w:t>
            </w:r>
          </w:p>
        </w:tc>
        <w:tc>
          <w:tcPr>
            <w:tcW w:w="3117" w:type="dxa"/>
            <w:vAlign w:val="center"/>
          </w:tcPr>
          <w:p w14:paraId="3DFB9085" w14:textId="0B2E0E92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Es gibt Fehler bei der Aufbereitung oder Verarbeitung von Eingabedaten</w:t>
            </w:r>
          </w:p>
        </w:tc>
        <w:tc>
          <w:tcPr>
            <w:tcW w:w="1558" w:type="dxa"/>
            <w:vAlign w:val="center"/>
          </w:tcPr>
          <w:p w14:paraId="3FCD7746" w14:textId="3EFCC2B3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  <w:tc>
          <w:tcPr>
            <w:tcW w:w="1559" w:type="dxa"/>
            <w:vAlign w:val="center"/>
          </w:tcPr>
          <w:p w14:paraId="76E4092B" w14:textId="647D88FA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</w:tr>
      <w:tr w:rsidR="006E10DD" w14:paraId="7A280D26" w14:textId="77777777" w:rsidTr="006E10DD">
        <w:tc>
          <w:tcPr>
            <w:tcW w:w="3116" w:type="dxa"/>
            <w:vAlign w:val="center"/>
          </w:tcPr>
          <w:p w14:paraId="3B96524C" w14:textId="479884E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C07</w:t>
            </w:r>
          </w:p>
        </w:tc>
        <w:tc>
          <w:tcPr>
            <w:tcW w:w="3117" w:type="dxa"/>
            <w:vAlign w:val="center"/>
          </w:tcPr>
          <w:p w14:paraId="10E00B93" w14:textId="355C0727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Es liegen Fehler bei der Ausgabeverarbeitung vor.</w:t>
            </w:r>
          </w:p>
        </w:tc>
        <w:tc>
          <w:tcPr>
            <w:tcW w:w="1558" w:type="dxa"/>
            <w:vAlign w:val="center"/>
          </w:tcPr>
          <w:p w14:paraId="100A1A58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7E28B155" w14:textId="01C62BBE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3A3EC4BC" w14:textId="77777777" w:rsidTr="006E10DD">
        <w:tc>
          <w:tcPr>
            <w:tcW w:w="3116" w:type="dxa"/>
            <w:vAlign w:val="center"/>
          </w:tcPr>
          <w:p w14:paraId="6D8D73FF" w14:textId="75025706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C08</w:t>
            </w:r>
          </w:p>
        </w:tc>
        <w:tc>
          <w:tcPr>
            <w:tcW w:w="3117" w:type="dxa"/>
            <w:vAlign w:val="center"/>
          </w:tcPr>
          <w:p w14:paraId="66A7EDF4" w14:textId="69C95CFA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Fehler bei der Verarbeitung von Fehlermeldungen liegen vor</w:t>
            </w:r>
          </w:p>
        </w:tc>
        <w:tc>
          <w:tcPr>
            <w:tcW w:w="1558" w:type="dxa"/>
            <w:vAlign w:val="center"/>
          </w:tcPr>
          <w:p w14:paraId="4F40806A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53608E45" w14:textId="2A88BBEA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4063A467" w14:textId="77777777" w:rsidTr="006E10DD">
        <w:tc>
          <w:tcPr>
            <w:tcW w:w="3116" w:type="dxa"/>
            <w:vAlign w:val="center"/>
          </w:tcPr>
          <w:p w14:paraId="150E27B5" w14:textId="5E4FC01F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C09</w:t>
            </w:r>
          </w:p>
        </w:tc>
        <w:tc>
          <w:tcPr>
            <w:tcW w:w="3117" w:type="dxa"/>
            <w:vAlign w:val="center"/>
          </w:tcPr>
          <w:p w14:paraId="5B160233" w14:textId="21D75A6C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Es gibt Verwirrung bei der Verwendung von Parametern.</w:t>
            </w:r>
          </w:p>
        </w:tc>
        <w:tc>
          <w:tcPr>
            <w:tcW w:w="1558" w:type="dxa"/>
            <w:vAlign w:val="center"/>
          </w:tcPr>
          <w:p w14:paraId="03C5E730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765F4840" w14:textId="5A9DDA13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0A14349A" w14:textId="77777777" w:rsidTr="006E10DD">
        <w:tc>
          <w:tcPr>
            <w:tcW w:w="3116" w:type="dxa"/>
            <w:vAlign w:val="center"/>
          </w:tcPr>
          <w:p w14:paraId="49A6E5A6" w14:textId="5CB749DD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C10</w:t>
            </w:r>
          </w:p>
        </w:tc>
        <w:tc>
          <w:tcPr>
            <w:tcW w:w="3117" w:type="dxa"/>
            <w:vAlign w:val="center"/>
          </w:tcPr>
          <w:p w14:paraId="22C4F02A" w14:textId="147B1504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Es gibt Fehler in Schleifenzählern.</w:t>
            </w:r>
          </w:p>
        </w:tc>
        <w:tc>
          <w:tcPr>
            <w:tcW w:w="1558" w:type="dxa"/>
            <w:vAlign w:val="center"/>
          </w:tcPr>
          <w:p w14:paraId="275A4C98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783E5372" w14:textId="74C3E21E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6CC35934" w14:textId="77777777" w:rsidTr="006E10DD">
        <w:tc>
          <w:tcPr>
            <w:tcW w:w="3116" w:type="dxa"/>
            <w:vAlign w:val="center"/>
          </w:tcPr>
          <w:p w14:paraId="4432B8E9" w14:textId="649B3DE3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C11</w:t>
            </w:r>
          </w:p>
        </w:tc>
        <w:tc>
          <w:tcPr>
            <w:tcW w:w="3117" w:type="dxa"/>
            <w:vAlign w:val="center"/>
          </w:tcPr>
          <w:p w14:paraId="68EC88A0" w14:textId="2C9C9E50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Beim Schreiben von Variablennamen werden Fehler gemacht.</w:t>
            </w:r>
          </w:p>
        </w:tc>
        <w:tc>
          <w:tcPr>
            <w:tcW w:w="1558" w:type="dxa"/>
            <w:vAlign w:val="center"/>
          </w:tcPr>
          <w:p w14:paraId="7AA514E8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554254FD" w14:textId="25E30C16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  <w:tr w:rsidR="006E10DD" w14:paraId="4C4A9150" w14:textId="77777777" w:rsidTr="006E10DD">
        <w:tc>
          <w:tcPr>
            <w:tcW w:w="3116" w:type="dxa"/>
            <w:vAlign w:val="center"/>
          </w:tcPr>
          <w:p w14:paraId="1D42244B" w14:textId="371F5244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C12</w:t>
            </w:r>
          </w:p>
        </w:tc>
        <w:tc>
          <w:tcPr>
            <w:tcW w:w="3117" w:type="dxa"/>
            <w:vAlign w:val="center"/>
          </w:tcPr>
          <w:p w14:paraId="0D77033A" w14:textId="5D36ED54" w:rsidR="006E10DD" w:rsidRP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  <w:r w:rsidRPr="006E10DD">
              <w:rPr>
                <w:lang w:val="de-DE"/>
              </w:rPr>
              <w:t>Variablentyp und -dimensionen werden falsch deklariert.</w:t>
            </w:r>
          </w:p>
        </w:tc>
        <w:tc>
          <w:tcPr>
            <w:tcW w:w="1558" w:type="dxa"/>
            <w:vAlign w:val="center"/>
          </w:tcPr>
          <w:p w14:paraId="36549927" w14:textId="77777777" w:rsidR="006E10DD" w:rsidRDefault="006E10DD" w:rsidP="006E10DD">
            <w:pPr>
              <w:jc w:val="center"/>
              <w:rPr>
                <w:sz w:val="24"/>
                <w:szCs w:val="24"/>
                <w:lang w:val="de-DE"/>
              </w:rPr>
            </w:pPr>
          </w:p>
        </w:tc>
        <w:tc>
          <w:tcPr>
            <w:tcW w:w="1559" w:type="dxa"/>
            <w:vAlign w:val="center"/>
          </w:tcPr>
          <w:p w14:paraId="29C38178" w14:textId="61EEF3E2" w:rsidR="006E10DD" w:rsidRDefault="005445E9" w:rsidP="006E10DD">
            <w:pPr>
              <w:jc w:val="center"/>
              <w:rPr>
                <w:sz w:val="24"/>
                <w:szCs w:val="24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✓</w:t>
            </w:r>
          </w:p>
        </w:tc>
      </w:tr>
    </w:tbl>
    <w:p w14:paraId="427B3D2B" w14:textId="7AD76D4E" w:rsidR="00B81586" w:rsidRPr="00B81586" w:rsidRDefault="00B81586" w:rsidP="00B81586">
      <w:pPr>
        <w:rPr>
          <w:sz w:val="24"/>
          <w:szCs w:val="24"/>
          <w:lang w:val="de-DE"/>
        </w:rPr>
      </w:pPr>
    </w:p>
    <w:sectPr w:rsidR="00B81586" w:rsidRPr="00B815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88"/>
    <w:rsid w:val="0041198C"/>
    <w:rsid w:val="00444658"/>
    <w:rsid w:val="005445E9"/>
    <w:rsid w:val="006E10DD"/>
    <w:rsid w:val="00B81586"/>
    <w:rsid w:val="00D80488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577B"/>
  <w15:chartTrackingRefBased/>
  <w15:docId w15:val="{FBD27056-4EAA-47D1-B7F9-3B0D604C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4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4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4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4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4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4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4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4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4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4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4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4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4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4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4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4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4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4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4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4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4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48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1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CLAUDIU-ȘTEFAN MARIAN</dc:creator>
  <cp:keywords/>
  <dc:description/>
  <cp:lastModifiedBy>CLAUDIU-ȘTEFAN MARIAN</cp:lastModifiedBy>
  <cp:revision>3</cp:revision>
  <dcterms:created xsi:type="dcterms:W3CDTF">2024-03-25T19:49:00Z</dcterms:created>
  <dcterms:modified xsi:type="dcterms:W3CDTF">2024-03-27T17:35:00Z</dcterms:modified>
</cp:coreProperties>
</file>