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D835D" w14:textId="15859D84" w:rsidR="00F135EF" w:rsidRDefault="0036733A" w:rsidP="0036733A">
      <w:pPr>
        <w:jc w:val="center"/>
        <w:rPr>
          <w:b/>
          <w:bCs/>
          <w:sz w:val="40"/>
          <w:szCs w:val="40"/>
        </w:rPr>
      </w:pPr>
      <w:r w:rsidRPr="0036733A">
        <w:rPr>
          <w:b/>
          <w:bCs/>
          <w:sz w:val="40"/>
          <w:szCs w:val="40"/>
        </w:rPr>
        <w:t>Labor  2</w:t>
      </w:r>
    </w:p>
    <w:p w14:paraId="78D760C8" w14:textId="77777777" w:rsidR="0036733A" w:rsidRDefault="0036733A" w:rsidP="0036733A">
      <w:pPr>
        <w:jc w:val="center"/>
        <w:rPr>
          <w:b/>
          <w:bCs/>
          <w:sz w:val="40"/>
          <w:szCs w:val="40"/>
        </w:rPr>
      </w:pPr>
    </w:p>
    <w:p w14:paraId="1F3B5420" w14:textId="36628C9D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Gültige Fälle:</w:t>
      </w:r>
    </w:p>
    <w:p w14:paraId="421718D5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EC1: currentMoney innerhalb des gültigen Bereichs (z. B. 101, 200, 300, 400, 4999).</w:t>
      </w:r>
    </w:p>
    <w:p w14:paraId="0B20689E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EC2: wonGames, lostGames, wonMoney, lostMoney innerhalb gültiger Bereiche, basierend auf der Logik der Anwendung.</w:t>
      </w:r>
    </w:p>
    <w:p w14:paraId="755A2294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EC3: id, die einem bestehenden Kunden in der Datenbank entspricht.</w:t>
      </w:r>
    </w:p>
    <w:p w14:paraId="1DED75EA" w14:textId="77777777" w:rsidR="00740BB5" w:rsidRPr="00740BB5" w:rsidRDefault="00740BB5" w:rsidP="00740BB5">
      <w:pPr>
        <w:rPr>
          <w:sz w:val="28"/>
          <w:szCs w:val="28"/>
          <w:lang w:val="de-DE"/>
        </w:rPr>
      </w:pPr>
    </w:p>
    <w:p w14:paraId="39D14615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Ungültige Fälle:</w:t>
      </w:r>
    </w:p>
    <w:p w14:paraId="2C7A76B0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EC1: currentMoney kleiner als oder gleich 100 oder größer als oder gleich 5000 (z. B. 0, 100, 5001, 10000).</w:t>
      </w:r>
    </w:p>
    <w:p w14:paraId="7127F65B" w14:textId="77777777" w:rsidR="00740BB5" w:rsidRPr="00740BB5" w:rsidRDefault="00740BB5" w:rsidP="00740BB5">
      <w:pPr>
        <w:rPr>
          <w:sz w:val="28"/>
          <w:szCs w:val="28"/>
        </w:rPr>
      </w:pPr>
      <w:r w:rsidRPr="00740BB5">
        <w:rPr>
          <w:sz w:val="28"/>
          <w:szCs w:val="28"/>
        </w:rPr>
        <w:t>EC2: Negative Werte für wonGames, lostGames, wonMoney, lostMoney.</w:t>
      </w:r>
    </w:p>
    <w:p w14:paraId="2522F8A5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EC3: Nicht existierende ID (z. B. Null, negative Werte, IDs nicht existierender Kunden).</w:t>
      </w:r>
    </w:p>
    <w:p w14:paraId="49A9A7E2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EC4: Null oder leeres newEntity-Objekt.</w:t>
      </w:r>
    </w:p>
    <w:p w14:paraId="0C9A700E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Für das gegebene Beispiel:</w:t>
      </w:r>
    </w:p>
    <w:p w14:paraId="1BC99298" w14:textId="77777777" w:rsidR="00740BB5" w:rsidRPr="00740BB5" w:rsidRDefault="00740BB5" w:rsidP="00740BB5">
      <w:pPr>
        <w:rPr>
          <w:sz w:val="28"/>
          <w:szCs w:val="28"/>
          <w:lang w:val="de-DE"/>
        </w:rPr>
      </w:pPr>
    </w:p>
    <w:p w14:paraId="1F098BF7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Gültige EC:</w:t>
      </w:r>
    </w:p>
    <w:p w14:paraId="4C4B45CA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EC1: Monate innerhalb des gültigen Bereichs (z. B. 1, 2, 3, ..., 12).</w:t>
      </w:r>
    </w:p>
    <w:p w14:paraId="7EC14606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Ungültige ECs:</w:t>
      </w:r>
    </w:p>
    <w:p w14:paraId="57A846BE" w14:textId="77777777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>EC2: Monate außerhalb des gültigen Bereichs (z. B. 0, 13, 14).</w:t>
      </w:r>
    </w:p>
    <w:p w14:paraId="6DAEDCE2" w14:textId="37649FBD" w:rsidR="00740BB5" w:rsidRPr="00740BB5" w:rsidRDefault="00740BB5" w:rsidP="00740BB5">
      <w:pPr>
        <w:rPr>
          <w:sz w:val="28"/>
          <w:szCs w:val="28"/>
          <w:lang w:val="de-DE"/>
        </w:rPr>
      </w:pPr>
      <w:r w:rsidRPr="00740BB5">
        <w:rPr>
          <w:sz w:val="28"/>
          <w:szCs w:val="28"/>
          <w:lang w:val="de-DE"/>
        </w:rPr>
        <w:t xml:space="preserve">EC3: Nicht numerische oder nicht alphanumerische Symbole für </w:t>
      </w:r>
      <w:r>
        <w:rPr>
          <w:sz w:val="28"/>
          <w:szCs w:val="28"/>
          <w:lang w:val="de-DE"/>
        </w:rPr>
        <w:t>currentMoney</w:t>
      </w:r>
      <w:r w:rsidRPr="00740BB5">
        <w:rPr>
          <w:sz w:val="28"/>
          <w:szCs w:val="28"/>
          <w:lang w:val="de-DE"/>
        </w:rPr>
        <w:t xml:space="preserve"> (z. B. "", "#", "*", "/").</w:t>
      </w:r>
    </w:p>
    <w:p w14:paraId="263302D7" w14:textId="43393FF3" w:rsidR="0036733A" w:rsidRPr="00740BB5" w:rsidRDefault="0036733A" w:rsidP="00740BB5">
      <w:pPr>
        <w:rPr>
          <w:sz w:val="28"/>
          <w:szCs w:val="28"/>
          <w:lang w:val="de-DE"/>
        </w:rPr>
      </w:pPr>
    </w:p>
    <w:sectPr w:rsidR="0036733A" w:rsidRPr="00740B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6AE40" w14:textId="77777777" w:rsidR="00BC4FEE" w:rsidRDefault="00BC4FEE" w:rsidP="0036733A">
      <w:pPr>
        <w:spacing w:after="0" w:line="240" w:lineRule="auto"/>
      </w:pPr>
      <w:r>
        <w:separator/>
      </w:r>
    </w:p>
  </w:endnote>
  <w:endnote w:type="continuationSeparator" w:id="0">
    <w:p w14:paraId="7408867E" w14:textId="77777777" w:rsidR="00BC4FEE" w:rsidRDefault="00BC4FEE" w:rsidP="0036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3A29F" w14:textId="77777777" w:rsidR="00BC4FEE" w:rsidRDefault="00BC4FEE" w:rsidP="0036733A">
      <w:pPr>
        <w:spacing w:after="0" w:line="240" w:lineRule="auto"/>
      </w:pPr>
      <w:r>
        <w:separator/>
      </w:r>
    </w:p>
  </w:footnote>
  <w:footnote w:type="continuationSeparator" w:id="0">
    <w:p w14:paraId="45686FFD" w14:textId="77777777" w:rsidR="00BC4FEE" w:rsidRDefault="00BC4FEE" w:rsidP="0036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7F443" w14:textId="06674116" w:rsidR="0036733A" w:rsidRDefault="0036733A">
    <w:pPr>
      <w:pStyle w:val="Header"/>
    </w:pPr>
    <w:r>
      <w:t>Marian Claudiu-Ștefan</w:t>
    </w:r>
  </w:p>
  <w:p w14:paraId="1183F182" w14:textId="77777777" w:rsidR="0036733A" w:rsidRPr="0036733A" w:rsidRDefault="0036733A">
    <w:pPr>
      <w:pStyle w:val="Header"/>
      <w:rPr>
        <w:lang w:val="ro-R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3A"/>
    <w:rsid w:val="0036733A"/>
    <w:rsid w:val="00444658"/>
    <w:rsid w:val="00740BB5"/>
    <w:rsid w:val="00BC4FEE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9C01"/>
  <w15:chartTrackingRefBased/>
  <w15:docId w15:val="{E67C6679-BCB4-4FB8-84B1-AA9154A2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3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7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3A"/>
  </w:style>
  <w:style w:type="paragraph" w:styleId="Footer">
    <w:name w:val="footer"/>
    <w:basedOn w:val="Normal"/>
    <w:link w:val="FooterChar"/>
    <w:uiPriority w:val="99"/>
    <w:unhideWhenUsed/>
    <w:rsid w:val="00367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1</cp:revision>
  <dcterms:created xsi:type="dcterms:W3CDTF">2024-04-02T19:42:00Z</dcterms:created>
  <dcterms:modified xsi:type="dcterms:W3CDTF">2024-04-02T20:26:00Z</dcterms:modified>
</cp:coreProperties>
</file>