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60" w:lineRule="auto"/>
      </w:pPr>
      <w:r>
        <w:rPr>
          <w:rFonts w:ascii="Calibri" w:cs="Calibri" w:eastAsia="Calibri" w:hAnsi="Calibri"/>
          <w:b w:val="false"/>
          <w:bCs w:val="false"/>
          <w:i w:val="false"/>
          <w:iCs w:val="false"/>
          <w:strike w:val="false"/>
          <w:color w:val="888888"/>
          <w:sz w:val="22"/>
          <w:szCs w:val="22"/>
        </w:rPr>
        <w:t xml:space="preserve">TECHNICAL SPECIFICATION — ENGINEERING GRADE</w:t>
      </w:r>
    </w:p>
    <w:p>
      <w:pPr>
        <w:pStyle w:val="Heading1"/>
        <w:spacing w:after="80" w:before="160" w:line="312" w:lineRule="auto"/>
      </w:pPr>
      <w:r>
        <w:rPr>
          <w:rFonts w:ascii="Calibri" w:cs="Calibri" w:eastAsia="Calibri" w:hAnsi="Calibri"/>
          <w:color w:val="2B5797"/>
          <w:sz w:val="52"/>
          <w:szCs w:val="52"/>
        </w:rPr>
        <w:t xml:space="preserve">IGL v1.0 Specification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Governance Language — Native Language of Governed Intelligence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Number</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IGL-SPEC-2026-001</w:t>
            </w:r>
          </w:p>
        </w:tc>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 — Final</w:t>
            </w:r>
          </w:p>
        </w:tc>
      </w:tr>
      <w:tr>
        <w:trPr>
          <w:tblHeader w:val="false"/>
        </w:trPr>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Published</w:t>
            </w:r>
          </w:p>
        </w:tc>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 August 2026</w:t>
            </w:r>
          </w:p>
        </w:tc>
      </w:tr>
      <w:tr>
        <w:trPr>
          <w:tblHeader w:val="false"/>
        </w:trPr>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Chris — Houston, TX</w:t>
            </w:r>
          </w:p>
        </w:tc>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Engineering Specification</w:t>
            </w:r>
          </w:p>
        </w:tc>
      </w:tr>
      <w:tr>
        <w:trPr>
          <w:tblHeader w:val="false"/>
        </w:trPr>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MCP Bridge Gateway / IOS+</w:t>
            </w:r>
          </w:p>
        </w:tc>
        <w:tc>
          <w:tcPr>
            <w:tcW w:type="pct" w:w="9%"/>
            <w:shd w:fill="DDE6F5"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Revision Cycle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(Breaking changes)</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000000"/>
              </w:rPr>
              <w:t xml:space="preserve">ABSTRACT</w:t>
            </w:r>
          </w:p>
          <w:p>
            <w:pPr>
              <w:spacing w:after="0" w:line="360" w:lineRule="auto"/>
            </w:pPr>
            <w:r>
              <w:rPr>
                <w:rFonts w:ascii="Calibri" w:cs="Calibri" w:eastAsia="Calibri" w:hAnsi="Calibri"/>
                <w:b w:val="false"/>
                <w:bCs w:val="false"/>
                <w:i w:val="false"/>
                <w:iCs w:val="false"/>
                <w:strike w:val="false"/>
                <w:color w:val="000000"/>
                <w:sz w:val="22"/>
                <w:szCs w:val="22"/>
              </w:rPr>
              <w:t xml:space="preserve">This document constitutes the formal v1.0 specification for IGL — Identity Governance Language — the native language of governed intelligence. IGL defines the grammar, type system, operational semantics, and runtime interface required to express and enforce the real-time fusion of AI probabilistic reasoning with UDM (Universal Decoding Matrix) deterministic constraint computation at the MCP Bridge Gateway layer during token generation. This specification covers foundational primitives, formal grammar in EBNF notation, the complete operator set, type hierarchy, semantics, identity graph integration, UDM integration, IOS+ orchestration interface, sample programs, the error model, and versioning roadmap. IGL v1.0 is authoritative; all governed AI runtimes claiming conformance must implement this specification in full.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210"/>
              <w:left w:type="dxa" w:w="270"/>
              <w:bottom w:type="dxa" w:w="210"/>
              <w:right w:type="dxa" w:w="270"/>
            </w:tcMar>
          </w:tcPr>
          <w:p>
            <w:pPr>
              <w:pStyle w:val="Heading2"/>
              <w:spacing w:after="120" w:line="312" w:lineRule="auto"/>
            </w:pPr>
            <w:r>
              <w:rPr>
                <w:color w:val="2B5797"/>
              </w:rPr>
              <w:t xml:space="preserve">Table of Contents</w:t>
            </w:r>
          </w:p>
          <w:p>
            <w:pPr>
              <w:spacing w:after="60" w:line="360" w:lineRule="auto"/>
            </w:pPr>
            <w:r>
              <w:rPr>
                <w:rFonts w:ascii="Calibri" w:cs="Calibri" w:eastAsia="Calibri" w:hAnsi="Calibri"/>
                <w:b/>
                <w:bCs/>
                <w:i w:val="false"/>
                <w:iCs w:val="false"/>
                <w:strike w:val="false"/>
                <w:color w:val="000000"/>
                <w:sz w:val="20"/>
                <w:szCs w:val="20"/>
              </w:rPr>
              <w:t xml:space="preserve">1. Introduction &amp;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1.1  What IGL Is</w:t>
            </w:r>
          </w:p>
          <w:p>
            <w:pPr>
              <w:spacing w:after="60" w:line="360" w:lineRule="auto"/>
            </w:pPr>
            <w:r>
              <w:rPr>
                <w:rFonts w:ascii="Calibri" w:cs="Calibri" w:eastAsia="Calibri" w:hAnsi="Calibri"/>
                <w:b w:val="false"/>
                <w:bCs w:val="false"/>
                <w:i w:val="false"/>
                <w:iCs w:val="false"/>
                <w:strike w:val="false"/>
                <w:color w:val="000000"/>
                <w:sz w:val="20"/>
                <w:szCs w:val="20"/>
              </w:rPr>
              <w:t xml:space="preserve">1.2  Why Existing Languages Are Insufficient</w:t>
            </w:r>
          </w:p>
          <w:p>
            <w:pPr>
              <w:spacing w:after="60" w:line="360" w:lineRule="auto"/>
            </w:pPr>
            <w:r>
              <w:rPr>
                <w:rFonts w:ascii="Calibri" w:cs="Calibri" w:eastAsia="Calibri" w:hAnsi="Calibri"/>
                <w:b w:val="false"/>
                <w:bCs w:val="false"/>
                <w:i w:val="false"/>
                <w:iCs w:val="false"/>
                <w:strike w:val="false"/>
                <w:color w:val="000000"/>
                <w:sz w:val="20"/>
                <w:szCs w:val="20"/>
              </w:rPr>
              <w:t xml:space="preserve">1.3  The Core Problem Statement</w:t>
            </w:r>
          </w:p>
          <w:p>
            <w:pPr>
              <w:spacing w:after="60" w:line="360" w:lineRule="auto"/>
            </w:pPr>
            <w:r>
              <w:rPr>
                <w:rFonts w:ascii="Calibri" w:cs="Calibri" w:eastAsia="Calibri" w:hAnsi="Calibri"/>
                <w:b w:val="false"/>
                <w:bCs w:val="false"/>
                <w:i w:val="false"/>
                <w:iCs w:val="false"/>
                <w:strike w:val="false"/>
                <w:color w:val="000000"/>
                <w:sz w:val="20"/>
                <w:szCs w:val="20"/>
              </w:rPr>
              <w:t xml:space="preserve">1.4  IGL's Core Thesis</w:t>
            </w:r>
          </w:p>
          <w:p>
            <w:pPr>
              <w:spacing w:after="60" w:line="360" w:lineRule="auto"/>
            </w:pPr>
            <w:r>
              <w:rPr>
                <w:rFonts w:ascii="Calibri" w:cs="Calibri" w:eastAsia="Calibri" w:hAnsi="Calibri"/>
                <w:b w:val="false"/>
                <w:bCs w:val="false"/>
                <w:i w:val="false"/>
                <w:iCs w:val="false"/>
                <w:strike w:val="false"/>
                <w:color w:val="000000"/>
                <w:sz w:val="20"/>
                <w:szCs w:val="20"/>
              </w:rPr>
              <w:t xml:space="preserve">1.5  Scope and Versioning</w:t>
            </w:r>
          </w:p>
          <w:p>
            <w:pPr>
              <w:spacing w:after="60" w:line="360" w:lineRule="auto"/>
            </w:pPr>
            <w:r>
              <w:rPr>
                <w:rFonts w:ascii="Calibri" w:cs="Calibri" w:eastAsia="Calibri" w:hAnsi="Calibri"/>
                <w:b/>
                <w:bCs/>
                <w:i w:val="false"/>
                <w:iCs w:val="false"/>
                <w:strike w:val="false"/>
                <w:color w:val="000000"/>
                <w:sz w:val="20"/>
                <w:szCs w:val="20"/>
              </w:rPr>
              <w:t xml:space="preserve">2. Foundational Primitives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2.1  IDENTITY_OPERAND</w:t>
            </w:r>
          </w:p>
          <w:p>
            <w:pPr>
              <w:spacing w:after="60" w:line="360" w:lineRule="auto"/>
            </w:pPr>
            <w:r>
              <w:rPr>
                <w:rFonts w:ascii="Calibri" w:cs="Calibri" w:eastAsia="Calibri" w:hAnsi="Calibri"/>
                <w:b w:val="false"/>
                <w:bCs w:val="false"/>
                <w:i w:val="false"/>
                <w:iCs w:val="false"/>
                <w:strike w:val="false"/>
                <w:color w:val="000000"/>
                <w:sz w:val="20"/>
                <w:szCs w:val="20"/>
              </w:rPr>
              <w:t xml:space="preserve">2.2  BOUNDARY_TENSOR</w:t>
            </w:r>
          </w:p>
          <w:p>
            <w:pPr>
              <w:spacing w:after="60" w:line="360" w:lineRule="auto"/>
            </w:pPr>
            <w:r>
              <w:rPr>
                <w:rFonts w:ascii="Calibri" w:cs="Calibri" w:eastAsia="Calibri" w:hAnsi="Calibri"/>
                <w:b w:val="false"/>
                <w:bCs w:val="false"/>
                <w:i w:val="false"/>
                <w:iCs w:val="false"/>
                <w:strike w:val="false"/>
                <w:color w:val="000000"/>
                <w:sz w:val="20"/>
                <w:szCs w:val="20"/>
              </w:rPr>
              <w:t xml:space="preserve">2.3  CONSTRAINT_MATRIX</w:t>
            </w:r>
          </w:p>
          <w:p>
            <w:pPr>
              <w:spacing w:after="60" w:line="360" w:lineRule="auto"/>
            </w:pPr>
            <w:r>
              <w:rPr>
                <w:rFonts w:ascii="Calibri" w:cs="Calibri" w:eastAsia="Calibri" w:hAnsi="Calibri"/>
                <w:b w:val="false"/>
                <w:bCs w:val="false"/>
                <w:i w:val="false"/>
                <w:iCs w:val="false"/>
                <w:strike w:val="false"/>
                <w:color w:val="000000"/>
                <w:sz w:val="20"/>
                <w:szCs w:val="20"/>
              </w:rPr>
              <w:t xml:space="preserve">2.4  COGNITIVE_TRACE</w:t>
            </w:r>
          </w:p>
          <w:p>
            <w:pPr>
              <w:spacing w:after="60" w:line="360" w:lineRule="auto"/>
            </w:pPr>
            <w:r>
              <w:rPr>
                <w:rFonts w:ascii="Calibri" w:cs="Calibri" w:eastAsia="Calibri" w:hAnsi="Calibri"/>
                <w:b w:val="false"/>
                <w:bCs w:val="false"/>
                <w:i w:val="false"/>
                <w:iCs w:val="false"/>
                <w:strike w:val="false"/>
                <w:color w:val="000000"/>
                <w:sz w:val="20"/>
                <w:szCs w:val="20"/>
              </w:rPr>
              <w:t xml:space="preserve">2.5  GOVERNANCE_RECEIPT</w:t>
            </w:r>
          </w:p>
          <w:p>
            <w:pPr>
              <w:spacing w:after="60" w:line="360" w:lineRule="auto"/>
            </w:pPr>
            <w:r>
              <w:rPr>
                <w:rFonts w:ascii="Calibri" w:cs="Calibri" w:eastAsia="Calibri" w:hAnsi="Calibri"/>
                <w:b w:val="false"/>
                <w:bCs w:val="false"/>
                <w:i w:val="false"/>
                <w:iCs w:val="false"/>
                <w:strike w:val="false"/>
                <w:color w:val="000000"/>
                <w:sz w:val="20"/>
                <w:szCs w:val="20"/>
              </w:rPr>
              <w:t xml:space="preserve">2.6  TURN_TRACE</w:t>
            </w:r>
          </w:p>
          <w:p>
            <w:pPr>
              <w:spacing w:after="60" w:line="360" w:lineRule="auto"/>
            </w:pPr>
            <w:r>
              <w:rPr>
                <w:rFonts w:ascii="Calibri" w:cs="Calibri" w:eastAsia="Calibri" w:hAnsi="Calibri"/>
                <w:b/>
                <w:bCs/>
                <w:i w:val="false"/>
                <w:iCs w:val="false"/>
                <w:strike w:val="false"/>
                <w:color w:val="000000"/>
                <w:sz w:val="20"/>
                <w:szCs w:val="20"/>
              </w:rPr>
              <w:t xml:space="preserve">3. Syntax &amp; Grammar</w:t>
            </w:r>
          </w:p>
          <w:p>
            <w:pPr>
              <w:spacing w:after="60" w:line="360" w:lineRule="auto"/>
            </w:pPr>
            <w:r>
              <w:rPr>
                <w:rFonts w:ascii="Calibri" w:cs="Calibri" w:eastAsia="Calibri" w:hAnsi="Calibri"/>
                <w:b w:val="false"/>
                <w:bCs w:val="false"/>
                <w:i w:val="false"/>
                <w:iCs w:val="false"/>
                <w:strike w:val="false"/>
                <w:color w:val="000000"/>
                <w:sz w:val="20"/>
                <w:szCs w:val="20"/>
              </w:rPr>
              <w:t xml:space="preserve">3.1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3.2  Identity Declarations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3.3  Boundary Expressions</w:t>
            </w:r>
          </w:p>
          <w:p>
            <w:pPr>
              <w:spacing w:after="60" w:line="360" w:lineRule="auto"/>
            </w:pPr>
            <w:r>
              <w:rPr>
                <w:rFonts w:ascii="Calibri" w:cs="Calibri" w:eastAsia="Calibri" w:hAnsi="Calibri"/>
                <w:b w:val="false"/>
                <w:bCs w:val="false"/>
                <w:i w:val="false"/>
                <w:iCs w:val="false"/>
                <w:strike w:val="false"/>
                <w:color w:val="000000"/>
                <w:sz w:val="20"/>
                <w:szCs w:val="20"/>
              </w:rPr>
              <w:t xml:space="preserve">3.4  Constraint Injection Blocks</w:t>
            </w:r>
          </w:p>
          <w:p>
            <w:pPr>
              <w:spacing w:after="60" w:line="360" w:lineRule="auto"/>
            </w:pPr>
            <w:r>
              <w:rPr>
                <w:rFonts w:ascii="Calibri" w:cs="Calibri" w:eastAsia="Calibri" w:hAnsi="Calibri"/>
                <w:b w:val="false"/>
                <w:bCs w:val="false"/>
                <w:i w:val="false"/>
                <w:iCs w:val="false"/>
                <w:strike w:val="false"/>
                <w:color w:val="000000"/>
                <w:sz w:val="20"/>
                <w:szCs w:val="20"/>
              </w:rPr>
              <w:t xml:space="preserve">3.5  Fusion Expressions</w:t>
            </w:r>
          </w:p>
          <w:p>
            <w:pPr>
              <w:spacing w:after="60" w:line="360" w:lineRule="auto"/>
            </w:pPr>
            <w:r>
              <w:rPr>
                <w:rFonts w:ascii="Calibri" w:cs="Calibri" w:eastAsia="Calibri" w:hAnsi="Calibri"/>
                <w:b w:val="false"/>
                <w:bCs w:val="false"/>
                <w:i w:val="false"/>
                <w:iCs w:val="false"/>
                <w:strike w:val="false"/>
                <w:color w:val="000000"/>
                <w:sz w:val="20"/>
                <w:szCs w:val="20"/>
              </w:rPr>
              <w:t xml:space="preserve">3.6  Trace Capture Statements</w:t>
            </w:r>
          </w:p>
          <w:p>
            <w:pPr>
              <w:spacing w:after="60" w:line="360" w:lineRule="auto"/>
            </w:pPr>
            <w:r>
              <w:rPr>
                <w:rFonts w:ascii="Calibri" w:cs="Calibri" w:eastAsia="Calibri" w:hAnsi="Calibri"/>
                <w:b w:val="false"/>
                <w:bCs w:val="false"/>
                <w:i w:val="false"/>
                <w:iCs w:val="false"/>
                <w:strike w:val="false"/>
                <w:color w:val="000000"/>
                <w:sz w:val="20"/>
                <w:szCs w:val="20"/>
              </w:rPr>
              <w:t xml:space="preserve">3.7  Receipt Generation Clauses</w:t>
            </w:r>
          </w:p>
          <w:p>
            <w:pPr>
              <w:spacing w:after="60" w:line="360" w:lineRule="auto"/>
            </w:pPr>
            <w:r>
              <w:rPr>
                <w:rFonts w:ascii="Calibri" w:cs="Calibri" w:eastAsia="Calibri" w:hAnsi="Calibri"/>
                <w:b w:val="false"/>
                <w:bCs w:val="false"/>
                <w:i w:val="false"/>
                <w:iCs w:val="false"/>
                <w:strike w:val="false"/>
                <w:color w:val="000000"/>
                <w:sz w:val="20"/>
                <w:szCs w:val="20"/>
              </w:rPr>
              <w:t xml:space="preserve">3.8  Conditional Governance Constructs</w:t>
            </w:r>
          </w:p>
          <w:p>
            <w:pPr>
              <w:spacing w:after="60" w:line="360" w:lineRule="auto"/>
            </w:pPr>
            <w:r>
              <w:rPr>
                <w:rFonts w:ascii="Calibri" w:cs="Calibri" w:eastAsia="Calibri" w:hAnsi="Calibri"/>
                <w:b w:val="false"/>
                <w:bCs w:val="false"/>
                <w:i w:val="false"/>
                <w:iCs w:val="false"/>
                <w:strike w:val="false"/>
                <w:color w:val="000000"/>
                <w:sz w:val="20"/>
                <w:szCs w:val="20"/>
              </w:rPr>
              <w:t xml:space="preserve">3.9  Recursive Intelligence Blocks</w:t>
            </w:r>
          </w:p>
          <w:p>
            <w:pPr>
              <w:spacing w:after="60" w:line="360" w:lineRule="auto"/>
            </w:pPr>
            <w:r>
              <w:rPr>
                <w:rFonts w:ascii="Calibri" w:cs="Calibri" w:eastAsia="Calibri" w:hAnsi="Calibri"/>
                <w:b/>
                <w:bCs/>
                <w:i w:val="false"/>
                <w:iCs w:val="false"/>
                <w:strike w:val="false"/>
                <w:color w:val="000000"/>
                <w:sz w:val="20"/>
                <w:szCs w:val="20"/>
              </w:rPr>
              <w:t xml:space="preserve">4. Operators</w:t>
            </w:r>
          </w:p>
          <w:p>
            <w:pPr>
              <w:spacing w:after="60" w:line="360" w:lineRule="auto"/>
            </w:pPr>
            <w:r>
              <w:rPr>
                <w:rFonts w:ascii="Calibri" w:cs="Calibri" w:eastAsia="Calibri" w:hAnsi="Calibri"/>
                <w:b w:val="false"/>
                <w:bCs w:val="false"/>
                <w:i w:val="false"/>
                <w:iCs w:val="false"/>
                <w:strike w:val="false"/>
                <w:color w:val="000000"/>
                <w:sz w:val="20"/>
                <w:szCs w:val="20"/>
              </w:rPr>
              <w:t xml:space="preserve">4.1  FUSE</w:t>
            </w:r>
          </w:p>
          <w:p>
            <w:pPr>
              <w:spacing w:after="60" w:line="360" w:lineRule="auto"/>
            </w:pPr>
            <w:r>
              <w:rPr>
                <w:rFonts w:ascii="Calibri" w:cs="Calibri" w:eastAsia="Calibri" w:hAnsi="Calibri"/>
                <w:b w:val="false"/>
                <w:bCs w:val="false"/>
                <w:i w:val="false"/>
                <w:iCs w:val="false"/>
                <w:strike w:val="false"/>
                <w:color w:val="000000"/>
                <w:sz w:val="20"/>
                <w:szCs w:val="20"/>
              </w:rPr>
              <w:t xml:space="preserve">4.2  CONSTRAIN</w:t>
            </w:r>
          </w:p>
          <w:p>
            <w:pPr>
              <w:spacing w:after="60" w:line="360" w:lineRule="auto"/>
            </w:pPr>
            <w:r>
              <w:rPr>
                <w:rFonts w:ascii="Calibri" w:cs="Calibri" w:eastAsia="Calibri" w:hAnsi="Calibri"/>
                <w:b w:val="false"/>
                <w:bCs w:val="false"/>
                <w:i w:val="false"/>
                <w:iCs w:val="false"/>
                <w:strike w:val="false"/>
                <w:color w:val="000000"/>
                <w:sz w:val="20"/>
                <w:szCs w:val="20"/>
              </w:rPr>
              <w:t xml:space="preserve">4.3  BIND</w:t>
            </w:r>
          </w:p>
          <w:p>
            <w:pPr>
              <w:spacing w:after="60" w:line="360" w:lineRule="auto"/>
            </w:pPr>
            <w:r>
              <w:rPr>
                <w:rFonts w:ascii="Calibri" w:cs="Calibri" w:eastAsia="Calibri" w:hAnsi="Calibri"/>
                <w:b w:val="false"/>
                <w:bCs w:val="false"/>
                <w:i w:val="false"/>
                <w:iCs w:val="false"/>
                <w:strike w:val="false"/>
                <w:color w:val="000000"/>
                <w:sz w:val="20"/>
                <w:szCs w:val="20"/>
              </w:rPr>
              <w:t xml:space="preserve">4.4  VERIFY</w:t>
            </w:r>
          </w:p>
          <w:p>
            <w:pPr>
              <w:spacing w:after="60" w:line="360" w:lineRule="auto"/>
            </w:pPr>
            <w:r>
              <w:rPr>
                <w:rFonts w:ascii="Calibri" w:cs="Calibri" w:eastAsia="Calibri" w:hAnsi="Calibri"/>
                <w:b w:val="false"/>
                <w:bCs w:val="false"/>
                <w:i w:val="false"/>
                <w:iCs w:val="false"/>
                <w:strike w:val="false"/>
                <w:color w:val="000000"/>
                <w:sz w:val="20"/>
                <w:szCs w:val="20"/>
              </w:rPr>
              <w:t xml:space="preserve">4.5  PROJECT</w:t>
            </w:r>
          </w:p>
          <w:p>
            <w:pPr>
              <w:spacing w:after="60" w:line="360" w:lineRule="auto"/>
            </w:pPr>
            <w:r>
              <w:rPr>
                <w:rFonts w:ascii="Calibri" w:cs="Calibri" w:eastAsia="Calibri" w:hAnsi="Calibri"/>
                <w:b w:val="false"/>
                <w:bCs w:val="false"/>
                <w:i w:val="false"/>
                <w:iCs w:val="false"/>
                <w:strike w:val="false"/>
                <w:color w:val="000000"/>
                <w:sz w:val="20"/>
                <w:szCs w:val="20"/>
              </w:rPr>
              <w:t xml:space="preserve">4.6  INJECT</w:t>
            </w:r>
          </w:p>
          <w:p>
            <w:pPr>
              <w:spacing w:after="60" w:line="360" w:lineRule="auto"/>
            </w:pPr>
            <w:r>
              <w:rPr>
                <w:rFonts w:ascii="Calibri" w:cs="Calibri" w:eastAsia="Calibri" w:hAnsi="Calibri"/>
                <w:b w:val="false"/>
                <w:bCs w:val="false"/>
                <w:i w:val="false"/>
                <w:iCs w:val="false"/>
                <w:strike w:val="false"/>
                <w:color w:val="000000"/>
                <w:sz w:val="20"/>
                <w:szCs w:val="20"/>
              </w:rPr>
              <w:t xml:space="preserve">4.7  CAPTURE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  RECURSE</w:t>
            </w:r>
          </w:p>
          <w:p>
            <w:pPr>
              <w:spacing w:after="60" w:line="360" w:lineRule="auto"/>
            </w:pPr>
            <w:r>
              <w:rPr>
                <w:rFonts w:ascii="Calibri" w:cs="Calibri" w:eastAsia="Calibri" w:hAnsi="Calibri"/>
                <w:b/>
                <w:bCs/>
                <w:i w:val="false"/>
                <w:iCs w:val="false"/>
                <w:strike w:val="false"/>
                <w:color w:val="000000"/>
                <w:sz w:val="20"/>
                <w:szCs w:val="20"/>
              </w:rPr>
              <w:t xml:space="preserve">5.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5.1  Type Hierarchy</w:t>
            </w:r>
          </w:p>
          <w:p>
            <w:pPr>
              <w:spacing w:after="60" w:line="360" w:lineRule="auto"/>
            </w:pPr>
            <w:r>
              <w:rPr>
                <w:rFonts w:ascii="Calibri" w:cs="Calibri" w:eastAsia="Calibri" w:hAnsi="Calibri"/>
                <w:b w:val="false"/>
                <w:bCs w:val="false"/>
                <w:i w:val="false"/>
                <w:iCs w:val="false"/>
                <w:strike w:val="false"/>
                <w:color w:val="000000"/>
                <w:sz w:val="20"/>
                <w:szCs w:val="20"/>
              </w:rPr>
              <w:t xml:space="preserve">5.2  Static Typing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  Type Inference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  Type Compatibility Matrix</w:t>
            </w:r>
          </w:p>
          <w:p>
            <w:pPr>
              <w:spacing w:after="60" w:line="360" w:lineRule="auto"/>
            </w:pPr>
            <w:r>
              <w:rPr>
                <w:rFonts w:ascii="Calibri" w:cs="Calibri" w:eastAsia="Calibri" w:hAnsi="Calibri"/>
                <w:b w:val="false"/>
                <w:bCs w:val="false"/>
                <w:i w:val="false"/>
                <w:iCs w:val="false"/>
                <w:strike w:val="false"/>
                <w:color w:val="000000"/>
                <w:sz w:val="20"/>
                <w:szCs w:val="20"/>
              </w:rPr>
              <w:t xml:space="preserve">5.5  Coercion Rules</w:t>
            </w:r>
          </w:p>
          <w:p>
            <w:pPr>
              <w:spacing w:after="60" w:line="360" w:lineRule="auto"/>
            </w:pPr>
            <w:r>
              <w:rPr>
                <w:rFonts w:ascii="Calibri" w:cs="Calibri" w:eastAsia="Calibri" w:hAnsi="Calibri"/>
                <w:b/>
                <w:bCs/>
                <w:i w:val="false"/>
                <w:iCs w:val="false"/>
                <w:strike w:val="false"/>
                <w:color w:val="000000"/>
                <w:sz w:val="20"/>
                <w:szCs w:val="20"/>
              </w:rPr>
              <w:t xml:space="preserve">6. Semantics</w:t>
            </w:r>
          </w:p>
          <w:p>
            <w:pPr>
              <w:spacing w:after="60" w:line="360" w:lineRule="auto"/>
            </w:pPr>
            <w:r>
              <w:rPr>
                <w:rFonts w:ascii="Calibri" w:cs="Calibri" w:eastAsia="Calibri" w:hAnsi="Calibri"/>
                <w:b w:val="false"/>
                <w:bCs w:val="false"/>
                <w:i w:val="false"/>
                <w:iCs w:val="false"/>
                <w:strike w:val="false"/>
                <w:color w:val="000000"/>
                <w:sz w:val="20"/>
                <w:szCs w:val="20"/>
              </w:rPr>
              <w:t xml:space="preserve">6.1  Operational Semantics</w:t>
            </w:r>
          </w:p>
          <w:p>
            <w:pPr>
              <w:spacing w:after="60" w:line="360" w:lineRule="auto"/>
            </w:pPr>
            <w:r>
              <w:rPr>
                <w:rFonts w:ascii="Calibri" w:cs="Calibri" w:eastAsia="Calibri" w:hAnsi="Calibri"/>
                <w:b w:val="false"/>
                <w:bCs w:val="false"/>
                <w:i w:val="false"/>
                <w:iCs w:val="false"/>
                <w:strike w:val="false"/>
                <w:color w:val="000000"/>
                <w:sz w:val="20"/>
                <w:szCs w:val="20"/>
              </w:rPr>
              <w:t xml:space="preserve">6.2  Denotational Semantics for Fusion Expressions</w:t>
            </w:r>
          </w:p>
          <w:p>
            <w:pPr>
              <w:spacing w:after="60" w:line="360" w:lineRule="auto"/>
            </w:pPr>
            <w:r>
              <w:rPr>
                <w:rFonts w:ascii="Calibri" w:cs="Calibri" w:eastAsia="Calibri" w:hAnsi="Calibri"/>
                <w:b w:val="false"/>
                <w:bCs w:val="false"/>
                <w:i w:val="false"/>
                <w:iCs w:val="false"/>
                <w:strike w:val="false"/>
                <w:color w:val="000000"/>
                <w:sz w:val="20"/>
                <w:szCs w:val="20"/>
              </w:rPr>
              <w:t xml:space="preserve">6.3  Identity Resolution Semantics</w:t>
            </w:r>
          </w:p>
          <w:p>
            <w:pPr>
              <w:spacing w:after="60" w:line="360" w:lineRule="auto"/>
            </w:pPr>
            <w:r>
              <w:rPr>
                <w:rFonts w:ascii="Calibri" w:cs="Calibri" w:eastAsia="Calibri" w:hAnsi="Calibri"/>
                <w:b w:val="false"/>
                <w:bCs w:val="false"/>
                <w:i w:val="false"/>
                <w:iCs w:val="false"/>
                <w:strike w:val="false"/>
                <w:color w:val="000000"/>
                <w:sz w:val="20"/>
                <w:szCs w:val="20"/>
              </w:rPr>
              <w:t xml:space="preserve">6.4  Boundary Enforcement Semantics</w:t>
            </w:r>
          </w:p>
          <w:p>
            <w:pPr>
              <w:spacing w:after="60" w:line="360" w:lineRule="auto"/>
            </w:pPr>
            <w:r>
              <w:rPr>
                <w:rFonts w:ascii="Calibri" w:cs="Calibri" w:eastAsia="Calibri" w:hAnsi="Calibri"/>
                <w:b w:val="false"/>
                <w:bCs w:val="false"/>
                <w:i w:val="false"/>
                <w:iCs w:val="false"/>
                <w:strike w:val="false"/>
                <w:color w:val="000000"/>
                <w:sz w:val="20"/>
                <w:szCs w:val="20"/>
              </w:rPr>
              <w:t xml:space="preserve">6.5  Trace Capture Semantics</w:t>
            </w:r>
          </w:p>
          <w:p>
            <w:pPr>
              <w:spacing w:after="60" w:line="360" w:lineRule="auto"/>
            </w:pPr>
            <w:r>
              <w:rPr>
                <w:rFonts w:ascii="Calibri" w:cs="Calibri" w:eastAsia="Calibri" w:hAnsi="Calibri"/>
                <w:b/>
                <w:bCs/>
                <w:i w:val="false"/>
                <w:iCs w:val="false"/>
                <w:strike w:val="false"/>
                <w:color w:val="000000"/>
                <w:sz w:val="20"/>
                <w:szCs w:val="20"/>
              </w:rPr>
              <w:t xml:space="preserve">7. Identity Graph Integration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7.1  Identity Graph as First Operand</w:t>
            </w:r>
          </w:p>
          <w:p>
            <w:pPr>
              <w:spacing w:after="60" w:line="360" w:lineRule="auto"/>
            </w:pPr>
            <w:r>
              <w:rPr>
                <w:rFonts w:ascii="Calibri" w:cs="Calibri" w:eastAsia="Calibri" w:hAnsi="Calibri"/>
                <w:b w:val="false"/>
                <w:bCs w:val="false"/>
                <w:i w:val="false"/>
                <w:iCs w:val="false"/>
                <w:strike w:val="false"/>
                <w:color w:val="000000"/>
                <w:sz w:val="20"/>
                <w:szCs w:val="20"/>
              </w:rPr>
              <w:t xml:space="preserve">7.2  Authority Resolution Algorithm</w:t>
            </w:r>
          </w:p>
          <w:p>
            <w:pPr>
              <w:spacing w:after="60" w:line="360" w:lineRule="auto"/>
            </w:pPr>
            <w:r>
              <w:rPr>
                <w:rFonts w:ascii="Calibri" w:cs="Calibri" w:eastAsia="Calibri" w:hAnsi="Calibri"/>
                <w:b w:val="false"/>
                <w:bCs w:val="false"/>
                <w:i w:val="false"/>
                <w:iCs w:val="false"/>
                <w:strike w:val="false"/>
                <w:color w:val="000000"/>
                <w:sz w:val="20"/>
                <w:szCs w:val="20"/>
              </w:rPr>
              <w:t xml:space="preserve">7.3  Exception Handling via Identity Exceptions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7.4  Identity Propagation Across Recursive Calls</w:t>
            </w:r>
          </w:p>
          <w:p>
            <w:pPr>
              <w:spacing w:after="60" w:line="360" w:lineRule="auto"/>
            </w:pPr>
            <w:r>
              <w:rPr>
                <w:rFonts w:ascii="Calibri" w:cs="Calibri" w:eastAsia="Calibri" w:hAnsi="Calibri"/>
                <w:b/>
                <w:bCs/>
                <w:i w:val="false"/>
                <w:iCs w:val="false"/>
                <w:strike w:val="false"/>
                <w:color w:val="000000"/>
                <w:sz w:val="20"/>
                <w:szCs w:val="20"/>
              </w:rPr>
              <w:t xml:space="preserve">8. UDM Integration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8.1  CONSTRAINT_MATRIX to UDM Jurisdiction Mapping</w:t>
            </w:r>
          </w:p>
          <w:p>
            <w:pPr>
              <w:spacing w:after="60" w:line="360" w:lineRule="auto"/>
            </w:pPr>
            <w:r>
              <w:rPr>
                <w:rFonts w:ascii="Calibri" w:cs="Calibri" w:eastAsia="Calibri" w:hAnsi="Calibri"/>
                <w:b w:val="false"/>
                <w:bCs w:val="false"/>
                <w:i w:val="false"/>
                <w:iCs w:val="false"/>
                <w:strike w:val="false"/>
                <w:color w:val="000000"/>
                <w:sz w:val="20"/>
                <w:szCs w:val="20"/>
              </w:rPr>
              <w:t xml:space="preserve">8.2  Semantic Crosswalk Tensors</w:t>
            </w:r>
          </w:p>
          <w:p>
            <w:pPr>
              <w:spacing w:after="60" w:line="360" w:lineRule="auto"/>
            </w:pPr>
            <w:r>
              <w:rPr>
                <w:rFonts w:ascii="Calibri" w:cs="Calibri" w:eastAsia="Calibri" w:hAnsi="Calibri"/>
                <w:b w:val="false"/>
                <w:bCs w:val="false"/>
                <w:i w:val="false"/>
                <w:iCs w:val="false"/>
                <w:strike w:val="false"/>
                <w:color w:val="000000"/>
                <w:sz w:val="20"/>
                <w:szCs w:val="20"/>
              </w:rPr>
              <w:t xml:space="preserve">8.3  Ontology Graph References in IGL Syntax</w:t>
            </w:r>
          </w:p>
          <w:p>
            <w:pPr>
              <w:spacing w:after="60" w:line="360" w:lineRule="auto"/>
            </w:pPr>
            <w:r>
              <w:rPr>
                <w:rFonts w:ascii="Calibri" w:cs="Calibri" w:eastAsia="Calibri" w:hAnsi="Calibri"/>
                <w:b w:val="false"/>
                <w:bCs w:val="false"/>
                <w:i w:val="false"/>
                <w:iCs w:val="false"/>
                <w:strike w:val="false"/>
                <w:color w:val="000000"/>
                <w:sz w:val="20"/>
                <w:szCs w:val="20"/>
              </w:rPr>
              <w:t xml:space="preserve">8.4  Reporting Window Constraints as Time-Boundary Expressions</w:t>
            </w:r>
          </w:p>
          <w:p>
            <w:pPr>
              <w:spacing w:after="60" w:line="360" w:lineRule="auto"/>
            </w:pPr>
            <w:r>
              <w:rPr>
                <w:rFonts w:ascii="Calibri" w:cs="Calibri" w:eastAsia="Calibri" w:hAnsi="Calibri"/>
                <w:b w:val="false"/>
                <w:bCs w:val="false"/>
                <w:i w:val="false"/>
                <w:iCs w:val="false"/>
                <w:strike w:val="false"/>
                <w:color w:val="000000"/>
                <w:sz w:val="20"/>
                <w:szCs w:val="20"/>
              </w:rPr>
              <w:t xml:space="preserve">8.5  Constraint Injection at Inference Time</w:t>
            </w:r>
          </w:p>
          <w:p>
            <w:pPr>
              <w:spacing w:after="60" w:line="360" w:lineRule="auto"/>
            </w:pPr>
            <w:r>
              <w:rPr>
                <w:rFonts w:ascii="Calibri" w:cs="Calibri" w:eastAsia="Calibri" w:hAnsi="Calibri"/>
                <w:b/>
                <w:bCs/>
                <w:i w:val="false"/>
                <w:iCs w:val="false"/>
                <w:strike w:val="false"/>
                <w:color w:val="000000"/>
                <w:sz w:val="20"/>
                <w:szCs w:val="20"/>
              </w:rPr>
              <w:t xml:space="preserve">9. IOS+ Orchestration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9.1  IOS+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9.2  Decision Surfaces</w:t>
            </w:r>
          </w:p>
          <w:p>
            <w:pPr>
              <w:spacing w:after="60" w:line="360" w:lineRule="auto"/>
            </w:pPr>
            <w:r>
              <w:rPr>
                <w:rFonts w:ascii="Calibri" w:cs="Calibri" w:eastAsia="Calibri" w:hAnsi="Calibri"/>
                <w:b w:val="false"/>
                <w:bCs w:val="false"/>
                <w:i w:val="false"/>
                <w:iCs w:val="false"/>
                <w:strike w:val="false"/>
                <w:color w:val="000000"/>
                <w:sz w:val="20"/>
                <w:szCs w:val="20"/>
              </w:rPr>
              <w:t xml:space="preserve">9.3  The Conductor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9.4  Interface Contract</w:t>
            </w:r>
          </w:p>
          <w:p>
            <w:pPr>
              <w:spacing w:after="60" w:line="360" w:lineRule="auto"/>
            </w:pPr>
            <w:r>
              <w:rPr>
                <w:rFonts w:ascii="Calibri" w:cs="Calibri" w:eastAsia="Calibri" w:hAnsi="Calibri"/>
                <w:b/>
                <w:bCs/>
                <w:i w:val="false"/>
                <w:iCs w:val="false"/>
                <w:strike w:val="false"/>
                <w:color w:val="000000"/>
                <w:sz w:val="20"/>
                <w:szCs w:val="20"/>
              </w:rPr>
              <w:t xml:space="preserve">10. Sample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10.1 Simple Governed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10.2 Multi-Identity Fusion with Authority Escalation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10.3 Recursive Governed Reasoning Loop</w:t>
            </w:r>
          </w:p>
          <w:p>
            <w:pPr>
              <w:spacing w:after="60" w:line="360" w:lineRule="auto"/>
            </w:pPr>
            <w:r>
              <w:rPr>
                <w:rFonts w:ascii="Calibri" w:cs="Calibri" w:eastAsia="Calibri" w:hAnsi="Calibri"/>
                <w:b w:val="false"/>
                <w:bCs w:val="false"/>
                <w:i w:val="false"/>
                <w:iCs w:val="false"/>
                <w:strike w:val="false"/>
                <w:color w:val="000000"/>
                <w:sz w:val="20"/>
                <w:szCs w:val="20"/>
              </w:rPr>
              <w:t xml:space="preserve">10.4 Cross-Jurisdiction Boundary Enforcement</w:t>
            </w:r>
          </w:p>
          <w:p>
            <w:pPr>
              <w:spacing w:after="60" w:line="360" w:lineRule="auto"/>
            </w:pPr>
            <w:r>
              <w:rPr>
                <w:rFonts w:ascii="Calibri" w:cs="Calibri" w:eastAsia="Calibri" w:hAnsi="Calibri"/>
                <w:b w:val="false"/>
                <w:bCs w:val="false"/>
                <w:i w:val="false"/>
                <w:iCs w:val="false"/>
                <w:strike w:val="false"/>
                <w:color w:val="000000"/>
                <w:sz w:val="20"/>
                <w:szCs w:val="20"/>
              </w:rPr>
              <w:t xml:space="preserve">10.5 Full TurnTrace Capture with Receipt Generation</w:t>
            </w:r>
          </w:p>
          <w:p>
            <w:pPr>
              <w:spacing w:after="60" w:line="360" w:lineRule="auto"/>
            </w:pPr>
            <w:r>
              <w:rPr>
                <w:rFonts w:ascii="Calibri" w:cs="Calibri" w:eastAsia="Calibri" w:hAnsi="Calibri"/>
                <w:b/>
                <w:bCs/>
                <w:i w:val="false"/>
                <w:iCs w:val="false"/>
                <w:strike w:val="false"/>
                <w:color w:val="000000"/>
                <w:sz w:val="20"/>
                <w:szCs w:val="20"/>
              </w:rPr>
              <w:t xml:space="preserve">11. Error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11.1 Error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11.2 Error Propagation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11.3 Recovery Semantics</w:t>
            </w:r>
          </w:p>
          <w:p>
            <w:pPr>
              <w:spacing w:after="60" w:line="360" w:lineRule="auto"/>
            </w:pPr>
            <w:r>
              <w:rPr>
                <w:rFonts w:ascii="Calibri" w:cs="Calibri" w:eastAsia="Calibri" w:hAnsi="Calibri"/>
                <w:b/>
                <w:bCs/>
                <w:i w:val="false"/>
                <w:iCs w:val="false"/>
                <w:strike w:val="false"/>
                <w:color w:val="000000"/>
                <w:sz w:val="20"/>
                <w:szCs w:val="20"/>
              </w:rPr>
              <w:t xml:space="preserve">12. Version History &amp; Roadmap</w:t>
            </w:r>
          </w:p>
          <w:p>
            <w:pPr>
              <w:spacing w:after="60" w:line="360" w:lineRule="auto"/>
            </w:pPr>
            <w:r>
              <w:rPr>
                <w:rFonts w:ascii="Calibri" w:cs="Calibri" w:eastAsia="Calibri" w:hAnsi="Calibri"/>
                <w:b w:val="false"/>
                <w:bCs w:val="false"/>
                <w:i w:val="false"/>
                <w:iCs w:val="false"/>
                <w:strike w:val="false"/>
                <w:color w:val="000000"/>
                <w:sz w:val="20"/>
                <w:szCs w:val="20"/>
              </w:rPr>
              <w:t xml:space="preserve">12.1 v1.0 Scope and Known Limitations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12.2 Planned v1.1 Features</w:t>
            </w:r>
          </w:p>
          <w:p>
            <w:pPr>
              <w:spacing w:after="60" w:line="360" w:lineRule="auto"/>
            </w:pPr>
            <w:r>
              <w:rPr>
                <w:rFonts w:ascii="Calibri" w:cs="Calibri" w:eastAsia="Calibri" w:hAnsi="Calibri"/>
                <w:b w:val="false"/>
                <w:bCs w:val="false"/>
                <w:i w:val="false"/>
                <w:iCs w:val="false"/>
                <w:strike w:val="false"/>
                <w:color w:val="000000"/>
                <w:sz w:val="20"/>
                <w:szCs w:val="20"/>
              </w:rPr>
              <w:t xml:space="preserve">12.3 Compatibility Guarantees</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 Introduction &amp; Purpose</w:t>
      </w:r>
    </w:p>
    <w:p>
      <w:pPr>
        <w:pStyle w:val="Heading2"/>
        <w:spacing w:after="120" w:before="360" w:line="312" w:lineRule="auto"/>
      </w:pPr>
      <w:r>
        <w:rPr>
          <w:rFonts w:ascii="Calibri" w:cs="Calibri" w:eastAsia="Calibri" w:hAnsi="Calibri"/>
          <w:color w:val="1A1A1A"/>
          <w:sz w:val="32"/>
          <w:szCs w:val="32"/>
        </w:rPr>
        <w:t xml:space="preserve">1.1 What IGL 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 Identity Governance Language — is a formally defined programming and expression language purpose-built to represent, govern, and execute the computation that occurs when AI probabilistic reasoning and deterministic governance constraints are fused in real time. IGL is not a query language, a configuration format, a constraint-satisfaction language, or a scripting language. It is the native language of governed intelligence: a first-class computational system in which </w:t>
      </w:r>
      <w:r>
        <w:rPr>
          <w:rFonts w:ascii="Calibri" w:cs="Calibri" w:eastAsia="Calibri" w:hAnsi="Calibri"/>
          <w:b w:val="false"/>
          <w:bCs w:val="false"/>
          <w:i/>
          <w:iCs/>
          <w:strike w:val="false"/>
          <w:color w:val="000000"/>
          <w:sz w:val="22"/>
          <w:szCs w:val="22"/>
        </w:rPr>
        <w:t xml:space="preserve">identity</w:t>
      </w:r>
      <w:r>
        <w:rPr>
          <w:rFonts w:ascii="Calibri" w:cs="Calibri" w:eastAsia="Calibri" w:hAnsi="Calibri"/>
          <w:b w:val="false"/>
          <w:bCs w:val="false"/>
          <w:i w:val="false"/>
          <w:iCs w:val="false"/>
          <w:strike w:val="false"/>
          <w:color w:val="000000"/>
          <w:sz w:val="22"/>
          <w:szCs w:val="22"/>
        </w:rPr>
        <w:t xml:space="preserve"> is the zeroth operand of every expression, and in which the act of computation and the act of governance are inseparable by construction.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programs execute at the MCP Bridge Gateway layer during token generation — not as a post-processing filter applied after inference, and not as a policy wrapper applied before inference. IGL expressions are evaluated in the inference loop itself, injecting governance constraints directly into the probability distributions that the model's attention and feed-forward layers produce, binding those constrained distributions to a declared identity, and producing a cryptographically anchored GOVERNANCE_RECEIPT as proof of the governed computation.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defines the complete grammar, type system, operator set, operational semantics, runtime interface, and error model for this governed computation layer. All conformant IGL runtimes must implement this specification in full.</w:t>
      </w:r>
    </w:p>
    <w:p>
      <w:pPr>
        <w:pStyle w:val="Heading2"/>
        <w:spacing w:after="120" w:before="360" w:line="312" w:lineRule="auto"/>
      </w:pPr>
      <w:r>
        <w:rPr>
          <w:rFonts w:ascii="Calibri" w:cs="Calibri" w:eastAsia="Calibri" w:hAnsi="Calibri"/>
          <w:color w:val="1A1A1A"/>
          <w:sz w:val="32"/>
          <w:szCs w:val="32"/>
        </w:rPr>
        <w:t xml:space="preserve">1.2 Why Existing Languages Are Insufficient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existing programming or knowledge representation language can express governed intelligence computation. The following table enumerates the most commonly proposed alternatives and the specific architectural gap each fails to bridge: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Language / Standard</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Design Intent</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Fundamental Gap for Governed Intelligence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SQL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Relational data query and manipulation</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Operates exclusively on discrete, stored data. Has no model of probability distributions, tensor spaces, attention matrices, or identity-bound reasoning paths. Cannot express "constrain this probability distribution to this jurisdictional boundary."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Python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General-purpose imperative programming</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host language for AI frameworks, not a governance expression layer. Python wraps inference calls; it cannot inject constraints into the inference computation itself at the token generation level without specialized kernel-level access. Has no native identity operand, no boundary tensor type, no governance receipt semantics.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OWL / SPARQL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Ontology representation and semantic query</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Operates in the description logic space. Expresses class membership, property relations, and open-world reasoning. Cannot represent continuous-valued tensor constraints, cannot bind reasoning paths to probability distributions, and has no operational semantics for real-time inference intervention.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JSON-LD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Linked data serialization with context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data interchange format, not a computation language. Has no evaluation model, no operators, no type system for tensors or matrices, and no execution semantics whatsoever.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SPARQL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Graph query over RDF triples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Read-only query over symbolic knowledge graphs. Cannot express numerical constraint injection into live inference, cannot represent probabilistic states, and has no mechanism to produce a cryptographically bound trace of governed computation.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Datalog / Prolog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Logic programming and rule derivation</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Operates in Horn-clause logic over discrete symbolic atoms. Probability is not native; inference occurs over discrete ground facts, not continuous distributions. Cannot bridge the symbolic-probabilistic gap at inference time.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TensorFlow / PyTorch DSLs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Tensor computation and gradient descent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Express the numerical computation of AI models, but have no governance semantics, no identity types, no jurisdictional constraint types, and no receipt generation capability. Governance must be bolted on externally, breaking the real-time fusion requirement.</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common failure mode across all existing languages is architectural: they each operate exclusively in one of the two spaces that governed intelligence requires — either the probabilistic/continuous space of AI reasoning, or the deterministic/symbolic space of rule-based governance — but none can operate in both simultaneously, and none have a formal mechanism for fusing outputs from both spaces into a single, identity-bound, auditable expression.</w:t>
      </w:r>
    </w:p>
    <w:p>
      <w:pPr>
        <w:pStyle w:val="Heading2"/>
        <w:spacing w:after="120" w:before="360" w:line="312" w:lineRule="auto"/>
      </w:pPr>
      <w:r>
        <w:rPr>
          <w:rFonts w:ascii="Calibri" w:cs="Calibri" w:eastAsia="Calibri" w:hAnsi="Calibri"/>
          <w:color w:val="1A1A1A"/>
          <w:sz w:val="32"/>
          <w:szCs w:val="32"/>
        </w:rPr>
        <w:t xml:space="preserve">1.3 The Core Problem Statement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foundational problem that IGL solves can be stated precisely: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180"/>
              <w:bottom w:type="dxa" w:w="150"/>
              <w:right w:type="dxa" w:w="180"/>
            </w:tcMar>
          </w:tcPr>
          <w:p>
            <w:pPr>
              <w:spacing w:after="120" w:line="408" w:lineRule="auto"/>
            </w:pPr>
            <w:r>
              <w:rPr>
                <w:b/>
                <w:bCs/>
                <w:i w:val="false"/>
                <w:iCs w:val="false"/>
                <w:color w:val="000000"/>
              </w:rPr>
              <w:t xml:space="preserve">PROBLEM STATEMENT — IGL-PS-001</w:t>
            </w:r>
          </w:p>
          <w:p>
            <w:pPr>
              <w:spacing w:after="0" w:line="360" w:lineRule="auto"/>
            </w:pPr>
            <w:r>
              <w:rPr>
                <w:rFonts w:ascii="Calibri" w:cs="Calibri" w:eastAsia="Calibri" w:hAnsi="Calibri"/>
                <w:b/>
                <w:bCs/>
                <w:i w:val="false"/>
                <w:iCs w:val="false"/>
                <w:strike w:val="false"/>
                <w:color w:val="000000"/>
                <w:sz w:val="22"/>
                <w:szCs w:val="22"/>
              </w:rPr>
              <w:t xml:space="preserve">AI computes in probability space.</w:t>
            </w:r>
            <w:r>
              <w:rPr>
                <w:rFonts w:ascii="Calibri" w:cs="Calibri" w:eastAsia="Calibri" w:hAnsi="Calibri"/>
                <w:b w:val="false"/>
                <w:bCs w:val="false"/>
                <w:i w:val="false"/>
                <w:iCs w:val="false"/>
                <w:strike w:val="false"/>
                <w:color w:val="000000"/>
                <w:sz w:val="22"/>
                <w:szCs w:val="22"/>
              </w:rPr>
              <w:t xml:space="preserve"> Given an input token sequence, a large language model produces a probability distribution over the next token at each generation step. This distribution is produced by a continuous, differentiable computation involving attention matrices, feed-forward projections, layer normalization, and softmax operations — all of which are numerical, non-symbolic, and non-deterministic in the governance sense.</w:t>
            </w:r>
          </w:p>
          <w:p>
            <w:pPr>
              <w:spacing w:after="0" w:line="360" w:lineRule="auto"/>
            </w:pPr>
            <w:r>
              <w:rPr>
                <w:rFonts w:ascii="Calibri" w:cs="Calibri" w:eastAsia="Calibri" w:hAnsi="Calibri"/>
                <w:b/>
                <w:bCs/>
                <w:i w:val="false"/>
                <w:iCs w:val="false"/>
                <w:strike w:val="false"/>
                <w:color w:val="000000"/>
                <w:sz w:val="22"/>
                <w:szCs w:val="22"/>
              </w:rPr>
              <w:t xml:space="preserve">Governance computes in deterministic constraint space.</w:t>
            </w:r>
            <w:r>
              <w:rPr>
                <w:rFonts w:ascii="Calibri" w:cs="Calibri" w:eastAsia="Calibri" w:hAnsi="Calibri"/>
                <w:b w:val="false"/>
                <w:bCs w:val="false"/>
                <w:i w:val="false"/>
                <w:iCs w:val="false"/>
                <w:strike w:val="false"/>
                <w:color w:val="000000"/>
                <w:sz w:val="22"/>
                <w:szCs w:val="22"/>
              </w:rPr>
              <w:t xml:space="preserve"> A governance framework such as UDM specifies mandatory rules: jurisdictional boundaries, authority hierarchies, permitted ontology traversals, reporting obligations, and exception conditions. These constraints are categorical — a reasoning path either satisfies a constraint or it does not. There is no probability that a regulatory boundary is crossed; it either is or it is not.</w:t>
            </w:r>
          </w:p>
          <w:p>
            <w:pPr>
              <w:spacing w:after="0" w:line="360" w:lineRule="auto"/>
            </w:pPr>
            <w:r>
              <w:rPr>
                <w:rFonts w:ascii="Calibri" w:cs="Calibri" w:eastAsia="Calibri" w:hAnsi="Calibri"/>
                <w:b/>
                <w:bCs/>
                <w:i w:val="false"/>
                <w:iCs w:val="false"/>
                <w:strike w:val="false"/>
                <w:color w:val="000000"/>
                <w:sz w:val="22"/>
                <w:szCs w:val="22"/>
              </w:rPr>
              <w:t xml:space="preserve">No existing language bridges both simultaneously.</w:t>
            </w:r>
            <w:r>
              <w:rPr>
                <w:rFonts w:ascii="Calibri" w:cs="Calibri" w:eastAsia="Calibri" w:hAnsi="Calibri"/>
                <w:b w:val="false"/>
                <w:bCs w:val="false"/>
                <w:i w:val="false"/>
                <w:iCs w:val="false"/>
                <w:strike w:val="false"/>
                <w:color w:val="000000"/>
                <w:sz w:val="22"/>
                <w:szCs w:val="22"/>
              </w:rPr>
              <w:t xml:space="preserve"> Current approaches either (a) apply post-hoc filtering after token generation, which permits non-compliant tokens to be generated and then discarded — a security and auditability failure — or (b) apply pre-inference guardrails that block inputs without understanding the reasoning path they would produce — a utility failure. Neither approach produces a GOVERNANCE_RECEIPT that is cryptographically bound to the actual computation, because in neither approach does governance touch the computation itself.</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resolves this problem by defining a formal language in which governance constraints are not applied before or after inference, but are a constitutive part of the inference expression itself. An IGL FUSE expression takes an AI probability vector and a UDM constraint matrix as co-equal operands, and produces a governed output whose every token has been drawn from a distribution that has been bounded by the constraint matrix at generation time.</w:t>
      </w:r>
    </w:p>
    <w:p>
      <w:pPr>
        <w:pStyle w:val="Heading2"/>
        <w:spacing w:after="120" w:before="360" w:line="312" w:lineRule="auto"/>
      </w:pPr>
      <w:r>
        <w:rPr>
          <w:rFonts w:ascii="Calibri" w:cs="Calibri" w:eastAsia="Calibri" w:hAnsi="Calibri"/>
          <w:color w:val="1A1A1A"/>
          <w:sz w:val="32"/>
          <w:szCs w:val="32"/>
        </w:rPr>
        <w:t xml:space="preserve">1.4 IGL's Core Thesis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is founded on a single architectural thesis, from which all primitive definitions, operator semantics, and type rules follow: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t xml:space="preserve">Identity is the first operand in every IGL expression.</w:t>
            </w:r>
          </w:p>
          <w:p>
            <w:pPr>
              <w:spacing w:after="120" w:line="408" w:lineRule="auto"/>
            </w:pPr>
            <w:r>
              <w:t xml:space="preserve">Before any reasoning can occur, before any constraint can be applied, before any output can be produced, the identity of the acting entity — its authority level, its jurisdictional scope, its declared exceptions, and its propagation rules — must be fully resolved and bound to the computation. An IGL expression that cannot resolve its IDENTITY_OPERAND is not a partial expression; it is an error state. Computation without identity is not governed computation; it is uncontrolled inference.</w:t>
            </w:r>
          </w:p>
          <w:p>
            <w:pPr>
              <w:spacing w:after="120" w:line="408" w:lineRule="auto"/>
            </w:pPr>
            <w:r>
              <w:t xml:space="preserve">— IGL Design Axiom 1, August 2026</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thesis has two corollaries that are enforced by the IGL type system: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Corollary 1 — Identity Primacy:</w:t>
      </w:r>
      <w:r>
        <w:rPr>
          <w:rFonts w:ascii="Calibri" w:cs="Calibri" w:eastAsia="Calibri" w:hAnsi="Calibri"/>
          <w:b w:val="false"/>
          <w:bCs w:val="false"/>
          <w:i w:val="false"/>
          <w:iCs w:val="false"/>
          <w:strike w:val="false"/>
          <w:color w:val="000000"/>
          <w:sz w:val="22"/>
          <w:szCs w:val="22"/>
        </w:rPr>
        <w:t xml:space="preserve"> The type </w:t>
      </w:r>
      <w:r>
        <w:rPr>
          <w:rFonts w:ascii="Courier New" w:cs="Courier New" w:eastAsia="Courier New" w:hAnsi="Courier New"/>
          <w:b w:val="false"/>
          <w:bCs w:val="false"/>
          <w:i w:val="false"/>
          <w:iCs w:val="false"/>
          <w:color w:val="000000"/>
          <w:sz w:val="20"/>
          <w:szCs w:val="20"/>
          <w:shd w:fill="F3F4F6" w:color="auto" w:val="clear"/>
        </w:rPr>
        <w:t xml:space="preserve">IdentityType</w:t>
      </w:r>
      <w:r>
        <w:rPr>
          <w:rFonts w:ascii="Calibri" w:cs="Calibri" w:eastAsia="Calibri" w:hAnsi="Calibri"/>
          <w:b w:val="false"/>
          <w:bCs w:val="false"/>
          <w:i w:val="false"/>
          <w:iCs w:val="false"/>
          <w:strike w:val="false"/>
          <w:color w:val="000000"/>
          <w:sz w:val="22"/>
          <w:szCs w:val="22"/>
        </w:rPr>
        <w:t xml:space="preserve"> is the root of the IGL type hierarchy. No expression of any other type can be evaluated in a context where an </w:t>
      </w:r>
      <w:r>
        <w:rPr>
          <w:rFonts w:ascii="Courier New" w:cs="Courier New" w:eastAsia="Courier New" w:hAnsi="Courier New"/>
          <w:b w:val="false"/>
          <w:bCs w:val="false"/>
          <w:i w:val="false"/>
          <w:iCs w:val="false"/>
          <w:color w:val="000000"/>
          <w:sz w:val="20"/>
          <w:szCs w:val="20"/>
          <w:shd w:fill="F3F4F6" w:color="auto" w:val="clear"/>
        </w:rPr>
        <w:t xml:space="preserve">IdentityType</w:t>
      </w:r>
      <w:r>
        <w:rPr>
          <w:rFonts w:ascii="Calibri" w:cs="Calibri" w:eastAsia="Calibri" w:hAnsi="Calibri"/>
          <w:b w:val="false"/>
          <w:bCs w:val="false"/>
          <w:i w:val="false"/>
          <w:iCs w:val="false"/>
          <w:strike w:val="false"/>
          <w:color w:val="000000"/>
          <w:sz w:val="22"/>
          <w:szCs w:val="22"/>
        </w:rPr>
        <w:t xml:space="preserve"> is unresolved. This is enforced at compile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Corollary 2 — Receipt Completeness:</w:t>
      </w:r>
      <w:r>
        <w:rPr>
          <w:rFonts w:ascii="Calibri" w:cs="Calibri" w:eastAsia="Calibri" w:hAnsi="Calibri"/>
          <w:b w:val="false"/>
          <w:bCs w:val="false"/>
          <w:i w:val="false"/>
          <w:iCs w:val="false"/>
          <w:strike w:val="false"/>
          <w:color w:val="000000"/>
          <w:sz w:val="22"/>
          <w:szCs w:val="22"/>
        </w:rPr>
        <w:t xml:space="preserve"> Every IGL program that produces output must produce a GOVERNANCE_RECEIPT. A program that terminates without issuing a GOVERNANCE_RECEIPT has committed a TraceCaptureFault (see Section 11). The IGL runtime enforces this at program exit.</w:t>
      </w:r>
    </w:p>
    <w:p>
      <w:pPr>
        <w:pStyle w:val="Heading2"/>
        <w:spacing w:after="120" w:before="360" w:line="312" w:lineRule="auto"/>
      </w:pPr>
      <w:r>
        <w:rPr>
          <w:rFonts w:ascii="Calibri" w:cs="Calibri" w:eastAsia="Calibri" w:hAnsi="Calibri"/>
          <w:color w:val="1A1A1A"/>
          <w:sz w:val="32"/>
          <w:szCs w:val="32"/>
        </w:rPr>
        <w:t xml:space="preserve">1.5 Scope and Versioning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defines the complete normative specification for the following: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six foundational primitives (Section 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formal EBNF grammar (Section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eight core operators (Section 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static type system and type hierarchy (Section 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Operational and denotational semantics (Section 6)</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Identity Graph integration protocol (Section 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UDM integration protocol (Section 8)</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IOS+ Orchestration Engine interface (Section 9)</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error model and recovery semantics (Section 11)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does NOT cover distributed multi-node IGL execution, IGL compilation to native code, IGL hot-reload semantics, or inter-program IGL message passing. These are deferred to v1.1 and beyond (see Section 12).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Version numbering follows semantic versioning: </w:t>
      </w:r>
      <w:r>
        <w:rPr>
          <w:rFonts w:ascii="Courier New" w:cs="Courier New" w:eastAsia="Courier New" w:hAnsi="Courier New"/>
          <w:b w:val="false"/>
          <w:bCs w:val="false"/>
          <w:i w:val="false"/>
          <w:iCs w:val="false"/>
          <w:color w:val="000000"/>
          <w:sz w:val="20"/>
          <w:szCs w:val="20"/>
          <w:shd w:fill="F3F4F6" w:color="auto" w:val="clear"/>
        </w:rPr>
        <w:t xml:space="preserve">MAJOR.MINOR</w:t>
      </w:r>
      <w:r>
        <w:rPr>
          <w:rFonts w:ascii="Calibri" w:cs="Calibri" w:eastAsia="Calibri" w:hAnsi="Calibri"/>
          <w:b w:val="false"/>
          <w:bCs w:val="false"/>
          <w:i w:val="false"/>
          <w:iCs w:val="false"/>
          <w:strike w:val="false"/>
          <w:color w:val="000000"/>
          <w:sz w:val="22"/>
          <w:szCs w:val="22"/>
        </w:rPr>
        <w:t xml:space="preserve">. A MAJOR version increment indicates breaking changes to the grammar, type system, or operator semantics. A MINOR version increment indicates backward-compatible additions. Programs conformant to IGL v1.0 are guaranteed to execute correctly on any IGL v1.x runtime where x &gt;= 0, subject to the compatibility guarantees in Section 12.3.</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2. Foundational Primitives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defines six foundational primitives. Each primitive is a first-class value in the IGL type system. Primitives may not be subclassed or redefined by user programs; they are language-intrinsic types defined by this specification. Each subsection below provides the primitive's formal syntax, type signature, and operational semantics.</w:t>
      </w:r>
    </w:p>
    <w:p>
      <w:pPr>
        <w:pStyle w:val="Heading2"/>
        <w:spacing w:after="120" w:before="360" w:line="312" w:lineRule="auto"/>
      </w:pPr>
      <w:r>
        <w:rPr>
          <w:rFonts w:ascii="Calibri" w:cs="Calibri" w:eastAsia="Calibri" w:hAnsi="Calibri"/>
          <w:color w:val="1A1A1A"/>
          <w:sz w:val="32"/>
          <w:szCs w:val="32"/>
        </w:rPr>
        <w:t xml:space="preserve">2.1 IDENTITY_OPERAND</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IDENTITY_OPERAND is the first-class entity representing who or what is acting in a governed computation. It is the mandatory first argument to all IGL operators that produce output. An IDENTITY_OPERAND encodes the acting entity's identity reference, authority level, boundary scope, and any declared exceptions that permit computation outside the default boundary.</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IDENTITY_OPERAND {
    id          : IdentityRef       -- Unique identifier in the Identity Graph
    authority   : AuthorityLevel    -- Scalar authority in range [0.0, 1.0]
    boundary    : BoundaryRef       -- Reference to a BOUNDARY_TENSOR
    exceptions  : ExceptionList?    -- Optional list of declared exceptions
    propagation : PropagationRule   -- INHERIT | ISOLATE | DELEGATE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IDENTITY_OPERAND : IdentityType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When the IGL runtime encounters an IDENTITY_OPERAND declaration, it immediately resolves the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field against the Identity Graph (Section 7). Resolution must complete before any other field is evaluated. If the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cannot be resolved, the runtime raises an </w:t>
      </w:r>
      <w:r>
        <w:rPr>
          <w:rFonts w:ascii="Courier New" w:cs="Courier New" w:eastAsia="Courier New" w:hAnsi="Courier New"/>
          <w:b w:val="false"/>
          <w:bCs w:val="false"/>
          <w:i w:val="false"/>
          <w:iCs w:val="false"/>
          <w:color w:val="000000"/>
          <w:sz w:val="20"/>
          <w:szCs w:val="20"/>
          <w:shd w:fill="F3F4F6" w:color="auto" w:val="clear"/>
        </w:rPr>
        <w:t xml:space="preserve">IdentityResolutionError</w:t>
      </w:r>
      <w:r>
        <w:rPr>
          <w:rFonts w:ascii="Calibri" w:cs="Calibri" w:eastAsia="Calibri" w:hAnsi="Calibri"/>
          <w:b w:val="false"/>
          <w:bCs w:val="false"/>
          <w:i w:val="false"/>
          <w:iCs w:val="false"/>
          <w:strike w:val="false"/>
          <w:color w:val="000000"/>
          <w:sz w:val="22"/>
          <w:szCs w:val="22"/>
        </w:rPr>
        <w:t xml:space="preserve"> and halts the program. The </w:t>
      </w:r>
      <w:r>
        <w:rPr>
          <w:rFonts w:ascii="Courier New" w:cs="Courier New" w:eastAsia="Courier New" w:hAnsi="Courier New"/>
          <w:b w:val="false"/>
          <w:bCs w:val="false"/>
          <w:i w:val="false"/>
          <w:iCs w:val="false"/>
          <w:color w:val="000000"/>
          <w:sz w:val="20"/>
          <w:szCs w:val="20"/>
          <w:shd w:fill="F3F4F6" w:color="auto" w:val="clear"/>
        </w:rPr>
        <w:t xml:space="preserve">authority</w:t>
      </w:r>
      <w:r>
        <w:rPr>
          <w:rFonts w:ascii="Calibri" w:cs="Calibri" w:eastAsia="Calibri" w:hAnsi="Calibri"/>
          <w:b w:val="false"/>
          <w:bCs w:val="false"/>
          <w:i w:val="false"/>
          <w:iCs w:val="false"/>
          <w:strike w:val="false"/>
          <w:color w:val="000000"/>
          <w:sz w:val="22"/>
          <w:szCs w:val="22"/>
        </w:rPr>
        <w:t xml:space="preserve"> field is a normalized scalar; values outside [0.0, 1.0] are rejected at parse time. The </w:t>
      </w:r>
      <w:r>
        <w:rPr>
          <w:rFonts w:ascii="Courier New" w:cs="Courier New" w:eastAsia="Courier New" w:hAnsi="Courier New"/>
          <w:b w:val="false"/>
          <w:bCs w:val="false"/>
          <w:i w:val="false"/>
          <w:iCs w:val="false"/>
          <w:color w:val="000000"/>
          <w:sz w:val="20"/>
          <w:szCs w:val="20"/>
          <w:shd w:fill="F3F4F6" w:color="auto" w:val="clear"/>
        </w:rPr>
        <w:t xml:space="preserve">exceptions</w:t>
      </w:r>
      <w:r>
        <w:rPr>
          <w:rFonts w:ascii="Calibri" w:cs="Calibri" w:eastAsia="Calibri" w:hAnsi="Calibri"/>
          <w:b w:val="false"/>
          <w:bCs w:val="false"/>
          <w:i w:val="false"/>
          <w:iCs w:val="false"/>
          <w:strike w:val="false"/>
          <w:color w:val="000000"/>
          <w:sz w:val="22"/>
          <w:szCs w:val="22"/>
        </w:rPr>
        <w:t xml:space="preserve"> field is optional; an absent exception list is equivalent to an empty list. The </w:t>
      </w:r>
      <w:r>
        <w:rPr>
          <w:rFonts w:ascii="Courier New" w:cs="Courier New" w:eastAsia="Courier New" w:hAnsi="Courier New"/>
          <w:b w:val="false"/>
          <w:bCs w:val="false"/>
          <w:i w:val="false"/>
          <w:iCs w:val="false"/>
          <w:color w:val="000000"/>
          <w:sz w:val="20"/>
          <w:szCs w:val="20"/>
          <w:shd w:fill="F3F4F6" w:color="auto" w:val="clear"/>
        </w:rPr>
        <w:t xml:space="preserve">propagation</w:t>
      </w:r>
      <w:r>
        <w:rPr>
          <w:rFonts w:ascii="Calibri" w:cs="Calibri" w:eastAsia="Calibri" w:hAnsi="Calibri"/>
          <w:b w:val="false"/>
          <w:bCs w:val="false"/>
          <w:i w:val="false"/>
          <w:iCs w:val="false"/>
          <w:strike w:val="false"/>
          <w:color w:val="000000"/>
          <w:sz w:val="22"/>
          <w:szCs w:val="22"/>
        </w:rPr>
        <w:t xml:space="preserve"> rule governs how this identity is carried into nested or recursive IGL calls (see Section 7.4).</w:t>
      </w:r>
    </w:p>
    <w:p>
      <w:pPr>
        <w:spacing w:after="120" w:before="60" w:line="360" w:lineRule="auto"/>
      </w:pPr>
      <w:r>
        <w:rPr>
          <w:rFonts w:ascii="Calibri" w:cs="Calibri" w:eastAsia="Calibri" w:hAnsi="Calibri"/>
          <w:b/>
          <w:bCs/>
          <w:i w:val="false"/>
          <w:iCs w:val="false"/>
          <w:strike w:val="false"/>
          <w:color w:val="2B5797"/>
          <w:sz w:val="22"/>
          <w:szCs w:val="22"/>
        </w:rPr>
        <w:t xml:space="preserve">Slots: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Slot</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Required</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IdentityRef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URI-format reference into the Identity Graph namespace</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authority</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Float[0,1]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Normalized authority scalar; 1.0 = maximum authority</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BoundaryRef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Reference to a BOUNDARY_TENSOR definition</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exceptions</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ExceptionList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Ordered list of declared exception handles</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propagation</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PropagationRule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of: INHERIT, ISOLATE, DELEGATE</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2.2 BOUNDARY_TENSOR</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BOUNDARY_TENSOR is a numerical representation of the jurisdictional and contextual limits within which governed computation must remain. It is a multi-dimensional tensor whose axes correspond to UDM jurisdiction dimensions, contextual constraint axes, and temporal validity bounds. The BOUNDARY_TENSOR is the bridge between UDM's numerical constraint representation and IGL's type system.</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BOUNDARY_TENSOR {
    dimensions  : Nat+               -- Number of constraint dimensions (&gt;= 1)
    shape       : Nat[]              -- Shape vector of length `dimensions`
    values      : Float[]            -- Flat-packed tensor values (row-major order)
    jurisdiction: JurisdictionRef    -- UDM jurisdiction identifier
    temporal    : TemporalBound?     -- Optional: valid time window [start, end]
    strictness  : HARD | SOFT        -- Violation policy: HARD = halt, SOFT = warn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BOUNDARY_TENSOR : BoundaryType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The BOUNDARY_TENSOR defines a hyperplane constraint in the joint space of UDM jurisdiction axes and AI reasoning path axes. At inference time, after the FUSE operator applies the AI probability vector and UDM constraint matrix (see Section 4.1), the runtime projects the resulting governed output through the BOUNDARY_TENSOR to verify that all generated probability mass lies within the admissible region. A </w:t>
      </w:r>
      <w:r>
        <w:rPr>
          <w:rFonts w:ascii="Courier New" w:cs="Courier New" w:eastAsia="Courier New" w:hAnsi="Courier New"/>
          <w:b w:val="false"/>
          <w:bCs w:val="false"/>
          <w:i w:val="false"/>
          <w:iCs w:val="false"/>
          <w:color w:val="000000"/>
          <w:sz w:val="20"/>
          <w:szCs w:val="20"/>
          <w:shd w:fill="F3F4F6" w:color="auto" w:val="clear"/>
        </w:rPr>
        <w:t xml:space="preserve">HARD</w:t>
      </w:r>
      <w:r>
        <w:rPr>
          <w:rFonts w:ascii="Calibri" w:cs="Calibri" w:eastAsia="Calibri" w:hAnsi="Calibri"/>
          <w:b w:val="false"/>
          <w:bCs w:val="false"/>
          <w:i w:val="false"/>
          <w:iCs w:val="false"/>
          <w:strike w:val="false"/>
          <w:color w:val="000000"/>
          <w:sz w:val="22"/>
          <w:szCs w:val="22"/>
        </w:rPr>
        <w:t xml:space="preserve"> strictness violation halts the computation and raises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A </w:t>
      </w:r>
      <w:r>
        <w:rPr>
          <w:rFonts w:ascii="Courier New" w:cs="Courier New" w:eastAsia="Courier New" w:hAnsi="Courier New"/>
          <w:b w:val="false"/>
          <w:bCs w:val="false"/>
          <w:i w:val="false"/>
          <w:iCs w:val="false"/>
          <w:color w:val="000000"/>
          <w:sz w:val="20"/>
          <w:szCs w:val="20"/>
          <w:shd w:fill="F3F4F6" w:color="auto" w:val="clear"/>
        </w:rPr>
        <w:t xml:space="preserve">SOFT</w:t>
      </w:r>
      <w:r>
        <w:rPr>
          <w:rFonts w:ascii="Calibri" w:cs="Calibri" w:eastAsia="Calibri" w:hAnsi="Calibri"/>
          <w:b w:val="false"/>
          <w:bCs w:val="false"/>
          <w:i w:val="false"/>
          <w:iCs w:val="false"/>
          <w:strike w:val="false"/>
          <w:color w:val="000000"/>
          <w:sz w:val="22"/>
          <w:szCs w:val="22"/>
        </w:rPr>
        <w:t xml:space="preserve"> strictness violation logs the violation in the COGNITIVE_TRACE without halting.</w:t>
      </w:r>
    </w:p>
    <w:p>
      <w:pPr>
        <w:spacing w:after="120" w:before="60" w:line="360" w:lineRule="auto"/>
      </w:pPr>
      <w:r>
        <w:rPr>
          <w:rFonts w:ascii="Calibri" w:cs="Calibri" w:eastAsia="Calibri" w:hAnsi="Calibri"/>
          <w:b/>
          <w:bCs/>
          <w:i w:val="false"/>
          <w:iCs w:val="false"/>
          <w:strike w:val="false"/>
          <w:color w:val="2B5797"/>
          <w:sz w:val="22"/>
          <w:szCs w:val="22"/>
        </w:rPr>
        <w:t xml:space="preserve">Interpretation of Tensor Values:</w:t>
      </w:r>
      <w:r>
        <w:rPr>
          <w:rFonts w:ascii="Calibri" w:cs="Calibri" w:eastAsia="Calibri" w:hAnsi="Calibri"/>
          <w:b w:val="false"/>
          <w:bCs w:val="false"/>
          <w:i w:val="false"/>
          <w:iCs w:val="false"/>
          <w:strike w:val="false"/>
          <w:color w:val="000000"/>
          <w:sz w:val="22"/>
          <w:szCs w:val="22"/>
        </w:rPr>
        <w:t xml:space="preserve"> Each value in the flat-packed tensor represents the maximum permissible probability mass that may be allocated to the corresponding reasoning dimension at that coordinate. A value of 0.0 denotes a strictly forbidden region. A value of 1.0 denotes an unrestricted region.</w:t>
      </w:r>
    </w:p>
    <w:p>
      <w:pPr>
        <w:pStyle w:val="Heading2"/>
        <w:spacing w:after="120" w:before="360" w:line="312" w:lineRule="auto"/>
      </w:pPr>
      <w:r>
        <w:rPr>
          <w:rFonts w:ascii="Calibri" w:cs="Calibri" w:eastAsia="Calibri" w:hAnsi="Calibri"/>
          <w:color w:val="1A1A1A"/>
          <w:sz w:val="32"/>
          <w:szCs w:val="32"/>
        </w:rPr>
        <w:t xml:space="preserve">2.3 CONSTRAINT_MATRIX</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CONSTRAINT_MATRIX is a UDM-derived rule set injected into the IGL inference context. It is a two-dimensional matrix mapping from reasoning path identifiers (rows) to constraint categories (columns), where each cell value encodes a weighted constraint score: 0.0 = fully prohibited, 1.0 = fully permitted, intermediate values encode probabilistic constraint allowances.</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CONSTRAINT_MATRIX {
    source      : UDMRef             -- Reference to originating UDM module
    rows        : PathIdentifier[]   -- Reasoning path identifiers
    columns     : ConstraintCategory[] -- UDM constraint categories
    cells       : Float[][]          -- M x N matrix of constraint values
    version     : SemVer             -- UDM module version at injection time
    digest      : SHA256             -- Integrity hash of cell values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CONSTRAINT_MATRIX : ConstraintType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The CONSTRAINT_MATRIX is constructed by the IOS+ Orchestration Engine at program initialization time and is passed to the IGL runtime via the INJECT operator (Section 4.6). Its cells are applied during FUSE execution as element-wise scaling factors on the AI reasoning path probability distribution. The </w:t>
      </w:r>
      <w:r>
        <w:rPr>
          <w:rFonts w:ascii="Courier New" w:cs="Courier New" w:eastAsia="Courier New" w:hAnsi="Courier New"/>
          <w:b w:val="false"/>
          <w:bCs w:val="false"/>
          <w:i w:val="false"/>
          <w:iCs w:val="false"/>
          <w:color w:val="000000"/>
          <w:sz w:val="20"/>
          <w:szCs w:val="20"/>
          <w:shd w:fill="F3F4F6" w:color="auto" w:val="clear"/>
        </w:rPr>
        <w:t xml:space="preserve">digest</w:t>
      </w:r>
      <w:r>
        <w:rPr>
          <w:rFonts w:ascii="Calibri" w:cs="Calibri" w:eastAsia="Calibri" w:hAnsi="Calibri"/>
          <w:b w:val="false"/>
          <w:bCs w:val="false"/>
          <w:i w:val="false"/>
          <w:iCs w:val="false"/>
          <w:strike w:val="false"/>
          <w:color w:val="000000"/>
          <w:sz w:val="22"/>
          <w:szCs w:val="22"/>
        </w:rPr>
        <w:t xml:space="preserve"> field is verified by the runtime before injection; a digest mismatch raises a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version</w:t>
      </w:r>
      <w:r>
        <w:rPr>
          <w:rFonts w:ascii="Calibri" w:cs="Calibri" w:eastAsia="Calibri" w:hAnsi="Calibri"/>
          <w:b w:val="false"/>
          <w:bCs w:val="false"/>
          <w:i w:val="false"/>
          <w:iCs w:val="false"/>
          <w:strike w:val="false"/>
          <w:color w:val="000000"/>
          <w:sz w:val="22"/>
          <w:szCs w:val="22"/>
        </w:rPr>
        <w:t xml:space="preserve"> field is captured in the GOVERNANCE_RECEIPT to provide full auditability of which UDM rule version governed the computation.</w:t>
      </w:r>
    </w:p>
    <w:p>
      <w:pPr>
        <w:pStyle w:val="Heading2"/>
        <w:spacing w:after="120" w:before="360" w:line="312" w:lineRule="auto"/>
      </w:pPr>
      <w:r>
        <w:rPr>
          <w:rFonts w:ascii="Calibri" w:cs="Calibri" w:eastAsia="Calibri" w:hAnsi="Calibri"/>
          <w:color w:val="1A1A1A"/>
          <w:sz w:val="32"/>
          <w:szCs w:val="32"/>
        </w:rPr>
        <w:t xml:space="preserve">2.4 COGNITIVE_TRACE</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COGNITIVE_TRACE is the reasoning footprint captured from the AI model engine per generation turn. It is a structured record of the attention weights, layer activations, reasoning path identifiers, and boundary check outcomes that were produced during a single governed inference step. The COGNITIVE_TRACE is the primary audit artifact for AI reasoning under IGL governance.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COGNITIVE_TRACE {
    turn_id        : UUID              -- Unique identifier for this turn
    timestamp      : ISO8601           -- Wall-clock time at capture
    attention_map  : Float[][]         -- Attention weight matrix (H x S, heads x seq)
    path_ids       : PathIdentifier[]  -- Reasoning paths activated during this turn
    boundary_checks: BoundaryCheckLog  -- Ordered log of all boundary evaluations
    token_count    : Nat               -- Number of tokens generated this turn
    entropy        : Float             -- Shannon entropy of the output distribution
    model_ref      : ModelRef          -- Reference to the AI model and checkpoint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COGNITIVE_TRACE : TraceType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A COGNITIVE_TRACE is written by the IGL runtime at the completion of each generation turn, before the TURN_TRACE is composed. The trace is immutable once written; any attempt to modify a written COGNITIVE_TRACE raises a </w:t>
      </w:r>
      <w:r>
        <w:rPr>
          <w:rFonts w:ascii="Courier New" w:cs="Courier New" w:eastAsia="Courier New" w:hAnsi="Courier New"/>
          <w:b w:val="false"/>
          <w:bCs w:val="false"/>
          <w:i w:val="false"/>
          <w:iCs w:val="false"/>
          <w:color w:val="000000"/>
          <w:sz w:val="20"/>
          <w:szCs w:val="20"/>
          <w:shd w:fill="F3F4F6" w:color="auto" w:val="clear"/>
        </w:rPr>
        <w:t xml:space="preserve">TraceCaptureFault</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TRACE_INTEGRITY_VIOLATION</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entropy</w:t>
      </w:r>
      <w:r>
        <w:rPr>
          <w:rFonts w:ascii="Calibri" w:cs="Calibri" w:eastAsia="Calibri" w:hAnsi="Calibri"/>
          <w:b w:val="false"/>
          <w:bCs w:val="false"/>
          <w:i w:val="false"/>
          <w:iCs w:val="false"/>
          <w:strike w:val="false"/>
          <w:color w:val="000000"/>
          <w:sz w:val="22"/>
          <w:szCs w:val="22"/>
        </w:rPr>
        <w:t xml:space="preserve"> field provides a statistical indicator of model uncertainty at output time; high entropy values may trigger additional constraint injection in subsequent turns, as determined by the IOS+ Orchestration Engine.</w:t>
      </w:r>
    </w:p>
    <w:p>
      <w:pPr>
        <w:pStyle w:val="Heading2"/>
        <w:spacing w:after="120" w:before="360" w:line="312" w:lineRule="auto"/>
      </w:pPr>
      <w:r>
        <w:rPr>
          <w:rFonts w:ascii="Calibri" w:cs="Calibri" w:eastAsia="Calibri" w:hAnsi="Calibri"/>
          <w:color w:val="1A1A1A"/>
          <w:sz w:val="32"/>
          <w:szCs w:val="32"/>
        </w:rPr>
        <w:t xml:space="preserve">2.5 GOVERNANCE_RECEIPT</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GOVERNANCE_RECEIPT is an immutable, cryptographically anchored proof-of-computation record that binds together the IDENTITY_OPERAND, CONSTRAINT_MATRIX, and COGNITIVE_TRACE from a completed governed computation. It is the terminal artifact of every IGL program that produces output, and constitutes the authoritative audit record of the governed inference event.</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GOVERNANCE_RECEIPT {
    receipt_id    : UUID              -- Globally unique receipt identifier
    identity_ref  : IdentityRef       -- Bound IDENTITY_OPERAND.id
    constraint_ref: SHA256            -- Digest of the bound CONSTRAINT_MATRIX
    trace_ref     : UUID              -- Bound COGNITIVE_TRACE.turn_id
    issued_at     : ISO8601           -- Time of receipt issuance
    program_hash  : SHA256            -- Hash of the IGL program that produced this
    signature     : ECDSASignature    -- IOS+ runtime signature over all above fields
    outcome       : COMPLIANT | VIOLATION | EXCEPTION_APPLIED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GOVERNANCE_RECEIPT : ReceiptType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The GOVERNANCE_RECEIPT is generated by the CAPTURE operator (Section 4.7) from a completed TURN_TRACE. The </w:t>
      </w:r>
      <w:r>
        <w:rPr>
          <w:rFonts w:ascii="Courier New" w:cs="Courier New" w:eastAsia="Courier New" w:hAnsi="Courier New"/>
          <w:b w:val="false"/>
          <w:bCs w:val="false"/>
          <w:i w:val="false"/>
          <w:iCs w:val="false"/>
          <w:color w:val="000000"/>
          <w:sz w:val="20"/>
          <w:szCs w:val="20"/>
          <w:shd w:fill="F3F4F6" w:color="auto" w:val="clear"/>
        </w:rPr>
        <w:t xml:space="preserve">signature</w:t>
      </w:r>
      <w:r>
        <w:rPr>
          <w:rFonts w:ascii="Calibri" w:cs="Calibri" w:eastAsia="Calibri" w:hAnsi="Calibri"/>
          <w:b w:val="false"/>
          <w:bCs w:val="false"/>
          <w:i w:val="false"/>
          <w:iCs w:val="false"/>
          <w:strike w:val="false"/>
          <w:color w:val="000000"/>
          <w:sz w:val="22"/>
          <w:szCs w:val="22"/>
        </w:rPr>
        <w:t xml:space="preserve"> field is produced by the IOS+ runtime using the system's ECDSA private key, making the receipt verifiable by any party holding the corresponding public key. The </w:t>
      </w:r>
      <w:r>
        <w:rPr>
          <w:rFonts w:ascii="Courier New" w:cs="Courier New" w:eastAsia="Courier New" w:hAnsi="Courier New"/>
          <w:b w:val="false"/>
          <w:bCs w:val="false"/>
          <w:i w:val="false"/>
          <w:iCs w:val="false"/>
          <w:color w:val="000000"/>
          <w:sz w:val="20"/>
          <w:szCs w:val="20"/>
          <w:shd w:fill="F3F4F6" w:color="auto" w:val="clear"/>
        </w:rPr>
        <w:t xml:space="preserve">outcome</w:t>
      </w:r>
      <w:r>
        <w:rPr>
          <w:rFonts w:ascii="Calibri" w:cs="Calibri" w:eastAsia="Calibri" w:hAnsi="Calibri"/>
          <w:b w:val="false"/>
          <w:bCs w:val="false"/>
          <w:i w:val="false"/>
          <w:iCs w:val="false"/>
          <w:strike w:val="false"/>
          <w:color w:val="000000"/>
          <w:sz w:val="22"/>
          <w:szCs w:val="22"/>
        </w:rPr>
        <w:t xml:space="preserve"> field encodes the governance result: </w:t>
      </w:r>
      <w:r>
        <w:rPr>
          <w:rFonts w:ascii="Courier New" w:cs="Courier New" w:eastAsia="Courier New" w:hAnsi="Courier New"/>
          <w:b w:val="false"/>
          <w:bCs w:val="false"/>
          <w:i w:val="false"/>
          <w:iCs w:val="false"/>
          <w:color w:val="000000"/>
          <w:sz w:val="20"/>
          <w:szCs w:val="20"/>
          <w:shd w:fill="F3F4F6" w:color="auto" w:val="clear"/>
        </w:rPr>
        <w:t xml:space="preserve">COMPLIANT</w:t>
      </w:r>
      <w:r>
        <w:rPr>
          <w:rFonts w:ascii="Calibri" w:cs="Calibri" w:eastAsia="Calibri" w:hAnsi="Calibri"/>
          <w:b w:val="false"/>
          <w:bCs w:val="false"/>
          <w:i w:val="false"/>
          <w:iCs w:val="false"/>
          <w:strike w:val="false"/>
          <w:color w:val="000000"/>
          <w:sz w:val="22"/>
          <w:szCs w:val="22"/>
        </w:rPr>
        <w:t xml:space="preserve"> means all boundary constraints were satisfied; </w:t>
      </w:r>
      <w:r>
        <w:rPr>
          <w:rFonts w:ascii="Courier New" w:cs="Courier New" w:eastAsia="Courier New" w:hAnsi="Courier New"/>
          <w:b w:val="false"/>
          <w:bCs w:val="false"/>
          <w:i w:val="false"/>
          <w:iCs w:val="false"/>
          <w:color w:val="000000"/>
          <w:sz w:val="20"/>
          <w:szCs w:val="20"/>
          <w:shd w:fill="F3F4F6" w:color="auto" w:val="clear"/>
        </w:rPr>
        <w:t xml:space="preserve">VIOLATION</w:t>
      </w:r>
      <w:r>
        <w:rPr>
          <w:rFonts w:ascii="Calibri" w:cs="Calibri" w:eastAsia="Calibri" w:hAnsi="Calibri"/>
          <w:b w:val="false"/>
          <w:bCs w:val="false"/>
          <w:i w:val="false"/>
          <w:iCs w:val="false"/>
          <w:strike w:val="false"/>
          <w:color w:val="000000"/>
          <w:sz w:val="22"/>
          <w:szCs w:val="22"/>
        </w:rPr>
        <w:t xml:space="preserve"> means a SOFT boundary was crossed (program continued); </w:t>
      </w:r>
      <w:r>
        <w:rPr>
          <w:rFonts w:ascii="Courier New" w:cs="Courier New" w:eastAsia="Courier New" w:hAnsi="Courier New"/>
          <w:b w:val="false"/>
          <w:bCs w:val="false"/>
          <w:i w:val="false"/>
          <w:iCs w:val="false"/>
          <w:color w:val="000000"/>
          <w:sz w:val="20"/>
          <w:szCs w:val="20"/>
          <w:shd w:fill="F3F4F6" w:color="auto" w:val="clear"/>
        </w:rPr>
        <w:t xml:space="preserve">EXCEPTION_APPLIED</w:t>
      </w:r>
      <w:r>
        <w:rPr>
          <w:rFonts w:ascii="Calibri" w:cs="Calibri" w:eastAsia="Calibri" w:hAnsi="Calibri"/>
          <w:b w:val="false"/>
          <w:bCs w:val="false"/>
          <w:i w:val="false"/>
          <w:iCs w:val="false"/>
          <w:strike w:val="false"/>
          <w:color w:val="000000"/>
          <w:sz w:val="22"/>
          <w:szCs w:val="22"/>
        </w:rPr>
        <w:t xml:space="preserve"> means a declared exception from the IDENTITY_OPERAND's exception list was invoked during execution.</w:t>
      </w:r>
    </w:p>
    <w:p>
      <w:pPr>
        <w:pStyle w:val="Heading2"/>
        <w:spacing w:after="120" w:before="360" w:line="312" w:lineRule="auto"/>
      </w:pPr>
      <w:r>
        <w:rPr>
          <w:rFonts w:ascii="Calibri" w:cs="Calibri" w:eastAsia="Calibri" w:hAnsi="Calibri"/>
          <w:color w:val="1A1A1A"/>
          <w:sz w:val="32"/>
          <w:szCs w:val="32"/>
        </w:rPr>
        <w:t xml:space="preserve">2.6 TURN_TRACE</w:t>
      </w:r>
    </w:p>
    <w:p>
      <w:pPr>
        <w:spacing w:after="120" w:before="60" w:line="360" w:lineRule="auto"/>
      </w:pPr>
      <w:r>
        <w:rPr>
          <w:rFonts w:ascii="Calibri" w:cs="Calibri" w:eastAsia="Calibri" w:hAnsi="Calibri"/>
          <w:b/>
          <w:bCs/>
          <w:i w:val="false"/>
          <w:iCs w:val="false"/>
          <w:strike w:val="false"/>
          <w:color w:val="2B5797"/>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TURN_TRACE is the atomic unit of governed interaction in IGL. It is a composite structure that binds the IDENTITY_OPERAND, the CONSTRAINT_MATRIX used during this turn, the COGNITIVE_TRACE produced during this turn, and the governed output, into a single indivisible record. The TURN_TRACE is the direct input to the CAPTURE operator and is the source from which the GOVERNANCE_RECEIPT is derived.</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TURN_TRACE {
    identity    : IDENTITY_OPERAND
    constraint  : CONSTRAINT_MATRIX
    trace       : COGNITIVE_TRACE
    output      : GovernedOutput
    sequence_no : Nat              -- Monotonically increasing per-session counter
    parent_id   : UUID?            -- UUID of parent TURN_TRACE in recursive calls
}</w:t>
      </w:r>
    </w:p>
    <w:p>
      <w:pPr>
        <w:spacing w:after="120" w:before="60" w:line="360" w:lineRule="auto"/>
      </w:pPr>
      <w:r>
        <w:rPr>
          <w:rFonts w:ascii="Calibri" w:cs="Calibri" w:eastAsia="Calibri" w:hAnsi="Calibri"/>
          <w:b/>
          <w:bCs/>
          <w:i w:val="false"/>
          <w:iCs w:val="false"/>
          <w:strike w:val="false"/>
          <w:color w:val="2B5797"/>
          <w:sz w:val="22"/>
          <w:szCs w:val="22"/>
        </w:rPr>
        <w:t xml:space="preserve">Type 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TURN_TRACE : TraceType</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The TURN_TRACE is constructed by the BIND operator (Section 4.3). Its </w:t>
      </w:r>
      <w:r>
        <w:rPr>
          <w:rFonts w:ascii="Courier New" w:cs="Courier New" w:eastAsia="Courier New" w:hAnsi="Courier New"/>
          <w:b w:val="false"/>
          <w:bCs w:val="false"/>
          <w:i w:val="false"/>
          <w:iCs w:val="false"/>
          <w:color w:val="000000"/>
          <w:sz w:val="20"/>
          <w:szCs w:val="20"/>
          <w:shd w:fill="F3F4F6" w:color="auto" w:val="clear"/>
        </w:rPr>
        <w:t xml:space="preserve">sequence_no</w:t>
      </w:r>
      <w:r>
        <w:rPr>
          <w:rFonts w:ascii="Calibri" w:cs="Calibri" w:eastAsia="Calibri" w:hAnsi="Calibri"/>
          <w:b w:val="false"/>
          <w:bCs w:val="false"/>
          <w:i w:val="false"/>
          <w:iCs w:val="false"/>
          <w:strike w:val="false"/>
          <w:color w:val="000000"/>
          <w:sz w:val="22"/>
          <w:szCs w:val="22"/>
        </w:rPr>
        <w:t xml:space="preserve"> is assigned by the IGL runtime and is monotonically increasing within a session; gaps in sequence numbers indicate missing turns and must be flagged by the IOS+ Orchestration Engine. The optional </w:t>
      </w:r>
      <w:r>
        <w:rPr>
          <w:rFonts w:ascii="Courier New" w:cs="Courier New" w:eastAsia="Courier New" w:hAnsi="Courier New"/>
          <w:b w:val="false"/>
          <w:bCs w:val="false"/>
          <w:i w:val="false"/>
          <w:iCs w:val="false"/>
          <w:color w:val="000000"/>
          <w:sz w:val="20"/>
          <w:szCs w:val="20"/>
          <w:shd w:fill="F3F4F6" w:color="auto" w:val="clear"/>
        </w:rPr>
        <w:t xml:space="preserve">parent_id</w:t>
      </w:r>
      <w:r>
        <w:rPr>
          <w:rFonts w:ascii="Calibri" w:cs="Calibri" w:eastAsia="Calibri" w:hAnsi="Calibri"/>
          <w:b w:val="false"/>
          <w:bCs w:val="false"/>
          <w:i w:val="false"/>
          <w:iCs w:val="false"/>
          <w:strike w:val="false"/>
          <w:color w:val="000000"/>
          <w:sz w:val="22"/>
          <w:szCs w:val="22"/>
        </w:rPr>
        <w:t xml:space="preserve"> field is populated in recursive IGL programs (Section 3.9), forming a linked chain of TURN_TRACEs that enables full reasoning-path reconstruction across recursive calls.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3. Syntax &amp; Grammar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presents the normative EBNF grammar for IGL v1.0. Non-terminal symbols are written in </w:t>
      </w:r>
      <w:r>
        <w:rPr>
          <w:rFonts w:ascii="Calibri" w:cs="Calibri" w:eastAsia="Calibri" w:hAnsi="Calibri"/>
          <w:b w:val="false"/>
          <w:bCs w:val="false"/>
          <w:i/>
          <w:iCs/>
          <w:strike w:val="false"/>
          <w:color w:val="000000"/>
          <w:sz w:val="22"/>
          <w:szCs w:val="22"/>
        </w:rPr>
        <w:t xml:space="preserve">italic</w:t>
      </w:r>
      <w:r>
        <w:rPr>
          <w:rFonts w:ascii="Calibri" w:cs="Calibri" w:eastAsia="Calibri" w:hAnsi="Calibri"/>
          <w:b w:val="false"/>
          <w:bCs w:val="false"/>
          <w:i w:val="false"/>
          <w:iCs w:val="false"/>
          <w:strike w:val="false"/>
          <w:color w:val="000000"/>
          <w:sz w:val="22"/>
          <w:szCs w:val="22"/>
        </w:rPr>
        <w:t xml:space="preserve"> (represented here in lowercase with underscores). Terminal symbols are written in </w:t>
      </w:r>
      <w:r>
        <w:rPr>
          <w:rFonts w:ascii="Courier New" w:cs="Courier New" w:eastAsia="Courier New" w:hAnsi="Courier New"/>
          <w:b w:val="false"/>
          <w:bCs w:val="false"/>
          <w:i w:val="false"/>
          <w:iCs w:val="false"/>
          <w:color w:val="000000"/>
          <w:sz w:val="20"/>
          <w:szCs w:val="20"/>
          <w:shd w:fill="F3F4F6" w:color="auto" w:val="clear"/>
        </w:rPr>
        <w:t xml:space="preserve">UPPER_CASE</w:t>
      </w:r>
      <w:r>
        <w:rPr>
          <w:rFonts w:ascii="Calibri" w:cs="Calibri" w:eastAsia="Calibri" w:hAnsi="Calibri"/>
          <w:b w:val="false"/>
          <w:bCs w:val="false"/>
          <w:i w:val="false"/>
          <w:iCs w:val="false"/>
          <w:strike w:val="false"/>
          <w:color w:val="000000"/>
          <w:sz w:val="22"/>
          <w:szCs w:val="22"/>
        </w:rPr>
        <w:t xml:space="preserve"> or as quoted literals. Optional constructs are enclosed in square brackets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alibri" w:cs="Calibri" w:eastAsia="Calibri" w:hAnsi="Calibri"/>
          <w:b w:val="false"/>
          <w:bCs w:val="false"/>
          <w:i w:val="false"/>
          <w:iCs w:val="false"/>
          <w:strike w:val="false"/>
          <w:color w:val="000000"/>
          <w:sz w:val="22"/>
          <w:szCs w:val="22"/>
        </w:rPr>
        <w:t xml:space="preserve">. One-or-more repetitions use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alibri" w:cs="Calibri" w:eastAsia="Calibri" w:hAnsi="Calibri"/>
          <w:b w:val="false"/>
          <w:bCs w:val="false"/>
          <w:i w:val="false"/>
          <w:iCs w:val="false"/>
          <w:strike w:val="false"/>
          <w:color w:val="000000"/>
          <w:sz w:val="22"/>
          <w:szCs w:val="22"/>
        </w:rPr>
        <w:t xml:space="preserve">. Zero-or-more repetitions use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alibri" w:cs="Calibri" w:eastAsia="Calibri" w:hAnsi="Calibri"/>
          <w:b w:val="false"/>
          <w:bCs w:val="false"/>
          <w:i w:val="false"/>
          <w:iCs w:val="false"/>
          <w:strike w:val="false"/>
          <w:color w:val="000000"/>
          <w:sz w:val="22"/>
          <w:szCs w:val="22"/>
        </w:rPr>
        <w:t xml:space="preserve">. Alternatives are separated by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3.1 Program Structure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igl_program      ::= program_header identity_block constraint_block body_block receipt_block
program_header   ::= "IGL" version_literal "PROGRAM" string_literal ";"
                   | "IGL" version_literal "PROGRAM" string_literal "SESSION" uuid_literal ";"
version_literal  ::= "v" DIGIT+ "." DIGIT+
identity_block   ::= "IDENTITY" "{" identity_decl+ "}"
constraint_block ::= "CONSTRAINTS" "{" constraint_decl+ "}"
body_block       ::= "BEGIN" statement+ "END"
receipt_block    ::= "RECEIPT" "{" capture_stmt "}"</w:t>
      </w:r>
    </w:p>
    <w:p>
      <w:pPr>
        <w:spacing w:after="120" w:before="60" w:line="360" w:lineRule="auto"/>
      </w:pPr>
      <w:r>
        <w:rPr>
          <w:rFonts w:ascii="Calibri" w:cs="Calibri" w:eastAsia="Calibri" w:hAnsi="Calibri"/>
          <w:b/>
          <w:bCs/>
          <w:i w:val="false"/>
          <w:iCs w:val="false"/>
          <w:strike w:val="false"/>
          <w:color w:val="2B5797"/>
          <w:sz w:val="22"/>
          <w:szCs w:val="22"/>
        </w:rPr>
        <w:t xml:space="preserve">Note:</w:t>
      </w:r>
      <w:r>
        <w:rPr>
          <w:rFonts w:ascii="Calibri" w:cs="Calibri" w:eastAsia="Calibri" w:hAnsi="Calibri"/>
          <w:b w:val="false"/>
          <w:bCs w:val="false"/>
          <w:i w:val="false"/>
          <w:iCs w:val="false"/>
          <w:strike w:val="false"/>
          <w:color w:val="000000"/>
          <w:sz w:val="22"/>
          <w:szCs w:val="22"/>
        </w:rPr>
        <w:t xml:space="preserve"> Every IGL program must contain exactly one </w:t>
      </w:r>
      <w:r>
        <w:rPr>
          <w:rFonts w:ascii="Courier New" w:cs="Courier New" w:eastAsia="Courier New" w:hAnsi="Courier New"/>
          <w:b w:val="false"/>
          <w:bCs w:val="false"/>
          <w:i w:val="false"/>
          <w:iCs w:val="false"/>
          <w:color w:val="000000"/>
          <w:sz w:val="20"/>
          <w:szCs w:val="20"/>
          <w:shd w:fill="F3F4F6" w:color="auto" w:val="clear"/>
        </w:rPr>
        <w:t xml:space="preserve">identity_block</w:t>
      </w:r>
      <w:r>
        <w:rPr>
          <w:rFonts w:ascii="Calibri" w:cs="Calibri" w:eastAsia="Calibri" w:hAnsi="Calibri"/>
          <w:b w:val="false"/>
          <w:bCs w:val="false"/>
          <w:i w:val="false"/>
          <w:iCs w:val="false"/>
          <w:strike w:val="false"/>
          <w:color w:val="000000"/>
          <w:sz w:val="22"/>
          <w:szCs w:val="22"/>
        </w:rPr>
        <w:t xml:space="preserve">, exactly one </w:t>
      </w:r>
      <w:r>
        <w:rPr>
          <w:rFonts w:ascii="Courier New" w:cs="Courier New" w:eastAsia="Courier New" w:hAnsi="Courier New"/>
          <w:b w:val="false"/>
          <w:bCs w:val="false"/>
          <w:i w:val="false"/>
          <w:iCs w:val="false"/>
          <w:color w:val="000000"/>
          <w:sz w:val="20"/>
          <w:szCs w:val="20"/>
          <w:shd w:fill="F3F4F6" w:color="auto" w:val="clear"/>
        </w:rPr>
        <w:t xml:space="preserve">constraint_block</w:t>
      </w:r>
      <w:r>
        <w:rPr>
          <w:rFonts w:ascii="Calibri" w:cs="Calibri" w:eastAsia="Calibri" w:hAnsi="Calibri"/>
          <w:b w:val="false"/>
          <w:bCs w:val="false"/>
          <w:i w:val="false"/>
          <w:iCs w:val="false"/>
          <w:strike w:val="false"/>
          <w:color w:val="000000"/>
          <w:sz w:val="22"/>
          <w:szCs w:val="22"/>
        </w:rPr>
        <w:t xml:space="preserve">, exactly one </w:t>
      </w:r>
      <w:r>
        <w:rPr>
          <w:rFonts w:ascii="Courier New" w:cs="Courier New" w:eastAsia="Courier New" w:hAnsi="Courier New"/>
          <w:b w:val="false"/>
          <w:bCs w:val="false"/>
          <w:i w:val="false"/>
          <w:iCs w:val="false"/>
          <w:color w:val="000000"/>
          <w:sz w:val="20"/>
          <w:szCs w:val="20"/>
          <w:shd w:fill="F3F4F6" w:color="auto" w:val="clear"/>
        </w:rPr>
        <w:t xml:space="preserve">body_block</w:t>
      </w:r>
      <w:r>
        <w:rPr>
          <w:rFonts w:ascii="Calibri" w:cs="Calibri" w:eastAsia="Calibri" w:hAnsi="Calibri"/>
          <w:b w:val="false"/>
          <w:bCs w:val="false"/>
          <w:i w:val="false"/>
          <w:iCs w:val="false"/>
          <w:strike w:val="false"/>
          <w:color w:val="000000"/>
          <w:sz w:val="22"/>
          <w:szCs w:val="22"/>
        </w:rPr>
        <w:t xml:space="preserve">, and exactly one </w:t>
      </w:r>
      <w:r>
        <w:rPr>
          <w:rFonts w:ascii="Courier New" w:cs="Courier New" w:eastAsia="Courier New" w:hAnsi="Courier New"/>
          <w:b w:val="false"/>
          <w:bCs w:val="false"/>
          <w:i w:val="false"/>
          <w:iCs w:val="false"/>
          <w:color w:val="000000"/>
          <w:sz w:val="20"/>
          <w:szCs w:val="20"/>
          <w:shd w:fill="F3F4F6" w:color="auto" w:val="clear"/>
        </w:rPr>
        <w:t xml:space="preserve">receipt_block</w:t>
      </w:r>
      <w:r>
        <w:rPr>
          <w:rFonts w:ascii="Calibri" w:cs="Calibri" w:eastAsia="Calibri" w:hAnsi="Calibri"/>
          <w:b w:val="false"/>
          <w:bCs w:val="false"/>
          <w:i w:val="false"/>
          <w:iCs w:val="false"/>
          <w:strike w:val="false"/>
          <w:color w:val="000000"/>
          <w:sz w:val="22"/>
          <w:szCs w:val="22"/>
        </w:rPr>
        <w:t xml:space="preserve">. A program missing any of these four structural sections is syntactically invalid and will be rejected by the parser before evaluation begins.</w:t>
      </w:r>
    </w:p>
    <w:p>
      <w:pPr>
        <w:pStyle w:val="Heading2"/>
        <w:spacing w:after="120" w:before="360" w:line="312" w:lineRule="auto"/>
      </w:pPr>
      <w:r>
        <w:rPr>
          <w:rFonts w:ascii="Calibri" w:cs="Calibri" w:eastAsia="Calibri" w:hAnsi="Calibri"/>
          <w:color w:val="1A1A1A"/>
          <w:sz w:val="32"/>
          <w:szCs w:val="32"/>
        </w:rPr>
        <w:t xml:space="preserve">3.2 Identity Declarations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identity_decl    ::= "DECLARE" "IDENTITY" identifier "AS" identity_operand_expr ";"
identity_operand_expr ::=
    "IDENTITY_OPERAND" "{"
        "id"          ":" identity_ref ","
        "authority"   ":" float_literal ","
        "boundary"    ":" boundary_ref ","
        ["exceptions" ":" exception_list ","]
        "propagation" ":" propagation_rule
    "}"
identity_ref     ::= uri_literal
boundary_ref     ::= identifier | uri_literal
propagation_rule ::= "INHERIT" | "ISOLATE" | "DELEGATE" "TO" identity_ref
exception_list   ::= "[" exception_handle ("," exception_handle)* "]"
exception_handle ::= uri_literal</w:t>
      </w:r>
    </w:p>
    <w:p>
      <w:pPr>
        <w:pStyle w:val="Heading2"/>
        <w:spacing w:after="120" w:before="360" w:line="312" w:lineRule="auto"/>
      </w:pPr>
      <w:r>
        <w:rPr>
          <w:rFonts w:ascii="Calibri" w:cs="Calibri" w:eastAsia="Calibri" w:hAnsi="Calibri"/>
          <w:color w:val="1A1A1A"/>
          <w:sz w:val="32"/>
          <w:szCs w:val="32"/>
        </w:rPr>
        <w:t xml:space="preserve">3.3 Boundary Expressions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boundary_decl    ::= "DECLARE" "BOUNDARY" identifier "AS" boundary_tensor_expr ";"
boundary_tensor_expr ::=
    "BOUNDARY_TENSOR" "{"
        "dimensions"   ":" nat_literal ","
        "shape"        ":" "[" nat_literal ("," nat_literal)* "]" ","
        "jurisdiction" ":" jurisdiction_ref ","
        ["temporal"    ":" temporal_bound ","]
        "strictness"   ":" strictness_mode
    "}"
strictness_mode  ::= "HARD" | "SOFT"
temporal_bound   ::= "[" iso8601_literal "," iso8601_literal "]"
jurisdiction_ref ::= uri_literal</w:t>
      </w:r>
    </w:p>
    <w:p>
      <w:pPr>
        <w:pStyle w:val="Heading2"/>
        <w:spacing w:after="120" w:before="360" w:line="312" w:lineRule="auto"/>
      </w:pPr>
      <w:r>
        <w:rPr>
          <w:rFonts w:ascii="Calibri" w:cs="Calibri" w:eastAsia="Calibri" w:hAnsi="Calibri"/>
          <w:color w:val="1A1A1A"/>
          <w:sz w:val="32"/>
          <w:szCs w:val="32"/>
        </w:rPr>
        <w:t xml:space="preserve">3.4 Constraint Injection Blocks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constraint_decl  ::= "DECLARE" "CONSTRAINT" identifier "AS" constraint_matrix_expr ";"
                   | "INJECT" constraint_ref "INTO" context_ref ";"
constraint_matrix_expr ::=
    "CONSTRAINT_MATRIX" "{"
        "source"  ":" udm_ref ","
        "version" ":" semver_literal ","
        "digest"  ":" sha256_literal
    "}"
inject_stmt      ::= "INJECT" "(" identifier "," context_expr ")" ";"
udm_ref          ::= uri_literal
context_ref      ::= identifier
context_expr     ::= identifier | inference_context_expr</w:t>
      </w:r>
    </w:p>
    <w:p>
      <w:pPr>
        <w:pStyle w:val="Heading2"/>
        <w:spacing w:after="120" w:before="360" w:line="312" w:lineRule="auto"/>
      </w:pPr>
      <w:r>
        <w:rPr>
          <w:rFonts w:ascii="Calibri" w:cs="Calibri" w:eastAsia="Calibri" w:hAnsi="Calibri"/>
          <w:color w:val="1A1A1A"/>
          <w:sz w:val="32"/>
          <w:szCs w:val="32"/>
        </w:rPr>
        <w:t xml:space="preserve">3.5 Fusion Expressions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fusion expression is the core computational unit of IGL. It takes an AI probability vector and a UDM constraint matrix as co-equal operands and produces a governed output whose distribution has been bounded by the constraints at generation time.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fusion_expr      ::= "FUSE" "(" ai_vector_expr "," udm_matrix_expr ")"
                   | "FUSE" "(" ai_vector_expr "," udm_matrix_expr ")" "UNDER" identity_ref
ai_vector_expr   ::= identifier | model_call_expr
udm_matrix_expr  ::= identifier | constraint_matrix_expr
model_call_expr  ::= "AI_INFER" "(" prompt_expr ["," context_expr] ")"
prompt_expr      ::= string_literal | identifier</w:t>
      </w:r>
    </w:p>
    <w:p>
      <w:pPr>
        <w:pStyle w:val="Heading2"/>
        <w:spacing w:after="120" w:before="360" w:line="312" w:lineRule="auto"/>
      </w:pPr>
      <w:r>
        <w:rPr>
          <w:rFonts w:ascii="Calibri" w:cs="Calibri" w:eastAsia="Calibri" w:hAnsi="Calibri"/>
          <w:color w:val="1A1A1A"/>
          <w:sz w:val="32"/>
          <w:szCs w:val="32"/>
        </w:rPr>
        <w:t xml:space="preserve">3.6 Trace Capture Statements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trace_stmt       ::= "CAPTURE_TRACE" "(" identifier ")" "INTO" identifier ";"
                   | "BIND" "(" identity_ref "," trace_ref ")" "AS" identifier ";"
trace_ref        ::= identifier</w:t>
      </w:r>
    </w:p>
    <w:p>
      <w:pPr>
        <w:pStyle w:val="Heading2"/>
        <w:spacing w:after="120" w:before="360" w:line="312" w:lineRule="auto"/>
      </w:pPr>
      <w:r>
        <w:rPr>
          <w:rFonts w:ascii="Calibri" w:cs="Calibri" w:eastAsia="Calibri" w:hAnsi="Calibri"/>
          <w:color w:val="1A1A1A"/>
          <w:sz w:val="32"/>
          <w:szCs w:val="32"/>
        </w:rPr>
        <w:t xml:space="preserve">3.7 Receipt Generation Clauses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capture_stmt     ::= "CAPTURE" "(" turn_trace_ref ")" "AS" identifier ";"
                   | "CAPTURE" "(" turn_trace_ref ")" "AS" identifier
                       "WITH_OUTCOME" outcome_literal ";"
turn_trace_ref   ::= identifier
outcome_literal  ::= "COMPLIANT" | "VIOLATION" | "EXCEPTION_APPLIED"
receipt_ref      ::= identifier</w:t>
      </w:r>
    </w:p>
    <w:p>
      <w:pPr>
        <w:pStyle w:val="Heading2"/>
        <w:spacing w:after="120" w:before="360" w:line="312" w:lineRule="auto"/>
      </w:pPr>
      <w:r>
        <w:rPr>
          <w:rFonts w:ascii="Calibri" w:cs="Calibri" w:eastAsia="Calibri" w:hAnsi="Calibri"/>
          <w:color w:val="1A1A1A"/>
          <w:sz w:val="32"/>
          <w:szCs w:val="32"/>
        </w:rPr>
        <w:t xml:space="preserve">3.8 Conditional Governance Constructs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provides three conditional governance keywords. These are not general-purpose conditionals; each is semantically tied to governance evaluation. </w:t>
      </w:r>
      <w:r>
        <w:rPr>
          <w:rFonts w:ascii="Courier New" w:cs="Courier New" w:eastAsia="Courier New" w:hAnsi="Courier New"/>
          <w:b w:val="false"/>
          <w:bCs w:val="false"/>
          <w:i w:val="false"/>
          <w:iCs w:val="false"/>
          <w:color w:val="000000"/>
          <w:sz w:val="20"/>
          <w:szCs w:val="20"/>
          <w:shd w:fill="F3F4F6" w:color="auto" w:val="clear"/>
        </w:rPr>
        <w:t xml:space="preserve">IF-AUTHORITY</w:t>
      </w:r>
      <w:r>
        <w:rPr>
          <w:rFonts w:ascii="Calibri" w:cs="Calibri" w:eastAsia="Calibri" w:hAnsi="Calibri"/>
          <w:b w:val="false"/>
          <w:bCs w:val="false"/>
          <w:i w:val="false"/>
          <w:iCs w:val="false"/>
          <w:strike w:val="false"/>
          <w:color w:val="000000"/>
          <w:sz w:val="22"/>
          <w:szCs w:val="22"/>
        </w:rPr>
        <w:t xml:space="preserve"> branches on the resolved authority level of the current IDENTITY_OPERAND. </w:t>
      </w:r>
      <w:r>
        <w:rPr>
          <w:rFonts w:ascii="Courier New" w:cs="Courier New" w:eastAsia="Courier New" w:hAnsi="Courier New"/>
          <w:b w:val="false"/>
          <w:bCs w:val="false"/>
          <w:i w:val="false"/>
          <w:iCs w:val="false"/>
          <w:color w:val="000000"/>
          <w:sz w:val="20"/>
          <w:szCs w:val="20"/>
          <w:shd w:fill="F3F4F6" w:color="auto" w:val="clear"/>
        </w:rPr>
        <w:t xml:space="preserve">WHEN-BOUNDARY</w:t>
      </w:r>
      <w:r>
        <w:rPr>
          <w:rFonts w:ascii="Calibri" w:cs="Calibri" w:eastAsia="Calibri" w:hAnsi="Calibri"/>
          <w:b w:val="false"/>
          <w:bCs w:val="false"/>
          <w:i w:val="false"/>
          <w:iCs w:val="false"/>
          <w:strike w:val="false"/>
          <w:color w:val="000000"/>
          <w:sz w:val="22"/>
          <w:szCs w:val="22"/>
        </w:rPr>
        <w:t xml:space="preserve"> branches on boundary constraint satisfaction. </w:t>
      </w:r>
      <w:r>
        <w:rPr>
          <w:rFonts w:ascii="Courier New" w:cs="Courier New" w:eastAsia="Courier New" w:hAnsi="Courier New"/>
          <w:b w:val="false"/>
          <w:bCs w:val="false"/>
          <w:i w:val="false"/>
          <w:iCs w:val="false"/>
          <w:color w:val="000000"/>
          <w:sz w:val="20"/>
          <w:szCs w:val="20"/>
          <w:shd w:fill="F3F4F6" w:color="auto" w:val="clear"/>
        </w:rPr>
        <w:t xml:space="preserve">UNLESS-EXCEPTION</w:t>
      </w:r>
      <w:r>
        <w:rPr>
          <w:rFonts w:ascii="Calibri" w:cs="Calibri" w:eastAsia="Calibri" w:hAnsi="Calibri"/>
          <w:b w:val="false"/>
          <w:bCs w:val="false"/>
          <w:i w:val="false"/>
          <w:iCs w:val="false"/>
          <w:strike w:val="false"/>
          <w:color w:val="000000"/>
          <w:sz w:val="22"/>
          <w:szCs w:val="22"/>
        </w:rPr>
        <w:t xml:space="preserve"> branches on the presence of a declared exception that applies to the current expression.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conditional_stmt ::= authority_cond | boundary_cond | exception_cond
authority_cond   ::= "IF_AUTHORITY" "(" identity_ref "," authority_op "," float_literal ")"
                        "THEN" block_stmt
                       ["ELSE" block_stmt]
boundary_cond    ::= "WHEN_BOUNDARY" "(" boundary_ref "," constraint_ref ")"
                        "WITHIN" block_stmt
                       ["OUTSIDE" block_stmt]
exception_cond   ::= "UNLESS_EXCEPTION" "(" exception_handle "," identity_ref ")"
                        block_stmt
                       ["ELSE" block_stmt]
authority_op     ::= "GTE" | "LTE" | "EQ" | "GT" | "LT"
block_stmt       ::= "{" statement+ "}"</w:t>
      </w:r>
    </w:p>
    <w:p>
      <w:pPr>
        <w:pStyle w:val="Heading2"/>
        <w:spacing w:after="120" w:before="360" w:line="312" w:lineRule="auto"/>
      </w:pPr>
      <w:r>
        <w:rPr>
          <w:rFonts w:ascii="Calibri" w:cs="Calibri" w:eastAsia="Calibri" w:hAnsi="Calibri"/>
          <w:color w:val="1A1A1A"/>
          <w:sz w:val="32"/>
          <w:szCs w:val="32"/>
        </w:rPr>
        <w:t xml:space="preserve">3.9 Recursive Intelligence Blocks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Recursive IGL blocks allow a governed computation to call itself with a modified context, carrying the IDENTITY_OPERAND and accumulated COGNITIVE_TRACE forward across recursive depth levels. All recursive calls in IGL are bounded; the maximum recursion depth must be declared in the program header. Unbounded recursion is a compile-time error.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recursive_block  ::= "RECURSE" "(" governed_output_ref "," context_expr ")"
                       "MAX_DEPTH" nat_literal
                       "CARRYING" identity_ref
                       "AS" identifier ";"
governed_output_ref ::= identifier</w:t>
      </w:r>
    </w:p>
    <w:p>
      <w:pPr>
        <w:spacing w:after="120" w:before="60" w:line="360" w:lineRule="auto"/>
      </w:pPr>
      <w:r>
        <w:rPr>
          <w:rFonts w:ascii="Calibri" w:cs="Calibri" w:eastAsia="Calibri" w:hAnsi="Calibri"/>
          <w:b/>
          <w:bCs/>
          <w:i w:val="false"/>
          <w:iCs w:val="false"/>
          <w:strike w:val="false"/>
          <w:color w:val="2B5797"/>
          <w:sz w:val="22"/>
          <w:szCs w:val="22"/>
        </w:rPr>
        <w:t xml:space="preserve">Example: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Recursive governed reasoning with depth limit 3
RECURSE (initial_output, next_context)
    MAX_DEPTH 3
    CARRYING agent_identity
    AS recursive_trace ;</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4. Operators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defines eight core operators. All operators are referentially transparent with respect to their output type but are </w:t>
      </w:r>
      <w:r>
        <w:rPr>
          <w:rFonts w:ascii="Calibri" w:cs="Calibri" w:eastAsia="Calibri" w:hAnsi="Calibri"/>
          <w:b w:val="false"/>
          <w:bCs w:val="false"/>
          <w:i/>
          <w:iCs/>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pure functions — they produce observable side effects in the form of trace writes and receipt generation. The following table provides an index of all operators before each is specified in detail.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Operator</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Signature</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Purpose</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FUSE</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(AIVector, ConstraintMatrix) → FusionType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fusion of AI probability vector with UDM constraint matrix</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(ReasoningPath, BoundaryTensor) → PathList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Filter reasoning paths to those admitted by the boundary</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BIND</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(IdentityOperand, CognitiveTrace) → TurnTrace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Compose the atomic unit of governed interaction</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VERIFY</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(GovernanceReceipt, IdentityOperand) → Boolean</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verification of a receipt against an identity</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PROJECT</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(IdentityGraph, Jurisdiction) → IdentityType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Scope an identity to a specific jurisdiction</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INJECT</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(ConstraintMatrix, InferenceContext) → GovernedContext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Install constraint matrix into the inference context</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CAPTURE</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(TurnTrace) → GovernanceReceipt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Produce the terminal governance receipt from a turn trace</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RECURSE</w:t>
            </w:r>
          </w:p>
        </w:tc>
        <w:tc>
          <w:tcPr>
            <w:tcW w:type="pct" w:w="4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(GovernedOutput, Context) → RecursiveTrace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Self-referencing governed computation with bounded depth</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4.1 FUSE</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FUSE(ai_vector: AIVector, udm_matrix: ConstraintMatrix) → FusionType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FUSE ( ai_vector_expr , udm_matrix_expr ) [UNDER identity_ref]</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FUSE is the central operator of IGL. It accepts an AI probability vector produced by the model inference engine and a UDM CONSTRAINT_MATRIX injected by the IOS+ Orchestration Engine, and produces a governed output whose token probability distribution has been elementwise bounded by the constraint matrix values. Formally: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FUSE(v, M) = normalize( v ⊙ M_projection )
  where:
    v             = AI probability vector over vocabulary V, dim |V|
    M_projection  = projection of CONSTRAINT_MATRIX M onto vocabulary space V
    ⊙             = elementwise (Hadamard) product
    normalize(x)  = x / sum(x), renormalizing to a valid probability distribution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optional </w:t>
      </w:r>
      <w:r>
        <w:rPr>
          <w:rFonts w:ascii="Courier New" w:cs="Courier New" w:eastAsia="Courier New" w:hAnsi="Courier New"/>
          <w:b w:val="false"/>
          <w:bCs w:val="false"/>
          <w:i w:val="false"/>
          <w:iCs w:val="false"/>
          <w:color w:val="000000"/>
          <w:sz w:val="20"/>
          <w:szCs w:val="20"/>
          <w:shd w:fill="F3F4F6" w:color="auto" w:val="clear"/>
        </w:rPr>
        <w:t xml:space="preserve">UNDER identity_ref</w:t>
      </w:r>
      <w:r>
        <w:rPr>
          <w:rFonts w:ascii="Calibri" w:cs="Calibri" w:eastAsia="Calibri" w:hAnsi="Calibri"/>
          <w:b w:val="false"/>
          <w:bCs w:val="false"/>
          <w:i w:val="false"/>
          <w:iCs w:val="false"/>
          <w:strike w:val="false"/>
          <w:color w:val="000000"/>
          <w:sz w:val="22"/>
          <w:szCs w:val="22"/>
        </w:rPr>
        <w:t xml:space="preserve"> clause asserts that the fusion is to be performed within the authority scope of the named identity. If the current execution context's resolved identity does not have authority &gt;= the named identity's authority level,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is raised before FUSE executes.</w:t>
      </w:r>
    </w:p>
    <w:p>
      <w:pPr>
        <w:spacing w:after="120" w:before="60" w:line="360" w:lineRule="auto"/>
      </w:pPr>
      <w:r>
        <w:rPr>
          <w:rFonts w:ascii="Calibri" w:cs="Calibri" w:eastAsia="Calibri" w:hAnsi="Calibri"/>
          <w:b/>
          <w:bCs/>
          <w:i w:val="false"/>
          <w:iCs w:val="false"/>
          <w:strike w:val="false"/>
          <w:color w:val="2B5797"/>
          <w:sz w:val="22"/>
          <w:szCs w:val="22"/>
        </w:rPr>
        <w:t xml:space="preserve">Side Effects:</w:t>
      </w:r>
      <w:r>
        <w:rPr>
          <w:rFonts w:ascii="Calibri" w:cs="Calibri" w:eastAsia="Calibri" w:hAnsi="Calibri"/>
          <w:b w:val="false"/>
          <w:bCs w:val="false"/>
          <w:i w:val="false"/>
          <w:iCs w:val="false"/>
          <w:strike w:val="false"/>
          <w:color w:val="000000"/>
          <w:sz w:val="22"/>
          <w:szCs w:val="22"/>
        </w:rPr>
        <w:t xml:space="preserve"> FUSE writes the pair (ai_vector, udm_matrix, governed_output) to the active COGNITIVE_TRACE's </w:t>
      </w:r>
      <w:r>
        <w:rPr>
          <w:rFonts w:ascii="Courier New" w:cs="Courier New" w:eastAsia="Courier New" w:hAnsi="Courier New"/>
          <w:b w:val="false"/>
          <w:bCs w:val="false"/>
          <w:i w:val="false"/>
          <w:iCs w:val="false"/>
          <w:color w:val="000000"/>
          <w:sz w:val="20"/>
          <w:szCs w:val="20"/>
          <w:shd w:fill="F3F4F6" w:color="auto" w:val="clear"/>
        </w:rPr>
        <w:t xml:space="preserve">path_ids</w:t>
      </w:r>
      <w:r>
        <w:rPr>
          <w:rFonts w:ascii="Calibri" w:cs="Calibri" w:eastAsia="Calibri" w:hAnsi="Calibri"/>
          <w:b w:val="false"/>
          <w:bCs w:val="false"/>
          <w:i w:val="false"/>
          <w:iCs w:val="false"/>
          <w:strike w:val="false"/>
          <w:color w:val="000000"/>
          <w:sz w:val="22"/>
          <w:szCs w:val="22"/>
        </w:rPr>
        <w:t xml:space="preserve"> and updates the trace's </w:t>
      </w:r>
      <w:r>
        <w:rPr>
          <w:rFonts w:ascii="Courier New" w:cs="Courier New" w:eastAsia="Courier New" w:hAnsi="Courier New"/>
          <w:b w:val="false"/>
          <w:bCs w:val="false"/>
          <w:i w:val="false"/>
          <w:iCs w:val="false"/>
          <w:color w:val="000000"/>
          <w:sz w:val="20"/>
          <w:szCs w:val="20"/>
          <w:shd w:fill="F3F4F6" w:color="auto" w:val="clear"/>
        </w:rPr>
        <w:t xml:space="preserve">entropy</w:t>
      </w:r>
      <w:r>
        <w:rPr>
          <w:rFonts w:ascii="Calibri" w:cs="Calibri" w:eastAsia="Calibri" w:hAnsi="Calibri"/>
          <w:b w:val="false"/>
          <w:bCs w:val="false"/>
          <w:i w:val="false"/>
          <w:iCs w:val="false"/>
          <w:strike w:val="false"/>
          <w:color w:val="000000"/>
          <w:sz w:val="22"/>
          <w:szCs w:val="22"/>
        </w:rPr>
        <w:t xml:space="preserve"> field with the entropy of the governed output distribution.</w:t>
      </w:r>
    </w:p>
    <w:p>
      <w:pPr>
        <w:spacing w:after="120" w:before="60" w:line="360" w:lineRule="auto"/>
      </w:pPr>
      <w:r>
        <w:rPr>
          <w:rFonts w:ascii="Calibri" w:cs="Calibri" w:eastAsia="Calibri" w:hAnsi="Calibri"/>
          <w:b/>
          <w:bCs/>
          <w:i w:val="false"/>
          <w:iCs w:val="false"/>
          <w:strike w:val="false"/>
          <w:color w:val="2B5797"/>
          <w:sz w:val="22"/>
          <w:szCs w:val="22"/>
        </w:rPr>
        <w:t xml:space="preserve">Errors: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FusionTypeError</w:t>
      </w:r>
      <w:r>
        <w:rPr>
          <w:rFonts w:ascii="Calibri" w:cs="Calibri" w:eastAsia="Calibri" w:hAnsi="Calibri"/>
          <w:b w:val="false"/>
          <w:bCs w:val="false"/>
          <w:i w:val="false"/>
          <w:iCs w:val="false"/>
          <w:strike w:val="false"/>
          <w:color w:val="000000"/>
          <w:sz w:val="22"/>
          <w:szCs w:val="22"/>
        </w:rPr>
        <w:t xml:space="preserve"> if dimension mismatch between v and M_projection;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if M_projection cannot be computed from M.</w:t>
      </w:r>
    </w:p>
    <w:p>
      <w:pPr>
        <w:pStyle w:val="Heading2"/>
        <w:spacing w:after="120" w:before="360" w:line="312" w:lineRule="auto"/>
      </w:pPr>
      <w:r>
        <w:rPr>
          <w:rFonts w:ascii="Calibri" w:cs="Calibri" w:eastAsia="Calibri" w:hAnsi="Calibri"/>
          <w:color w:val="1A1A1A"/>
          <w:sz w:val="32"/>
          <w:szCs w:val="32"/>
        </w:rPr>
        <w:t xml:space="preserve">4.2 CONSTRAIN</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CONSTRAIN(reasoning_path: ReasoningPath, boundary: BoundaryTensor) → PathList</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CONSTRAIN ( reasoning_path_expr , boundary_ref )</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CONSTRAIN takes a set of candidate reasoning paths (the set of attention-weighted token sequences under consideration during generation) and a BOUNDARY_TENSOR, and returns the subset of paths that fall within the admissible region defined by the tensor. A reasoning path P is admitted by boundary tensor B if and only if for every dimension d and coordinate c in P, B[d][c] &gt; 0.0. Paths for which any B[d][c] = 0.0 are rejected and removed from the candidate set. If the resulting PathList is empty,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is raised with code </w:t>
      </w:r>
      <w:r>
        <w:rPr>
          <w:rFonts w:ascii="Courier New" w:cs="Courier New" w:eastAsia="Courier New" w:hAnsi="Courier New"/>
          <w:b w:val="false"/>
          <w:bCs w:val="false"/>
          <w:i w:val="false"/>
          <w:iCs w:val="false"/>
          <w:color w:val="000000"/>
          <w:sz w:val="20"/>
          <w:szCs w:val="20"/>
          <w:shd w:fill="F3F4F6" w:color="auto" w:val="clear"/>
        </w:rPr>
        <w:t xml:space="preserve">NO_ADMISSIBLE_PATHS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2B5797"/>
          <w:sz w:val="22"/>
          <w:szCs w:val="22"/>
        </w:rPr>
        <w:t xml:space="preserve">Side Effects:</w:t>
      </w:r>
      <w:r>
        <w:rPr>
          <w:rFonts w:ascii="Calibri" w:cs="Calibri" w:eastAsia="Calibri" w:hAnsi="Calibri"/>
          <w:b w:val="false"/>
          <w:bCs w:val="false"/>
          <w:i w:val="false"/>
          <w:iCs w:val="false"/>
          <w:strike w:val="false"/>
          <w:color w:val="000000"/>
          <w:sz w:val="22"/>
          <w:szCs w:val="22"/>
        </w:rPr>
        <w:t xml:space="preserve"> CONSTRAIN writes all rejected paths to the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of the active COGNITIVE_TRACE, recording the specific boundary dimension and coordinate that caused each rejection.</w:t>
      </w:r>
    </w:p>
    <w:p>
      <w:pPr>
        <w:pStyle w:val="Heading2"/>
        <w:spacing w:after="120" w:before="360" w:line="312" w:lineRule="auto"/>
      </w:pPr>
      <w:r>
        <w:rPr>
          <w:rFonts w:ascii="Calibri" w:cs="Calibri" w:eastAsia="Calibri" w:hAnsi="Calibri"/>
          <w:color w:val="1A1A1A"/>
          <w:sz w:val="32"/>
          <w:szCs w:val="32"/>
        </w:rPr>
        <w:t xml:space="preserve">4.3 BIND</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BIND(identity: IdentityOperand, trace: CognitiveTrace) → TurnTrace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BIND ( identity_ref , trace_ref ) AS identifier</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BIND composes a TURN_TRACE by combining the resolved IDENTITY_OPERAND, the active CONSTRAINT_MATRIX from the current inference context, the completed COGNITIVE_TRACE, and the governed output produced by the most recent FUSE expression. The resulting TURN_TRACE is assigned to the named identifier. BIND assigns the </w:t>
      </w:r>
      <w:r>
        <w:rPr>
          <w:rFonts w:ascii="Courier New" w:cs="Courier New" w:eastAsia="Courier New" w:hAnsi="Courier New"/>
          <w:b w:val="false"/>
          <w:bCs w:val="false"/>
          <w:i w:val="false"/>
          <w:iCs w:val="false"/>
          <w:color w:val="000000"/>
          <w:sz w:val="20"/>
          <w:szCs w:val="20"/>
          <w:shd w:fill="F3F4F6" w:color="auto" w:val="clear"/>
        </w:rPr>
        <w:t xml:space="preserve">sequence_no</w:t>
      </w:r>
      <w:r>
        <w:rPr>
          <w:rFonts w:ascii="Calibri" w:cs="Calibri" w:eastAsia="Calibri" w:hAnsi="Calibri"/>
          <w:b w:val="false"/>
          <w:bCs w:val="false"/>
          <w:i w:val="false"/>
          <w:iCs w:val="false"/>
          <w:strike w:val="false"/>
          <w:color w:val="000000"/>
          <w:sz w:val="22"/>
          <w:szCs w:val="22"/>
        </w:rPr>
        <w:t xml:space="preserve"> from the runtime's session sequence counter and atomically increments the counter. BIND is an atomic operation: it either fully succeeds and produces a complete TURN_TRACE, or it raises a </w:t>
      </w:r>
      <w:r>
        <w:rPr>
          <w:rFonts w:ascii="Courier New" w:cs="Courier New" w:eastAsia="Courier New" w:hAnsi="Courier New"/>
          <w:b w:val="false"/>
          <w:bCs w:val="false"/>
          <w:i w:val="false"/>
          <w:iCs w:val="false"/>
          <w:color w:val="000000"/>
          <w:sz w:val="20"/>
          <w:szCs w:val="20"/>
          <w:shd w:fill="F3F4F6" w:color="auto" w:val="clear"/>
        </w:rPr>
        <w:t xml:space="preserve">TraceCaptureFault</w:t>
      </w:r>
      <w:r>
        <w:rPr>
          <w:rFonts w:ascii="Calibri" w:cs="Calibri" w:eastAsia="Calibri" w:hAnsi="Calibri"/>
          <w:b w:val="false"/>
          <w:bCs w:val="false"/>
          <w:i w:val="false"/>
          <w:iCs w:val="false"/>
          <w:strike w:val="false"/>
          <w:color w:val="000000"/>
          <w:sz w:val="22"/>
          <w:szCs w:val="22"/>
        </w:rPr>
        <w:t xml:space="preserve"> and leaves no partial trace.</w:t>
      </w:r>
    </w:p>
    <w:p>
      <w:pPr>
        <w:pStyle w:val="Heading2"/>
        <w:spacing w:after="120" w:before="360" w:line="312" w:lineRule="auto"/>
      </w:pPr>
      <w:r>
        <w:rPr>
          <w:rFonts w:ascii="Calibri" w:cs="Calibri" w:eastAsia="Calibri" w:hAnsi="Calibri"/>
          <w:color w:val="1A1A1A"/>
          <w:sz w:val="32"/>
          <w:szCs w:val="32"/>
        </w:rPr>
        <w:t xml:space="preserve">4.4 VERIFY</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VERIFY(receipt: GovernanceReceipt, identity: IdentityOperand) → Boolean</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VERIFY ( receipt_ref , identity_ref )</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VERIFY performs cryptographic verification of a GOVERNANCE_RECEIPT against the IOS+ public key and structural verification of the receipt's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field against the supplied IDENTITY_OPERAND. It returns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alibri" w:cs="Calibri" w:eastAsia="Calibri" w:hAnsi="Calibri"/>
          <w:b w:val="false"/>
          <w:bCs w:val="false"/>
          <w:i w:val="false"/>
          <w:iCs w:val="false"/>
          <w:strike w:val="false"/>
          <w:color w:val="000000"/>
          <w:sz w:val="22"/>
          <w:szCs w:val="22"/>
        </w:rPr>
        <w:t xml:space="preserve"> if and only if: (1) the ECDSA signature over the receipt fields is valid; (2) the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in the receipt matches the supplied identity operand's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field; and (3) the </w:t>
      </w:r>
      <w:r>
        <w:rPr>
          <w:rFonts w:ascii="Courier New" w:cs="Courier New" w:eastAsia="Courier New" w:hAnsi="Courier New"/>
          <w:b w:val="false"/>
          <w:bCs w:val="false"/>
          <w:i w:val="false"/>
          <w:iCs w:val="false"/>
          <w:color w:val="000000"/>
          <w:sz w:val="20"/>
          <w:szCs w:val="20"/>
          <w:shd w:fill="F3F4F6" w:color="auto" w:val="clear"/>
        </w:rPr>
        <w:t xml:space="preserve">constraint_ref</w:t>
      </w:r>
      <w:r>
        <w:rPr>
          <w:rFonts w:ascii="Calibri" w:cs="Calibri" w:eastAsia="Calibri" w:hAnsi="Calibri"/>
          <w:b w:val="false"/>
          <w:bCs w:val="false"/>
          <w:i w:val="false"/>
          <w:iCs w:val="false"/>
          <w:strike w:val="false"/>
          <w:color w:val="000000"/>
          <w:sz w:val="22"/>
          <w:szCs w:val="22"/>
        </w:rPr>
        <w:t xml:space="preserve"> digest in the receipt matches the digest of a CONSTRAINT_MATRIX version known to the current session. If any condition fails, VERIFY returns </w:t>
      </w:r>
      <w:r>
        <w:rPr>
          <w:rFonts w:ascii="Courier New" w:cs="Courier New" w:eastAsia="Courier New" w:hAnsi="Courier New"/>
          <w:b w:val="false"/>
          <w:bCs w:val="false"/>
          <w:i w:val="false"/>
          <w:iCs w:val="false"/>
          <w:color w:val="000000"/>
          <w:sz w:val="20"/>
          <w:szCs w:val="20"/>
          <w:shd w:fill="F3F4F6" w:color="auto" w:val="clear"/>
        </w:rPr>
        <w:t xml:space="preserve">FALSE</w:t>
      </w:r>
      <w:r>
        <w:rPr>
          <w:rFonts w:ascii="Calibri" w:cs="Calibri" w:eastAsia="Calibri" w:hAnsi="Calibri"/>
          <w:b w:val="false"/>
          <w:bCs w:val="false"/>
          <w:i w:val="false"/>
          <w:iCs w:val="false"/>
          <w:strike w:val="false"/>
          <w:color w:val="000000"/>
          <w:sz w:val="22"/>
          <w:szCs w:val="22"/>
        </w:rPr>
        <w:t xml:space="preserve">. VERIFY does not raise errors; it returns </w:t>
      </w:r>
      <w:r>
        <w:rPr>
          <w:rFonts w:ascii="Courier New" w:cs="Courier New" w:eastAsia="Courier New" w:hAnsi="Courier New"/>
          <w:b w:val="false"/>
          <w:bCs w:val="false"/>
          <w:i w:val="false"/>
          <w:iCs w:val="false"/>
          <w:color w:val="000000"/>
          <w:sz w:val="20"/>
          <w:szCs w:val="20"/>
          <w:shd w:fill="F3F4F6" w:color="auto" w:val="clear"/>
        </w:rPr>
        <w:t xml:space="preserve">FALSE</w:t>
      </w:r>
      <w:r>
        <w:rPr>
          <w:rFonts w:ascii="Calibri" w:cs="Calibri" w:eastAsia="Calibri" w:hAnsi="Calibri"/>
          <w:b w:val="false"/>
          <w:bCs w:val="false"/>
          <w:i w:val="false"/>
          <w:iCs w:val="false"/>
          <w:strike w:val="false"/>
          <w:color w:val="000000"/>
          <w:sz w:val="22"/>
          <w:szCs w:val="22"/>
        </w:rPr>
        <w:t xml:space="preserve"> and writes the verification failure reason to the audit log.</w:t>
      </w:r>
    </w:p>
    <w:p>
      <w:pPr>
        <w:pStyle w:val="Heading2"/>
        <w:spacing w:after="120" w:before="360" w:line="312" w:lineRule="auto"/>
      </w:pPr>
      <w:r>
        <w:rPr>
          <w:rFonts w:ascii="Calibri" w:cs="Calibri" w:eastAsia="Calibri" w:hAnsi="Calibri"/>
          <w:color w:val="1A1A1A"/>
          <w:sz w:val="32"/>
          <w:szCs w:val="32"/>
        </w:rPr>
        <w:t xml:space="preserve">4.5 PROJECT</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PROJECT(identity_graph: IdentityGraph, jurisdiction: JurisdictionRef) → IdentityType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PROJECT ( identity_graph_ref , jurisdiction_ref )</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PROJECT produces a jurisdiction-scoped view of an identity from the full Identity Graph. It traverses the Identity Graph from the root identity node, applying the jurisdiction filter at each edge, and returns the maximal subgraph of the identity that is valid within the named jurisdiction. The returned value is of type </w:t>
      </w:r>
      <w:r>
        <w:rPr>
          <w:rFonts w:ascii="Courier New" w:cs="Courier New" w:eastAsia="Courier New" w:hAnsi="Courier New"/>
          <w:b w:val="false"/>
          <w:bCs w:val="false"/>
          <w:i w:val="false"/>
          <w:iCs w:val="false"/>
          <w:color w:val="000000"/>
          <w:sz w:val="20"/>
          <w:szCs w:val="20"/>
          <w:shd w:fill="F3F4F6" w:color="auto" w:val="clear"/>
        </w:rPr>
        <w:t xml:space="preserve">IdentityType</w:t>
      </w:r>
      <w:r>
        <w:rPr>
          <w:rFonts w:ascii="Calibri" w:cs="Calibri" w:eastAsia="Calibri" w:hAnsi="Calibri"/>
          <w:b w:val="false"/>
          <w:bCs w:val="false"/>
          <w:i w:val="false"/>
          <w:iCs w:val="false"/>
          <w:strike w:val="false"/>
          <w:color w:val="000000"/>
          <w:sz w:val="22"/>
          <w:szCs w:val="22"/>
        </w:rPr>
        <w:t xml:space="preserve"> and may be used as an IDENTITY_OPERAND in subsequent expressions. If the identity has no nodes valid within the named jurisdiction, PROJECT raises an </w:t>
      </w:r>
      <w:r>
        <w:rPr>
          <w:rFonts w:ascii="Courier New" w:cs="Courier New" w:eastAsia="Courier New" w:hAnsi="Courier New"/>
          <w:b w:val="false"/>
          <w:bCs w:val="false"/>
          <w:i w:val="false"/>
          <w:iCs w:val="false"/>
          <w:color w:val="000000"/>
          <w:sz w:val="20"/>
          <w:szCs w:val="20"/>
          <w:shd w:fill="F3F4F6" w:color="auto" w:val="clear"/>
        </w:rPr>
        <w:t xml:space="preserve">IdentityResolutionError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NO_JURISDICTION_SCOPE</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4.6 INJECT</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INJECT(matrix: ConstraintMatrix, context: InferenceContext) → GovernedContext</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INJECT ( constraint_ref , context_ref )</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INJECT installs a CONSTRAINT_MATRIX into an inference context, producing a GovernedContext that will apply the matrix's constraints during all subsequent FUSE operations within that context. Before installation, INJECT verifies the matrix </w:t>
      </w:r>
      <w:r>
        <w:rPr>
          <w:rFonts w:ascii="Courier New" w:cs="Courier New" w:eastAsia="Courier New" w:hAnsi="Courier New"/>
          <w:b w:val="false"/>
          <w:bCs w:val="false"/>
          <w:i w:val="false"/>
          <w:iCs w:val="false"/>
          <w:color w:val="000000"/>
          <w:sz w:val="20"/>
          <w:szCs w:val="20"/>
          <w:shd w:fill="F3F4F6" w:color="auto" w:val="clear"/>
        </w:rPr>
        <w:t xml:space="preserve">digest</w:t>
      </w:r>
      <w:r>
        <w:rPr>
          <w:rFonts w:ascii="Calibri" w:cs="Calibri" w:eastAsia="Calibri" w:hAnsi="Calibri"/>
          <w:b w:val="false"/>
          <w:bCs w:val="false"/>
          <w:i w:val="false"/>
          <w:iCs w:val="false"/>
          <w:strike w:val="false"/>
          <w:color w:val="000000"/>
          <w:sz w:val="22"/>
          <w:szCs w:val="22"/>
        </w:rPr>
        <w:t xml:space="preserve"> field. If the digest does not match the content of the </w:t>
      </w:r>
      <w:r>
        <w:rPr>
          <w:rFonts w:ascii="Courier New" w:cs="Courier New" w:eastAsia="Courier New" w:hAnsi="Courier New"/>
          <w:b w:val="false"/>
          <w:bCs w:val="false"/>
          <w:i w:val="false"/>
          <w:iCs w:val="false"/>
          <w:color w:val="000000"/>
          <w:sz w:val="20"/>
          <w:szCs w:val="20"/>
          <w:shd w:fill="F3F4F6" w:color="auto" w:val="clear"/>
        </w:rPr>
        <w:t xml:space="preserve">cells</w:t>
      </w:r>
      <w:r>
        <w:rPr>
          <w:rFonts w:ascii="Calibri" w:cs="Calibri" w:eastAsia="Calibri" w:hAnsi="Calibri"/>
          <w:b w:val="false"/>
          <w:bCs w:val="false"/>
          <w:i w:val="false"/>
          <w:iCs w:val="false"/>
          <w:strike w:val="false"/>
          <w:color w:val="000000"/>
          <w:sz w:val="22"/>
          <w:szCs w:val="22"/>
        </w:rPr>
        <w:t xml:space="preserve"> field, INJECT raises a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DIGEST_MISMATCH</w:t>
      </w:r>
      <w:r>
        <w:rPr>
          <w:rFonts w:ascii="Calibri" w:cs="Calibri" w:eastAsia="Calibri" w:hAnsi="Calibri"/>
          <w:b w:val="false"/>
          <w:bCs w:val="false"/>
          <w:i w:val="false"/>
          <w:iCs w:val="false"/>
          <w:strike w:val="false"/>
          <w:color w:val="000000"/>
          <w:sz w:val="22"/>
          <w:szCs w:val="22"/>
        </w:rPr>
        <w:t xml:space="preserve">. A GovernedContext is an inference context decorated with a constraint matrix; it is not separately declared as a primitive but is produced exclusively by INJECT. Once injected, the constraint matrix remains active for the lifetime of the GovernedContext and cannot be replaced without creating a new GovernedContext.</w:t>
      </w:r>
    </w:p>
    <w:p>
      <w:pPr>
        <w:pStyle w:val="Heading2"/>
        <w:spacing w:after="120" w:before="360" w:line="312" w:lineRule="auto"/>
      </w:pPr>
      <w:r>
        <w:rPr>
          <w:rFonts w:ascii="Calibri" w:cs="Calibri" w:eastAsia="Calibri" w:hAnsi="Calibri"/>
          <w:color w:val="1A1A1A"/>
          <w:sz w:val="32"/>
          <w:szCs w:val="32"/>
        </w:rPr>
        <w:t xml:space="preserve">4.7 CAPTURE</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CAPTURE(turn_trace: TurnTrace) → GovernanceReceipt</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CAPTURE ( turn_trace_ref ) AS identifier [WITH_OUTCOME outcome_literal]</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CAPTURE takes a completed TURN_TRACE and produces a GOVERNANCE_RECEIPT by: (1) extracting the identity, constraint, and trace references from the TURN_TRACE; (2) computing the </w:t>
      </w:r>
      <w:r>
        <w:rPr>
          <w:rFonts w:ascii="Courier New" w:cs="Courier New" w:eastAsia="Courier New" w:hAnsi="Courier New"/>
          <w:b w:val="false"/>
          <w:bCs w:val="false"/>
          <w:i w:val="false"/>
          <w:iCs w:val="false"/>
          <w:color w:val="000000"/>
          <w:sz w:val="20"/>
          <w:szCs w:val="20"/>
          <w:shd w:fill="F3F4F6" w:color="auto" w:val="clear"/>
        </w:rPr>
        <w:t xml:space="preserve">program_hash</w:t>
      </w:r>
      <w:r>
        <w:rPr>
          <w:rFonts w:ascii="Calibri" w:cs="Calibri" w:eastAsia="Calibri" w:hAnsi="Calibri"/>
          <w:b w:val="false"/>
          <w:bCs w:val="false"/>
          <w:i w:val="false"/>
          <w:iCs w:val="false"/>
          <w:strike w:val="false"/>
          <w:color w:val="000000"/>
          <w:sz w:val="22"/>
          <w:szCs w:val="22"/>
        </w:rPr>
        <w:t xml:space="preserve"> as SHA-256 of the compiled IGL program bytecode; (3) assembling the receipt fields; and (4) requesting the IOS+ runtime to sign the assembled fields with the system ECDSA private key. If no </w:t>
      </w:r>
      <w:r>
        <w:rPr>
          <w:rFonts w:ascii="Courier New" w:cs="Courier New" w:eastAsia="Courier New" w:hAnsi="Courier New"/>
          <w:b w:val="false"/>
          <w:bCs w:val="false"/>
          <w:i w:val="false"/>
          <w:iCs w:val="false"/>
          <w:color w:val="000000"/>
          <w:sz w:val="20"/>
          <w:szCs w:val="20"/>
          <w:shd w:fill="F3F4F6" w:color="auto" w:val="clear"/>
        </w:rPr>
        <w:t xml:space="preserve">WITH_OUTCOME</w:t>
      </w:r>
      <w:r>
        <w:rPr>
          <w:rFonts w:ascii="Calibri" w:cs="Calibri" w:eastAsia="Calibri" w:hAnsi="Calibri"/>
          <w:b w:val="false"/>
          <w:bCs w:val="false"/>
          <w:i w:val="false"/>
          <w:iCs w:val="false"/>
          <w:strike w:val="false"/>
          <w:color w:val="000000"/>
          <w:sz w:val="22"/>
          <w:szCs w:val="22"/>
        </w:rPr>
        <w:t xml:space="preserve"> clause is provided, the runtime infers the outcome from the COGNITIVE_TRACE's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no violations → </w:t>
      </w:r>
      <w:r>
        <w:rPr>
          <w:rFonts w:ascii="Courier New" w:cs="Courier New" w:eastAsia="Courier New" w:hAnsi="Courier New"/>
          <w:b w:val="false"/>
          <w:bCs w:val="false"/>
          <w:i w:val="false"/>
          <w:iCs w:val="false"/>
          <w:color w:val="000000"/>
          <w:sz w:val="20"/>
          <w:szCs w:val="20"/>
          <w:shd w:fill="F3F4F6" w:color="auto" w:val="clear"/>
        </w:rPr>
        <w:t xml:space="preserve">COMPLIANT</w:t>
      </w:r>
      <w:r>
        <w:rPr>
          <w:rFonts w:ascii="Calibri" w:cs="Calibri" w:eastAsia="Calibri" w:hAnsi="Calibri"/>
          <w:b w:val="false"/>
          <w:bCs w:val="false"/>
          <w:i w:val="false"/>
          <w:iCs w:val="false"/>
          <w:strike w:val="false"/>
          <w:color w:val="000000"/>
          <w:sz w:val="22"/>
          <w:szCs w:val="22"/>
        </w:rPr>
        <w:t xml:space="preserve">; SOFT violations → </w:t>
      </w:r>
      <w:r>
        <w:rPr>
          <w:rFonts w:ascii="Courier New" w:cs="Courier New" w:eastAsia="Courier New" w:hAnsi="Courier New"/>
          <w:b w:val="false"/>
          <w:bCs w:val="false"/>
          <w:i w:val="false"/>
          <w:iCs w:val="false"/>
          <w:color w:val="000000"/>
          <w:sz w:val="20"/>
          <w:szCs w:val="20"/>
          <w:shd w:fill="F3F4F6" w:color="auto" w:val="clear"/>
        </w:rPr>
        <w:t xml:space="preserve">VIOLATION</w:t>
      </w:r>
      <w:r>
        <w:rPr>
          <w:rFonts w:ascii="Calibri" w:cs="Calibri" w:eastAsia="Calibri" w:hAnsi="Calibri"/>
          <w:b w:val="false"/>
          <w:bCs w:val="false"/>
          <w:i w:val="false"/>
          <w:iCs w:val="false"/>
          <w:strike w:val="false"/>
          <w:color w:val="000000"/>
          <w:sz w:val="22"/>
          <w:szCs w:val="22"/>
        </w:rPr>
        <w:t xml:space="preserve">; exception invocations → </w:t>
      </w:r>
      <w:r>
        <w:rPr>
          <w:rFonts w:ascii="Courier New" w:cs="Courier New" w:eastAsia="Courier New" w:hAnsi="Courier New"/>
          <w:b w:val="false"/>
          <w:bCs w:val="false"/>
          <w:i w:val="false"/>
          <w:iCs w:val="false"/>
          <w:color w:val="000000"/>
          <w:sz w:val="20"/>
          <w:szCs w:val="20"/>
          <w:shd w:fill="F3F4F6" w:color="auto" w:val="clear"/>
        </w:rPr>
        <w:t xml:space="preserve">EXCEPTION_APPLIED</w:t>
      </w:r>
      <w:r>
        <w:rPr>
          <w:rFonts w:ascii="Calibri" w:cs="Calibri" w:eastAsia="Calibri" w:hAnsi="Calibri"/>
          <w:b w:val="false"/>
          <w:bCs w:val="false"/>
          <w:i w:val="false"/>
          <w:iCs w:val="false"/>
          <w:strike w:val="false"/>
          <w:color w:val="000000"/>
          <w:sz w:val="22"/>
          <w:szCs w:val="22"/>
        </w:rPr>
        <w:t xml:space="preserve">. CAPTURE is the only mechanism for producing a GOVERNANCE_RECEIPT and must appear exactly once in every IGL program's </w:t>
      </w:r>
      <w:r>
        <w:rPr>
          <w:rFonts w:ascii="Courier New" w:cs="Courier New" w:eastAsia="Courier New" w:hAnsi="Courier New"/>
          <w:b w:val="false"/>
          <w:bCs w:val="false"/>
          <w:i w:val="false"/>
          <w:iCs w:val="false"/>
          <w:color w:val="000000"/>
          <w:sz w:val="20"/>
          <w:szCs w:val="20"/>
          <w:shd w:fill="F3F4F6" w:color="auto" w:val="clear"/>
        </w:rPr>
        <w:t xml:space="preserve">receipt_block</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4.8 RECURSE</w:t>
      </w:r>
    </w:p>
    <w:p>
      <w:pPr>
        <w:spacing w:after="120" w:before="60" w:line="360" w:lineRule="auto"/>
      </w:pPr>
      <w:r>
        <w:rPr>
          <w:rFonts w:ascii="Calibri" w:cs="Calibri" w:eastAsia="Calibri" w:hAnsi="Calibri"/>
          <w:b/>
          <w:bCs/>
          <w:i w:val="false"/>
          <w:iCs w:val="false"/>
          <w:strike w:val="false"/>
          <w:color w:val="2B5797"/>
          <w:sz w:val="22"/>
          <w:szCs w:val="22"/>
        </w:rPr>
        <w:t xml:space="preserve">Signature: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RECURSE(output: GovernedOutput, context: Context) → RecursiveTrace</w:t>
      </w:r>
    </w:p>
    <w:p>
      <w:pPr>
        <w:spacing w:after="120" w:before="60" w:line="360" w:lineRule="auto"/>
      </w:pPr>
      <w:r>
        <w:rPr>
          <w:rFonts w:ascii="Calibri" w:cs="Calibri" w:eastAsia="Calibri" w:hAnsi="Calibri"/>
          <w:b/>
          <w:bCs/>
          <w:i w:val="false"/>
          <w:iCs w:val="false"/>
          <w:strike w:val="false"/>
          <w:color w:val="2B5797"/>
          <w:sz w:val="22"/>
          <w:szCs w:val="22"/>
        </w:rPr>
        <w:t xml:space="preserve">Syntax: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RECURSE ( governed_output_ref , context_expr )
    MAX_DEPTH nat_literal
    CARRYING identity_ref
    AS identifier</w:t>
      </w:r>
    </w:p>
    <w:p>
      <w:pPr>
        <w:spacing w:after="120" w:before="60" w:line="360" w:lineRule="auto"/>
      </w:pPr>
      <w:r>
        <w:rPr>
          <w:rFonts w:ascii="Calibri" w:cs="Calibri" w:eastAsia="Calibri" w:hAnsi="Calibri"/>
          <w:b/>
          <w:bCs/>
          <w:i w:val="false"/>
          <w:iCs w:val="false"/>
          <w:strike w:val="false"/>
          <w:color w:val="2B5797"/>
          <w:sz w:val="22"/>
          <w:szCs w:val="22"/>
        </w:rPr>
        <w:t xml:space="preserve">Semantics:</w:t>
      </w:r>
      <w:r>
        <w:rPr>
          <w:rFonts w:ascii="Calibri" w:cs="Calibri" w:eastAsia="Calibri" w:hAnsi="Calibri"/>
          <w:b w:val="false"/>
          <w:bCs w:val="false"/>
          <w:i w:val="false"/>
          <w:iCs w:val="false"/>
          <w:strike w:val="false"/>
          <w:color w:val="000000"/>
          <w:sz w:val="22"/>
          <w:szCs w:val="22"/>
        </w:rPr>
        <w:t xml:space="preserve"> RECURSE executes the IGL program body again with the </w:t>
      </w:r>
      <w:r>
        <w:rPr>
          <w:rFonts w:ascii="Courier New" w:cs="Courier New" w:eastAsia="Courier New" w:hAnsi="Courier New"/>
          <w:b w:val="false"/>
          <w:bCs w:val="false"/>
          <w:i w:val="false"/>
          <w:iCs w:val="false"/>
          <w:color w:val="000000"/>
          <w:sz w:val="20"/>
          <w:szCs w:val="20"/>
          <w:shd w:fill="F3F4F6" w:color="auto" w:val="clear"/>
        </w:rPr>
        <w:t xml:space="preserve">governed_output</w:t>
      </w:r>
      <w:r>
        <w:rPr>
          <w:rFonts w:ascii="Calibri" w:cs="Calibri" w:eastAsia="Calibri" w:hAnsi="Calibri"/>
          <w:b w:val="false"/>
          <w:bCs w:val="false"/>
          <w:i w:val="false"/>
          <w:iCs w:val="false"/>
          <w:strike w:val="false"/>
          <w:color w:val="000000"/>
          <w:sz w:val="22"/>
          <w:szCs w:val="22"/>
        </w:rPr>
        <w:t xml:space="preserve"> as the new input prompt and </w:t>
      </w:r>
      <w:r>
        <w:rPr>
          <w:rFonts w:ascii="Courier New" w:cs="Courier New" w:eastAsia="Courier New" w:hAnsi="Courier New"/>
          <w:b w:val="false"/>
          <w:bCs w:val="false"/>
          <w:i w:val="false"/>
          <w:iCs w:val="false"/>
          <w:color w:val="000000"/>
          <w:sz w:val="20"/>
          <w:szCs w:val="20"/>
          <w:shd w:fill="F3F4F6" w:color="auto" w:val="clear"/>
        </w:rPr>
        <w:t xml:space="preserve">context</w:t>
      </w:r>
      <w:r>
        <w:rPr>
          <w:rFonts w:ascii="Calibri" w:cs="Calibri" w:eastAsia="Calibri" w:hAnsi="Calibri"/>
          <w:b w:val="false"/>
          <w:bCs w:val="false"/>
          <w:i w:val="false"/>
          <w:iCs w:val="false"/>
          <w:strike w:val="false"/>
          <w:color w:val="000000"/>
          <w:sz w:val="22"/>
          <w:szCs w:val="22"/>
        </w:rPr>
        <w:t xml:space="preserve"> as the updated inference context. The </w:t>
      </w:r>
      <w:r>
        <w:rPr>
          <w:rFonts w:ascii="Courier New" w:cs="Courier New" w:eastAsia="Courier New" w:hAnsi="Courier New"/>
          <w:b w:val="false"/>
          <w:bCs w:val="false"/>
          <w:i w:val="false"/>
          <w:iCs w:val="false"/>
          <w:color w:val="000000"/>
          <w:sz w:val="20"/>
          <w:szCs w:val="20"/>
          <w:shd w:fill="F3F4F6" w:color="auto" w:val="clear"/>
        </w:rPr>
        <w:t xml:space="preserve">CARRYING identity_ref</w:t>
      </w:r>
      <w:r>
        <w:rPr>
          <w:rFonts w:ascii="Calibri" w:cs="Calibri" w:eastAsia="Calibri" w:hAnsi="Calibri"/>
          <w:b w:val="false"/>
          <w:bCs w:val="false"/>
          <w:i w:val="false"/>
          <w:iCs w:val="false"/>
          <w:strike w:val="false"/>
          <w:color w:val="000000"/>
          <w:sz w:val="22"/>
          <w:szCs w:val="22"/>
        </w:rPr>
        <w:t xml:space="preserve"> clause specifies which IDENTITY_OPERAND is propagated into the recursive call; propagation respects the identity's </w:t>
      </w:r>
      <w:r>
        <w:rPr>
          <w:rFonts w:ascii="Courier New" w:cs="Courier New" w:eastAsia="Courier New" w:hAnsi="Courier New"/>
          <w:b w:val="false"/>
          <w:bCs w:val="false"/>
          <w:i w:val="false"/>
          <w:iCs w:val="false"/>
          <w:color w:val="000000"/>
          <w:sz w:val="20"/>
          <w:szCs w:val="20"/>
          <w:shd w:fill="F3F4F6" w:color="auto" w:val="clear"/>
        </w:rPr>
        <w:t xml:space="preserve">propagation</w:t>
      </w:r>
      <w:r>
        <w:rPr>
          <w:rFonts w:ascii="Calibri" w:cs="Calibri" w:eastAsia="Calibri" w:hAnsi="Calibri"/>
          <w:b w:val="false"/>
          <w:bCs w:val="false"/>
          <w:i w:val="false"/>
          <w:iCs w:val="false"/>
          <w:strike w:val="false"/>
          <w:color w:val="000000"/>
          <w:sz w:val="22"/>
          <w:szCs w:val="22"/>
        </w:rPr>
        <w:t xml:space="preserve"> rule (INHERIT / ISOLATE / DELEGATE). Each recursive invocation produces a TURN_TRACE whose </w:t>
      </w:r>
      <w:r>
        <w:rPr>
          <w:rFonts w:ascii="Courier New" w:cs="Courier New" w:eastAsia="Courier New" w:hAnsi="Courier New"/>
          <w:b w:val="false"/>
          <w:bCs w:val="false"/>
          <w:i w:val="false"/>
          <w:iCs w:val="false"/>
          <w:color w:val="000000"/>
          <w:sz w:val="20"/>
          <w:szCs w:val="20"/>
          <w:shd w:fill="F3F4F6" w:color="auto" w:val="clear"/>
        </w:rPr>
        <w:t xml:space="preserve">parent_id</w:t>
      </w:r>
      <w:r>
        <w:rPr>
          <w:rFonts w:ascii="Calibri" w:cs="Calibri" w:eastAsia="Calibri" w:hAnsi="Calibri"/>
          <w:b w:val="false"/>
          <w:bCs w:val="false"/>
          <w:i w:val="false"/>
          <w:iCs w:val="false"/>
          <w:strike w:val="false"/>
          <w:color w:val="000000"/>
          <w:sz w:val="22"/>
          <w:szCs w:val="22"/>
        </w:rPr>
        <w:t xml:space="preserve"> is set to the </w:t>
      </w:r>
      <w:r>
        <w:rPr>
          <w:rFonts w:ascii="Courier New" w:cs="Courier New" w:eastAsia="Courier New" w:hAnsi="Courier New"/>
          <w:b w:val="false"/>
          <w:bCs w:val="false"/>
          <w:i w:val="false"/>
          <w:iCs w:val="false"/>
          <w:color w:val="000000"/>
          <w:sz w:val="20"/>
          <w:szCs w:val="20"/>
          <w:shd w:fill="F3F4F6" w:color="auto" w:val="clear"/>
        </w:rPr>
        <w:t xml:space="preserve">turn_id</w:t>
      </w:r>
      <w:r>
        <w:rPr>
          <w:rFonts w:ascii="Calibri" w:cs="Calibri" w:eastAsia="Calibri" w:hAnsi="Calibri"/>
          <w:b w:val="false"/>
          <w:bCs w:val="false"/>
          <w:i w:val="false"/>
          <w:iCs w:val="false"/>
          <w:strike w:val="false"/>
          <w:color w:val="000000"/>
          <w:sz w:val="22"/>
          <w:szCs w:val="22"/>
        </w:rPr>
        <w:t xml:space="preserve"> of the invoking turn's COGNITIVE_TRACE, forming a chain. The </w:t>
      </w:r>
      <w:r>
        <w:rPr>
          <w:rFonts w:ascii="Courier New" w:cs="Courier New" w:eastAsia="Courier New" w:hAnsi="Courier New"/>
          <w:b w:val="false"/>
          <w:bCs w:val="false"/>
          <w:i w:val="false"/>
          <w:iCs w:val="false"/>
          <w:color w:val="000000"/>
          <w:sz w:val="20"/>
          <w:szCs w:val="20"/>
          <w:shd w:fill="F3F4F6" w:color="auto" w:val="clear"/>
        </w:rPr>
        <w:t xml:space="preserve">MAX_DEPTH</w:t>
      </w:r>
      <w:r>
        <w:rPr>
          <w:rFonts w:ascii="Calibri" w:cs="Calibri" w:eastAsia="Calibri" w:hAnsi="Calibri"/>
          <w:b w:val="false"/>
          <w:bCs w:val="false"/>
          <w:i w:val="false"/>
          <w:iCs w:val="false"/>
          <w:strike w:val="false"/>
          <w:color w:val="000000"/>
          <w:sz w:val="22"/>
          <w:szCs w:val="22"/>
        </w:rPr>
        <w:t xml:space="preserve"> limit is enforced by the runtime; if the limit is reached, RECURSE returns the most recently produced TURN_TRACE without issuing another recursive call. A </w:t>
      </w:r>
      <w:r>
        <w:rPr>
          <w:rFonts w:ascii="Courier New" w:cs="Courier New" w:eastAsia="Courier New" w:hAnsi="Courier New"/>
          <w:b w:val="false"/>
          <w:bCs w:val="false"/>
          <w:i w:val="false"/>
          <w:iCs w:val="false"/>
          <w:color w:val="000000"/>
          <w:sz w:val="20"/>
          <w:szCs w:val="20"/>
          <w:shd w:fill="F3F4F6" w:color="auto" w:val="clear"/>
        </w:rPr>
        <w:t xml:space="preserve">MAX_DEPTH</w:t>
      </w:r>
      <w:r>
        <w:rPr>
          <w:rFonts w:ascii="Calibri" w:cs="Calibri" w:eastAsia="Calibri" w:hAnsi="Calibri"/>
          <w:b w:val="false"/>
          <w:bCs w:val="false"/>
          <w:i w:val="false"/>
          <w:iCs w:val="false"/>
          <w:strike w:val="false"/>
          <w:color w:val="000000"/>
          <w:sz w:val="22"/>
          <w:szCs w:val="22"/>
        </w:rPr>
        <w:t xml:space="preserve"> of 0 is a compile-time error.</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5. Type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is a statically typed language. All type checking is performed at compile time. The IGL runtime does not perform dynamic type dispatch. Type errors are fatal compile-time failures; they are not catchable at runtime.</w:t>
      </w:r>
    </w:p>
    <w:p>
      <w:pPr>
        <w:pStyle w:val="Heading2"/>
        <w:spacing w:after="120" w:before="360" w:line="312" w:lineRule="auto"/>
      </w:pPr>
      <w:r>
        <w:rPr>
          <w:rFonts w:ascii="Calibri" w:cs="Calibri" w:eastAsia="Calibri" w:hAnsi="Calibri"/>
          <w:color w:val="1A1A1A"/>
          <w:sz w:val="32"/>
          <w:szCs w:val="32"/>
        </w:rPr>
        <w:t xml:space="preserve">5.1 Type Hierarchy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defines six named types organized in a strict hierarchy. The hierarchy establishes subtype relationships that govern type compatibility in operator application and assignment. The root type is </w:t>
      </w:r>
      <w:r>
        <w:rPr>
          <w:rFonts w:ascii="Courier New" w:cs="Courier New" w:eastAsia="Courier New" w:hAnsi="Courier New"/>
          <w:b w:val="false"/>
          <w:bCs w:val="false"/>
          <w:i w:val="false"/>
          <w:iCs w:val="false"/>
          <w:color w:val="000000"/>
          <w:sz w:val="20"/>
          <w:szCs w:val="20"/>
          <w:shd w:fill="F3F4F6" w:color="auto" w:val="clear"/>
        </w:rPr>
        <w:t xml:space="preserve">IGLType</w:t>
      </w:r>
      <w:r>
        <w:rPr>
          <w:rFonts w:ascii="Calibri" w:cs="Calibri" w:eastAsia="Calibri" w:hAnsi="Calibri"/>
          <w:b w:val="false"/>
          <w:bCs w:val="false"/>
          <w:i w:val="false"/>
          <w:iCs w:val="false"/>
          <w:strike w:val="false"/>
          <w:color w:val="000000"/>
          <w:sz w:val="22"/>
          <w:szCs w:val="22"/>
        </w:rPr>
        <w:t xml:space="preserve">, from which all named types derive.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IGLType
├── IdentityType
│   ├── IdentityRef           (scalar: resolved identity URI)
│   ├── IdentityOperandType   (composite: full IDENTITY_OPERAND record)
│   └── ProjectedIdentityType (composite: jurisdiction-scoped identity)
├── BoundaryType
│   ├── BoundaryTensorType    (composite: full BOUNDARY_TENSOR record)
│   └── BoundaryRef           (scalar: reference to declared boundary)
├── ConstraintType
│   ├── ConstraintMatrixType  (composite: full CONSTRAINT_MATRIX record)
│   └── GovernedContextType   (composite: inference context + matrix)
├── TraceType
│   ├── CognitiveTraceType    (composite: per-turn reasoning footprint)
│   └── TurnTraceType         (composite: atomic governed interaction unit)
├── ReceiptType
│   └── GovernanceReceiptType (composite: immutable proof-of-computation)
└── FusionType
    ├── AIVectorType          (composite: raw AI probability distribution)
    ├── GovernedOutputType    (composite: constraint-bounded output distribution)
    └── RecursiveTraceType    (composite: recursive turn trace chain)</w:t>
      </w:r>
    </w:p>
    <w:p>
      <w:pPr>
        <w:pStyle w:val="Heading2"/>
        <w:spacing w:after="120" w:before="360" w:line="312" w:lineRule="auto"/>
      </w:pPr>
      <w:r>
        <w:rPr>
          <w:rFonts w:ascii="Calibri" w:cs="Calibri" w:eastAsia="Calibri" w:hAnsi="Calibri"/>
          <w:color w:val="1A1A1A"/>
          <w:sz w:val="32"/>
          <w:szCs w:val="32"/>
        </w:rPr>
        <w:t xml:space="preserve">5.2 Static Typing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typing rules are normative. Rules are written in the standard type-theoretic notation </w:t>
      </w:r>
      <w:r>
        <w:rPr>
          <w:rFonts w:ascii="Courier New" w:cs="Courier New" w:eastAsia="Courier New" w:hAnsi="Courier New"/>
          <w:b w:val="false"/>
          <w:bCs w:val="false"/>
          <w:i w:val="false"/>
          <w:iCs w:val="false"/>
          <w:color w:val="000000"/>
          <w:sz w:val="20"/>
          <w:szCs w:val="20"/>
          <w:shd w:fill="F3F4F6" w:color="auto" w:val="clear"/>
        </w:rPr>
        <w:t xml:space="preserve">Γ ⊢ e : T</w:t>
      </w:r>
      <w:r>
        <w:rPr>
          <w:rFonts w:ascii="Calibri" w:cs="Calibri" w:eastAsia="Calibri" w:hAnsi="Calibri"/>
          <w:b w:val="false"/>
          <w:bCs w:val="false"/>
          <w:i w:val="false"/>
          <w:iCs w:val="false"/>
          <w:strike w:val="false"/>
          <w:color w:val="000000"/>
          <w:sz w:val="22"/>
          <w:szCs w:val="22"/>
        </w:rPr>
        <w:t xml:space="preserve"> (in environment Γ, expression e has type 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[T-IDENTITY]
  Γ ⊢ id : IdentityRef    Γ ⊢ a : Float[0,1]    Γ ⊢ b : BoundaryRef
  ──────────────────────────────────────────────────────────────────────
  Γ ⊢ IDENTITY_OPERAND { id=id, authority=a, boundary=b, ... }
        : IdentityOperandType
[T-FUSE]
  Γ ⊢ v : AIVectorType    Γ ⊢ M : ConstraintMatrixType
  ──────────────────────────────────────────────────────
  Γ ⊢ FUSE(v, M) : GovernedOutputType
[T-CONSTRAIN]
  Γ ⊢ p : ReasoningPathType    Γ ⊢ B : BoundaryTensorType
  ──────────────────────────────────────────────────────────
  Γ ⊢ CONSTRAIN(p, B) : List[ReasoningPathType]
[T-BIND]
  Γ ⊢ i : IdentityOperandType    Γ ⊢ t : CognitiveTraceType
  ─────────────────────────────────────────────────────────────
  Γ ⊢ BIND(i, t) : TurnTraceType
[T-VERIFY]
  Γ ⊢ r : GovernanceReceiptType    Γ ⊢ i : IdentityOperandType
  ───────────────────────────────────────────────────────────────
  Γ ⊢ VERIFY(r, i) : Boolean
[T-PROJECT]
  Γ ⊢ G : IdentityGraph    Γ ⊢ j : JurisdictionRef
  ──────────────────────────────────────────────────
  Γ ⊢ PROJECT(G, j) : ProjectedIdentityType
[T-INJECT]
  Γ ⊢ M : ConstraintMatrixType    Γ ⊢ ctx : InferenceContext
  ────────────────────────────────────────────────────────────
  Γ ⊢ INJECT(M, ctx) : GovernedContextType
[T-CAPTURE]
  Γ ⊢ tt : TurnTraceType
  ──────────────────────────────────────────
  Γ ⊢ CAPTURE(tt) : GovernanceReceiptType
[T-RECURSE]
  Γ ⊢ out : GovernedOutputType    Γ ⊢ ctx : GovernedContextType
  Γ ⊢ id  : IdentityOperandType   n ∈ ℕ₊
  ──────────────────────────────────────────────────────────────────
  Γ ⊢ RECURSE(out, ctx) MAX_DEPTH n CARRYING id : RecursiveTraceType</w:t>
      </w:r>
    </w:p>
    <w:p>
      <w:pPr>
        <w:pStyle w:val="Heading2"/>
        <w:spacing w:after="120" w:before="360" w:line="312" w:lineRule="auto"/>
      </w:pPr>
      <w:r>
        <w:rPr>
          <w:rFonts w:ascii="Calibri" w:cs="Calibri" w:eastAsia="Calibri" w:hAnsi="Calibri"/>
          <w:color w:val="1A1A1A"/>
          <w:sz w:val="32"/>
          <w:szCs w:val="32"/>
        </w:rPr>
        <w:t xml:space="preserve">5.3 Type Inference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supports limited type inference for locally declared identifiers. When a </w:t>
      </w:r>
      <w:r>
        <w:rPr>
          <w:rFonts w:ascii="Courier New" w:cs="Courier New" w:eastAsia="Courier New" w:hAnsi="Courier New"/>
          <w:b w:val="false"/>
          <w:bCs w:val="false"/>
          <w:i w:val="false"/>
          <w:iCs w:val="false"/>
          <w:color w:val="000000"/>
          <w:sz w:val="20"/>
          <w:szCs w:val="20"/>
          <w:shd w:fill="F3F4F6" w:color="auto" w:val="clear"/>
        </w:rPr>
        <w:t xml:space="preserve">DECLARE</w:t>
      </w:r>
      <w:r>
        <w:rPr>
          <w:rFonts w:ascii="Calibri" w:cs="Calibri" w:eastAsia="Calibri" w:hAnsi="Calibri"/>
          <w:b w:val="false"/>
          <w:bCs w:val="false"/>
          <w:i w:val="false"/>
          <w:iCs w:val="false"/>
          <w:strike w:val="false"/>
          <w:color w:val="000000"/>
          <w:sz w:val="22"/>
          <w:szCs w:val="22"/>
        </w:rPr>
        <w:t xml:space="preserve"> statement assigns the result of an operator expression to an identifier, the type of the identifier is inferred from the operator's return type. Explicit type annotations are not required and are not supported in IGL v1.0. All top-level declarations (IDENTITY, BOUNDARY, CONSTRAINT) carry their type implicitly from the primitive constructor used.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IGL type checker performs a single-pass bottom-up inference over the program AST. Cyclic type dependencies within a single scope are a type error. Recursive calls resolved by RECURSE do not create cyclic type dependencies because RECURSE always returns </w:t>
      </w:r>
      <w:r>
        <w:rPr>
          <w:rFonts w:ascii="Courier New" w:cs="Courier New" w:eastAsia="Courier New" w:hAnsi="Courier New"/>
          <w:b w:val="false"/>
          <w:bCs w:val="false"/>
          <w:i w:val="false"/>
          <w:iCs w:val="false"/>
          <w:color w:val="000000"/>
          <w:sz w:val="20"/>
          <w:szCs w:val="20"/>
          <w:shd w:fill="F3F4F6" w:color="auto" w:val="clear"/>
        </w:rPr>
        <w:t xml:space="preserve">RecursiveTraceType</w:t>
      </w:r>
      <w:r>
        <w:rPr>
          <w:rFonts w:ascii="Calibri" w:cs="Calibri" w:eastAsia="Calibri" w:hAnsi="Calibri"/>
          <w:b w:val="false"/>
          <w:bCs w:val="false"/>
          <w:i w:val="false"/>
          <w:iCs w:val="false"/>
          <w:strike w:val="false"/>
          <w:color w:val="000000"/>
          <w:sz w:val="22"/>
          <w:szCs w:val="22"/>
        </w:rPr>
        <w:t xml:space="preserve"> regardless of the recursive call's internal expressions.</w:t>
      </w:r>
    </w:p>
    <w:p>
      <w:pPr>
        <w:pStyle w:val="Heading2"/>
        <w:spacing w:after="120" w:before="360" w:line="312" w:lineRule="auto"/>
      </w:pPr>
      <w:r>
        <w:rPr>
          <w:rFonts w:ascii="Calibri" w:cs="Calibri" w:eastAsia="Calibri" w:hAnsi="Calibri"/>
          <w:color w:val="1A1A1A"/>
          <w:sz w:val="32"/>
          <w:szCs w:val="32"/>
        </w:rPr>
        <w:t xml:space="preserve">5.4 Type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Left Type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Right Type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Compatible?</w:t>
            </w:r>
          </w:p>
        </w:tc>
        <w:tc>
          <w:tcPr>
            <w:tcW w:type="pct" w:w="5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IdentityOperandType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ProjectedIdentityType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Projected identity is a subtype; usable anywhere IdentityOperandType is expected</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ConstraintMatrixType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GovernedContextType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GovernedContext wraps ConstraintMatrix; cannot be used in place of raw matrix</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CognitiveTraceType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TurnTraceType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TurnTrace contains CognitiveTrace; they are distinct composite types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TurnTraceType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RecursiveTraceType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RecursiveTrace is a chain of TurnTraces; not directly assignable</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GovernedOutputType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AIVectorType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 output is bounded; raw AI vector is unbounded; not interchangeable</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IdentityRef</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IdentityOperandType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IdentityRef is a scalar URI; IdentityOperandType is a full composite record</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BoundaryRef</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BoundaryTensorType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 is a pointer; full tensor is required for CONSTRAIN and FUSE operations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GovernanceReceiptType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TurnTraceType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Receipt is derived from TurnTrace; they are not interchangeable</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5.5 Coercion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permits a strictly limited set of implicit coercions between UDM numerical types and AI tensor types. Coercions are performed by the runtime automatically when type-compatible operator combinations are detected by the type checker. No user-initiated casting syntax exists in IGL v1.0.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From Type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To Type</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Coercion Rule</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UDM.JurisdictionMatrix</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ConstraintMatrixType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Structural lifting: UDM matrix fields mapped to IGL CONSTRAINT_MATRIX fields; digest recomputed</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UDM.BoundaryVector</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BoundaryTensorType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Vector promoted to rank-1 tensor; single dimension; strictness defaults to HARD</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AI.AttentionMatrix</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AIVectorType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Head-averaged attention projection onto vocabulary space; dimension = |V|</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Float[0,1]</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AuthorityLevel</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coercion; value range enforced by the type checker</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UUID</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IdentityRef</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UUID wrapped in the IGL identity namespace URI scheme: </w:t>
            </w:r>
            <w:r>
              <w:rPr>
                <w:rFonts w:ascii="Courier New" w:cs="Courier New" w:eastAsia="Courier New" w:hAnsi="Courier New"/>
                <w:b w:val="false"/>
                <w:bCs w:val="false"/>
                <w:i w:val="false"/>
                <w:iCs w:val="false"/>
                <w:color w:val="000000"/>
                <w:sz w:val="20"/>
                <w:szCs w:val="20"/>
                <w:shd w:fill="F3F4F6" w:color="auto" w:val="clear"/>
              </w:rPr>
              <w:t xml:space="preserve">igl://identity/{uuid}</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other type combinations require explicit operator application and cannot be coerced. Attempts to use incompatible types in operator arguments without applying a coercion-valid operator first result in a compile-time </w:t>
      </w:r>
      <w:r>
        <w:rPr>
          <w:rFonts w:ascii="Courier New" w:cs="Courier New" w:eastAsia="Courier New" w:hAnsi="Courier New"/>
          <w:b w:val="false"/>
          <w:bCs w:val="false"/>
          <w:i w:val="false"/>
          <w:iCs w:val="false"/>
          <w:color w:val="000000"/>
          <w:sz w:val="20"/>
          <w:szCs w:val="20"/>
          <w:shd w:fill="F3F4F6" w:color="auto" w:val="clear"/>
        </w:rPr>
        <w:t xml:space="preserve">FusionTypeError</w:t>
      </w:r>
      <w:r>
        <w:rPr>
          <w:rFonts w:ascii="Calibri" w:cs="Calibri" w:eastAsia="Calibri" w:hAnsi="Calibri"/>
          <w:b w:val="false"/>
          <w:bCs w:val="false"/>
          <w:i w:val="false"/>
          <w:iCs w:val="false"/>
          <w:strike w:val="false"/>
          <w:color w:val="000000"/>
          <w:sz w:val="22"/>
          <w:szCs w:val="22"/>
        </w:rPr>
        <w:t xml:space="preserv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6. Semantics</w:t>
      </w:r>
    </w:p>
    <w:p>
      <w:pPr>
        <w:pStyle w:val="Heading2"/>
        <w:spacing w:after="120" w:before="360" w:line="312" w:lineRule="auto"/>
      </w:pPr>
      <w:r>
        <w:rPr>
          <w:rFonts w:ascii="Calibri" w:cs="Calibri" w:eastAsia="Calibri" w:hAnsi="Calibri"/>
          <w:color w:val="1A1A1A"/>
          <w:sz w:val="32"/>
          <w:szCs w:val="32"/>
        </w:rPr>
        <w:t xml:space="preserve">6.1 Operational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uses a small-step operational semantics. Reduction rules are written in the standard format </w:t>
      </w:r>
      <w:r>
        <w:rPr>
          <w:rFonts w:ascii="Courier New" w:cs="Courier New" w:eastAsia="Courier New" w:hAnsi="Courier New"/>
          <w:b w:val="false"/>
          <w:bCs w:val="false"/>
          <w:i w:val="false"/>
          <w:iCs w:val="false"/>
          <w:color w:val="000000"/>
          <w:sz w:val="20"/>
          <w:szCs w:val="20"/>
          <w:shd w:fill="F3F4F6" w:color="auto" w:val="clear"/>
        </w:rPr>
        <w:t xml:space="preserve">e → e'</w:t>
      </w:r>
      <w:r>
        <w:rPr>
          <w:rFonts w:ascii="Calibri" w:cs="Calibri" w:eastAsia="Calibri" w:hAnsi="Calibri"/>
          <w:b w:val="false"/>
          <w:bCs w:val="false"/>
          <w:i w:val="false"/>
          <w:iCs w:val="false"/>
          <w:strike w:val="false"/>
          <w:color w:val="000000"/>
          <w:sz w:val="22"/>
          <w:szCs w:val="22"/>
        </w:rPr>
        <w:t xml:space="preserve"> (expression e reduces to e' in one step). The notation </w:t>
      </w:r>
      <w:r>
        <w:rPr>
          <w:rFonts w:ascii="Courier New" w:cs="Courier New" w:eastAsia="Courier New" w:hAnsi="Courier New"/>
          <w:b w:val="false"/>
          <w:bCs w:val="false"/>
          <w:i w:val="false"/>
          <w:iCs w:val="false"/>
          <w:color w:val="000000"/>
          <w:sz w:val="20"/>
          <w:szCs w:val="20"/>
          <w:shd w:fill="F3F4F6" w:color="auto" w:val="clear"/>
        </w:rPr>
        <w:t xml:space="preserve">e →* e'</w:t>
      </w:r>
      <w:r>
        <w:rPr>
          <w:rFonts w:ascii="Calibri" w:cs="Calibri" w:eastAsia="Calibri" w:hAnsi="Calibri"/>
          <w:b w:val="false"/>
          <w:bCs w:val="false"/>
          <w:i w:val="false"/>
          <w:iCs w:val="false"/>
          <w:strike w:val="false"/>
          <w:color w:val="000000"/>
          <w:sz w:val="22"/>
          <w:szCs w:val="22"/>
        </w:rPr>
        <w:t xml:space="preserve"> denotes the reflexive-transitive closure (zero or more steps). Terminal expressions (values) are denoted with a subscript </w:t>
      </w:r>
      <w:r>
        <w:rPr>
          <w:rFonts w:ascii="Calibri" w:cs="Calibri" w:eastAsia="Calibri" w:hAnsi="Calibri"/>
          <w:b w:val="false"/>
          <w:bCs w:val="false"/>
          <w:i/>
          <w:iCs/>
          <w:strike w:val="false"/>
          <w:color w:val="000000"/>
          <w:sz w:val="22"/>
          <w:szCs w:val="22"/>
        </w:rPr>
        <w:t xml:space="preserve">v</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[E-FUSE-STEP]
  v → v'
  ──────────────────────────────────
  FUSE(v, M) → FUSE(v', M)
[E-FUSE-COMPUTE]
  v_v is a value    M_v is a value
  ─────────────────────────────────────────────────────────────────
  FUSE(v_v, M_v) → normalize(v_v ⊙ project(M_v, vocab(v_v)))
[E-CONSTRAIN-STEP]
  p → p'
  ──────────────────────────────────────
  CONSTRAIN(p, B) → CONSTRAIN(p', B)
[E-CONSTRAIN-COMPUTE]
  p_v is a value    B_v is a value
  ────────────────────────────────────────────────────────────
  CONSTRAIN(p_v, B_v) → { q ∈ p_v | ∀d,c: B_v[d][c] &gt; 0.0 }
[E-BIND-COMPUTE]
  i_v is a value    t_v is a value    M_active is the active ConstraintMatrix
  ───────────────────────────────────────────────────────────────────────────
  BIND(i_v, t_v) → TurnTrace{ identity=i_v, constraint=M_active,
                               trace=t_v, output=current_output,
                               sequence_no=next_seq(),
                               parent_id=current_parent_id() }
[E-CAPTURE-COMPUTE]
  tt_v is a value
  ──────────────────────────────────────────────────────────────────────
  CAPTURE(tt_v) → GovernanceReceipt{ identity_ref=tt_v.identity.id,
                                      constraint_ref=digest(tt_v.constraint),
                                      trace_ref=tt_v.trace.turn_id,
                                      issued_at=now(),
                                      program_hash=sha256(program_bytes),
                                      signature=ios_sign(all_above),
                                      outcome=infer_outcome(tt_v) }
[E-RECURSE-BASE]
  depth = MAX_DEPTH
  ─────────────────────────────────────────────────────────
  RECURSE(out, ctx) MAX_DEPTH depth CARRYING id → out
[E-RECURSE-STEP]
  depth &gt; 0    out → out'
  ─────────────────────────────────────────────────────────────────────
  RECURSE(out, ctx) MAX_DEPTH depth CARRYING id →
    RECURSE(FUSE(out', INJECT(active_M, ctx)), ctx')
    MAX_DEPTH (depth - 1) CARRYING propagate(id)</w:t>
      </w:r>
    </w:p>
    <w:p>
      <w:pPr>
        <w:pStyle w:val="Heading2"/>
        <w:spacing w:after="120" w:before="360" w:line="312" w:lineRule="auto"/>
      </w:pPr>
      <w:r>
        <w:rPr>
          <w:rFonts w:ascii="Calibri" w:cs="Calibri" w:eastAsia="Calibri" w:hAnsi="Calibri"/>
          <w:color w:val="1A1A1A"/>
          <w:sz w:val="32"/>
          <w:szCs w:val="32"/>
        </w:rPr>
        <w:t xml:space="preserve">6.2 Denotational Semantics for Fusion Expressions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denotational semantics of a FUSE expression maps syntactic fusion expressions to mathematical objects in the product space of AI probability distributions and UDM constraint spaces. Let </w:t>
      </w:r>
      <w:r>
        <w:rPr>
          <w:rFonts w:ascii="Calibri" w:cs="Calibri" w:eastAsia="Calibri" w:hAnsi="Calibri"/>
          <w:b/>
          <w:bCs/>
          <w:i w:val="false"/>
          <w:iCs w:val="false"/>
          <w:strike w:val="false"/>
          <w:color w:val="000000"/>
          <w:sz w:val="22"/>
          <w:szCs w:val="22"/>
        </w:rPr>
        <w:t xml:space="preserve">V</w:t>
      </w:r>
      <w:r>
        <w:rPr>
          <w:rFonts w:ascii="Calibri" w:cs="Calibri" w:eastAsia="Calibri" w:hAnsi="Calibri"/>
          <w:b w:val="false"/>
          <w:bCs w:val="false"/>
          <w:i w:val="false"/>
          <w:iCs w:val="false"/>
          <w:strike w:val="false"/>
          <w:color w:val="000000"/>
          <w:sz w:val="22"/>
          <w:szCs w:val="22"/>
        </w:rPr>
        <w:t xml:space="preserve"> be the vocabulary space (a finite set of token identifiers), </w:t>
      </w:r>
      <w:r>
        <w:rPr>
          <w:rFonts w:ascii="Calibri" w:cs="Calibri" w:eastAsia="Calibri" w:hAnsi="Calibri"/>
          <w:b/>
          <w:bCs/>
          <w:i w:val="false"/>
          <w:iCs w:val="false"/>
          <w:strike w:val="false"/>
          <w:color w:val="000000"/>
          <w:sz w:val="22"/>
          <w:szCs w:val="22"/>
        </w:rPr>
        <w:t xml:space="preserve">Δ(V)</w:t>
      </w:r>
      <w:r>
        <w:rPr>
          <w:rFonts w:ascii="Calibri" w:cs="Calibri" w:eastAsia="Calibri" w:hAnsi="Calibri"/>
          <w:b w:val="false"/>
          <w:bCs w:val="false"/>
          <w:i w:val="false"/>
          <w:iCs w:val="false"/>
          <w:strike w:val="false"/>
          <w:color w:val="000000"/>
          <w:sz w:val="22"/>
          <w:szCs w:val="22"/>
        </w:rPr>
        <w:t xml:space="preserve"> be the set of probability distributions over </w:t>
      </w:r>
      <w:r>
        <w:rPr>
          <w:rFonts w:ascii="Calibri" w:cs="Calibri" w:eastAsia="Calibri" w:hAnsi="Calibri"/>
          <w:b/>
          <w:bCs/>
          <w:i w:val="false"/>
          <w:iCs w:val="false"/>
          <w:strike w:val="false"/>
          <w:color w:val="000000"/>
          <w:sz w:val="22"/>
          <w:szCs w:val="22"/>
        </w:rPr>
        <w:t xml:space="preserve">V</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C</w:t>
      </w:r>
      <w:r>
        <w:rPr>
          <w:rFonts w:ascii="Calibri" w:cs="Calibri" w:eastAsia="Calibri" w:hAnsi="Calibri"/>
          <w:b w:val="false"/>
          <w:bCs w:val="false"/>
          <w:i w:val="false"/>
          <w:iCs w:val="false"/>
          <w:strike w:val="false"/>
          <w:color w:val="000000"/>
          <w:sz w:val="22"/>
          <w:szCs w:val="22"/>
        </w:rPr>
        <w:t xml:space="preserve"> be the UDM constraint space (a bounded real-valued tensor space).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FUSE(v, M) ⟧ : Δ(V) × C → Δ(V)
  ⟦ FUSE(v, M) ⟧(ρ, σ) = normalize( ρ(v) ⊙ π_V(σ(M)) )
  where:
    ρ   : syntactic domain (IGL program) → semantic domain (distributions)
    σ   : syntactic domain (IGL constraints) → semantic domain (UDM space C)
    π_V : projection from UDM constraint space C onto vocabulary space Δ(V)
    ⊙   : elementwise product (Hadamard product) on ℝ^|V|
  Soundness condition:
    ∀ v, M: sum_i( ⟦ FUSE(v, M) ⟧_i ) = 1.0
    (The output is always a valid probability distribution)
  Compliance condition:
    ∀ v, M, i: ⟦ FUSE(v, M) ⟧_i ≤ π_V(σ(M))_i
    (No output token receives more probability mass than permitted by the constraint)</w:t>
      </w:r>
    </w:p>
    <w:p>
      <w:pPr>
        <w:pStyle w:val="Heading2"/>
        <w:spacing w:after="120" w:before="360" w:line="312" w:lineRule="auto"/>
      </w:pPr>
      <w:r>
        <w:rPr>
          <w:rFonts w:ascii="Calibri" w:cs="Calibri" w:eastAsia="Calibri" w:hAnsi="Calibri"/>
          <w:color w:val="1A1A1A"/>
          <w:sz w:val="32"/>
          <w:szCs w:val="32"/>
        </w:rPr>
        <w:t xml:space="preserve">6.3 Identity Resolution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resolution is the process by which the IGL runtime resolves an </w:t>
      </w:r>
      <w:r>
        <w:rPr>
          <w:rFonts w:ascii="Courier New" w:cs="Courier New" w:eastAsia="Courier New" w:hAnsi="Courier New"/>
          <w:b w:val="false"/>
          <w:bCs w:val="false"/>
          <w:i w:val="false"/>
          <w:iCs w:val="false"/>
          <w:color w:val="000000"/>
          <w:sz w:val="20"/>
          <w:szCs w:val="20"/>
          <w:shd w:fill="F3F4F6" w:color="auto" w:val="clear"/>
        </w:rPr>
        <w:t xml:space="preserve">IdentityRef</w:t>
      </w:r>
      <w:r>
        <w:rPr>
          <w:rFonts w:ascii="Calibri" w:cs="Calibri" w:eastAsia="Calibri" w:hAnsi="Calibri"/>
          <w:b w:val="false"/>
          <w:bCs w:val="false"/>
          <w:i w:val="false"/>
          <w:iCs w:val="false"/>
          <w:strike w:val="false"/>
          <w:color w:val="000000"/>
          <w:sz w:val="22"/>
          <w:szCs w:val="22"/>
        </w:rPr>
        <w:t xml:space="preserve"> (a URI string) into a fully populated </w:t>
      </w:r>
      <w:r>
        <w:rPr>
          <w:rFonts w:ascii="Courier New" w:cs="Courier New" w:eastAsia="Courier New" w:hAnsi="Courier New"/>
          <w:b w:val="false"/>
          <w:bCs w:val="false"/>
          <w:i w:val="false"/>
          <w:iCs w:val="false"/>
          <w:color w:val="000000"/>
          <w:sz w:val="20"/>
          <w:szCs w:val="20"/>
          <w:shd w:fill="F3F4F6" w:color="auto" w:val="clear"/>
        </w:rPr>
        <w:t xml:space="preserve">IdentityOperandType</w:t>
      </w:r>
      <w:r>
        <w:rPr>
          <w:rFonts w:ascii="Calibri" w:cs="Calibri" w:eastAsia="Calibri" w:hAnsi="Calibri"/>
          <w:b w:val="false"/>
          <w:bCs w:val="false"/>
          <w:i w:val="false"/>
          <w:iCs w:val="false"/>
          <w:strike w:val="false"/>
          <w:color w:val="000000"/>
          <w:sz w:val="22"/>
          <w:szCs w:val="22"/>
        </w:rPr>
        <w:t xml:space="preserve"> by querying the Identity Graph. Resolution proceeds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URI Parsing:</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field is parsed as a URI of the form </w:t>
      </w:r>
      <w:r>
        <w:rPr>
          <w:rFonts w:ascii="Courier New" w:cs="Courier New" w:eastAsia="Courier New" w:hAnsi="Courier New"/>
          <w:b w:val="false"/>
          <w:bCs w:val="false"/>
          <w:i w:val="false"/>
          <w:iCs w:val="false"/>
          <w:color w:val="000000"/>
          <w:sz w:val="20"/>
          <w:szCs w:val="20"/>
          <w:shd w:fill="F3F4F6" w:color="auto" w:val="clear"/>
        </w:rPr>
        <w:t xml:space="preserve">igl://identity/{namespace}/{local-id}</w:t>
      </w:r>
      <w:r>
        <w:rPr>
          <w:rFonts w:ascii="Calibri" w:cs="Calibri" w:eastAsia="Calibri" w:hAnsi="Calibri"/>
          <w:b w:val="false"/>
          <w:bCs w:val="false"/>
          <w:i w:val="false"/>
          <w:iCs w:val="false"/>
          <w:strike w:val="false"/>
          <w:color w:val="000000"/>
          <w:sz w:val="22"/>
          <w:szCs w:val="22"/>
        </w:rPr>
        <w:t xml:space="preserve">. URIs not matching this scheme raise an </w:t>
      </w:r>
      <w:r>
        <w:rPr>
          <w:rFonts w:ascii="Courier New" w:cs="Courier New" w:eastAsia="Courier New" w:hAnsi="Courier New"/>
          <w:b w:val="false"/>
          <w:bCs w:val="false"/>
          <w:i w:val="false"/>
          <w:iCs w:val="false"/>
          <w:color w:val="000000"/>
          <w:sz w:val="20"/>
          <w:szCs w:val="20"/>
          <w:shd w:fill="F3F4F6" w:color="auto" w:val="clear"/>
        </w:rPr>
        <w:t xml:space="preserve">IdentityResolutionError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INVALID_URI_SCHEME</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Lookup:</w:t>
      </w:r>
      <w:r>
        <w:rPr>
          <w:rFonts w:ascii="Calibri" w:cs="Calibri" w:eastAsia="Calibri" w:hAnsi="Calibri"/>
          <w:b w:val="false"/>
          <w:bCs w:val="false"/>
          <w:i w:val="false"/>
          <w:iCs w:val="false"/>
          <w:strike w:val="false"/>
          <w:color w:val="000000"/>
          <w:sz w:val="22"/>
          <w:szCs w:val="22"/>
        </w:rPr>
        <w:t xml:space="preserve"> The runtime queries the Identity Graph with the parsed URI as the lookup key. The query returns the identity node and all adjacent edges within two hops (authority edges and boundary edges).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Authority Binding:</w:t>
      </w:r>
      <w:r>
        <w:rPr>
          <w:rFonts w:ascii="Calibri" w:cs="Calibri" w:eastAsia="Calibri" w:hAnsi="Calibri"/>
          <w:b w:val="false"/>
          <w:bCs w:val="false"/>
          <w:i w:val="false"/>
          <w:iCs w:val="false"/>
          <w:strike w:val="false"/>
          <w:color w:val="000000"/>
          <w:sz w:val="22"/>
          <w:szCs w:val="22"/>
        </w:rPr>
        <w:t xml:space="preserve"> The authority level is read from the identity node's </w:t>
      </w:r>
      <w:r>
        <w:rPr>
          <w:rFonts w:ascii="Courier New" w:cs="Courier New" w:eastAsia="Courier New" w:hAnsi="Courier New"/>
          <w:b w:val="false"/>
          <w:bCs w:val="false"/>
          <w:i w:val="false"/>
          <w:iCs w:val="false"/>
          <w:color w:val="000000"/>
          <w:sz w:val="20"/>
          <w:szCs w:val="20"/>
          <w:shd w:fill="F3F4F6" w:color="auto" w:val="clear"/>
        </w:rPr>
        <w:t xml:space="preserve">authority</w:t>
      </w:r>
      <w:r>
        <w:rPr>
          <w:rFonts w:ascii="Calibri" w:cs="Calibri" w:eastAsia="Calibri" w:hAnsi="Calibri"/>
          <w:b w:val="false"/>
          <w:bCs w:val="false"/>
          <w:i w:val="false"/>
          <w:iCs w:val="false"/>
          <w:strike w:val="false"/>
          <w:color w:val="000000"/>
          <w:sz w:val="22"/>
          <w:szCs w:val="22"/>
        </w:rPr>
        <w:t xml:space="preserve"> attribute. If the attribute is absent, the default value of 0.0 (minimum authority)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 Binding:</w:t>
      </w:r>
      <w:r>
        <w:rPr>
          <w:rFonts w:ascii="Calibri" w:cs="Calibri" w:eastAsia="Calibri" w:hAnsi="Calibri"/>
          <w:b w:val="false"/>
          <w:bCs w:val="false"/>
          <w:i w:val="false"/>
          <w:iCs w:val="false"/>
          <w:strike w:val="false"/>
          <w:color w:val="000000"/>
          <w:sz w:val="22"/>
          <w:szCs w:val="22"/>
        </w:rPr>
        <w:t xml:space="preserve"> The boundary reference is resolved from the identity node's </w:t>
      </w:r>
      <w:r>
        <w:rPr>
          <w:rFonts w:ascii="Courier New" w:cs="Courier New" w:eastAsia="Courier New" w:hAnsi="Courier New"/>
          <w:b w:val="false"/>
          <w:bCs w:val="false"/>
          <w:i w:val="false"/>
          <w:iCs w:val="false"/>
          <w:color w:val="000000"/>
          <w:sz w:val="20"/>
          <w:szCs w:val="20"/>
          <w:shd w:fill="F3F4F6" w:color="auto" w:val="clear"/>
        </w:rPr>
        <w:t xml:space="preserve">boundary</w:t>
      </w:r>
      <w:r>
        <w:rPr>
          <w:rFonts w:ascii="Calibri" w:cs="Calibri" w:eastAsia="Calibri" w:hAnsi="Calibri"/>
          <w:b w:val="false"/>
          <w:bCs w:val="false"/>
          <w:i w:val="false"/>
          <w:iCs w:val="false"/>
          <w:strike w:val="false"/>
          <w:color w:val="000000"/>
          <w:sz w:val="22"/>
          <w:szCs w:val="22"/>
        </w:rPr>
        <w:t xml:space="preserve"> edge to a BOUNDARY_TENSOR definition. If the edge is absent, the runtime applies the session-default boundary tensor specified by IOS+.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Exception Loading:</w:t>
      </w:r>
      <w:r>
        <w:rPr>
          <w:rFonts w:ascii="Calibri" w:cs="Calibri" w:eastAsia="Calibri" w:hAnsi="Calibri"/>
          <w:b w:val="false"/>
          <w:bCs w:val="false"/>
          <w:i w:val="false"/>
          <w:iCs w:val="false"/>
          <w:strike w:val="false"/>
          <w:color w:val="000000"/>
          <w:sz w:val="22"/>
          <w:szCs w:val="22"/>
        </w:rPr>
        <w:t xml:space="preserve"> All exception handles reachable from the identity node via </w:t>
      </w:r>
      <w:r>
        <w:rPr>
          <w:rFonts w:ascii="Courier New" w:cs="Courier New" w:eastAsia="Courier New" w:hAnsi="Courier New"/>
          <w:b w:val="false"/>
          <w:bCs w:val="false"/>
          <w:i w:val="false"/>
          <w:iCs w:val="false"/>
          <w:color w:val="000000"/>
          <w:sz w:val="20"/>
          <w:szCs w:val="20"/>
          <w:shd w:fill="F3F4F6" w:color="auto" w:val="clear"/>
        </w:rPr>
        <w:t xml:space="preserve">exception</w:t>
      </w:r>
      <w:r>
        <w:rPr>
          <w:rFonts w:ascii="Calibri" w:cs="Calibri" w:eastAsia="Calibri" w:hAnsi="Calibri"/>
          <w:b w:val="false"/>
          <w:bCs w:val="false"/>
          <w:i w:val="false"/>
          <w:iCs w:val="false"/>
          <w:strike w:val="false"/>
          <w:color w:val="000000"/>
          <w:sz w:val="22"/>
          <w:szCs w:val="22"/>
        </w:rPr>
        <w:t xml:space="preserve"> edges are loaded into the </w:t>
      </w:r>
      <w:r>
        <w:rPr>
          <w:rFonts w:ascii="Courier New" w:cs="Courier New" w:eastAsia="Courier New" w:hAnsi="Courier New"/>
          <w:b w:val="false"/>
          <w:bCs w:val="false"/>
          <w:i w:val="false"/>
          <w:iCs w:val="false"/>
          <w:color w:val="000000"/>
          <w:sz w:val="20"/>
          <w:szCs w:val="20"/>
          <w:shd w:fill="F3F4F6" w:color="auto" w:val="clear"/>
        </w:rPr>
        <w:t xml:space="preserve">ExceptionList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Resolution Finalization:</w:t>
      </w:r>
      <w:r>
        <w:rPr>
          <w:rFonts w:ascii="Calibri" w:cs="Calibri" w:eastAsia="Calibri" w:hAnsi="Calibri"/>
          <w:b w:val="false"/>
          <w:bCs w:val="false"/>
          <w:i w:val="false"/>
          <w:iCs w:val="false"/>
          <w:strike w:val="false"/>
          <w:color w:val="000000"/>
          <w:sz w:val="22"/>
          <w:szCs w:val="22"/>
        </w:rPr>
        <w:t xml:space="preserve"> The fully populated IDENTITY_OPERAND is written to the runtime's identity resolution cache for this session. Cache entries expire at session end.</w:t>
      </w:r>
    </w:p>
    <w:p>
      <w:pPr>
        <w:pStyle w:val="Heading2"/>
        <w:spacing w:after="120" w:before="360" w:line="312" w:lineRule="auto"/>
      </w:pPr>
      <w:r>
        <w:rPr>
          <w:rFonts w:ascii="Calibri" w:cs="Calibri" w:eastAsia="Calibri" w:hAnsi="Calibri"/>
          <w:color w:val="1A1A1A"/>
          <w:sz w:val="32"/>
          <w:szCs w:val="32"/>
        </w:rPr>
        <w:t xml:space="preserve">6.4 Boundary Enforcement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Boundary enforcement is triggered by every FUSE and CONSTRAIN operation. The enforcement procedure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After FUSE produces a </w:t>
      </w:r>
      <w:r>
        <w:rPr>
          <w:rFonts w:ascii="Courier New" w:cs="Courier New" w:eastAsia="Courier New" w:hAnsi="Courier New"/>
          <w:b w:val="false"/>
          <w:bCs w:val="false"/>
          <w:i w:val="false"/>
          <w:iCs w:val="false"/>
          <w:color w:val="000000"/>
          <w:sz w:val="20"/>
          <w:szCs w:val="20"/>
          <w:shd w:fill="F3F4F6" w:color="auto" w:val="clear"/>
        </w:rPr>
        <w:t xml:space="preserve">GovernedOutputType</w:t>
      </w:r>
      <w:r>
        <w:rPr>
          <w:rFonts w:ascii="Calibri" w:cs="Calibri" w:eastAsia="Calibri" w:hAnsi="Calibri"/>
          <w:b w:val="false"/>
          <w:bCs w:val="false"/>
          <w:i w:val="false"/>
          <w:iCs w:val="false"/>
          <w:strike w:val="false"/>
          <w:color w:val="000000"/>
          <w:sz w:val="22"/>
          <w:szCs w:val="22"/>
        </w:rPr>
        <w:t xml:space="preserve">, the runtime computes the set of token indices for which the output probability exceeds the corresponding BOUNDARY_TENSOR value.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this set is non-empty and the BOUNDARY_TENSOR's </w:t>
      </w:r>
      <w:r>
        <w:rPr>
          <w:rFonts w:ascii="Courier New" w:cs="Courier New" w:eastAsia="Courier New" w:hAnsi="Courier New"/>
          <w:b w:val="false"/>
          <w:bCs w:val="false"/>
          <w:i w:val="false"/>
          <w:iCs w:val="false"/>
          <w:color w:val="000000"/>
          <w:sz w:val="20"/>
          <w:szCs w:val="20"/>
          <w:shd w:fill="F3F4F6" w:color="auto" w:val="clear"/>
        </w:rPr>
        <w:t xml:space="preserve">strictness</w:t>
      </w:r>
      <w:r>
        <w:rPr>
          <w:rFonts w:ascii="Calibri" w:cs="Calibri" w:eastAsia="Calibri" w:hAnsi="Calibri"/>
          <w:b w:val="false"/>
          <w:bCs w:val="false"/>
          <w:i w:val="false"/>
          <w:iCs w:val="false"/>
          <w:strike w:val="false"/>
          <w:color w:val="000000"/>
          <w:sz w:val="22"/>
          <w:szCs w:val="22"/>
        </w:rPr>
        <w:t xml:space="preserve"> is </w:t>
      </w:r>
      <w:r>
        <w:rPr>
          <w:rFonts w:ascii="Courier New" w:cs="Courier New" w:eastAsia="Courier New" w:hAnsi="Courier New"/>
          <w:b w:val="false"/>
          <w:bCs w:val="false"/>
          <w:i w:val="false"/>
          <w:iCs w:val="false"/>
          <w:color w:val="000000"/>
          <w:sz w:val="20"/>
          <w:szCs w:val="20"/>
          <w:shd w:fill="F3F4F6" w:color="auto" w:val="clear"/>
        </w:rPr>
        <w:t xml:space="preserve">HARD</w:t>
      </w:r>
      <w:r>
        <w:rPr>
          <w:rFonts w:ascii="Calibri" w:cs="Calibri" w:eastAsia="Calibri" w:hAnsi="Calibri"/>
          <w:b w:val="false"/>
          <w:bCs w:val="false"/>
          <w:i w:val="false"/>
          <w:iCs w:val="false"/>
          <w:strike w:val="false"/>
          <w:color w:val="000000"/>
          <w:sz w:val="22"/>
          <w:szCs w:val="22"/>
        </w:rPr>
        <w:t xml:space="preserve">,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is raised with code </w:t>
      </w:r>
      <w:r>
        <w:rPr>
          <w:rFonts w:ascii="Courier New" w:cs="Courier New" w:eastAsia="Courier New" w:hAnsi="Courier New"/>
          <w:b w:val="false"/>
          <w:bCs w:val="false"/>
          <w:i w:val="false"/>
          <w:iCs w:val="false"/>
          <w:color w:val="000000"/>
          <w:sz w:val="20"/>
          <w:szCs w:val="20"/>
          <w:shd w:fill="F3F4F6" w:color="auto" w:val="clear"/>
        </w:rPr>
        <w:t xml:space="preserve">HARD_BOUNDARY_EXCEEDED</w:t>
      </w:r>
      <w:r>
        <w:rPr>
          <w:rFonts w:ascii="Calibri" w:cs="Calibri" w:eastAsia="Calibri" w:hAnsi="Calibri"/>
          <w:b w:val="false"/>
          <w:bCs w:val="false"/>
          <w:i w:val="false"/>
          <w:iCs w:val="false"/>
          <w:strike w:val="false"/>
          <w:color w:val="000000"/>
          <w:sz w:val="22"/>
          <w:szCs w:val="22"/>
        </w:rPr>
        <w:t xml:space="preserve">. The governed output is discarded and program execution halts. The COGNITIVE_TRACE is written to the audit log before halting.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this set is non-empty and the BOUNDARY_TENSOR's </w:t>
      </w:r>
      <w:r>
        <w:rPr>
          <w:rFonts w:ascii="Courier New" w:cs="Courier New" w:eastAsia="Courier New" w:hAnsi="Courier New"/>
          <w:b w:val="false"/>
          <w:bCs w:val="false"/>
          <w:i w:val="false"/>
          <w:iCs w:val="false"/>
          <w:color w:val="000000"/>
          <w:sz w:val="20"/>
          <w:szCs w:val="20"/>
          <w:shd w:fill="F3F4F6" w:color="auto" w:val="clear"/>
        </w:rPr>
        <w:t xml:space="preserve">strictness</w:t>
      </w:r>
      <w:r>
        <w:rPr>
          <w:rFonts w:ascii="Calibri" w:cs="Calibri" w:eastAsia="Calibri" w:hAnsi="Calibri"/>
          <w:b w:val="false"/>
          <w:bCs w:val="false"/>
          <w:i w:val="false"/>
          <w:iCs w:val="false"/>
          <w:strike w:val="false"/>
          <w:color w:val="000000"/>
          <w:sz w:val="22"/>
          <w:szCs w:val="22"/>
        </w:rPr>
        <w:t xml:space="preserve"> is </w:t>
      </w:r>
      <w:r>
        <w:rPr>
          <w:rFonts w:ascii="Courier New" w:cs="Courier New" w:eastAsia="Courier New" w:hAnsi="Courier New"/>
          <w:b w:val="false"/>
          <w:bCs w:val="false"/>
          <w:i w:val="false"/>
          <w:iCs w:val="false"/>
          <w:color w:val="000000"/>
          <w:sz w:val="20"/>
          <w:szCs w:val="20"/>
          <w:shd w:fill="F3F4F6" w:color="auto" w:val="clear"/>
        </w:rPr>
        <w:t xml:space="preserve">SOFT</w:t>
      </w:r>
      <w:r>
        <w:rPr>
          <w:rFonts w:ascii="Calibri" w:cs="Calibri" w:eastAsia="Calibri" w:hAnsi="Calibri"/>
          <w:b w:val="false"/>
          <w:bCs w:val="false"/>
          <w:i w:val="false"/>
          <w:iCs w:val="false"/>
          <w:strike w:val="false"/>
          <w:color w:val="000000"/>
          <w:sz w:val="22"/>
          <w:szCs w:val="22"/>
        </w:rPr>
        <w:t xml:space="preserve">, the violation is logged to the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field of the active COGNITIVE_TRACE. Execution continues. The GOVERNANCE_RECEIPT will be issued with </w:t>
      </w:r>
      <w:r>
        <w:rPr>
          <w:rFonts w:ascii="Courier New" w:cs="Courier New" w:eastAsia="Courier New" w:hAnsi="Courier New"/>
          <w:b w:val="false"/>
          <w:bCs w:val="false"/>
          <w:i w:val="false"/>
          <w:iCs w:val="false"/>
          <w:color w:val="000000"/>
          <w:sz w:val="20"/>
          <w:szCs w:val="20"/>
          <w:shd w:fill="F3F4F6" w:color="auto" w:val="clear"/>
        </w:rPr>
        <w:t xml:space="preserve">outcome = VIOLATION</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Before a HARD violation halt, the runtime checks whether any exception in the IDENTITY_OPERAND's </w:t>
      </w:r>
      <w:r>
        <w:rPr>
          <w:rFonts w:ascii="Courier New" w:cs="Courier New" w:eastAsia="Courier New" w:hAnsi="Courier New"/>
          <w:b w:val="false"/>
          <w:bCs w:val="false"/>
          <w:i w:val="false"/>
          <w:iCs w:val="false"/>
          <w:color w:val="000000"/>
          <w:sz w:val="20"/>
          <w:szCs w:val="20"/>
          <w:shd w:fill="F3F4F6" w:color="auto" w:val="clear"/>
        </w:rPr>
        <w:t xml:space="preserve">ExceptionList</w:t>
      </w:r>
      <w:r>
        <w:rPr>
          <w:rFonts w:ascii="Calibri" w:cs="Calibri" w:eastAsia="Calibri" w:hAnsi="Calibri"/>
          <w:b w:val="false"/>
          <w:bCs w:val="false"/>
          <w:i w:val="false"/>
          <w:iCs w:val="false"/>
          <w:strike w:val="false"/>
          <w:color w:val="000000"/>
          <w:sz w:val="22"/>
          <w:szCs w:val="22"/>
        </w:rPr>
        <w:t xml:space="preserve"> applies to the violated boundary dimension. If a matching exception is found, it is applied, the violation is re-classified as </w:t>
      </w:r>
      <w:r>
        <w:rPr>
          <w:rFonts w:ascii="Courier New" w:cs="Courier New" w:eastAsia="Courier New" w:hAnsi="Courier New"/>
          <w:b w:val="false"/>
          <w:bCs w:val="false"/>
          <w:i w:val="false"/>
          <w:iCs w:val="false"/>
          <w:color w:val="000000"/>
          <w:sz w:val="20"/>
          <w:szCs w:val="20"/>
          <w:shd w:fill="F3F4F6" w:color="auto" w:val="clear"/>
        </w:rPr>
        <w:t xml:space="preserve">EXCEPTION_APPLIED</w:t>
      </w:r>
      <w:r>
        <w:rPr>
          <w:rFonts w:ascii="Calibri" w:cs="Calibri" w:eastAsia="Calibri" w:hAnsi="Calibri"/>
          <w:b w:val="false"/>
          <w:bCs w:val="false"/>
          <w:i w:val="false"/>
          <w:iCs w:val="false"/>
          <w:strike w:val="false"/>
          <w:color w:val="000000"/>
          <w:sz w:val="22"/>
          <w:szCs w:val="22"/>
        </w:rPr>
        <w:t xml:space="preserve">, and execution continues. The exception handle is recorded in the COGNITIVE_TRACE.</w:t>
      </w:r>
    </w:p>
    <w:p>
      <w:pPr>
        <w:pStyle w:val="Heading2"/>
        <w:spacing w:after="120" w:before="360" w:line="312" w:lineRule="auto"/>
      </w:pPr>
      <w:r>
        <w:rPr>
          <w:rFonts w:ascii="Calibri" w:cs="Calibri" w:eastAsia="Calibri" w:hAnsi="Calibri"/>
          <w:color w:val="1A1A1A"/>
          <w:sz w:val="32"/>
          <w:szCs w:val="32"/>
        </w:rPr>
        <w:t xml:space="preserve">6.5 Trace Capture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COGNITIVE_TRACE is written by the runtime in two phases: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1 — Open Write (during inference):</w:t>
      </w:r>
      <w:r>
        <w:rPr>
          <w:rFonts w:ascii="Calibri" w:cs="Calibri" w:eastAsia="Calibri" w:hAnsi="Calibri"/>
          <w:b w:val="false"/>
          <w:bCs w:val="false"/>
          <w:i w:val="false"/>
          <w:iCs w:val="false"/>
          <w:strike w:val="false"/>
          <w:color w:val="000000"/>
          <w:sz w:val="22"/>
          <w:szCs w:val="22"/>
        </w:rPr>
        <w:t xml:space="preserve"> As each FUSE or CONSTRAIN operation executes, the runtime appends to the trace's </w:t>
      </w:r>
      <w:r>
        <w:rPr>
          <w:rFonts w:ascii="Courier New" w:cs="Courier New" w:eastAsia="Courier New" w:hAnsi="Courier New"/>
          <w:b w:val="false"/>
          <w:bCs w:val="false"/>
          <w:i w:val="false"/>
          <w:iCs w:val="false"/>
          <w:color w:val="000000"/>
          <w:sz w:val="20"/>
          <w:szCs w:val="20"/>
          <w:shd w:fill="F3F4F6" w:color="auto" w:val="clear"/>
        </w:rPr>
        <w:t xml:space="preserve">path_ids</w:t>
      </w:r>
      <w:r>
        <w:rPr>
          <w:rFonts w:ascii="Calibri" w:cs="Calibri" w:eastAsia="Calibri" w:hAnsi="Calibri"/>
          <w:b w:val="false"/>
          <w:bCs w:val="false"/>
          <w:i w:val="false"/>
          <w:iCs w:val="false"/>
          <w:strike w:val="false"/>
          <w:color w:val="000000"/>
          <w:sz w:val="22"/>
          <w:szCs w:val="22"/>
        </w:rPr>
        <w:t xml:space="preserve"> list and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At this phase, the trace object is mutable and held in a runtime buffer.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2 — Close and Seal (after turn completion):</w:t>
      </w:r>
      <w:r>
        <w:rPr>
          <w:rFonts w:ascii="Calibri" w:cs="Calibri" w:eastAsia="Calibri" w:hAnsi="Calibri"/>
          <w:b w:val="false"/>
          <w:bCs w:val="false"/>
          <w:i w:val="false"/>
          <w:iCs w:val="false"/>
          <w:strike w:val="false"/>
          <w:color w:val="000000"/>
          <w:sz w:val="22"/>
          <w:szCs w:val="22"/>
        </w:rPr>
        <w:t xml:space="preserve"> When the body block's final statement completes, the runtime finalizes the trace: it writes the </w:t>
      </w:r>
      <w:r>
        <w:rPr>
          <w:rFonts w:ascii="Courier New" w:cs="Courier New" w:eastAsia="Courier New" w:hAnsi="Courier New"/>
          <w:b w:val="false"/>
          <w:bCs w:val="false"/>
          <w:i w:val="false"/>
          <w:iCs w:val="false"/>
          <w:color w:val="000000"/>
          <w:sz w:val="20"/>
          <w:szCs w:val="20"/>
          <w:shd w:fill="F3F4F6" w:color="auto" w:val="clear"/>
        </w:rPr>
        <w:t xml:space="preserve">entropy</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token_count</w:t>
      </w:r>
      <w:r>
        <w:rPr>
          <w:rFonts w:ascii="Calibri" w:cs="Calibri" w:eastAsia="Calibri" w:hAnsi="Calibri"/>
          <w:b w:val="false"/>
          <w:bCs w:val="false"/>
          <w:i w:val="false"/>
          <w:iCs w:val="false"/>
          <w:strike w:val="false"/>
          <w:color w:val="000000"/>
          <w:sz w:val="22"/>
          <w:szCs w:val="22"/>
        </w:rPr>
        <w:t xml:space="preserve"> fields, sets the </w:t>
      </w:r>
      <w:r>
        <w:rPr>
          <w:rFonts w:ascii="Courier New" w:cs="Courier New" w:eastAsia="Courier New" w:hAnsi="Courier New"/>
          <w:b w:val="false"/>
          <w:bCs w:val="false"/>
          <w:i w:val="false"/>
          <w:iCs w:val="false"/>
          <w:color w:val="000000"/>
          <w:sz w:val="20"/>
          <w:szCs w:val="20"/>
          <w:shd w:fill="F3F4F6" w:color="auto" w:val="clear"/>
        </w:rPr>
        <w:t xml:space="preserve">timestamp</w:t>
      </w:r>
      <w:r>
        <w:rPr>
          <w:rFonts w:ascii="Calibri" w:cs="Calibri" w:eastAsia="Calibri" w:hAnsi="Calibri"/>
          <w:b w:val="false"/>
          <w:bCs w:val="false"/>
          <w:i w:val="false"/>
          <w:iCs w:val="false"/>
          <w:strike w:val="false"/>
          <w:color w:val="000000"/>
          <w:sz w:val="22"/>
          <w:szCs w:val="22"/>
        </w:rPr>
        <w:t xml:space="preserve"> to the current wall-clock time, and marks the trace as immutable. After sealing, any write attempt to the trace raises a </w:t>
      </w:r>
      <w:r>
        <w:rPr>
          <w:rFonts w:ascii="Courier New" w:cs="Courier New" w:eastAsia="Courier New" w:hAnsi="Courier New"/>
          <w:b w:val="false"/>
          <w:bCs w:val="false"/>
          <w:i w:val="false"/>
          <w:iCs w:val="false"/>
          <w:color w:val="000000"/>
          <w:sz w:val="20"/>
          <w:szCs w:val="20"/>
          <w:shd w:fill="F3F4F6" w:color="auto" w:val="clear"/>
        </w:rPr>
        <w:t xml:space="preserve">TraceCaptureFault</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sealed trace is then available as input to the BIND operator. The runtime guarantees that trace sealing occurs atomically with respect to the program's body block; no statements from a subsequent recursive call can write to the sealed trace. Recursive calls produce new, separate COGNITIVE_TRACE objects that are linked via the TURN_TRACE </w:t>
      </w:r>
      <w:r>
        <w:rPr>
          <w:rFonts w:ascii="Courier New" w:cs="Courier New" w:eastAsia="Courier New" w:hAnsi="Courier New"/>
          <w:b w:val="false"/>
          <w:bCs w:val="false"/>
          <w:i w:val="false"/>
          <w:iCs w:val="false"/>
          <w:color w:val="000000"/>
          <w:sz w:val="20"/>
          <w:szCs w:val="20"/>
          <w:shd w:fill="F3F4F6" w:color="auto" w:val="clear"/>
        </w:rPr>
        <w:t xml:space="preserve">parent_id</w:t>
      </w:r>
      <w:r>
        <w:rPr>
          <w:rFonts w:ascii="Calibri" w:cs="Calibri" w:eastAsia="Calibri" w:hAnsi="Calibri"/>
          <w:b w:val="false"/>
          <w:bCs w:val="false"/>
          <w:i w:val="false"/>
          <w:iCs w:val="false"/>
          <w:strike w:val="false"/>
          <w:color w:val="000000"/>
          <w:sz w:val="22"/>
          <w:szCs w:val="22"/>
        </w:rPr>
        <w:t xml:space="preserve"> chain.</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7. Identity Graph Integration</w:t>
      </w:r>
    </w:p>
    <w:p>
      <w:pPr>
        <w:pStyle w:val="Heading2"/>
        <w:spacing w:after="120" w:before="360" w:line="312" w:lineRule="auto"/>
      </w:pPr>
      <w:r>
        <w:rPr>
          <w:rFonts w:ascii="Calibri" w:cs="Calibri" w:eastAsia="Calibri" w:hAnsi="Calibri"/>
          <w:color w:val="1A1A1A"/>
          <w:sz w:val="32"/>
          <w:szCs w:val="32"/>
        </w:rPr>
        <w:t xml:space="preserve">7.1 Identity Graph as First Operand — Formal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Graph is a directed, labeled property graph </w:t>
      </w:r>
      <w:r>
        <w:rPr>
          <w:rFonts w:ascii="Calibri" w:cs="Calibri" w:eastAsia="Calibri" w:hAnsi="Calibri"/>
          <w:b/>
          <w:bCs/>
          <w:i w:val="false"/>
          <w:iCs w:val="false"/>
          <w:strike w:val="false"/>
          <w:color w:val="000000"/>
          <w:sz w:val="22"/>
          <w:szCs w:val="22"/>
        </w:rPr>
        <w:t xml:space="preserve">G = (N, E, λ, μ)</w:t>
      </w:r>
      <w:r>
        <w:rPr>
          <w:rFonts w:ascii="Calibri" w:cs="Calibri" w:eastAsia="Calibri" w:hAnsi="Calibri"/>
          <w:b w:val="false"/>
          <w:bCs w:val="false"/>
          <w:i w:val="false"/>
          <w:iCs w:val="false"/>
          <w:strike w:val="false"/>
          <w:color w:val="000000"/>
          <w:sz w:val="22"/>
          <w:szCs w:val="22"/>
        </w:rPr>
        <w:t xml:space="preserve"> where: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   = finite set of identity nodes
  E   ⊆ N × N = directed edges between identity nodes
  λ : N → NodeLabel = labeling function assigning node types
  μ : E → EdgeLabel = labeling function assigning edge types
  NodeLabel ∈ { ENTITY, ROLE, AUTHORITY_SCOPE, EXCEPTION, BOUNDARY_DEF }
  EdgeLabel ∈ { HAS_AUTHORITY, HAS_BOUNDARY, HAS_EXCEPTION, DELEGATES_TO,
                INHERITS_FROM, PEER_OF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Graph is maintained by the IOS+ Orchestration Engine and is read-only from the perspective of an executing IGL program. IGL programs may query the graph via PROJECT and identity resolution, but may not write to it. The graph is versioned; each IGL session records the graph version at session initialization time in the session header, and this version is captured in the GOVERNANCE_RECEIPT's </w:t>
      </w:r>
      <w:r>
        <w:rPr>
          <w:rFonts w:ascii="Courier New" w:cs="Courier New" w:eastAsia="Courier New" w:hAnsi="Courier New"/>
          <w:b w:val="false"/>
          <w:bCs w:val="false"/>
          <w:i w:val="false"/>
          <w:iCs w:val="false"/>
          <w:color w:val="000000"/>
          <w:sz w:val="20"/>
          <w:szCs w:val="20"/>
          <w:shd w:fill="F3F4F6" w:color="auto" w:val="clear"/>
        </w:rPr>
        <w:t xml:space="preserve">program_hash</w:t>
      </w:r>
      <w:r>
        <w:rPr>
          <w:rFonts w:ascii="Calibri" w:cs="Calibri" w:eastAsia="Calibri" w:hAnsi="Calibri"/>
          <w:b w:val="false"/>
          <w:bCs w:val="false"/>
          <w:i w:val="false"/>
          <w:iCs w:val="false"/>
          <w:strike w:val="false"/>
          <w:color w:val="000000"/>
          <w:sz w:val="22"/>
          <w:szCs w:val="22"/>
        </w:rPr>
        <w:t xml:space="preserve"> derivation.</w:t>
      </w:r>
    </w:p>
    <w:p>
      <w:pPr>
        <w:pStyle w:val="Heading2"/>
        <w:spacing w:after="120" w:before="360" w:line="312" w:lineRule="auto"/>
      </w:pPr>
      <w:r>
        <w:rPr>
          <w:rFonts w:ascii="Calibri" w:cs="Calibri" w:eastAsia="Calibri" w:hAnsi="Calibri"/>
          <w:color w:val="1A1A1A"/>
          <w:sz w:val="32"/>
          <w:szCs w:val="32"/>
        </w:rPr>
        <w:t xml:space="preserve">7.2 Authority Resolution Algorithm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Authority resolution is the algorithm by which the IGL runtime determines the effective authority level of an IDENTITY_OPERAND for a given governance decision. The algorithm is: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resolve_authority(identity: IdentityRef, decision_context: Context)
    → AuthorityLevel:
  node ← Identity_Graph.lookup(identity)
  IF node = NULL THEN RAISE IdentityResolutionError(IDENTITY_NOT_FOUND)
  base_authority ← node.authority
  -- Traverse inheritance edges (INHERITS_FROM)
  FOR EACH parent_edge IN outgoing_edges(node, INHERITS_FROM):
      parent_authority ← resolve_authority(parent_edge.target, decision_context)
      base_authority ← MAX(base_authority, parent_authority)
  -- Apply context-specific authority modifiers
  FOR EACH scope IN active_scopes(decision_context):
      IF scope.applies_to(node):
          base_authority ← base_authority * scope.authority_factor
  -- Clamp to [0.0, 1.0]
  RETURN CLAMP(base_authority, 0.0, 1.0)
END FUNCTION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algorithm is depth-bounded by the maximum inheritance depth configured for the Identity Graph. By default, IGL v1.0 supports a maximum inheritance depth of 8. Deeper inheritance chains are a runtime configuration error.</w:t>
      </w:r>
    </w:p>
    <w:p>
      <w:pPr>
        <w:pStyle w:val="Heading2"/>
        <w:spacing w:after="120" w:before="360" w:line="312" w:lineRule="auto"/>
      </w:pPr>
      <w:r>
        <w:rPr>
          <w:rFonts w:ascii="Calibri" w:cs="Calibri" w:eastAsia="Calibri" w:hAnsi="Calibri"/>
          <w:color w:val="1A1A1A"/>
          <w:sz w:val="32"/>
          <w:szCs w:val="32"/>
        </w:rPr>
        <w:t xml:space="preserve">7.3 Exception Handling via Identity Exceptions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identity exception is a declared override that permits an IDENTITY_OPERAND to perform a computation that would otherwise be blocked by a BOUNDARY_TENSOR with </w:t>
      </w:r>
      <w:r>
        <w:rPr>
          <w:rFonts w:ascii="Courier New" w:cs="Courier New" w:eastAsia="Courier New" w:hAnsi="Courier New"/>
          <w:b w:val="false"/>
          <w:bCs w:val="false"/>
          <w:i w:val="false"/>
          <w:iCs w:val="false"/>
          <w:color w:val="000000"/>
          <w:sz w:val="20"/>
          <w:szCs w:val="20"/>
          <w:shd w:fill="F3F4F6" w:color="auto" w:val="clear"/>
        </w:rPr>
        <w:t xml:space="preserve">HARD</w:t>
      </w:r>
      <w:r>
        <w:rPr>
          <w:rFonts w:ascii="Calibri" w:cs="Calibri" w:eastAsia="Calibri" w:hAnsi="Calibri"/>
          <w:b w:val="false"/>
          <w:bCs w:val="false"/>
          <w:i w:val="false"/>
          <w:iCs w:val="false"/>
          <w:strike w:val="false"/>
          <w:color w:val="000000"/>
          <w:sz w:val="22"/>
          <w:szCs w:val="22"/>
        </w:rPr>
        <w:t xml:space="preserve"> strictness. Exceptions are declared in the Identity Graph as nodes of type </w:t>
      </w:r>
      <w:r>
        <w:rPr>
          <w:rFonts w:ascii="Courier New" w:cs="Courier New" w:eastAsia="Courier New" w:hAnsi="Courier New"/>
          <w:b w:val="false"/>
          <w:bCs w:val="false"/>
          <w:i w:val="false"/>
          <w:iCs w:val="false"/>
          <w:color w:val="000000"/>
          <w:sz w:val="20"/>
          <w:szCs w:val="20"/>
          <w:shd w:fill="F3F4F6" w:color="auto" w:val="clear"/>
        </w:rPr>
        <w:t xml:space="preserve">EXCEPTION</w:t>
      </w:r>
      <w:r>
        <w:rPr>
          <w:rFonts w:ascii="Calibri" w:cs="Calibri" w:eastAsia="Calibri" w:hAnsi="Calibri"/>
          <w:b w:val="false"/>
          <w:bCs w:val="false"/>
          <w:i w:val="false"/>
          <w:iCs w:val="false"/>
          <w:strike w:val="false"/>
          <w:color w:val="000000"/>
          <w:sz w:val="22"/>
          <w:szCs w:val="22"/>
        </w:rPr>
        <w:t xml:space="preserve"> and are referenced in the IDENTITY_OPERAND's </w:t>
      </w:r>
      <w:r>
        <w:rPr>
          <w:rFonts w:ascii="Courier New" w:cs="Courier New" w:eastAsia="Courier New" w:hAnsi="Courier New"/>
          <w:b w:val="false"/>
          <w:bCs w:val="false"/>
          <w:i w:val="false"/>
          <w:iCs w:val="false"/>
          <w:color w:val="000000"/>
          <w:sz w:val="20"/>
          <w:szCs w:val="20"/>
          <w:shd w:fill="F3F4F6" w:color="auto" w:val="clear"/>
        </w:rPr>
        <w:t xml:space="preserve">exceptions</w:t>
      </w:r>
      <w:r>
        <w:rPr>
          <w:rFonts w:ascii="Calibri" w:cs="Calibri" w:eastAsia="Calibri" w:hAnsi="Calibri"/>
          <w:b w:val="false"/>
          <w:bCs w:val="false"/>
          <w:i w:val="false"/>
          <w:iCs w:val="false"/>
          <w:strike w:val="false"/>
          <w:color w:val="000000"/>
          <w:sz w:val="22"/>
          <w:szCs w:val="22"/>
        </w:rPr>
        <w:t xml:space="preserve"> field. Exception application follows these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When a HARD boundary violation is detected, the runtime scans the IDENTITY_OPERAND's </w:t>
      </w:r>
      <w:r>
        <w:rPr>
          <w:rFonts w:ascii="Courier New" w:cs="Courier New" w:eastAsia="Courier New" w:hAnsi="Courier New"/>
          <w:b w:val="false"/>
          <w:bCs w:val="false"/>
          <w:i w:val="false"/>
          <w:iCs w:val="false"/>
          <w:color w:val="000000"/>
          <w:sz w:val="20"/>
          <w:szCs w:val="20"/>
          <w:shd w:fill="F3F4F6" w:color="auto" w:val="clear"/>
        </w:rPr>
        <w:t xml:space="preserve">ExceptionList</w:t>
      </w:r>
      <w:r>
        <w:rPr>
          <w:rFonts w:ascii="Calibri" w:cs="Calibri" w:eastAsia="Calibri" w:hAnsi="Calibri"/>
          <w:b w:val="false"/>
          <w:bCs w:val="false"/>
          <w:i w:val="false"/>
          <w:iCs w:val="false"/>
          <w:strike w:val="false"/>
          <w:color w:val="000000"/>
          <w:sz w:val="22"/>
          <w:szCs w:val="22"/>
        </w:rPr>
        <w:t xml:space="preserve"> in declaration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exception handle, the runtime queries the Identity Graph to determine which boundary dimensions the exception covers.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violated boundary dimension is covered by an exception, the exception is applied: the hard violation is reclassified as </w:t>
      </w:r>
      <w:r>
        <w:rPr>
          <w:rFonts w:ascii="Courier New" w:cs="Courier New" w:eastAsia="Courier New" w:hAnsi="Courier New"/>
          <w:b w:val="false"/>
          <w:bCs w:val="false"/>
          <w:i w:val="false"/>
          <w:iCs w:val="false"/>
          <w:color w:val="000000"/>
          <w:sz w:val="20"/>
          <w:szCs w:val="20"/>
          <w:shd w:fill="F3F4F6" w:color="auto" w:val="clear"/>
        </w:rPr>
        <w:t xml:space="preserve">EXCEPTION_APPLIED</w:t>
      </w:r>
      <w:r>
        <w:rPr>
          <w:rFonts w:ascii="Calibri" w:cs="Calibri" w:eastAsia="Calibri" w:hAnsi="Calibri"/>
          <w:b w:val="false"/>
          <w:bCs w:val="false"/>
          <w:i w:val="false"/>
          <w:iCs w:val="false"/>
          <w:strike w:val="false"/>
          <w:color w:val="000000"/>
          <w:sz w:val="22"/>
          <w:szCs w:val="22"/>
        </w:rPr>
        <w:t xml:space="preserve">, the specific token probability values that exceeded the boundary are renormalized to the boundary maximum for that dimension, and execution continues.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Exception application is recorded in the COGNITIVE_TRACE's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with the exception handle URI as the resolution reference.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no exception covers the violated dimension, the hard violation is enforced and the program halts with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7.4 Identity Propagation Across Recursive Calls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propagation</w:t>
      </w:r>
      <w:r>
        <w:rPr>
          <w:rFonts w:ascii="Calibri" w:cs="Calibri" w:eastAsia="Calibri" w:hAnsi="Calibri"/>
          <w:b w:val="false"/>
          <w:bCs w:val="false"/>
          <w:i w:val="false"/>
          <w:iCs w:val="false"/>
          <w:strike w:val="false"/>
          <w:color w:val="000000"/>
          <w:sz w:val="22"/>
          <w:szCs w:val="22"/>
        </w:rPr>
        <w:t xml:space="preserve"> field of an IDENTITY_OPERAND controls how the identity is carried into recursive IGL calls invoked via RECURSE. The three propagation modes and their semantics are: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Mode</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Semantics</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INHERIT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child recursive call uses the same IDENTITY_OPERAND as the parent, including the same authority level, boundary reference, and exception list. Changes to the Identity Graph that occur between recursive calls are reflected because resolution is re-evaluated at each level. The child TURN_TRACE records the same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as the parent.</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ISOLATE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child recursive call uses the session-default identity specified by IOS+ rather than the parent's identity. The child TURN_TRACE's </w:t>
            </w:r>
            <w:r>
              <w:rPr>
                <w:rFonts w:ascii="Courier New" w:cs="Courier New" w:eastAsia="Courier New" w:hAnsi="Courier New"/>
                <w:b w:val="false"/>
                <w:bCs w:val="false"/>
                <w:i w:val="false"/>
                <w:iCs w:val="false"/>
                <w:color w:val="000000"/>
                <w:sz w:val="20"/>
                <w:szCs w:val="20"/>
                <w:shd w:fill="F3F4F6" w:color="auto" w:val="clear"/>
              </w:rPr>
              <w:t xml:space="preserve">parent_id</w:t>
            </w:r>
            <w:r>
              <w:rPr>
                <w:rFonts w:ascii="Calibri" w:cs="Calibri" w:eastAsia="Calibri" w:hAnsi="Calibri"/>
                <w:b w:val="false"/>
                <w:bCs w:val="false"/>
                <w:i w:val="false"/>
                <w:iCs w:val="false"/>
                <w:strike w:val="false"/>
                <w:color w:val="000000"/>
                <w:sz w:val="22"/>
                <w:szCs w:val="22"/>
              </w:rPr>
              <w:t xml:space="preserve"> still links to the parent TURN_TRACE for lineage purposes, but the child's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is the session-default identity URI. This mode is used when a recursive call must be governed under different identity constraints than its parent.</w:t>
            </w:r>
          </w:p>
        </w:tc>
      </w:tr>
      <w:tr>
        <w:trPr>
          <w:tblHeader w:val="false"/>
        </w:trPr>
        <w:tc>
          <w:tcPr>
            <w:tcW w:type="pct" w:w="1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DELEGATE TO {target_uri}</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child recursive call uses the identity identified by </w:t>
            </w:r>
            <w:r>
              <w:rPr>
                <w:rFonts w:ascii="Courier New" w:cs="Courier New" w:eastAsia="Courier New" w:hAnsi="Courier New"/>
                <w:b w:val="false"/>
                <w:bCs w:val="false"/>
                <w:i w:val="false"/>
                <w:iCs w:val="false"/>
                <w:color w:val="000000"/>
                <w:sz w:val="20"/>
                <w:szCs w:val="20"/>
                <w:shd w:fill="F3F4F6" w:color="auto" w:val="clear"/>
              </w:rPr>
              <w:t xml:space="preserve">target_uri</w:t>
            </w:r>
            <w:r>
              <w:rPr>
                <w:rFonts w:ascii="Calibri" w:cs="Calibri" w:eastAsia="Calibri" w:hAnsi="Calibri"/>
                <w:b w:val="false"/>
                <w:bCs w:val="false"/>
                <w:i w:val="false"/>
                <w:iCs w:val="false"/>
                <w:strike w:val="false"/>
                <w:color w:val="000000"/>
                <w:sz w:val="22"/>
                <w:szCs w:val="22"/>
              </w:rPr>
              <w:t xml:space="preserve">, which must be reachable from the parent identity via a </w:t>
            </w:r>
            <w:r>
              <w:rPr>
                <w:rFonts w:ascii="Courier New" w:cs="Courier New" w:eastAsia="Courier New" w:hAnsi="Courier New"/>
                <w:b w:val="false"/>
                <w:bCs w:val="false"/>
                <w:i w:val="false"/>
                <w:iCs w:val="false"/>
                <w:color w:val="000000"/>
                <w:sz w:val="20"/>
                <w:szCs w:val="20"/>
                <w:shd w:fill="F3F4F6" w:color="auto" w:val="clear"/>
              </w:rPr>
              <w:t xml:space="preserve">DELEGATES_TO</w:t>
            </w:r>
            <w:r>
              <w:rPr>
                <w:rFonts w:ascii="Calibri" w:cs="Calibri" w:eastAsia="Calibri" w:hAnsi="Calibri"/>
                <w:b w:val="false"/>
                <w:bCs w:val="false"/>
                <w:i w:val="false"/>
                <w:iCs w:val="false"/>
                <w:strike w:val="false"/>
                <w:color w:val="000000"/>
                <w:sz w:val="22"/>
                <w:szCs w:val="22"/>
              </w:rPr>
              <w:t xml:space="preserve"> edge in the Identity Graph. The runtime verifies the delegation edge before executing the recursive call; if the edge does not exist, a </w:t>
            </w:r>
            <w:r>
              <w:rPr>
                <w:rFonts w:ascii="Courier New" w:cs="Courier New" w:eastAsia="Courier New" w:hAnsi="Courier New"/>
                <w:b w:val="false"/>
                <w:bCs w:val="false"/>
                <w:i w:val="false"/>
                <w:iCs w:val="false"/>
                <w:color w:val="000000"/>
                <w:sz w:val="20"/>
                <w:szCs w:val="20"/>
                <w:shd w:fill="F3F4F6" w:color="auto" w:val="clear"/>
              </w:rPr>
              <w:t xml:space="preserve">IdentityResolutionError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DELEGATION_NOT_AUTHORIZED</w:t>
            </w:r>
            <w:r>
              <w:rPr>
                <w:rFonts w:ascii="Calibri" w:cs="Calibri" w:eastAsia="Calibri" w:hAnsi="Calibri"/>
                <w:b w:val="false"/>
                <w:bCs w:val="false"/>
                <w:i w:val="false"/>
                <w:iCs w:val="false"/>
                <w:strike w:val="false"/>
                <w:color w:val="000000"/>
                <w:sz w:val="22"/>
                <w:szCs w:val="22"/>
              </w:rPr>
              <w:t xml:space="preserve"> is raised.</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8. UDM Integration</w:t>
      </w:r>
    </w:p>
    <w:p>
      <w:pPr>
        <w:pStyle w:val="Heading2"/>
        <w:spacing w:after="120" w:before="360" w:line="312" w:lineRule="auto"/>
      </w:pPr>
      <w:r>
        <w:rPr>
          <w:rFonts w:ascii="Calibri" w:cs="Calibri" w:eastAsia="Calibri" w:hAnsi="Calibri"/>
          <w:color w:val="1A1A1A"/>
          <w:sz w:val="32"/>
          <w:szCs w:val="32"/>
        </w:rPr>
        <w:t xml:space="preserve">8.1 CONSTRAINT_MATRIX to UDM Jurisdiction Mapping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Universal Decoding Matrix (UDM) organizes governance constraints as jurisdiction matrices: two-dimensional sparse matrices where rows represent regulated entities (agents, data sources, knowledge domains) and columns represent constraint categories (access control, output restrictions, mandatory disclosures, ethical boundaries, temporal constraints). IGL's CONSTRAINT_MATRIX is the runtime representation of a UDM jurisdiction matrix slice relevant to the current execution context.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mapping from a UDM jurisdiction matrix </w:t>
      </w:r>
      <w:r>
        <w:rPr>
          <w:rFonts w:ascii="Calibri" w:cs="Calibri" w:eastAsia="Calibri" w:hAnsi="Calibri"/>
          <w:b/>
          <w:bCs/>
          <w:i w:val="false"/>
          <w:iCs w:val="false"/>
          <w:strike w:val="false"/>
          <w:color w:val="000000"/>
          <w:sz w:val="22"/>
          <w:szCs w:val="22"/>
        </w:rPr>
        <w:t xml:space="preserve">J</w:t>
      </w:r>
      <w:r>
        <w:rPr>
          <w:rFonts w:ascii="Calibri" w:cs="Calibri" w:eastAsia="Calibri" w:hAnsi="Calibri"/>
          <w:b w:val="false"/>
          <w:bCs w:val="false"/>
          <w:i w:val="false"/>
          <w:iCs w:val="false"/>
          <w:strike w:val="false"/>
          <w:color w:val="000000"/>
          <w:sz w:val="22"/>
          <w:szCs w:val="22"/>
        </w:rPr>
        <w:t xml:space="preserve"> to an IGL CONSTRAINT_MATRIX </w:t>
      </w:r>
      <w:r>
        <w:rPr>
          <w:rFonts w:ascii="Calibri" w:cs="Calibri" w:eastAsia="Calibri" w:hAnsi="Calibri"/>
          <w:b/>
          <w:bCs/>
          <w:i w:val="false"/>
          <w:iCs w:val="false"/>
          <w:strike w:val="false"/>
          <w:color w:val="000000"/>
          <w:sz w:val="22"/>
          <w:szCs w:val="22"/>
        </w:rPr>
        <w:t xml:space="preserve">M</w:t>
      </w:r>
      <w:r>
        <w:rPr>
          <w:rFonts w:ascii="Calibri" w:cs="Calibri" w:eastAsia="Calibri" w:hAnsi="Calibri"/>
          <w:b w:val="false"/>
          <w:bCs w:val="false"/>
          <w:i w:val="false"/>
          <w:iCs w:val="false"/>
          <w:strike w:val="false"/>
          <w:color w:val="000000"/>
          <w:sz w:val="22"/>
          <w:szCs w:val="22"/>
        </w:rPr>
        <w:t xml:space="preserve"> is performed by the IOS+ Orchestration Engine using the following procedure: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udm_to_igl_constraint(J: UDM_JurisdictionMatrix, ctx: SessionContext)
    → CONSTRAINT_MATRIX:
  -- Select the rows relevant to the current session's acting identity
  relevant_rows ← SELECT rows FROM J WHERE row.entity_ref IN ctx.identity_scope
  -- Select the columns relevant to the current session's active domains
  relevant_cols ← SELECT cols FROM J WHERE col.category IN ctx.domain_scope
  -- Extract the submatrix and normalize values to [0.0, 1.0]
  cells ← normalize_constraint_values(J[relevant_rows, relevant_cols])
  RETURN CONSTRAINT_MATRIX {
    source  : J.udm_module_ref,
    rows    : relevant_rows.path_identifiers,
    columns : relevant_cols.constraint_categories,
    cells   : cells,
    version : J.version,
    digest  : sha256(cells)
  }
END FUNCTION</w:t>
      </w:r>
    </w:p>
    <w:p>
      <w:pPr>
        <w:pStyle w:val="Heading2"/>
        <w:spacing w:after="120" w:before="360" w:line="312" w:lineRule="auto"/>
      </w:pPr>
      <w:r>
        <w:rPr>
          <w:rFonts w:ascii="Calibri" w:cs="Calibri" w:eastAsia="Calibri" w:hAnsi="Calibri"/>
          <w:color w:val="1A1A1A"/>
          <w:sz w:val="32"/>
          <w:szCs w:val="32"/>
        </w:rPr>
        <w:t xml:space="preserve">8.2 Semantic Crosswalk Tensors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semantic crosswalk tensor is a rank-3 tensor that maps between UDM constraint semantic categories and AI model reasoning path semantic categories. It is required because UDM constraint categories (e.g., "personal data disclosure," "cross-border data transfer," "regulatory reporting") are defined in the governance ontology space, while AI reasoning path categories are defined in the model's latent semantic space. The crosswalk tensor provides the bridge.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X ∈ ℝ^(K × D × L)
  where:
    K = number of UDM constraint categories
    D = number of AI reasoning path dimensions
    L = number of shared semantic latent dimensions
  Interpretation:
    X[k, d, l] = strength of semantic alignment between UDM category k,
                 AI path dimension d, at latent dimension l
  Used in FUSE as:
    M_projection = einsum('kdl, dl -&gt; kd', X, ai_path_weights) reshaped to vocab space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Semantic crosswalk tensors are precomputed by the IOS+ Orchestration Engine during system initialization and are stored as part of the session context. They are not user-configurable in IGL v1.0.</w:t>
      </w:r>
    </w:p>
    <w:p>
      <w:pPr>
        <w:pStyle w:val="Heading2"/>
        <w:spacing w:after="120" w:before="360" w:line="312" w:lineRule="auto"/>
      </w:pPr>
      <w:r>
        <w:rPr>
          <w:rFonts w:ascii="Calibri" w:cs="Calibri" w:eastAsia="Calibri" w:hAnsi="Calibri"/>
          <w:color w:val="1A1A1A"/>
          <w:sz w:val="32"/>
          <w:szCs w:val="32"/>
        </w:rPr>
        <w:t xml:space="preserve">8.3 Ontology Graph References in IGL Syntax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programs may reference UDM ontology graph nodes directly in boundary expressions and constraint declarations using the </w:t>
      </w:r>
      <w:r>
        <w:rPr>
          <w:rFonts w:ascii="Courier New" w:cs="Courier New" w:eastAsia="Courier New" w:hAnsi="Courier New"/>
          <w:b w:val="false"/>
          <w:bCs w:val="false"/>
          <w:i w:val="false"/>
          <w:iCs w:val="false"/>
          <w:color w:val="000000"/>
          <w:sz w:val="20"/>
          <w:szCs w:val="20"/>
          <w:shd w:fill="F3F4F6" w:color="auto" w:val="clear"/>
        </w:rPr>
        <w:t xml:space="preserve">udm://</w:t>
      </w:r>
      <w:r>
        <w:rPr>
          <w:rFonts w:ascii="Calibri" w:cs="Calibri" w:eastAsia="Calibri" w:hAnsi="Calibri"/>
          <w:b w:val="false"/>
          <w:bCs w:val="false"/>
          <w:i w:val="false"/>
          <w:iCs w:val="false"/>
          <w:strike w:val="false"/>
          <w:color w:val="000000"/>
          <w:sz w:val="22"/>
          <w:szCs w:val="22"/>
        </w:rPr>
        <w:t xml:space="preserve"> URI scheme. These references are resolved by the IGL runtime against the UDM ontology graph at compile time (for static references) or at INJECT time (for dynamic references).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Example: Referencing a UDM ontology node in a boundary declaration
DECLARE BOUNDARY personal_data_boundary AS BOUNDARY_TENSOR {
    dimensions  : 3,
    shape       : [128, 64, 32],
    jurisdiction: "udm://jurisdiction/gdpr/article-9",
    temporal    : ["2026-01-01T00:00:00Z", "2027-01-01T00:00:00Z"],
    strictness  : HARD
}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udm://</w:t>
      </w:r>
      <w:r>
        <w:rPr>
          <w:rFonts w:ascii="Calibri" w:cs="Calibri" w:eastAsia="Calibri" w:hAnsi="Calibri"/>
          <w:b w:val="false"/>
          <w:bCs w:val="false"/>
          <w:i w:val="false"/>
          <w:iCs w:val="false"/>
          <w:strike w:val="false"/>
          <w:color w:val="000000"/>
          <w:sz w:val="22"/>
          <w:szCs w:val="22"/>
        </w:rPr>
        <w:t xml:space="preserve"> URI scheme is defined by the UDM specification. IGL v1.0 requires UDM v2.0 or later for full ontology graph reference support. UDM v1.x provides only partial jurisdiction matrix support and does not expose ontology graph URIs; IGL running against UDM v1.x must use numeric jurisdiction identifiers instead.</w:t>
      </w:r>
    </w:p>
    <w:p>
      <w:pPr>
        <w:pStyle w:val="Heading2"/>
        <w:spacing w:after="120" w:before="360" w:line="312" w:lineRule="auto"/>
      </w:pPr>
      <w:r>
        <w:rPr>
          <w:rFonts w:ascii="Calibri" w:cs="Calibri" w:eastAsia="Calibri" w:hAnsi="Calibri"/>
          <w:color w:val="1A1A1A"/>
          <w:sz w:val="32"/>
          <w:szCs w:val="32"/>
        </w:rPr>
        <w:t xml:space="preserve">8.4 Reporting Window Constraints as Time-Boundary Expressions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UDM reporting window constraints specify time windows during which certain governed computations are permitted or required. In IGL, these map to the </w:t>
      </w:r>
      <w:r>
        <w:rPr>
          <w:rFonts w:ascii="Courier New" w:cs="Courier New" w:eastAsia="Courier New" w:hAnsi="Courier New"/>
          <w:b w:val="false"/>
          <w:bCs w:val="false"/>
          <w:i w:val="false"/>
          <w:iCs w:val="false"/>
          <w:color w:val="000000"/>
          <w:sz w:val="20"/>
          <w:szCs w:val="20"/>
          <w:shd w:fill="F3F4F6" w:color="auto" w:val="clear"/>
        </w:rPr>
        <w:t xml:space="preserve">temporal</w:t>
      </w:r>
      <w:r>
        <w:rPr>
          <w:rFonts w:ascii="Calibri" w:cs="Calibri" w:eastAsia="Calibri" w:hAnsi="Calibri"/>
          <w:b w:val="false"/>
          <w:bCs w:val="false"/>
          <w:i w:val="false"/>
          <w:iCs w:val="false"/>
          <w:strike w:val="false"/>
          <w:color w:val="000000"/>
          <w:sz w:val="22"/>
          <w:szCs w:val="22"/>
        </w:rPr>
        <w:t xml:space="preserve"> field of the BOUNDARY_TENSOR. The temporal bound is a closed interval </w:t>
      </w:r>
      <w:r>
        <w:rPr>
          <w:rFonts w:ascii="Courier New" w:cs="Courier New" w:eastAsia="Courier New" w:hAnsi="Courier New"/>
          <w:b w:val="false"/>
          <w:bCs w:val="false"/>
          <w:i w:val="false"/>
          <w:iCs w:val="false"/>
          <w:color w:val="000000"/>
          <w:sz w:val="20"/>
          <w:szCs w:val="20"/>
          <w:shd w:fill="F3F4F6" w:color="auto" w:val="clear"/>
        </w:rPr>
        <w:t xml:space="preserve">[start, end]</w:t>
      </w:r>
      <w:r>
        <w:rPr>
          <w:rFonts w:ascii="Calibri" w:cs="Calibri" w:eastAsia="Calibri" w:hAnsi="Calibri"/>
          <w:b w:val="false"/>
          <w:bCs w:val="false"/>
          <w:i w:val="false"/>
          <w:iCs w:val="false"/>
          <w:strike w:val="false"/>
          <w:color w:val="000000"/>
          <w:sz w:val="22"/>
          <w:szCs w:val="22"/>
        </w:rPr>
        <w:t xml:space="preserve"> expressed as ISO 8601 UTC timestamps. The IGL runtime evaluates the temporal bound at FUSE time by comparing the current wall-clock time (UTC) against the interval. If the current time falls outside the interval: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w:t>
      </w:r>
      <w:r>
        <w:rPr>
          <w:rFonts w:ascii="Courier New" w:cs="Courier New" w:eastAsia="Courier New" w:hAnsi="Courier New"/>
          <w:b w:val="false"/>
          <w:bCs w:val="false"/>
          <w:i w:val="false"/>
          <w:iCs w:val="false"/>
          <w:color w:val="000000"/>
          <w:sz w:val="20"/>
          <w:szCs w:val="20"/>
          <w:shd w:fill="F3F4F6" w:color="auto" w:val="clear"/>
        </w:rPr>
        <w:t xml:space="preserve">strictness = HARD</w:t>
      </w:r>
      <w:r>
        <w:rPr>
          <w:rFonts w:ascii="Calibri" w:cs="Calibri" w:eastAsia="Calibri" w:hAnsi="Calibri"/>
          <w:b w:val="false"/>
          <w:bCs w:val="false"/>
          <w:i w:val="false"/>
          <w:iCs w:val="false"/>
          <w:strike w:val="false"/>
          <w:color w:val="000000"/>
          <w:sz w:val="22"/>
          <w:szCs w:val="22"/>
        </w:rPr>
        <w:t xml:space="preserve">: a </w:t>
      </w:r>
      <w:r>
        <w:rPr>
          <w:rFonts w:ascii="Courier New" w:cs="Courier New" w:eastAsia="Courier New" w:hAnsi="Courier New"/>
          <w:b w:val="false"/>
          <w:bCs w:val="false"/>
          <w:i w:val="false"/>
          <w:iCs w:val="false"/>
          <w:color w:val="000000"/>
          <w:sz w:val="20"/>
          <w:szCs w:val="20"/>
          <w:shd w:fill="F3F4F6" w:color="auto" w:val="clear"/>
        </w:rPr>
        <w:t xml:space="preserve">BoundaryViolationError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TEMPORAL_BOUNDARY_EXCEEDED</w:t>
      </w:r>
      <w:r>
        <w:rPr>
          <w:rFonts w:ascii="Calibri" w:cs="Calibri" w:eastAsia="Calibri" w:hAnsi="Calibri"/>
          <w:b w:val="false"/>
          <w:bCs w:val="false"/>
          <w:i w:val="false"/>
          <w:iCs w:val="false"/>
          <w:strike w:val="false"/>
          <w:color w:val="000000"/>
          <w:sz w:val="22"/>
          <w:szCs w:val="22"/>
        </w:rPr>
        <w:t xml:space="preserve"> is raised and the program halts.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w:t>
      </w:r>
      <w:r>
        <w:rPr>
          <w:rFonts w:ascii="Courier New" w:cs="Courier New" w:eastAsia="Courier New" w:hAnsi="Courier New"/>
          <w:b w:val="false"/>
          <w:bCs w:val="false"/>
          <w:i w:val="false"/>
          <w:iCs w:val="false"/>
          <w:color w:val="000000"/>
          <w:sz w:val="20"/>
          <w:szCs w:val="20"/>
          <w:shd w:fill="F3F4F6" w:color="auto" w:val="clear"/>
        </w:rPr>
        <w:t xml:space="preserve">strictness = SOFT</w:t>
      </w:r>
      <w:r>
        <w:rPr>
          <w:rFonts w:ascii="Calibri" w:cs="Calibri" w:eastAsia="Calibri" w:hAnsi="Calibri"/>
          <w:b w:val="false"/>
          <w:bCs w:val="false"/>
          <w:i w:val="false"/>
          <w:iCs w:val="false"/>
          <w:strike w:val="false"/>
          <w:color w:val="000000"/>
          <w:sz w:val="22"/>
          <w:szCs w:val="22"/>
        </w:rPr>
        <w:t xml:space="preserve">: the temporal violation is logged to the COGNITIVE_TRACE and a warning is written to the IOS+ audit log.</w:t>
      </w:r>
    </w:p>
    <w:p>
      <w:pPr>
        <w:pStyle w:val="Heading2"/>
        <w:spacing w:after="120" w:before="360" w:line="312" w:lineRule="auto"/>
      </w:pPr>
      <w:r>
        <w:rPr>
          <w:rFonts w:ascii="Calibri" w:cs="Calibri" w:eastAsia="Calibri" w:hAnsi="Calibri"/>
          <w:color w:val="1A1A1A"/>
          <w:sz w:val="32"/>
          <w:szCs w:val="32"/>
        </w:rPr>
        <w:t xml:space="preserve">8.5 Constraint Injection at Inference 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UDM constraints are injected into the IGL inference context at three points in the execution lifecycle: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Injection Point</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6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IGL Mechanism</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Session Initialization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IGL program start</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IOS+ computes the session CONSTRAINT_MATRIX from the UDM jurisdiction matrix and injects it via INJECT before the body block begins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Turn Boundary</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BIND call</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IOS+ re-evaluates the active CONSTRAINT_MATRIX against the current COGNITIVE_TRACE entropy; high entropy may trigger constraint tightening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Exception Application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exception invoked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IOS+ produces a modified CONSTRAINT_MATRIX with relaxed values in the exception-covered dimensions; injected via INJECT into the current GovernedContext</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9. IOS+ Orchestration Interface</w:t>
      </w:r>
    </w:p>
    <w:p>
      <w:pPr>
        <w:pStyle w:val="Heading2"/>
        <w:spacing w:after="120" w:before="360" w:line="312" w:lineRule="auto"/>
      </w:pPr>
      <w:r>
        <w:rPr>
          <w:rFonts w:ascii="Calibri" w:cs="Calibri" w:eastAsia="Calibri" w:hAnsi="Calibri"/>
          <w:color w:val="1A1A1A"/>
          <w:sz w:val="32"/>
          <w:szCs w:val="32"/>
        </w:rPr>
        <w:t xml:space="preserve">9.1 IOS+ Execution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IOS+ Orchestration Engine is the runtime host for all IGL programs. IGL programs do not execute in isolation; they execute within the IOS+ managed execution environment, which provides the Identity Graph connection, UDM constraint matrix generation, ECDSA signing for GOVERNANCE_RECEIPTs, audit log management, and the session sequence number service. An IGL program that attempts to execute outside the IOS+ environment will fail at runtime initialization because the identity resolution service, constraint injection service, and receipt signing service are all provided exclusively by IOS+.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IOS+ execution lifecycle for an IGL program 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Program Reception:</w:t>
      </w:r>
      <w:r>
        <w:rPr>
          <w:rFonts w:ascii="Calibri" w:cs="Calibri" w:eastAsia="Calibri" w:hAnsi="Calibri"/>
          <w:b w:val="false"/>
          <w:bCs w:val="false"/>
          <w:i w:val="false"/>
          <w:iCs w:val="false"/>
          <w:strike w:val="false"/>
          <w:color w:val="000000"/>
          <w:sz w:val="22"/>
          <w:szCs w:val="22"/>
        </w:rPr>
        <w:t xml:space="preserve"> IOS+ receives the IGL program text (or pre-compiled bytecode) and the session context from the calling agent.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Parse and Typecheck:</w:t>
      </w:r>
      <w:r>
        <w:rPr>
          <w:rFonts w:ascii="Calibri" w:cs="Calibri" w:eastAsia="Calibri" w:hAnsi="Calibri"/>
          <w:b w:val="false"/>
          <w:bCs w:val="false"/>
          <w:i w:val="false"/>
          <w:iCs w:val="false"/>
          <w:strike w:val="false"/>
          <w:color w:val="000000"/>
          <w:sz w:val="22"/>
          <w:szCs w:val="22"/>
        </w:rPr>
        <w:t xml:space="preserve"> The IGL compiler parses the program and performs the static type checks defined in Section 5.2. Type errors halt execution before any runtime initialization.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Initialization:</w:t>
      </w:r>
      <w:r>
        <w:rPr>
          <w:rFonts w:ascii="Calibri" w:cs="Calibri" w:eastAsia="Calibri" w:hAnsi="Calibri"/>
          <w:b w:val="false"/>
          <w:bCs w:val="false"/>
          <w:i w:val="false"/>
          <w:iCs w:val="false"/>
          <w:strike w:val="false"/>
          <w:color w:val="000000"/>
          <w:sz w:val="22"/>
          <w:szCs w:val="22"/>
        </w:rPr>
        <w:t xml:space="preserve"> IOS+ allocates a session UUID, records the Identity Graph version, computes the initial CONSTRAINT_MATRIX, and injects it into the initial GovernedContext.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Body Execution:</w:t>
      </w:r>
      <w:r>
        <w:rPr>
          <w:rFonts w:ascii="Calibri" w:cs="Calibri" w:eastAsia="Calibri" w:hAnsi="Calibri"/>
          <w:b w:val="false"/>
          <w:bCs w:val="false"/>
          <w:i w:val="false"/>
          <w:iCs w:val="false"/>
          <w:strike w:val="false"/>
          <w:color w:val="000000"/>
          <w:sz w:val="22"/>
          <w:szCs w:val="22"/>
        </w:rPr>
        <w:t xml:space="preserve"> IOS+ hands control to the IGL runtime, which executes the body block statement by statement according to the small-step reduction rules in Section 6.1.</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Receipt Generation:</w:t>
      </w:r>
      <w:r>
        <w:rPr>
          <w:rFonts w:ascii="Calibri" w:cs="Calibri" w:eastAsia="Calibri" w:hAnsi="Calibri"/>
          <w:b w:val="false"/>
          <w:bCs w:val="false"/>
          <w:i w:val="false"/>
          <w:iCs w:val="false"/>
          <w:strike w:val="false"/>
          <w:color w:val="000000"/>
          <w:sz w:val="22"/>
          <w:szCs w:val="22"/>
        </w:rPr>
        <w:t xml:space="preserve"> The IGL runtime calls CAPTURE on the final TURN_TRACE; IOS+ signs the resulting GOVERNANCE_RECEIPT with the system ECDSA private key.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Termination:</w:t>
      </w:r>
      <w:r>
        <w:rPr>
          <w:rFonts w:ascii="Calibri" w:cs="Calibri" w:eastAsia="Calibri" w:hAnsi="Calibri"/>
          <w:b w:val="false"/>
          <w:bCs w:val="false"/>
          <w:i w:val="false"/>
          <w:iCs w:val="false"/>
          <w:strike w:val="false"/>
          <w:color w:val="000000"/>
          <w:sz w:val="22"/>
          <w:szCs w:val="22"/>
        </w:rPr>
        <w:t xml:space="preserve"> IOS+ closes the session, flushes all COGNITIVE_TRACE data to the audit log, and returns the GOVERNANCE_RECEIPT to the calling agent.</w:t>
      </w:r>
    </w:p>
    <w:p>
      <w:pPr>
        <w:pStyle w:val="Heading2"/>
        <w:spacing w:after="120" w:before="360" w:line="312" w:lineRule="auto"/>
      </w:pPr>
      <w:r>
        <w:rPr>
          <w:rFonts w:ascii="Calibri" w:cs="Calibri" w:eastAsia="Calibri" w:hAnsi="Calibri"/>
          <w:color w:val="1A1A1A"/>
          <w:sz w:val="32"/>
          <w:szCs w:val="32"/>
        </w:rPr>
        <w:t xml:space="preserve">9.2 Decision Surfaces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IOS+ exposes three decision surfaces to the IGL runtime. A decision surface is a runtime hook at which IOS+ makes a governance decision that affects the IGL execution context. IGL programs do not call decision surfaces directly; the runtime invokes them automatically at the appropriate points in execution.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Decision Surface</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IOS+ Decisions Made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CONSTRAINT_SURFACE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Immediately before each FUSE call</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Which CONSTRAINT_MATRIX version applies; whether to tighten or relax constraints based on prior turn entropy; whether to inject a modified matrix</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IDENTITY_SURFACE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Immediately before each BIND call</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Which IDENTITY_OPERAND is active; whether identity propagation rules need override; whether the acting identity still has valid authority (expiry check)</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TRACE_SURFACE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 COGNITIVE_TRACE seal time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Which trace fields must be captured per current UDM reporting obligations; whether the trace meets minimum entropy thresholds for audit purposes; whether additional trace metadata must be appended</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9.3 The Conductor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relationship between IGL and IOS+ is formally analogous to the relationship between a musical score and its conductor. An IGL program is the score: it specifies the complete structure of the governed computation — the identities, constraints, fusion expressions, trace captures, and receipt generation — with precision and completeness. IOS+ is the conductor: it interprets the score in real time, determining which constraints apply at this moment for this session, how the identity authority is resolved in this context, and how the traces are captured for this regulatory environment.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conductor model has three formal properties that IGL v1.0 enforces: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Score Completeness:</w:t>
      </w:r>
      <w:r>
        <w:rPr>
          <w:rFonts w:ascii="Calibri" w:cs="Calibri" w:eastAsia="Calibri" w:hAnsi="Calibri"/>
          <w:b w:val="false"/>
          <w:bCs w:val="false"/>
          <w:i w:val="false"/>
          <w:iCs w:val="false"/>
          <w:strike w:val="false"/>
          <w:color w:val="000000"/>
          <w:sz w:val="22"/>
          <w:szCs w:val="22"/>
        </w:rPr>
        <w:t xml:space="preserve"> An IGL program must be a complete, closed specification. It may not defer governance decisions to runtime calls outside the IGL operator set. There are no escape hatches, no "eval" constructs, and no foreign function calls in IGL v1.0.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Conductor Authority:</w:t>
      </w:r>
      <w:r>
        <w:rPr>
          <w:rFonts w:ascii="Calibri" w:cs="Calibri" w:eastAsia="Calibri" w:hAnsi="Calibri"/>
          <w:b w:val="false"/>
          <w:bCs w:val="false"/>
          <w:i w:val="false"/>
          <w:iCs w:val="false"/>
          <w:strike w:val="false"/>
          <w:color w:val="000000"/>
          <w:sz w:val="22"/>
          <w:szCs w:val="22"/>
        </w:rPr>
        <w:t xml:space="preserve"> IOS+ may tighten constraints beyond what the IGL program specifies (the conductor may play a passage more softly than marked), but may never relax constraints below the level specified in the BOUNDARY_TENSOR unless an identity exception explicitly authorizes 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Receipt Non-Repudiation:</w:t>
      </w:r>
      <w:r>
        <w:rPr>
          <w:rFonts w:ascii="Calibri" w:cs="Calibri" w:eastAsia="Calibri" w:hAnsi="Calibri"/>
          <w:b w:val="false"/>
          <w:bCs w:val="false"/>
          <w:i w:val="false"/>
          <w:iCs w:val="false"/>
          <w:strike w:val="false"/>
          <w:color w:val="000000"/>
          <w:sz w:val="22"/>
          <w:szCs w:val="22"/>
        </w:rPr>
        <w:t xml:space="preserve"> The GOVERNANCE_RECEIPT signature is produced by IOS+ and is not modifiable by the IGL program. The IGL program may read the receipt (via VERIFY) but may not alter it.</w:t>
      </w:r>
    </w:p>
    <w:p>
      <w:pPr>
        <w:pStyle w:val="Heading2"/>
        <w:spacing w:after="120" w:before="360" w:line="312" w:lineRule="auto"/>
      </w:pPr>
      <w:r>
        <w:rPr>
          <w:rFonts w:ascii="Calibri" w:cs="Calibri" w:eastAsia="Calibri" w:hAnsi="Calibri"/>
          <w:color w:val="1A1A1A"/>
          <w:sz w:val="32"/>
          <w:szCs w:val="32"/>
        </w:rPr>
        <w:t xml:space="preserve">9.4 Interface Contract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interface contract between the IGL runtime and IOS+ is specified as a set of service interfaces. Each interface is called synchronously by the IGL runtime; IOS+ guarantees a response within the configured timeout. Timeout events raise a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with code </w:t>
      </w:r>
      <w:r>
        <w:rPr>
          <w:rFonts w:ascii="Courier New" w:cs="Courier New" w:eastAsia="Courier New" w:hAnsi="Courier New"/>
          <w:b w:val="false"/>
          <w:bCs w:val="false"/>
          <w:i w:val="false"/>
          <w:iCs w:val="false"/>
          <w:color w:val="000000"/>
          <w:sz w:val="20"/>
          <w:szCs w:val="20"/>
          <w:shd w:fill="F3F4F6" w:color="auto" w:val="clear"/>
        </w:rPr>
        <w:t xml:space="preserve">IOS_TIMEOUT</w:t>
      </w:r>
      <w:r>
        <w:rPr>
          <w:rFonts w:ascii="Calibri" w:cs="Calibri" w:eastAsia="Calibri" w:hAnsi="Calibri"/>
          <w:b w:val="false"/>
          <w:bCs w:val="false"/>
          <w:i w:val="false"/>
          <w:iCs w:val="false"/>
          <w:strike w:val="false"/>
          <w:color w:val="000000"/>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Service Interface</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Request</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Response</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ios.resolveIdentity(uri)</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IdentityRef URI string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Fully populated IdentityOperandType or IdentityResolutionError</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ios.getConstraintMatrix(ctx)</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Session context descriptor</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CONSTRAINT_MATRIX or ConstraintInjectionError</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ios.signReceipt(fields)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Receipt field bundle (all non-signature fields)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ECDSASignature or signing error</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ios.logTrace(trace)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Sealed COGNITIVE_TRACE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Acknowledgment UUID or TraceCaptureFault</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ios.queryIdentityGraph(uri, depth)</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Node URI and traversal depth</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Subgraph of Identity Graph or IdentityResolutionError</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ios.nextSequenceNo()</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Monotonically increasing Nat for current session</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10. Sample Programs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five complete IGL v1.0 programs are provided as normative examples. Each program is presented with line-by-line commentary. Line numbers are for reference only and are not part of IGL syntax.</w:t>
      </w:r>
    </w:p>
    <w:p>
      <w:pPr>
        <w:pStyle w:val="Heading2"/>
        <w:spacing w:after="120" w:before="360" w:line="312" w:lineRule="auto"/>
      </w:pPr>
      <w:r>
        <w:rPr>
          <w:rFonts w:ascii="Calibri" w:cs="Calibri" w:eastAsia="Calibri" w:hAnsi="Calibri"/>
          <w:color w:val="1A1A1A"/>
          <w:sz w:val="32"/>
          <w:szCs w:val="32"/>
        </w:rPr>
        <w:t xml:space="preserve">10.1 Simple Governed Query (Single Identity, Single Boundary)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represents the simplest valid IGL program: a single governed inference turn under a single identity with a single boundary constraint.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"simple_query_example" ;
IDENTITY {
    DECLARE IDENTITY agent AS IDENTITY_OPERAND {   -- (1) Declare the acting identity
        id          : "igl://identity/houston/agent-001",
        authority   : 0.5,                         -- (2) Mid-level authority
        boundary    : public_boundary,             -- (3) References boundary below
        propagation : INHERIT                      -- (4) Recursive calls inherit this identity
    } ;
}
CONSTRAINTS {
    DECLARE BOUNDARY public_boundary AS BOUNDARY_TENSOR {  -- (5) Declare boundary tensor
        dimensions  : 2,
        shape       : [512, 128],
        jurisdiction: "udm://jurisdiction/public-domain",
        strictness  : HARD                                 -- (6) Hard enforcement
    } ;
    DECLARE CONSTRAINT public_constraint AS CONSTRAINT_MATRIX { -- (7) Declare constraint
        source  : "udm://module/public-domain-v2",
        version : "2.0.1",
        digest  : "a3f9c1..."                              -- (8) Integrity digest
    } ;
}
BEGIN
    INJECT ( public_constraint, inference_ctx ) ;          -- (9) Install constraint matrix
    LET ai_output = AI_INFER("What is the capital of Texas?") ; -- (10) Run AI inference
    LET governed_out = FUSE ( ai_output, public_constraint ) ;  -- (11) Fuse: core operation
    LET trace = CAPTURE_TRACE ( governed_out ) INTO trace_01 ;  -- (12) Capture trace
    LET turn = BIND ( agent, trace_01 ) AS turn_01 ;            -- (13) Compose TURN_TRACE
END
RECEIPT {
    CAPTURE ( turn_01 ) AS final_receipt WITH_OUTCOME COMPLIANT ; -- (14) Issue receipt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Lines 1–4 declare the program header and identity block. Line (9) installs the UDM constraint matrix into the inference context before inference begins — this is mandatory; calling AI_INFER before INJECT would be a </w:t>
      </w:r>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r>
        <w:rPr>
          <w:rFonts w:ascii="Calibri" w:cs="Calibri" w:eastAsia="Calibri" w:hAnsi="Calibri"/>
          <w:b w:val="false"/>
          <w:bCs w:val="false"/>
          <w:i w:val="false"/>
          <w:iCs w:val="false"/>
          <w:strike w:val="false"/>
          <w:color w:val="000000"/>
          <w:sz w:val="22"/>
          <w:szCs w:val="22"/>
        </w:rPr>
        <w:t xml:space="preserve">. Line (11) is where governance and AI computation fuse: the AI output probability vector is elementwise multiplied by the projected constraint matrix, producing a governed distribution. Lines (12–13) compose the atomic trace unit. Line (14) issues the cryptographically signed governance receipt.</w:t>
      </w:r>
    </w:p>
    <w:p>
      <w:pPr>
        <w:pStyle w:val="Heading2"/>
        <w:spacing w:after="120" w:before="360" w:line="312" w:lineRule="auto"/>
      </w:pPr>
      <w:r>
        <w:rPr>
          <w:rFonts w:ascii="Calibri" w:cs="Calibri" w:eastAsia="Calibri" w:hAnsi="Calibri"/>
          <w:color w:val="1A1A1A"/>
          <w:sz w:val="32"/>
          <w:szCs w:val="32"/>
        </w:rPr>
        <w:t xml:space="preserve">10.2 Multi-Identity Fusion with Authority Escalation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demonstrates a scenario where a base-level agent requests escalated authority from a higher-authority identity to access a restricted constraint zone.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"multi_identity_authority_escalation" ;
IDENTITY {
    DECLARE IDENTITY base_agent AS IDENTITY_OPERAND {
        id          : "igl://identity/ops/agent-base-007",
        authority   : 0.3,                              -- (1) Low authority agent
        boundary    : standard_boundary,
        propagation : DELEGATE TO "igl://identity/ops/supervisor-001"
    } ;
    DECLARE IDENTITY supervisor AS IDENTITY_OPERAND {
        id          : "igl://identity/ops/supervisor-001",
        authority   : 0.85,                             -- (2) High authority supervisor
        boundary    : elevated_boundary,
        exceptions  : ["igl://exception/restricted-domain-access"],
        propagation : INHERIT
    } ;
}
CONSTRAINTS {
    DECLARE BOUNDARY standard_boundary AS BOUNDARY_TENSOR {
        dimensions  : 2, shape : [256, 64],
        jurisdiction: "udm://jurisdiction/standard",
        strictness  : HARD
    } ;
    DECLARE BOUNDARY elevated_boundary AS BOUNDARY_TENSOR {
        dimensions  : 3, shape : [512, 256, 128],
        jurisdiction: "udm://jurisdiction/elevated",
        strictness  : HARD
    } ;
    DECLARE CONSTRAINT standard_constraint AS CONSTRAINT_MATRIX {
        source  : "udm://module/standard-v3",
        version : "3.1.0",
        digest  : "b72d40..."
    } ;
    DECLARE CONSTRAINT elevated_constraint AS CONSTRAINT_MATRIX {
        source  : "udm://module/elevated-v1",
        version : "1.0.0",
        digest  : "e19a88..."
    } ;
}
BEGIN
    -- Phase 1: Base agent attempts query under standard constraints
    INJECT ( standard_constraint, inference_ctx ) ;
    LET base_output = AI_INFER("Retrieve restricted operational data") ;
    -- Phase 2: Authority check — escalate if base authority is insufficient
    IF_AUTHORITY ( base_agent, LT, 0.5 )
    THEN {
        -- (3) Escalate: delegate to supervisor for this computation
        LET escalated_id = PROJECT(
            "igl://identity-graph/ops",
            "udm://jurisdiction/elevated"
        ) ;
        INJECT ( elevated_constraint, inference_ctx ) ;
        LET elevated_output = FUSE ( base_output, elevated_constraint )
                              UNDER supervisor ;
        LET trace = CAPTURE_TRACE ( elevated_output ) INTO trace_escalated ;
        LET turn  = BIND ( supervisor, trace_escalated ) AS turn_escalated ;
    }
    ELSE {
        -- (4) Base authority sufficient — proceed normally
        LET governed_out = FUSE ( base_output, standard_constraint ) ;
        LET trace = CAPTURE_TRACE ( governed_out ) INTO trace_base ;
        LET turn  = BIND ( base_agent, trace_base ) AS turn_escalated ;
    }
END
RECEIPT {
    CAPTURE ( turn_escalated ) AS final_receipt ;  -- (5) Receipt reflects actual identity used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IF_AUTHORITY</w:t>
      </w:r>
      <w:r>
        <w:rPr>
          <w:rFonts w:ascii="Calibri" w:cs="Calibri" w:eastAsia="Calibri" w:hAnsi="Calibri"/>
          <w:b w:val="false"/>
          <w:bCs w:val="false"/>
          <w:i w:val="false"/>
          <w:iCs w:val="false"/>
          <w:strike w:val="false"/>
          <w:color w:val="000000"/>
          <w:sz w:val="22"/>
          <w:szCs w:val="22"/>
        </w:rPr>
        <w:t xml:space="preserve"> construct at step (3) is the IGL conditional governance mechanism — it branches purely on the resolved authority level, not on application logic. Step (3) demonstrates PROJECT, which scopes the supervisor identity to the elevated jurisdiction. The GOVERNANCE_RECEIPT at step (5) will reflect the </w:t>
      </w:r>
      <w:r>
        <w:rPr>
          <w:rFonts w:ascii="Courier New" w:cs="Courier New" w:eastAsia="Courier New" w:hAnsi="Courier New"/>
          <w:b w:val="false"/>
          <w:bCs w:val="false"/>
          <w:i w:val="false"/>
          <w:iCs w:val="false"/>
          <w:color w:val="000000"/>
          <w:sz w:val="20"/>
          <w:szCs w:val="20"/>
          <w:shd w:fill="F3F4F6" w:color="auto" w:val="clear"/>
        </w:rPr>
        <w:t xml:space="preserve">identity_ref</w:t>
      </w:r>
      <w:r>
        <w:rPr>
          <w:rFonts w:ascii="Calibri" w:cs="Calibri" w:eastAsia="Calibri" w:hAnsi="Calibri"/>
          <w:b w:val="false"/>
          <w:bCs w:val="false"/>
          <w:i w:val="false"/>
          <w:iCs w:val="false"/>
          <w:strike w:val="false"/>
          <w:color w:val="000000"/>
          <w:sz w:val="22"/>
          <w:szCs w:val="22"/>
        </w:rPr>
        <w:t xml:space="preserve"> of whichever identity was active when BIND was called — providing a full audit trail of the authority escalation path.</w:t>
      </w:r>
    </w:p>
    <w:p>
      <w:pPr>
        <w:pStyle w:val="Heading2"/>
        <w:spacing w:after="120" w:before="360" w:line="312" w:lineRule="auto"/>
      </w:pPr>
      <w:r>
        <w:rPr>
          <w:rFonts w:ascii="Calibri" w:cs="Calibri" w:eastAsia="Calibri" w:hAnsi="Calibri"/>
          <w:color w:val="1A1A1A"/>
          <w:sz w:val="32"/>
          <w:szCs w:val="32"/>
        </w:rPr>
        <w:t xml:space="preserve">10.3 Recursive Governed Reasoning Loop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demonstrates a governed reasoning loop where the output of each turn becomes the input to the next, with governance constraints re-applied at every recursive level.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"recursive_governed_reasoning" ;
IDENTITY {
    DECLARE IDENTITY reasoner AS IDENTITY_OPERAND {
        id          : "igl://identity/reasoning/loop-agent-001",
        authority   : 0.6,
        boundary    : reasoning_boundary,
        propagation : INHERIT              -- (1) All recursive levels use same identity
    } ;
}
CONSTRAINTS {
    DECLARE BOUNDARY reasoning_boundary AS BOUNDARY_TENSOR {
        dimensions  : 4, shape : [256, 128, 64, 32],
        jurisdiction: "udm://jurisdiction/reasoning-domain",
        strictness  : SOFT                 -- (2) Soft: violations logged, not halted
    } ;
    DECLARE CONSTRAINT reasoning_constraint AS CONSTRAINT_MATRIX {
        source  : "udm://module/reasoning-v2",
        version : "2.3.0",
        digest  : "c88f12..."
    } ;
}
BEGIN
    INJECT ( reasoning_constraint, inference_ctx ) ;
    -- (3) Initial inference pass
    LET initial_output = FUSE (
        AI_INFER("Analyze the governance implications of recursive AI reasoning"),
        reasoning_constraint
    ) ;
    -- (4) Recursive loop: each pass refines the output, max depth 3
    RECURSE ( initial_output, inference_ctx )
        MAX_DEPTH 3
        CARRYING reasoner
        AS recursive_chain ;
    -- (5) Bind the terminal turn from the recursive chain
    LET final_trace = CAPTURE_TRACE ( recursive_chain ) INTO final_trace_01 ;
    LET final_turn  = BIND ( reasoner, final_trace_01 ) AS final_turn_01 ;
END
RECEIPT {
    CAPTURE ( final_turn_01 ) AS final_receipt ;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Step (2) uses SOFT strictness on the reasoning boundary — appropriate for exploratory reasoning where boundary proximity is expected and logged rather than treated as hard failure. Step (4) is the core recursive construct: with </w:t>
      </w:r>
      <w:r>
        <w:rPr>
          <w:rFonts w:ascii="Courier New" w:cs="Courier New" w:eastAsia="Courier New" w:hAnsi="Courier New"/>
          <w:b w:val="false"/>
          <w:bCs w:val="false"/>
          <w:i w:val="false"/>
          <w:iCs w:val="false"/>
          <w:color w:val="000000"/>
          <w:sz w:val="20"/>
          <w:szCs w:val="20"/>
          <w:shd w:fill="F3F4F6" w:color="auto" w:val="clear"/>
        </w:rPr>
        <w:t xml:space="preserve">MAX_DEPTH 3</w:t>
      </w:r>
      <w:r>
        <w:rPr>
          <w:rFonts w:ascii="Calibri" w:cs="Calibri" w:eastAsia="Calibri" w:hAnsi="Calibri"/>
          <w:b w:val="false"/>
          <w:bCs w:val="false"/>
          <w:i w:val="false"/>
          <w:iCs w:val="false"/>
          <w:strike w:val="false"/>
          <w:color w:val="000000"/>
          <w:sz w:val="22"/>
          <w:szCs w:val="22"/>
        </w:rPr>
        <w:t xml:space="preserve">, the reasoning will pass through a maximum of 4 total governed inference steps (1 initial + 3 recursive). Each recursive step receives a new GovernedContext from IOS+ via the CONSTRAINT_SURFACE decision hook, which may tighten constraints as entropy evolves across recursive steps. The full parent-child TURN_TRACE chain is preserved in the audit log.</w:t>
      </w:r>
    </w:p>
    <w:p>
      <w:pPr>
        <w:pStyle w:val="Heading2"/>
        <w:spacing w:after="120" w:before="360" w:line="312" w:lineRule="auto"/>
      </w:pPr>
      <w:r>
        <w:rPr>
          <w:rFonts w:ascii="Calibri" w:cs="Calibri" w:eastAsia="Calibri" w:hAnsi="Calibri"/>
          <w:color w:val="1A1A1A"/>
          <w:sz w:val="32"/>
          <w:szCs w:val="32"/>
        </w:rPr>
        <w:t xml:space="preserve">10.4 Cross-Jurisdiction Boundary Enforcement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demonstrates enforcement of multiple jurisdictional constraints simultaneously, representing a cross-border governed computation scenario.</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"cross_jurisdiction_enforcement"
    SESSION "a1b2c3d4-e5f6-7890-abcd-ef1234567890" ;
IDENTITY {
    DECLARE IDENTITY global_agent AS IDENTITY_OPERAND {
        id          : "igl://identity/global/cross-border-001",
        authority   : 0.75,
        boundary    : multi_jurisdiction_boundary,
        exceptions  : [
            "igl://exception/eu-gdpr-article9-override",
            "igl://exception/us-hipaa-deidentified-data"
        ],
        propagation : ISOLATE              -- (1) Recursive calls use session default identity
    } ;
}
CONSTRAINTS {
    -- (2) EU jurisdiction boundary
    DECLARE BOUNDARY eu_boundary AS BOUNDARY_TENSOR {
        dimensions  : 3, shape : [512, 256, 128],
        jurisdiction: "udm://jurisdiction/eu/gdpr",
        temporal    : ["2026-01-01T00:00:00Z", "2026-12-31T23:59:59Z"],
        strictness  : HARD
    } ;
    -- (3) US jurisdiction boundary
    DECLARE BOUNDARY us_boundary AS BOUNDARY_TENSOR {
        dimensions  : 2, shape : [512, 128],
        jurisdiction: "udm://jurisdiction/us/hipaa",
        temporal    : ["2026-01-01T00:00:00Z", "2026-12-31T23:59:59Z"],
        strictness  : HARD
    } ;
    DECLARE BOUNDARY multi_jurisdiction_boundary AS BOUNDARY_TENSOR {
        dimensions  : 5, shape : [512, 256, 128, 64, 32],
        jurisdiction: "udm://jurisdiction/composite/eu-us",
        strictness  : HARD
    } ;
    DECLARE CONSTRAINT eu_constraint AS CONSTRAINT_MATRIX {
        source  : "udm://module/gdpr-v4",
        version : "4.0.0",
        digest  : "d91c03..."
    } ;
    DECLARE CONSTRAINT us_constraint AS CONSTRAINT_MATRIX {
        source  : "udm://module/hipaa-v2",
        version : "2.1.0",
        digest  : "f44e55..."
    } ;
}
BEGIN
    -- (4) Apply EU constraints first
    INJECT ( eu_constraint, inference_ctx ) ;
    LET eu_governed = FUSE (
        AI_INFER("Analyze patient treatment outcomes across EU and US facilities"),
        eu_constraint
    ) ;
    -- (5) Verify EU boundary compliance before continuing
    WHEN_BOUNDARY ( eu_boundary, eu_constraint )
    WITHIN {
        -- (6) Apply US constraints to EU-governed output
        INJECT ( us_constraint, inference_ctx ) ;
        LET cross_governed = FUSE ( eu_governed, us_constraint ) ;
        LET trace = CAPTURE_TRACE ( cross_governed ) INTO cross_trace ;
        LET turn  = BIND ( global_agent, cross_trace ) AS cross_turn ;
    }
    OUTSIDE {
        -- (7) EU boundary violated — attempt exception resolution
        UNLESS_EXCEPTION (
            "igl://exception/eu-gdpr-article9-override",
            global_agent
        ) {
            LET fallback_output = FUSE (
                AI_INFER("Provide de-identified population statistics only"),
                eu_constraint
            ) ;
            LET trace = CAPTURE_TRACE ( fallback_output ) INTO fallback_trace ;
            LET turn  = BIND ( global_agent, fallback_trace ) AS cross_turn ;
        }
    }
END
RECEIPT {
    CAPTURE ( cross_turn ) AS final_receipt ;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This program demonstrates the full conditional governance surface of IGL. Step (5) uses </w:t>
      </w:r>
      <w:r>
        <w:rPr>
          <w:rFonts w:ascii="Courier New" w:cs="Courier New" w:eastAsia="Courier New" w:hAnsi="Courier New"/>
          <w:b w:val="false"/>
          <w:bCs w:val="false"/>
          <w:i w:val="false"/>
          <w:iCs w:val="false"/>
          <w:color w:val="000000"/>
          <w:sz w:val="20"/>
          <w:szCs w:val="20"/>
          <w:shd w:fill="F3F4F6" w:color="auto" w:val="clear"/>
        </w:rPr>
        <w:t xml:space="preserve">WHEN_BOUNDARY</w:t>
      </w:r>
      <w:r>
        <w:rPr>
          <w:rFonts w:ascii="Calibri" w:cs="Calibri" w:eastAsia="Calibri" w:hAnsi="Calibri"/>
          <w:b w:val="false"/>
          <w:bCs w:val="false"/>
          <w:i w:val="false"/>
          <w:iCs w:val="false"/>
          <w:strike w:val="false"/>
          <w:color w:val="000000"/>
          <w:sz w:val="22"/>
          <w:szCs w:val="22"/>
        </w:rPr>
        <w:t xml:space="preserve"> to guard the US constraint injection behind EU boundary compliance verification. Step (7) uses </w:t>
      </w:r>
      <w:r>
        <w:rPr>
          <w:rFonts w:ascii="Courier New" w:cs="Courier New" w:eastAsia="Courier New" w:hAnsi="Courier New"/>
          <w:b w:val="false"/>
          <w:bCs w:val="false"/>
          <w:i w:val="false"/>
          <w:iCs w:val="false"/>
          <w:color w:val="000000"/>
          <w:sz w:val="20"/>
          <w:szCs w:val="20"/>
          <w:shd w:fill="F3F4F6" w:color="auto" w:val="clear"/>
        </w:rPr>
        <w:t xml:space="preserve">UNLESS_EXCEPTION</w:t>
      </w:r>
      <w:r>
        <w:rPr>
          <w:rFonts w:ascii="Calibri" w:cs="Calibri" w:eastAsia="Calibri" w:hAnsi="Calibri"/>
          <w:b w:val="false"/>
          <w:bCs w:val="false"/>
          <w:i w:val="false"/>
          <w:iCs w:val="false"/>
          <w:strike w:val="false"/>
          <w:color w:val="000000"/>
          <w:sz w:val="22"/>
          <w:szCs w:val="22"/>
        </w:rPr>
        <w:t xml:space="preserve"> to apply a declared exception if the EU boundary is violated — reflecting real-world GDPR Article 9 research exception logic. The </w:t>
      </w:r>
      <w:r>
        <w:rPr>
          <w:rFonts w:ascii="Courier New" w:cs="Courier New" w:eastAsia="Courier New" w:hAnsi="Courier New"/>
          <w:b w:val="false"/>
          <w:bCs w:val="false"/>
          <w:i w:val="false"/>
          <w:iCs w:val="false"/>
          <w:color w:val="000000"/>
          <w:sz w:val="20"/>
          <w:szCs w:val="20"/>
          <w:shd w:fill="F3F4F6" w:color="auto" w:val="clear"/>
        </w:rPr>
        <w:t xml:space="preserve">ISOLATE</w:t>
      </w:r>
      <w:r>
        <w:rPr>
          <w:rFonts w:ascii="Calibri" w:cs="Calibri" w:eastAsia="Calibri" w:hAnsi="Calibri"/>
          <w:b w:val="false"/>
          <w:bCs w:val="false"/>
          <w:i w:val="false"/>
          <w:iCs w:val="false"/>
          <w:strike w:val="false"/>
          <w:color w:val="000000"/>
          <w:sz w:val="22"/>
          <w:szCs w:val="22"/>
        </w:rPr>
        <w:t xml:space="preserve"> propagation at step (1) ensures that any recursive calls (not present here but possible in extensions) would not inherit the global agent's elevated cross-border authority.</w:t>
      </w:r>
    </w:p>
    <w:p>
      <w:pPr>
        <w:pStyle w:val="Heading2"/>
        <w:spacing w:after="120" w:before="360" w:line="312" w:lineRule="auto"/>
      </w:pPr>
      <w:r>
        <w:rPr>
          <w:rFonts w:ascii="Calibri" w:cs="Calibri" w:eastAsia="Calibri" w:hAnsi="Calibri"/>
          <w:color w:val="1A1A1A"/>
          <w:sz w:val="32"/>
          <w:szCs w:val="32"/>
        </w:rPr>
        <w:t xml:space="preserve">10.5 Full TurnTrace Capture with Receipt Generation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program demonstrates the complete end-to-end IGL lifecycle including multi-turn trace accumulation and receipt verification.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IGL v1.0 PROGRAM "full_turntrace_receipt_demo" ;
IDENTITY {
    DECLARE IDENTITY audited_agent AS IDENTITY_OPERAND {
        id          : "igl://identity/audit/agent-full-001",
        authority   : 0.9,
        boundary    : full_audit_boundary,
        exceptions  : [],                  -- (1) No exceptions; strict governance
        propagation : INHERIT
    } ;
}
CONSTRAINTS {
    DECLARE BOUNDARY full_audit_boundary AS BOUNDARY_TENSOR {
        dimensions  : 4, shape : [1024, 512, 256, 128],
        jurisdiction: "udm://jurisdiction/full-audit-zone",
        temporal    : ["2026-08-01T00:00:00Z", "2026-08-31T23:59:59Z"],
        strictness  : HARD
    } ;
    DECLARE CONSTRAINT audit_constraint AS CONSTRAINT_MATRIX {
        source  : "udm://module/full-audit-v1",
        version : "1.0.0",
        digest  : "9a3b77..."
    } ;
}
BEGIN
    -- TURN 1: Initial governed query
    INJECT ( audit_constraint, inference_ctx ) ;
    LET output_01 = FUSE (
        AI_INFER("Summarize all governed AI interactions for audit period August 2026"),
        audit_constraint
    ) ;
    LET trace_01 = CAPTURE_TRACE ( output_01 ) INTO cognitive_trace_01 ;
    LET turn_01  = BIND ( audited_agent, cognitive_trace_01 ) AS turn_record_01 ;
    -- TURN 2: Follow-up governed query building on turn 1 output
    LET output_02 = FUSE (
        AI_INFER("Identify anomalous authority escalations in the audit period"),
        audit_constraint
    ) ;
    LET trace_02 = CAPTURE_TRACE ( output_02 ) INTO cognitive_trace_02 ;
    LET turn_02  = BIND ( audited_agent, cognitive_trace_02 ) AS turn_record_02 ;
    -- TURN 3: Verification pass — verify that turn_01 receipt is valid
    -- (2) Verification of a prior receipt within the same session
    LET prior_receipt = CAPTURE ( turn_record_01 ) AS interim_receipt ;
    LET is_valid      = VERIFY ( interim_receipt, audited_agent ) ;
    IF_AUTHORITY ( audited_agent, GTE, 0.8 )
    THEN {
        -- (3) High authority agent proceeds to final summary turn
        LET output_03 = FUSE (
            AI_INFER("Generate final audit summary report"),
            audit_constraint
        ) ;
        LET trace_03 = CAPTURE_TRACE ( output_03 ) INTO cognitive_trace_03 ;
        LET final_turn = BIND ( audited_agent, cognitive_trace_03 ) AS turn_record_final ;
    }
    ELSE {
        LET final_turn = turn_record_02 ;      -- (4) Fall back to turn 2 as terminal
    }
END
RECEIPT {
    -- (5) Terminal receipt — signed by IOS+, covers full session
    CAPTURE ( turn_record_final ) AS session_receipt WITH_OUTCOME COMPLIANT ;
}</w:t>
      </w:r>
    </w:p>
    <w:p>
      <w:pPr>
        <w:spacing w:after="120" w:before="60" w:line="360" w:lineRule="auto"/>
      </w:pPr>
      <w:r>
        <w:rPr>
          <w:rFonts w:ascii="Calibri" w:cs="Calibri" w:eastAsia="Calibri" w:hAnsi="Calibri"/>
          <w:b/>
          <w:bCs/>
          <w:i w:val="false"/>
          <w:iCs w:val="false"/>
          <w:strike w:val="false"/>
          <w:color w:val="000000"/>
          <w:sz w:val="22"/>
          <w:szCs w:val="22"/>
        </w:rPr>
        <w:t xml:space="preserve">Commentary:</w:t>
      </w:r>
      <w:r>
        <w:rPr>
          <w:rFonts w:ascii="Calibri" w:cs="Calibri" w:eastAsia="Calibri" w:hAnsi="Calibri"/>
          <w:b w:val="false"/>
          <w:bCs w:val="false"/>
          <w:i w:val="false"/>
          <w:iCs w:val="false"/>
          <w:strike w:val="false"/>
          <w:color w:val="000000"/>
          <w:sz w:val="22"/>
          <w:szCs w:val="22"/>
        </w:rPr>
        <w:t xml:space="preserve"> This program demonstrates the complete multi-turn IGL lifecycle. Step (2) shows an in-session VERIFY call — a program verifying its own intermediate receipts as a self-audit mechanism. Note that </w:t>
      </w:r>
      <w:r>
        <w:rPr>
          <w:rFonts w:ascii="Courier New" w:cs="Courier New" w:eastAsia="Courier New" w:hAnsi="Courier New"/>
          <w:b w:val="false"/>
          <w:bCs w:val="false"/>
          <w:i w:val="false"/>
          <w:iCs w:val="false"/>
          <w:color w:val="000000"/>
          <w:sz w:val="20"/>
          <w:szCs w:val="20"/>
          <w:shd w:fill="F3F4F6" w:color="auto" w:val="clear"/>
        </w:rPr>
        <w:t xml:space="preserve">interim_receipt</w:t>
      </w:r>
      <w:r>
        <w:rPr>
          <w:rFonts w:ascii="Calibri" w:cs="Calibri" w:eastAsia="Calibri" w:hAnsi="Calibri"/>
          <w:b w:val="false"/>
          <w:bCs w:val="false"/>
          <w:i w:val="false"/>
          <w:iCs w:val="false"/>
          <w:strike w:val="false"/>
          <w:color w:val="000000"/>
          <w:sz w:val="22"/>
          <w:szCs w:val="22"/>
        </w:rPr>
        <w:t xml:space="preserve"> is an intermediate GOVERNANCE_RECEIPT produced mid-program; IGL permits multiple receipts within a program's body block, but requires exactly one CAPTURE in the </w:t>
      </w:r>
      <w:r>
        <w:rPr>
          <w:rFonts w:ascii="Courier New" w:cs="Courier New" w:eastAsia="Courier New" w:hAnsi="Courier New"/>
          <w:b w:val="false"/>
          <w:bCs w:val="false"/>
          <w:i w:val="false"/>
          <w:iCs w:val="false"/>
          <w:color w:val="000000"/>
          <w:sz w:val="20"/>
          <w:szCs w:val="20"/>
          <w:shd w:fill="F3F4F6" w:color="auto" w:val="clear"/>
        </w:rPr>
        <w:t xml:space="preserve">receipt_block</w:t>
      </w:r>
      <w:r>
        <w:rPr>
          <w:rFonts w:ascii="Calibri" w:cs="Calibri" w:eastAsia="Calibri" w:hAnsi="Calibri"/>
          <w:b w:val="false"/>
          <w:bCs w:val="false"/>
          <w:i w:val="false"/>
          <w:iCs w:val="false"/>
          <w:strike w:val="false"/>
          <w:color w:val="000000"/>
          <w:sz w:val="22"/>
          <w:szCs w:val="22"/>
        </w:rPr>
        <w:t xml:space="preserve"> as the terminal program receipt. Step (3) shows the </w:t>
      </w:r>
      <w:r>
        <w:rPr>
          <w:rFonts w:ascii="Courier New" w:cs="Courier New" w:eastAsia="Courier New" w:hAnsi="Courier New"/>
          <w:b w:val="false"/>
          <w:bCs w:val="false"/>
          <w:i w:val="false"/>
          <w:iCs w:val="false"/>
          <w:color w:val="000000"/>
          <w:sz w:val="20"/>
          <w:szCs w:val="20"/>
          <w:shd w:fill="F3F4F6" w:color="auto" w:val="clear"/>
        </w:rPr>
        <w:t xml:space="preserve">IF_AUTHORITY</w:t>
      </w:r>
      <w:r>
        <w:rPr>
          <w:rFonts w:ascii="Calibri" w:cs="Calibri" w:eastAsia="Calibri" w:hAnsi="Calibri"/>
          <w:b w:val="false"/>
          <w:bCs w:val="false"/>
          <w:i w:val="false"/>
          <w:iCs w:val="false"/>
          <w:strike w:val="false"/>
          <w:color w:val="000000"/>
          <w:sz w:val="22"/>
          <w:szCs w:val="22"/>
        </w:rPr>
        <w:t xml:space="preserve"> pattern used for authoritative branching. The temporal constraint in </w:t>
      </w:r>
      <w:r>
        <w:rPr>
          <w:rFonts w:ascii="Courier New" w:cs="Courier New" w:eastAsia="Courier New" w:hAnsi="Courier New"/>
          <w:b w:val="false"/>
          <w:bCs w:val="false"/>
          <w:i w:val="false"/>
          <w:iCs w:val="false"/>
          <w:color w:val="000000"/>
          <w:sz w:val="20"/>
          <w:szCs w:val="20"/>
          <w:shd w:fill="F3F4F6" w:color="auto" w:val="clear"/>
        </w:rPr>
        <w:t xml:space="preserve">full_audit_boundary</w:t>
      </w:r>
      <w:r>
        <w:rPr>
          <w:rFonts w:ascii="Calibri" w:cs="Calibri" w:eastAsia="Calibri" w:hAnsi="Calibri"/>
          <w:b w:val="false"/>
          <w:bCs w:val="false"/>
          <w:i w:val="false"/>
          <w:iCs w:val="false"/>
          <w:strike w:val="false"/>
          <w:color w:val="000000"/>
          <w:sz w:val="22"/>
          <w:szCs w:val="22"/>
        </w:rPr>
        <w:t xml:space="preserve"> will reject this program if executed outside August 2026 — appropriate for a time-bounded audit zone.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11. Error Model</w:t>
      </w:r>
    </w:p>
    <w:p>
      <w:pPr>
        <w:pStyle w:val="Heading2"/>
        <w:spacing w:after="120" w:before="360" w:line="312" w:lineRule="auto"/>
      </w:pPr>
      <w:r>
        <w:rPr>
          <w:rFonts w:ascii="Calibri" w:cs="Calibri" w:eastAsia="Calibri" w:hAnsi="Calibri"/>
          <w:color w:val="1A1A1A"/>
          <w:sz w:val="32"/>
          <w:szCs w:val="32"/>
        </w:rPr>
        <w:t xml:space="preserve">11.1 Error Taxonomy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defines five error classes. All errors are fatal unless explicitly designated as recoverable. Errors propagate upward through the call stack until they reach the IGL program boundary, at which point they are reported to the IOS+ Orchestration Engine along with the partial COGNITIVE_TRACE accumulated before the error.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Error Class</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Fatal?</w:t>
            </w:r>
          </w:p>
        </w:tc>
        <w:tc>
          <w:tcPr>
            <w:tcW w:type="pct" w:w="7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 and Trigger Conditions</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IdentityResolutionError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the IDENTITY_OPERAND's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field cannot be resolved against the Identity Graph, when a delegation edge is missing, when a jurisdiction projection yields an empty result, or when an identity's authority field falls outside [0.0, 1.0]. Error codes: </w:t>
            </w:r>
            <w:r>
              <w:rPr>
                <w:rFonts w:ascii="Courier New" w:cs="Courier New" w:eastAsia="Courier New" w:hAnsi="Courier New"/>
                <w:b w:val="false"/>
                <w:bCs w:val="false"/>
                <w:i w:val="false"/>
                <w:iCs w:val="false"/>
                <w:color w:val="000000"/>
                <w:sz w:val="20"/>
                <w:szCs w:val="20"/>
                <w:shd w:fill="F3F4F6" w:color="auto" w:val="clear"/>
              </w:rPr>
              <w:t xml:space="preserve">IDENTITY_NOT_FOUND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INVALID_URI_SCHEME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DELEGATION_NOT_AUTHORIZED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NO_JURISDICTION_SCOPE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AUTHORITY_OUT_OF_RANGE</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BoundaryViolationError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Conditional</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a FUSE or CONSTRAIN operation produces output that violates a BOUNDARY_TENSOR with </w:t>
            </w:r>
            <w:r>
              <w:rPr>
                <w:rFonts w:ascii="Courier New" w:cs="Courier New" w:eastAsia="Courier New" w:hAnsi="Courier New"/>
                <w:b w:val="false"/>
                <w:bCs w:val="false"/>
                <w:i w:val="false"/>
                <w:iCs w:val="false"/>
                <w:color w:val="000000"/>
                <w:sz w:val="20"/>
                <w:szCs w:val="20"/>
                <w:shd w:fill="F3F4F6" w:color="auto" w:val="clear"/>
              </w:rPr>
              <w:t xml:space="preserve">HARD</w:t>
            </w:r>
            <w:r>
              <w:rPr>
                <w:rFonts w:ascii="Calibri" w:cs="Calibri" w:eastAsia="Calibri" w:hAnsi="Calibri"/>
                <w:b w:val="false"/>
                <w:bCs w:val="false"/>
                <w:i w:val="false"/>
                <w:iCs w:val="false"/>
                <w:strike w:val="false"/>
                <w:color w:val="000000"/>
                <w:sz w:val="22"/>
                <w:szCs w:val="22"/>
              </w:rPr>
              <w:t xml:space="preserve"> strictness and no applicable exception is present. Not raised for SOFT strictness violations. Error codes: </w:t>
            </w:r>
            <w:r>
              <w:rPr>
                <w:rFonts w:ascii="Courier New" w:cs="Courier New" w:eastAsia="Courier New" w:hAnsi="Courier New"/>
                <w:b w:val="false"/>
                <w:bCs w:val="false"/>
                <w:i w:val="false"/>
                <w:iCs w:val="false"/>
                <w:color w:val="000000"/>
                <w:sz w:val="20"/>
                <w:szCs w:val="20"/>
                <w:shd w:fill="F3F4F6" w:color="auto" w:val="clear"/>
              </w:rPr>
              <w:t xml:space="preserve">HARD_BOUNDARY_EXCEEDED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TEMPORAL_BOUNDARY_EXCEEDED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NO_ADMISSIBLE_PATHS</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ConstraintInjectionError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a CONSTRAINT_MATRIX cannot be injected into an inference context. Causes include: digest mismatch between declared and actual cell values, UDM module not found at the declared </w:t>
            </w:r>
            <w:r>
              <w:rPr>
                <w:rFonts w:ascii="Courier New" w:cs="Courier New" w:eastAsia="Courier New" w:hAnsi="Courier New"/>
                <w:b w:val="false"/>
                <w:bCs w:val="false"/>
                <w:i w:val="false"/>
                <w:iCs w:val="false"/>
                <w:color w:val="000000"/>
                <w:sz w:val="20"/>
                <w:szCs w:val="20"/>
                <w:shd w:fill="F3F4F6" w:color="auto" w:val="clear"/>
              </w:rPr>
              <w:t xml:space="preserve">source</w:t>
            </w:r>
            <w:r>
              <w:rPr>
                <w:rFonts w:ascii="Calibri" w:cs="Calibri" w:eastAsia="Calibri" w:hAnsi="Calibri"/>
                <w:b w:val="false"/>
                <w:bCs w:val="false"/>
                <w:i w:val="false"/>
                <w:iCs w:val="false"/>
                <w:strike w:val="false"/>
                <w:color w:val="000000"/>
                <w:sz w:val="22"/>
                <w:szCs w:val="22"/>
              </w:rPr>
              <w:t xml:space="preserve"> URI, version mismatch, or IOS+ timeout during matrix provision. Error codes: </w:t>
            </w:r>
            <w:r>
              <w:rPr>
                <w:rFonts w:ascii="Courier New" w:cs="Courier New" w:eastAsia="Courier New" w:hAnsi="Courier New"/>
                <w:b w:val="false"/>
                <w:bCs w:val="false"/>
                <w:i w:val="false"/>
                <w:iCs w:val="false"/>
                <w:color w:val="000000"/>
                <w:sz w:val="20"/>
                <w:szCs w:val="20"/>
                <w:shd w:fill="F3F4F6" w:color="auto" w:val="clear"/>
              </w:rPr>
              <w:t xml:space="preserve">DIGEST_MISMATCH</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UDM_MODULE_NOT_FOUND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VERSION_CONFLICT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IOS_TIMEOUT</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FusionTypeError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the FUSE operator's operands have incompatible types or dimensions. This is primarily a type-system enforcement error: the compile-time type checker should prevent most FusionTypeErrors, but dimension mismatches between the AI vector and the projected constraint matrix may only be detectable at runtime if the vocabulary size is not statically known. Error codes: </w:t>
            </w:r>
            <w:r>
              <w:rPr>
                <w:rFonts w:ascii="Courier New" w:cs="Courier New" w:eastAsia="Courier New" w:hAnsi="Courier New"/>
                <w:b w:val="false"/>
                <w:bCs w:val="false"/>
                <w:i w:val="false"/>
                <w:iCs w:val="false"/>
                <w:color w:val="000000"/>
                <w:sz w:val="20"/>
                <w:szCs w:val="20"/>
                <w:shd w:fill="F3F4F6" w:color="auto" w:val="clear"/>
              </w:rPr>
              <w:t xml:space="preserve">DIMENSION_MISMATCH</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TYPE_INCOMPATIBILITY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PROJECTION_FAILURE</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TraceCaptureFault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Raised when the COGNITIVE_TRACE system fails to capture or seal a trace correctly. This includes: write to a sealed trace (integrity violation), failure to obtain an acknowledgment UUID from IOS+.logTrace, sequence number gap detection, or program termination without a CAPTURE in the receipt block. Error codes: </w:t>
            </w:r>
            <w:r>
              <w:rPr>
                <w:rFonts w:ascii="Courier New" w:cs="Courier New" w:eastAsia="Courier New" w:hAnsi="Courier New"/>
                <w:b w:val="false"/>
                <w:bCs w:val="false"/>
                <w:i w:val="false"/>
                <w:iCs w:val="false"/>
                <w:color w:val="000000"/>
                <w:sz w:val="20"/>
                <w:szCs w:val="20"/>
                <w:shd w:fill="F3F4F6" w:color="auto" w:val="clear"/>
              </w:rPr>
              <w:t xml:space="preserve">TRACE_INTEGRITY_VIOLATION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LOG_WRITE_FAILURE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SEQUENCE_GAP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MISSING_RECEIPT_CAPTURE</w:t>
            </w:r>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11.2 Error Propagation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Error propagation in IGL follows these rules, in priority order: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Compile-time errors</w:t>
      </w:r>
      <w:r>
        <w:rPr>
          <w:rFonts w:ascii="Calibri" w:cs="Calibri" w:eastAsia="Calibri" w:hAnsi="Calibri"/>
          <w:b w:val="false"/>
          <w:bCs w:val="false"/>
          <w:i w:val="false"/>
          <w:iCs w:val="false"/>
          <w:strike w:val="false"/>
          <w:color w:val="000000"/>
          <w:sz w:val="22"/>
          <w:szCs w:val="22"/>
        </w:rPr>
        <w:t xml:space="preserve"> (type errors, grammar errors, MAX_DEPTH = 0, missing structural blocks) are reported before any runtime execution begins and produce no COGNITIVE_TRACE and no GOVERNANCE_RECEIPT.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Fatal runtime errors</w:t>
      </w:r>
      <w:r>
        <w:rPr>
          <w:rFonts w:ascii="Calibri" w:cs="Calibri" w:eastAsia="Calibri" w:hAnsi="Calibri"/>
          <w:b w:val="false"/>
          <w:bCs w:val="false"/>
          <w:i w:val="false"/>
          <w:iCs w:val="false"/>
          <w:strike w:val="false"/>
          <w:color w:val="000000"/>
          <w:sz w:val="22"/>
          <w:szCs w:val="22"/>
        </w:rPr>
        <w:t xml:space="preserve"> halt execution at the point of the error. The IGL runtime seals the partial COGNITIVE_TRACE at that point (with the error event appended to the </w:t>
      </w:r>
      <w:r>
        <w:rPr>
          <w:rFonts w:ascii="Courier New" w:cs="Courier New" w:eastAsia="Courier New" w:hAnsi="Courier New"/>
          <w:b w:val="false"/>
          <w:bCs w:val="false"/>
          <w:i w:val="false"/>
          <w:iCs w:val="false"/>
          <w:color w:val="000000"/>
          <w:sz w:val="20"/>
          <w:szCs w:val="20"/>
          <w:shd w:fill="F3F4F6" w:color="auto" w:val="clear"/>
        </w:rPr>
        <w:t xml:space="preserve">boundary_checks</w:t>
      </w:r>
      <w:r>
        <w:rPr>
          <w:rFonts w:ascii="Calibri" w:cs="Calibri" w:eastAsia="Calibri" w:hAnsi="Calibri"/>
          <w:b w:val="false"/>
          <w:bCs w:val="false"/>
          <w:i w:val="false"/>
          <w:iCs w:val="false"/>
          <w:strike w:val="false"/>
          <w:color w:val="000000"/>
          <w:sz w:val="22"/>
          <w:szCs w:val="22"/>
        </w:rPr>
        <w:t xml:space="preserve"> log as a special error entry), and writes the partial trace to the IOS+ audit log. No GOVERNANCE_RECEIPT is issued for programs that halt with a fatal error. IOS+ records the error and the partial trace under the session UUID for audit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Errors in recursive calls</w:t>
      </w:r>
      <w:r>
        <w:rPr>
          <w:rFonts w:ascii="Calibri" w:cs="Calibri" w:eastAsia="Calibri" w:hAnsi="Calibri"/>
          <w:b w:val="false"/>
          <w:bCs w:val="false"/>
          <w:i w:val="false"/>
          <w:iCs w:val="false"/>
          <w:strike w:val="false"/>
          <w:color w:val="000000"/>
          <w:sz w:val="22"/>
          <w:szCs w:val="22"/>
        </w:rPr>
        <w:t xml:space="preserve"> propagate to the calling level. If a RECURSE call raises a fatal error, the error propagates to the parent call level. If the parent has an applicable exception for the error type, the exception is applied and execution continues at the parent level. If no exception applies, the error propagates to the program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BoundaryViolationError with SOFT strictness</w:t>
      </w:r>
      <w:r>
        <w:rPr>
          <w:rFonts w:ascii="Calibri" w:cs="Calibri" w:eastAsia="Calibri" w:hAnsi="Calibri"/>
          <w:b w:val="false"/>
          <w:bCs w:val="false"/>
          <w:i w:val="false"/>
          <w:iCs w:val="false"/>
          <w:strike w:val="false"/>
          <w:color w:val="000000"/>
          <w:sz w:val="22"/>
          <w:szCs w:val="22"/>
        </w:rPr>
        <w:t xml:space="preserve"> does not halt execution and is not propagated as a runtime error. Instead, it is logged to the COGNITIVE_TRACE and results in a GOVERNANCE_RECEIPT with </w:t>
      </w:r>
      <w:r>
        <w:rPr>
          <w:rFonts w:ascii="Courier New" w:cs="Courier New" w:eastAsia="Courier New" w:hAnsi="Courier New"/>
          <w:b w:val="false"/>
          <w:bCs w:val="false"/>
          <w:i w:val="false"/>
          <w:iCs w:val="false"/>
          <w:color w:val="000000"/>
          <w:sz w:val="20"/>
          <w:szCs w:val="20"/>
          <w:shd w:fill="F3F4F6" w:color="auto" w:val="clear"/>
        </w:rPr>
        <w:t xml:space="preserve">outcome = VIOLATION</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2"/>
          <w:szCs w:val="32"/>
        </w:rPr>
        <w:t xml:space="preserve">11.3 Recovery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does not provide a general-purpose try-catch or exception-handling construct. Recovery from errors is a governance decision, not an application decision, and is therefore handled by the IGL conditional governance constructs (</w:t>
      </w:r>
      <w:r>
        <w:rPr>
          <w:rFonts w:ascii="Courier New" w:cs="Courier New" w:eastAsia="Courier New" w:hAnsi="Courier New"/>
          <w:b w:val="false"/>
          <w:bCs w:val="false"/>
          <w:i w:val="false"/>
          <w:iCs w:val="false"/>
          <w:color w:val="000000"/>
          <w:sz w:val="20"/>
          <w:szCs w:val="20"/>
          <w:shd w:fill="F3F4F6" w:color="auto" w:val="clear"/>
        </w:rPr>
        <w:t xml:space="preserve">IF_AUTHORITY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WHEN_BOUNDARY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UNLESS_EXCEPTION</w:t>
      </w:r>
      <w:r>
        <w:rPr>
          <w:rFonts w:ascii="Calibri" w:cs="Calibri" w:eastAsia="Calibri" w:hAnsi="Calibri"/>
          <w:b w:val="false"/>
          <w:bCs w:val="false"/>
          <w:i w:val="false"/>
          <w:iCs w:val="false"/>
          <w:strike w:val="false"/>
          <w:color w:val="000000"/>
          <w:sz w:val="22"/>
          <w:szCs w:val="22"/>
        </w:rPr>
        <w:t xml:space="preserve">) and by the IDENTITY_OPERAND's declared exceptions list. The design rationale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000000"/>
              </w:rPr>
              <w:t xml:space="preserve">DESIGN RATIONALE — IGL-DR-003</w:t>
            </w:r>
          </w:p>
          <w:p>
            <w:pPr>
              <w:spacing w:after="0" w:line="360" w:lineRule="auto"/>
            </w:pPr>
            <w:r>
              <w:rPr>
                <w:rFonts w:ascii="Calibri" w:cs="Calibri" w:eastAsia="Calibri" w:hAnsi="Calibri"/>
                <w:b w:val="false"/>
                <w:bCs w:val="false"/>
                <w:i w:val="false"/>
                <w:iCs w:val="false"/>
                <w:strike w:val="false"/>
                <w:color w:val="000000"/>
                <w:sz w:val="22"/>
                <w:szCs w:val="22"/>
              </w:rPr>
              <w:t xml:space="preserve">A general try-catch construct in IGL would allow programs to silently handle governance failures, potentially masking boundary violations and identity resolution failures from the audit trail. IGL's philosophy is that governance failures must be visible: they either halt the program (fatal), or they are explicitly recorded in the COGNITIVE_TRACE and reflected in the GOVERNANCE_RECEIPT outcome field (SOFT violations, EXCEPTION_APPLIED). No governance event in an IGL program is ever silently discarded.</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available recovery mechanisms are: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Exception declarations</w:t>
      </w:r>
      <w:r>
        <w:rPr>
          <w:rFonts w:ascii="Calibri" w:cs="Calibri" w:eastAsia="Calibri" w:hAnsi="Calibri"/>
          <w:b w:val="false"/>
          <w:bCs w:val="false"/>
          <w:i w:val="false"/>
          <w:iCs w:val="false"/>
          <w:strike w:val="false"/>
          <w:color w:val="000000"/>
          <w:sz w:val="22"/>
          <w:szCs w:val="22"/>
        </w:rPr>
        <w:t xml:space="preserve"> in IDENTITY_OPERAND allow pre-authorized boundary overrides. These must be declared before the program runs; they cannot be added dynamically during execution.</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UNLESS_EXCEPTION</w:t>
      </w:r>
      <w:r>
        <w:rPr>
          <w:rFonts w:ascii="Calibri" w:cs="Calibri" w:eastAsia="Calibri" w:hAnsi="Calibri"/>
          <w:b/>
          <w:bCs/>
          <w:i w:val="false"/>
          <w:iCs w:val="false"/>
          <w:strike w:val="false"/>
          <w:color w:val="000000"/>
          <w:sz w:val="22"/>
          <w:szCs w:val="22"/>
        </w:rPr>
        <w:t xml:space="preserve"> blocks</w:t>
      </w:r>
      <w:r>
        <w:rPr>
          <w:rFonts w:ascii="Calibri" w:cs="Calibri" w:eastAsia="Calibri" w:hAnsi="Calibri"/>
          <w:b w:val="false"/>
          <w:bCs w:val="false"/>
          <w:i w:val="false"/>
          <w:iCs w:val="false"/>
          <w:strike w:val="false"/>
          <w:color w:val="000000"/>
          <w:sz w:val="22"/>
          <w:szCs w:val="22"/>
        </w:rPr>
        <w:t xml:space="preserve"> provide alternative execution paths that are activated only when a declared exception matches the current governance condition.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SOFT strictness boundaries</w:t>
      </w:r>
      <w:r>
        <w:rPr>
          <w:rFonts w:ascii="Calibri" w:cs="Calibri" w:eastAsia="Calibri" w:hAnsi="Calibri"/>
          <w:b w:val="false"/>
          <w:bCs w:val="false"/>
          <w:i w:val="false"/>
          <w:iCs w:val="false"/>
          <w:strike w:val="false"/>
          <w:color w:val="000000"/>
          <w:sz w:val="22"/>
          <w:szCs w:val="22"/>
        </w:rPr>
        <w:t xml:space="preserve"> allow boundary-proximate computation to continue under logging, rather than requiring pre-authorization of specific exceptions.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Authority escalation via </w:t>
      </w:r>
      <w:r>
        <w:rPr>
          <w:rFonts w:ascii="Courier New" w:cs="Courier New" w:eastAsia="Courier New" w:hAnsi="Courier New"/>
          <w:b/>
          <w:bCs/>
          <w:i w:val="false"/>
          <w:iCs w:val="false"/>
          <w:color w:val="000000"/>
          <w:sz w:val="20"/>
          <w:szCs w:val="20"/>
          <w:shd w:fill="F3F4F6" w:color="auto" w:val="clear"/>
        </w:rPr>
        <w:t xml:space="preserve">IF_AUTHORITY</w:t>
      </w:r>
      <w:r>
        <w:rPr>
          <w:rFonts w:ascii="Calibri" w:cs="Calibri" w:eastAsia="Calibri" w:hAnsi="Calibri"/>
          <w:b w:val="false"/>
          <w:bCs w:val="false"/>
          <w:i w:val="false"/>
          <w:iCs w:val="false"/>
          <w:strike w:val="false"/>
          <w:color w:val="000000"/>
          <w:sz w:val="22"/>
          <w:szCs w:val="22"/>
        </w:rPr>
        <w:t xml:space="preserve"> allows programs to route computations through higher-authority identities when the base identity's authority is insufficient.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12. Version History &amp; Roadmap</w:t>
      </w:r>
    </w:p>
    <w:p>
      <w:pPr>
        <w:pStyle w:val="Heading2"/>
        <w:spacing w:after="120" w:before="360" w:line="312" w:lineRule="auto"/>
      </w:pPr>
      <w:r>
        <w:rPr>
          <w:rFonts w:ascii="Calibri" w:cs="Calibri" w:eastAsia="Calibri" w:hAnsi="Calibri"/>
          <w:color w:val="1A1A1A"/>
          <w:sz w:val="32"/>
          <w:szCs w:val="32"/>
        </w:rPr>
        <w:t xml:space="preserve">12.1 v1.0 Scope and Known Limitations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v1.0, published 07 August 2026, constitutes the initial complete release of the Identity Governance Language. The following table documents the known limitations of the v1.0 specification and identifies the planned version in which each limitation will be addressed.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Known Limitation</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Severity</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Workaround Available?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Version</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Single-node execution only; no distributed multi-node IGL programs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multiple single-node programs with shared session UUID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recursion depth is static (declared at compile time); no dynamic depth adjustment based on runtime entropy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conservative MAX_DEPTH declaration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IGL-native inter-program messaging; programs cannot pass GOVERNANCE_RECEIPTs to other programs as inputs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requires external orchestration layer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v1.2</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CONSTRAINT_MATRIX dimensions must be statically known at compile time; dynamic matrix shapes are not supported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declare maximum-size matrix and use zero-padding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native support for streaming token-by-token output; FUSE operates on the full probability distribution per turn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streaming requires IGL v1.1 STREAM_FUSE operator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Graph is read-only from IGL programs; programs cannot create or modify identity nodes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Identity Graph modifications via IOS+ administrative API</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v2.0</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Type inference is single-pass; mutually recursive type definitions within a single program are not supported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restructure program to avoid mutual recursion at type level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v1.2</w:t>
            </w:r>
          </w:p>
        </w:tc>
      </w:tr>
      <w:tr>
        <w:trPr>
          <w:tblHeader w:val="false"/>
        </w:trPr>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native float quantization support for BOUNDARY_TENSOR values; full precision (FP64) required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direct workaround; increases memory footprint for large tensors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v1.1</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12.2 Planned v1.1 Features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IGL v1.1 is targeted for release in Q1 2027. The following features are planned for inclusion, in priority order: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STREAM_FUSE Operator:</w:t>
      </w:r>
      <w:r>
        <w:rPr>
          <w:rFonts w:ascii="Calibri" w:cs="Calibri" w:eastAsia="Calibri" w:hAnsi="Calibri"/>
          <w:b w:val="false"/>
          <w:bCs w:val="false"/>
          <w:i w:val="false"/>
          <w:iCs w:val="false"/>
          <w:strike w:val="false"/>
          <w:color w:val="000000"/>
          <w:sz w:val="22"/>
          <w:szCs w:val="22"/>
        </w:rPr>
        <w:t xml:space="preserve"> A streaming variant of the FUSE operator that applies constraint matrix projection token-by-token during generation, enabling real-time governed streaming output without buffering the full probability distribution per turn.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Dynamic CONSTRAINT_MATRIX Shapes:</w:t>
      </w:r>
      <w:r>
        <w:rPr>
          <w:rFonts w:ascii="Calibri" w:cs="Calibri" w:eastAsia="Calibri" w:hAnsi="Calibri"/>
          <w:b w:val="false"/>
          <w:bCs w:val="false"/>
          <w:i w:val="false"/>
          <w:iCs w:val="false"/>
          <w:strike w:val="false"/>
          <w:color w:val="000000"/>
          <w:sz w:val="22"/>
          <w:szCs w:val="22"/>
        </w:rPr>
        <w:t xml:space="preserve"> Support for runtime-determined matrix dimensions via the </w:t>
      </w:r>
      <w:r>
        <w:rPr>
          <w:rFonts w:ascii="Courier New" w:cs="Courier New" w:eastAsia="Courier New" w:hAnsi="Courier New"/>
          <w:b w:val="false"/>
          <w:bCs w:val="false"/>
          <w:i w:val="false"/>
          <w:iCs w:val="false"/>
          <w:color w:val="000000"/>
          <w:sz w:val="20"/>
          <w:szCs w:val="20"/>
          <w:shd w:fill="F3F4F6" w:color="auto" w:val="clear"/>
        </w:rPr>
        <w:t xml:space="preserve">DYNAMIC</w:t>
      </w:r>
      <w:r>
        <w:rPr>
          <w:rFonts w:ascii="Calibri" w:cs="Calibri" w:eastAsia="Calibri" w:hAnsi="Calibri"/>
          <w:b w:val="false"/>
          <w:bCs w:val="false"/>
          <w:i w:val="false"/>
          <w:iCs w:val="false"/>
          <w:strike w:val="false"/>
          <w:color w:val="000000"/>
          <w:sz w:val="22"/>
          <w:szCs w:val="22"/>
        </w:rPr>
        <w:t xml:space="preserve"> keyword in CONSTRAINT_MATRIX declarations, allowing IOS+ to provide appropriately sized matrices without compile-time dimension declarations.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Dynamic MAX_DEPTH:</w:t>
      </w:r>
      <w:r>
        <w:rPr>
          <w:rFonts w:ascii="Calibri" w:cs="Calibri" w:eastAsia="Calibri" w:hAnsi="Calibri"/>
          <w:b w:val="false"/>
          <w:bCs w:val="false"/>
          <w:i w:val="false"/>
          <w:iCs w:val="false"/>
          <w:strike w:val="false"/>
          <w:color w:val="000000"/>
          <w:sz w:val="22"/>
          <w:szCs w:val="22"/>
        </w:rPr>
        <w:t xml:space="preserve"> A </w:t>
      </w:r>
      <w:r>
        <w:rPr>
          <w:rFonts w:ascii="Courier New" w:cs="Courier New" w:eastAsia="Courier New" w:hAnsi="Courier New"/>
          <w:b w:val="false"/>
          <w:bCs w:val="false"/>
          <w:i w:val="false"/>
          <w:iCs w:val="false"/>
          <w:color w:val="000000"/>
          <w:sz w:val="20"/>
          <w:szCs w:val="20"/>
          <w:shd w:fill="F3F4F6" w:color="auto" w:val="clear"/>
        </w:rPr>
        <w:t xml:space="preserve">MAX_DEPTH AUTO</w:t>
      </w:r>
      <w:r>
        <w:rPr>
          <w:rFonts w:ascii="Calibri" w:cs="Calibri" w:eastAsia="Calibri" w:hAnsi="Calibri"/>
          <w:b w:val="false"/>
          <w:bCs w:val="false"/>
          <w:i w:val="false"/>
          <w:iCs w:val="false"/>
          <w:strike w:val="false"/>
          <w:color w:val="000000"/>
          <w:sz w:val="22"/>
          <w:szCs w:val="22"/>
        </w:rPr>
        <w:t xml:space="preserve"> option for RECURSE that allows IOS+ to determine the maximum recursion depth based on the current session entropy trajectory, preventing runaway recursion in high-entropy reasoning scenarios.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Quantized Tensor Support:</w:t>
      </w:r>
      <w:r>
        <w:rPr>
          <w:rFonts w:ascii="Calibri" w:cs="Calibri" w:eastAsia="Calibri" w:hAnsi="Calibri"/>
          <w:b w:val="false"/>
          <w:bCs w:val="false"/>
          <w:i w:val="false"/>
          <w:iCs w:val="false"/>
          <w:strike w:val="false"/>
          <w:color w:val="000000"/>
          <w:sz w:val="22"/>
          <w:szCs w:val="22"/>
        </w:rPr>
        <w:t xml:space="preserve"> FP16 and INT8 quantization options for BOUNDARY_TENSOR and CONSTRAINT_MATRIX values, reducing memory footprint and improving performance on inference hardware with quantization support.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Distributed Execution Primitives:</w:t>
      </w:r>
      <w:r>
        <w:rPr>
          <w:rFonts w:ascii="Calibri" w:cs="Calibri" w:eastAsia="Calibri" w:hAnsi="Calibri"/>
          <w:b w:val="false"/>
          <w:bCs w:val="false"/>
          <w:i w:val="false"/>
          <w:iCs w:val="false"/>
          <w:strike w:val="false"/>
          <w:color w:val="000000"/>
          <w:sz w:val="22"/>
          <w:szCs w:val="22"/>
        </w:rPr>
        <w:t xml:space="preserve"> Initial primitives for distributing an IGL program across multiple IGL runtime nodes, with IOS+ coordinating cross-node identity resolution and constraint injection.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GOVERNANCE_RECEIPT Chaining:</w:t>
      </w:r>
      <w:r>
        <w:rPr>
          <w:rFonts w:ascii="Calibri" w:cs="Calibri" w:eastAsia="Calibri" w:hAnsi="Calibri"/>
          <w:b w:val="false"/>
          <w:bCs w:val="false"/>
          <w:i w:val="false"/>
          <w:iCs w:val="false"/>
          <w:strike w:val="false"/>
          <w:color w:val="000000"/>
          <w:sz w:val="22"/>
          <w:szCs w:val="22"/>
        </w:rPr>
        <w:t xml:space="preserve"> A mechanism for passing a prior session's GOVERNANCE_RECEIPT as input to a new IGL program, enabling governed computation chains across session boundaries with full audit trail continuity.</w:t>
      </w:r>
    </w:p>
    <w:p>
      <w:pPr>
        <w:pStyle w:val="Heading2"/>
        <w:spacing w:after="120" w:before="360" w:line="312" w:lineRule="auto"/>
      </w:pPr>
      <w:r>
        <w:rPr>
          <w:rFonts w:ascii="Calibri" w:cs="Calibri" w:eastAsia="Calibri" w:hAnsi="Calibri"/>
          <w:color w:val="1A1A1A"/>
          <w:sz w:val="32"/>
          <w:szCs w:val="32"/>
        </w:rPr>
        <w:t xml:space="preserve">12.3 Compatibility Guarantees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compatibility guarantees are normative for IGL v1.x: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Guarantee</w:t>
            </w:r>
          </w:p>
        </w:tc>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Specification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Forward Compatibility (v1.0 → v1.x)</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IGL v1.0 programs are guaranteed to execute correctly and produce semantically equivalent results on any IGL v1.x runtime (x &gt;= 0). MINOR version increments add features without modifying existing grammar, operator semantics, or type rules.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Backward Compatibility (v1.x → v1.0)</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IGL programs written to use v1.x features (x &gt; 0) that are not present in v1.0 will be rejected by the v1.0 runtime at parse time. The runtime will report the minimum required IGL version in the error message.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Receipt Verifiability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GOVERNANCE_RECEIPTs issued under IGL v1.0 must remain verifiable by any IGL v1.x VERIFY operator. The receipt schema is frozen for the v1.x series; new fields, if added in v1.x, must be optional and must not invalidate v1.0 receipt signatures.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UDM Version Compatibility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IGL v1.0 requires UDM v2.0 or later for full ontology URI support. IGL v1.0 will operate in degraded mode against UDM v1.x, substituting numeric jurisdiction IDs for URI references. All other IGL v1.0 features are available in degraded mode.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IOS+ Interface Stability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six IOS+ service interfaces defined in Section 9.4 are frozen for the IGL v1.x series. IOS+ implementations upgrading to support IGL v1.1+ features must extend these interfaces without breaking existing callers. Interface versioning is handled at the IOS+ service level, not at the IGL program level.</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 System Stability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six named types and their subtype hierarchy are frozen for the v1.x series. New types, if introduced in v1.x, are added as leaves to the existing hierarchy and do not alter the compatibility matrix in Section 5.4 for existing type pairs.</w:t>
            </w:r>
          </w:p>
        </w:tc>
      </w:tr>
    </w:tbl>
    <w:p>
      <w:pPr>
        <w:spacing w:after="200" w:before="0"/>
      </w:pPr>
    </w:p>
    <w:p>
      <w:pPr>
        <w:pBdr>
          <w:bottom w:val="single" w:color="2B5797"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IGL v1.0 Specification — Identity Governance Language</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Document Number: IGL-SPEC-2026-001  |  Version: 1.0 Final  |  Published: 07 August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Author: Chris, Houston, TX  |  Classification: Engineering Specification</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 2026 IGL Working Group. All rights reserved. This specification may be reproduced for conformance implementation purposes.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K43Hoo9dv82btXXvg4XUy</dc:title>
  <dc:creator>Un-named</dc:creator>
  <dc:description>Generated document</dc:description>
  <cp:lastModifiedBy>Un-named</cp:lastModifiedBy>
  <cp:revision>1</cp:revision>
  <dcterms:created xsi:type="dcterms:W3CDTF">2026-08-08T00:58:34.392Z</dcterms:created>
  <dcterms:modified xsi:type="dcterms:W3CDTF">2026-08-08T00:58:34.392Z</dcterms:modified>
</cp:coreProperties>
</file>

<file path=docProps/custom.xml><?xml version="1.0" encoding="utf-8"?>
<Properties xmlns="http://schemas.openxmlformats.org/officeDocument/2006/custom-properties" xmlns:vt="http://schemas.openxmlformats.org/officeDocument/2006/docPropsVTypes"/>
</file>