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1B" w:rsidRDefault="00AF0F57" w:rsidP="00AF0F57">
      <w:pPr>
        <w:spacing w:after="0"/>
      </w:pPr>
      <w:r>
        <w:t>MASSE</w:t>
      </w:r>
    </w:p>
    <w:p w:rsidR="00AF0F57" w:rsidRDefault="00AF0F57" w:rsidP="00AF0F57">
      <w:pPr>
        <w:spacing w:after="0"/>
      </w:pPr>
      <w:r>
        <w:t>Esercizio III anno da abbinare alla progettazione di algoritmi polifonici</w:t>
      </w:r>
      <w:r w:rsidR="005D2176">
        <w:t>.</w:t>
      </w:r>
    </w:p>
    <w:p w:rsidR="00AF0F57" w:rsidRDefault="00AF0F57" w:rsidP="00AF0F57">
      <w:pPr>
        <w:spacing w:after="0"/>
      </w:pPr>
    </w:p>
    <w:p w:rsidR="00492733" w:rsidRDefault="005D2176" w:rsidP="00AF0F57">
      <w:pPr>
        <w:spacing w:after="0"/>
      </w:pPr>
      <w:r>
        <w:t>Con Massa si intende un insieme di elementi sonori fortemente integrati</w:t>
      </w:r>
      <w:r w:rsidR="00492733">
        <w:t xml:space="preserve"> o </w:t>
      </w:r>
      <w:proofErr w:type="spellStart"/>
      <w:r w:rsidR="00492733">
        <w:t>spettralmente</w:t>
      </w:r>
      <w:proofErr w:type="spellEnd"/>
      <w:r w:rsidR="00492733">
        <w:t xml:space="preserve"> fusi.</w:t>
      </w:r>
      <w:r>
        <w:t xml:space="preserve"> </w:t>
      </w:r>
    </w:p>
    <w:p w:rsidR="005D2176" w:rsidRDefault="00492733" w:rsidP="00AF0F57">
      <w:pPr>
        <w:spacing w:after="0"/>
      </w:pPr>
      <w:r>
        <w:t xml:space="preserve">La Massa è comunemente creata con la sovrapposizione di elementi sonori non necessariamente resi riconoscibili individualmente, </w:t>
      </w:r>
      <w:r w:rsidR="00F032E4">
        <w:t>salvo nella</w:t>
      </w:r>
      <w:r>
        <w:t xml:space="preserve"> fase d’attacco</w:t>
      </w:r>
      <w:r w:rsidR="00F032E4">
        <w:t xml:space="preserve"> dove riscontriamo un utilizzo ampio dopo Varese (vedi </w:t>
      </w:r>
      <w:proofErr w:type="spellStart"/>
      <w:r w:rsidR="00F032E4">
        <w:t>Xenakis</w:t>
      </w:r>
      <w:proofErr w:type="spellEnd"/>
      <w:r w:rsidR="00F032E4">
        <w:t xml:space="preserve">, </w:t>
      </w:r>
      <w:proofErr w:type="spellStart"/>
      <w:r w:rsidR="00F032E4">
        <w:t>Wessel</w:t>
      </w:r>
      <w:proofErr w:type="spellEnd"/>
      <w:r w:rsidR="00F032E4">
        <w:t>, Clementi</w:t>
      </w:r>
      <w:r w:rsidR="004D723F">
        <w:t xml:space="preserve"> (</w:t>
      </w:r>
      <w:proofErr w:type="spellStart"/>
      <w:r w:rsidR="004D723F">
        <w:t>informel</w:t>
      </w:r>
      <w:proofErr w:type="spellEnd"/>
      <w:r w:rsidR="004D723F">
        <w:t xml:space="preserve"> III)</w:t>
      </w:r>
      <w:r w:rsidR="00F032E4">
        <w:t xml:space="preserve">, </w:t>
      </w:r>
      <w:proofErr w:type="spellStart"/>
      <w:r w:rsidR="00DB7879">
        <w:t>Ludger</w:t>
      </w:r>
      <w:proofErr w:type="spellEnd"/>
      <w:r w:rsidR="00DB7879">
        <w:t xml:space="preserve"> </w:t>
      </w:r>
      <w:proofErr w:type="spellStart"/>
      <w:r w:rsidR="004D723F">
        <w:t>Brummer</w:t>
      </w:r>
      <w:proofErr w:type="spellEnd"/>
      <w:r w:rsidR="004D723F">
        <w:t xml:space="preserve">, </w:t>
      </w:r>
      <w:proofErr w:type="spellStart"/>
      <w:r w:rsidR="004D723F">
        <w:t>Penderecki</w:t>
      </w:r>
      <w:proofErr w:type="spellEnd"/>
      <w:r w:rsidR="00F032E4">
        <w:t xml:space="preserve"> </w:t>
      </w:r>
      <w:r w:rsidR="0048791F">
        <w:t>ecc.)</w:t>
      </w:r>
    </w:p>
    <w:p w:rsidR="005D2176" w:rsidRDefault="005D2176" w:rsidP="00AF0F57">
      <w:pPr>
        <w:spacing w:after="0"/>
      </w:pPr>
      <w:r>
        <w:t xml:space="preserve">La Massa è distinguibile: </w:t>
      </w:r>
    </w:p>
    <w:p w:rsidR="005D2176" w:rsidRDefault="005D2176" w:rsidP="00AF0F57">
      <w:pPr>
        <w:spacing w:after="0"/>
      </w:pPr>
      <w:r>
        <w:t>a. in frequenza, per i limiti e/o le discontinuità in banda</w:t>
      </w:r>
      <w:r w:rsidR="0048791F">
        <w:t xml:space="preserve"> e/o la tendenza e/o la regione</w:t>
      </w:r>
      <w:r>
        <w:t>;</w:t>
      </w:r>
    </w:p>
    <w:p w:rsidR="005D2176" w:rsidRDefault="005D2176" w:rsidP="00AF0F57">
      <w:pPr>
        <w:spacing w:after="0"/>
      </w:pPr>
      <w:r>
        <w:t>b. nell’andamento ritmico (</w:t>
      </w:r>
      <w:r w:rsidR="0048791F">
        <w:t>poliritmia</w:t>
      </w:r>
      <w:r>
        <w:t>, o misto);</w:t>
      </w:r>
    </w:p>
    <w:p w:rsidR="005D2176" w:rsidRDefault="005D2176" w:rsidP="00AF0F57">
      <w:pPr>
        <w:spacing w:after="0"/>
      </w:pPr>
      <w:r>
        <w:t xml:space="preserve">c. </w:t>
      </w:r>
      <w:r w:rsidR="00492733">
        <w:t>i</w:t>
      </w:r>
      <w:r w:rsidR="0048791F">
        <w:t xml:space="preserve">n timbro disomogeneo e statico, variante.  </w:t>
      </w:r>
    </w:p>
    <w:p w:rsidR="005D2176" w:rsidRDefault="005D2176" w:rsidP="00AF0F57">
      <w:pPr>
        <w:spacing w:after="0"/>
      </w:pPr>
    </w:p>
    <w:p w:rsidR="00AF0F57" w:rsidRDefault="00AF0F57" w:rsidP="00AF0F57">
      <w:pPr>
        <w:spacing w:after="0"/>
      </w:pPr>
      <w:r>
        <w:t>Criteri</w:t>
      </w:r>
      <w:r w:rsidR="0048791F">
        <w:t xml:space="preserve"> </w:t>
      </w:r>
      <w:r w:rsidR="00DB7879">
        <w:t xml:space="preserve">d’approccio </w:t>
      </w:r>
      <w:r w:rsidR="0048791F">
        <w:t xml:space="preserve">compositivo </w:t>
      </w:r>
    </w:p>
    <w:p w:rsidR="00AF0F57" w:rsidRDefault="00AF0F57" w:rsidP="00AF0F57">
      <w:pPr>
        <w:spacing w:after="0"/>
      </w:pPr>
      <w:r>
        <w:t>1</w:t>
      </w:r>
      <w:r w:rsidR="0048791F">
        <w:t>.</w:t>
      </w:r>
      <w:r>
        <w:t xml:space="preserve"> sviluppo </w:t>
      </w:r>
      <w:r w:rsidR="0048791F">
        <w:t xml:space="preserve">nel dominio del tempo </w:t>
      </w:r>
      <w:r>
        <w:t xml:space="preserve">del concetto </w:t>
      </w:r>
      <w:r w:rsidR="0048791F">
        <w:t xml:space="preserve">di Pieno e </w:t>
      </w:r>
      <w:r>
        <w:t>Vuoto gestaltico</w:t>
      </w:r>
      <w:r w:rsidR="0048791F">
        <w:t xml:space="preserve"> </w:t>
      </w:r>
    </w:p>
    <w:p w:rsidR="00AF0F57" w:rsidRDefault="00AF0F57" w:rsidP="00AF0F57">
      <w:pPr>
        <w:spacing w:after="0"/>
      </w:pPr>
      <w:r>
        <w:t>2 stratificazione degli elementi sonori</w:t>
      </w:r>
      <w:r w:rsidR="0048791F">
        <w:t>,</w:t>
      </w:r>
      <w:r>
        <w:t xml:space="preserve"> </w:t>
      </w:r>
      <w:r w:rsidR="005D2176">
        <w:t xml:space="preserve">cioè </w:t>
      </w:r>
      <w:r>
        <w:t>d</w:t>
      </w:r>
      <w:r w:rsidR="0048791F">
        <w:t>i</w:t>
      </w:r>
      <w:r>
        <w:t xml:space="preserve"> linee ritmiche </w:t>
      </w:r>
      <w:r w:rsidR="0048791F">
        <w:t>e/o</w:t>
      </w:r>
      <w:r>
        <w:t xml:space="preserve"> frequenziali</w:t>
      </w:r>
      <w:r w:rsidR="0048791F">
        <w:t xml:space="preserve"> e/o ti</w:t>
      </w:r>
      <w:r w:rsidR="00DB7879">
        <w:t>m</w:t>
      </w:r>
      <w:r w:rsidR="0048791F">
        <w:t>briche</w:t>
      </w:r>
      <w:r>
        <w:t xml:space="preserve"> </w:t>
      </w:r>
      <w:r w:rsidR="005D2176">
        <w:t xml:space="preserve">che compongono </w:t>
      </w:r>
      <w:r w:rsidR="0048791F">
        <w:t>l</w:t>
      </w:r>
      <w:r w:rsidR="005D2176">
        <w:t xml:space="preserve">a </w:t>
      </w:r>
      <w:r w:rsidR="0048791F">
        <w:t>M</w:t>
      </w:r>
      <w:r w:rsidR="005D2176">
        <w:t>assa</w:t>
      </w:r>
    </w:p>
    <w:p w:rsidR="00AF0F57" w:rsidRDefault="00AF0F57" w:rsidP="00AF0F57">
      <w:pPr>
        <w:spacing w:after="0"/>
      </w:pPr>
      <w:r>
        <w:t xml:space="preserve">3 continuità e cessazione degli elementi </w:t>
      </w:r>
      <w:r w:rsidR="0048791F">
        <w:t xml:space="preserve">sonori, questi </w:t>
      </w:r>
      <w:r>
        <w:t>devono essere giustificati dall’andamento formale</w:t>
      </w:r>
      <w:r w:rsidR="0048791F">
        <w:t xml:space="preserve"> Vuoto-Pieno</w:t>
      </w:r>
    </w:p>
    <w:p w:rsidR="0048791F" w:rsidRDefault="0048791F" w:rsidP="00AF0F57">
      <w:pPr>
        <w:spacing w:after="0"/>
      </w:pPr>
    </w:p>
    <w:p w:rsidR="0048791F" w:rsidRDefault="0048791F" w:rsidP="00AF0F57">
      <w:pPr>
        <w:spacing w:after="0"/>
      </w:pPr>
      <w:r>
        <w:t>Durata</w:t>
      </w:r>
      <w:r w:rsidR="00DB7879">
        <w:t>:</w:t>
      </w:r>
      <w:r>
        <w:t xml:space="preserve"> </w:t>
      </w:r>
      <w:r w:rsidR="00292CE1">
        <w:t>5</w:t>
      </w:r>
      <w:r>
        <w:t xml:space="preserve">’ </w:t>
      </w:r>
    </w:p>
    <w:p w:rsidR="00DB7879" w:rsidRDefault="0048791F" w:rsidP="00AF0F57">
      <w:pPr>
        <w:spacing w:after="0"/>
      </w:pPr>
      <w:r>
        <w:t>Forma</w:t>
      </w:r>
      <w:r w:rsidR="00DB7879">
        <w:t>:</w:t>
      </w:r>
      <w:r>
        <w:t xml:space="preserve"> </w:t>
      </w:r>
      <w:r w:rsidR="00DB7879">
        <w:t xml:space="preserve">due sezioni 2/3 e 1/3 circa </w:t>
      </w:r>
    </w:p>
    <w:p w:rsidR="0048791F" w:rsidRDefault="00DB7879" w:rsidP="00AF0F57">
      <w:pPr>
        <w:spacing w:after="0"/>
      </w:pPr>
      <w:r>
        <w:tab/>
        <w:t xml:space="preserve">Sezione 1: stratificazione con attacco evidente di ogni inserzione del nuovo elemento sonori </w:t>
      </w:r>
    </w:p>
    <w:p w:rsidR="00DB7879" w:rsidRDefault="00817734" w:rsidP="00AF0F57">
      <w:pPr>
        <w:spacing w:after="0"/>
      </w:pPr>
      <w:r>
        <w:rPr>
          <w:noProof/>
          <w:lang w:eastAsia="it-IT"/>
        </w:rPr>
        <w:pict>
          <v:group id="_x0000_s1041" style="position:absolute;margin-left:68.9pt;margin-top:10.55pt;width:247.45pt;height:20.1pt;z-index:251666432" coordorigin="2512,8422" coordsize="4949,40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512;top:8422;width:3206;height:327" o:connectortype="straight">
              <v:stroke startarrow="diamond" startarrowwidth="wide" startarrowlength="long"/>
            </v:shape>
            <v:shape id="_x0000_s1027" type="#_x0000_t32" style="position:absolute;left:2919;top:8590;width:3603;height:42" o:connectortype="straight">
              <v:stroke startarrow="oval" startarrowwidth="wide" startarrowlength="long"/>
            </v:shape>
            <v:shape id="_x0000_s1028" type="#_x0000_t32" style="position:absolute;left:3886;top:8481;width:2636;height:151;flip:y" o:connectortype="straight">
              <v:stroke startarrow="oval" startarrowlength="short"/>
            </v:shape>
            <v:shape id="_x0000_s1029" type="#_x0000_t32" style="position:absolute;left:3656;top:8662;width:2062;height:0" o:connectortype="straight">
              <v:stroke startarrow="diamond" startarrowwidth="wide" startarrowlength="long"/>
            </v:shape>
            <v:shape id="_x0000_s1030" type="#_x0000_t32" style="position:absolute;left:6522;top:8632;width:444;height:117" o:connectortype="straight">
              <v:stroke startarrow="diamond" startarrowwidth="wide" startarrowlength="long"/>
            </v:shape>
            <v:shape id="_x0000_s1031" type="#_x0000_t32" style="position:absolute;left:6687;top:8590;width:444;height:117" o:connectortype="straight">
              <v:stroke startarrow="diamond" startarrowwidth="wide" startarrowlength="long"/>
            </v:shape>
            <v:shape id="_x0000_s1032" type="#_x0000_t32" style="position:absolute;left:6852;top:8548;width:444;height:117" o:connectortype="straight">
              <v:stroke startarrow="diamond" startarrowwidth="wide" startarrowlength="long"/>
            </v:shape>
            <v:shape id="_x0000_s1033" type="#_x0000_t32" style="position:absolute;left:7017;top:8506;width:444;height:117" o:connectortype="straight">
              <v:stroke startarrow="diamond" startarrowwidth="wide" startarrowlength="long"/>
            </v:shape>
            <v:shape id="_x0000_s1034" type="#_x0000_t32" style="position:absolute;left:2752;top:8662;width:2924;height:162" o:connectortype="straight">
              <v:stroke startarrow="diamond" startarrowwidth="wide" startarrowlength="long"/>
            </v:shape>
          </v:group>
        </w:pict>
      </w:r>
      <w:r w:rsidR="00DB7879">
        <w:tab/>
        <w:t xml:space="preserve">Es. </w:t>
      </w:r>
    </w:p>
    <w:p w:rsidR="00DB7879" w:rsidRDefault="00DB7879" w:rsidP="00AF0F57">
      <w:pPr>
        <w:spacing w:after="0"/>
      </w:pPr>
    </w:p>
    <w:p w:rsidR="00DB7879" w:rsidRDefault="00DB7879" w:rsidP="00AF0F57">
      <w:pPr>
        <w:spacing w:after="0"/>
      </w:pPr>
    </w:p>
    <w:p w:rsidR="00DB7879" w:rsidRDefault="00317A31" w:rsidP="00AF0F57">
      <w:pPr>
        <w:spacing w:after="0"/>
      </w:pPr>
      <w:r>
        <w:tab/>
      </w:r>
      <w:r w:rsidR="00DB7879">
        <w:t xml:space="preserve">Sezione 2: </w:t>
      </w:r>
      <w:r>
        <w:t>stratificazione con attacchi multipli si</w:t>
      </w:r>
      <w:r w:rsidR="00292CE1">
        <w:t>m</w:t>
      </w:r>
      <w:r>
        <w:t>ultanei e massima fusione</w:t>
      </w:r>
    </w:p>
    <w:p w:rsidR="00317A31" w:rsidRDefault="00817734" w:rsidP="00AF0F57">
      <w:pPr>
        <w:spacing w:after="0"/>
      </w:pPr>
      <w:r>
        <w:rPr>
          <w:noProof/>
          <w:lang w:eastAsia="it-IT"/>
        </w:rPr>
        <w:pict>
          <v:group id="_x0000_s1042" style="position:absolute;margin-left:80.9pt;margin-top:13.25pt;width:124.05pt;height:15.25pt;z-index:251673600" coordorigin="2752,9712" coordsize="2481,305">
            <v:shape id="_x0000_s1035" type="#_x0000_t32" style="position:absolute;left:2796;top:9849;width:2313;height:168" o:connectortype="straight">
              <v:stroke dashstyle="dashDot" startarrow="oval" startarrowwidth="wide" startarrowlength="long"/>
            </v:shape>
            <v:shape id="_x0000_s1036" type="#_x0000_t32" style="position:absolute;left:2752;top:9765;width:2280;height:143" o:connectortype="straight">
              <v:stroke dashstyle="dashDot" startarrow="diamond" startarrowwidth="wide" startarrowlength="long"/>
            </v:shape>
            <v:shape id="_x0000_s1037" type="#_x0000_t32" style="position:absolute;left:2796;top:9712;width:2313;height:196;flip:y" o:connectortype="straight">
              <v:stroke dashstyle="dashDot" startarrow="diamond" startarrowwidth="wide" startarrowlength="long"/>
            </v:shape>
            <v:shape id="_x0000_s1038" type="#_x0000_t32" style="position:absolute;left:2796;top:9712;width:2437;height:50" o:connectortype="straight">
              <v:stroke dashstyle="longDashDot" startarrow="oval" startarrowlength="short"/>
            </v:shape>
            <v:shape id="_x0000_s1039" type="#_x0000_t32" style="position:absolute;left:2752;top:9858;width:2437;height:0" o:connectortype="straight">
              <v:stroke dashstyle="longDashDot" startarrow="oval" startarrowlength="short"/>
            </v:shape>
            <v:shape id="_x0000_s1040" type="#_x0000_t32" style="position:absolute;left:2752;top:9945;width:2425;height:72;flip:y" o:connectortype="straight">
              <v:stroke dashstyle="longDashDot" startarrow="oval" startarrowlength="short"/>
            </v:shape>
          </v:group>
        </w:pict>
      </w:r>
      <w:r w:rsidR="00317A31">
        <w:tab/>
        <w:t xml:space="preserve">Es. </w:t>
      </w:r>
    </w:p>
    <w:p w:rsidR="00317A31" w:rsidRDefault="00317A31" w:rsidP="00AF0F57">
      <w:pPr>
        <w:spacing w:after="0"/>
      </w:pPr>
    </w:p>
    <w:p w:rsidR="00317A31" w:rsidRDefault="00317A31" w:rsidP="00AF0F57">
      <w:pPr>
        <w:spacing w:after="0"/>
      </w:pPr>
    </w:p>
    <w:p w:rsidR="0048791F" w:rsidRDefault="00317A31" w:rsidP="00AF0F57">
      <w:pPr>
        <w:spacing w:after="0"/>
      </w:pPr>
      <w:r>
        <w:t>Materiali: a scelta dello studente (sintesi, concreti o misti)</w:t>
      </w:r>
    </w:p>
    <w:p w:rsidR="00317A31" w:rsidRDefault="00EA4BA0" w:rsidP="00AF0F57">
      <w:pPr>
        <w:spacing w:after="0"/>
      </w:pPr>
      <w:r>
        <w:t>Algoritmo: granulazione con istanze multiple</w:t>
      </w:r>
    </w:p>
    <w:p w:rsidR="00EA4BA0" w:rsidRDefault="00EA4BA0" w:rsidP="00AF0F57">
      <w:pPr>
        <w:spacing w:after="0"/>
      </w:pPr>
    </w:p>
    <w:p w:rsidR="00EA4BA0" w:rsidRDefault="00EA4BA0" w:rsidP="00AF0F57">
      <w:pPr>
        <w:spacing w:after="0"/>
      </w:pPr>
    </w:p>
    <w:sectPr w:rsidR="00EA4BA0" w:rsidSect="007D0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/>
  <w:defaultTabStop w:val="708"/>
  <w:hyphenationZone w:val="283"/>
  <w:characterSpacingControl w:val="doNotCompress"/>
  <w:compat/>
  <w:rsids>
    <w:rsidRoot w:val="00AF0F57"/>
    <w:rsid w:val="00174419"/>
    <w:rsid w:val="00292CE1"/>
    <w:rsid w:val="00317A31"/>
    <w:rsid w:val="00340A88"/>
    <w:rsid w:val="0048791F"/>
    <w:rsid w:val="00492733"/>
    <w:rsid w:val="004D723F"/>
    <w:rsid w:val="00527400"/>
    <w:rsid w:val="005D2176"/>
    <w:rsid w:val="006F3DB2"/>
    <w:rsid w:val="007D0F90"/>
    <w:rsid w:val="00817734"/>
    <w:rsid w:val="00AF0F57"/>
    <w:rsid w:val="00D76AB5"/>
    <w:rsid w:val="00DB7879"/>
    <w:rsid w:val="00E965ED"/>
    <w:rsid w:val="00EA4BA0"/>
    <w:rsid w:val="00F0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27"/>
        <o:r id="V:Rule17" type="connector" idref="#_x0000_s1026"/>
        <o:r id="V:Rule18" type="connector" idref="#_x0000_s1031"/>
        <o:r id="V:Rule19" type="connector" idref="#_x0000_s1030"/>
        <o:r id="V:Rule20" type="connector" idref="#_x0000_s1028"/>
        <o:r id="V:Rule21" type="connector" idref="#_x0000_s1029"/>
        <o:r id="V:Rule22" type="connector" idref="#_x0000_s1034"/>
        <o:r id="V:Rule23" type="connector" idref="#_x0000_s1035"/>
        <o:r id="V:Rule24" type="connector" idref="#_x0000_s1037"/>
        <o:r id="V:Rule25" type="connector" idref="#_x0000_s1036"/>
        <o:r id="V:Rule26" type="connector" idref="#_x0000_s1032"/>
        <o:r id="V:Rule27" type="connector" idref="#_x0000_s1040"/>
        <o:r id="V:Rule28" type="connector" idref="#_x0000_s1033"/>
        <o:r id="V:Rule29" type="connector" idref="#_x0000_s1038"/>
        <o:r id="V:Rule3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Proprietario</cp:lastModifiedBy>
  <cp:revision>3</cp:revision>
  <cp:lastPrinted>2017-03-26T21:13:00Z</cp:lastPrinted>
  <dcterms:created xsi:type="dcterms:W3CDTF">2017-03-26T19:41:00Z</dcterms:created>
  <dcterms:modified xsi:type="dcterms:W3CDTF">2017-12-19T07:57:00Z</dcterms:modified>
</cp:coreProperties>
</file>