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B2545"/>
          <w:sz w:val="48"/>
        </w:rPr>
        <w:t>SLE-ID 管理端后端与硬件通信方案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6"/>
        </w:rPr>
        <w:t>基于现有 Vue 3 前端与硬件 Protocol V2 的审阅版设计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版本：</w:t>
      </w:r>
      <w:r>
        <w:rPr>
          <w:rFonts w:ascii="Calibri" w:hAnsi="Calibri" w:eastAsia="Microsoft YaHei"/>
          <w:color w:val="0B2545"/>
          <w:sz w:val="21"/>
        </w:rPr>
        <w:t>审阅版 V1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日期：</w:t>
      </w:r>
      <w:r>
        <w:rPr>
          <w:rFonts w:ascii="Calibri" w:hAnsi="Calibri" w:eastAsia="Microsoft YaHei"/>
          <w:color w:val="0B2545"/>
          <w:sz w:val="21"/>
        </w:rPr>
        <w:t>2026-08-09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范围：</w:t>
      </w:r>
      <w:r>
        <w:rPr>
          <w:rFonts w:ascii="Calibri" w:hAnsi="Calibri" w:eastAsia="Microsoft YaHei"/>
          <w:color w:val="0B2545"/>
          <w:sz w:val="21"/>
        </w:rPr>
        <w:t>本机后端、SQLite、REST、WebSocket、单 USB 串口与 Detector B</w:t>
      </w:r>
    </w:p>
    <w:p>
      <w:pPr>
        <w:spacing w:after="40" w:line="240" w:lineRule="auto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color w:val="0B2545"/>
          <w:sz w:val="21"/>
        </w:rPr>
        <w:t>待项目成员审阅；尚未开始实现管理端后端</w:t>
      </w:r>
    </w:p>
    <w:p>
      <w:pPr>
        <w:spacing w:before="160" w:after="200"/>
        <w:pBdr>
          <w:bottom w:val="single" w:sz="12" w:space="1" w:color="2E74B5"/>
        </w:pBdr>
      </w:pPr>
    </w:p>
    <w:p>
      <w:pPr>
        <w:spacing w:before="80" w:after="200" w:line="264" w:lineRule="auto"/>
        <w:ind w:left="259" w:right="115"/>
        <w:shd w:fill="F4F6F9"/>
        <w:pBdr>
          <w:left w:val="single" w:sz="18" w:space="8" w:color="2E74B5"/>
        </w:pBdr>
        <w:keepLines/>
      </w:pPr>
      <w:r>
        <w:rPr>
          <w:rFonts w:ascii="Calibri" w:hAnsi="Calibri" w:eastAsia="Microsoft YaHei"/>
          <w:b/>
          <w:color w:val="2E74B5"/>
          <w:sz w:val="22"/>
        </w:rPr>
        <w:t xml:space="preserve">建议定案  </w:t>
      </w:r>
      <w:r>
        <w:rPr>
          <w:rFonts w:ascii="Calibri" w:hAnsi="Calibri" w:eastAsia="Microsoft YaHei"/>
          <w:color w:val="0B2545"/>
          <w:sz w:val="22"/>
        </w:rPr>
        <w:t>Node.js/TypeScript 本机模块化单体；电脑只连接 B 的单 USB；硬件继续使用 Protocol V2 二进制帧；REST 负责查询和操作，WebSocket 负责实时推送；事件先落 SQLite 再 ACK。</w:t>
      </w:r>
    </w:p>
    <w:p>
      <w:pPr>
        <w:spacing w:before="80" w:after="200" w:line="264" w:lineRule="auto"/>
        <w:ind w:left="259" w:right="115"/>
        <w:shd w:fill="F4F6F9"/>
        <w:pBdr>
          <w:left w:val="single" w:sz="18" w:space="8" w:color="7A5A00"/>
        </w:pBdr>
        <w:keepLines/>
      </w:pPr>
      <w:r>
        <w:rPr>
          <w:rFonts w:ascii="Calibri" w:hAnsi="Calibri" w:eastAsia="Microsoft YaHei"/>
          <w:b/>
          <w:color w:val="7A5A00"/>
          <w:sz w:val="22"/>
        </w:rPr>
        <w:t xml:space="preserve">审阅重点  </w:t>
      </w:r>
      <w:r>
        <w:rPr>
          <w:rFonts w:ascii="Calibri" w:hAnsi="Calibri" w:eastAsia="Microsoft YaHei"/>
          <w:color w:val="0B2545"/>
          <w:sz w:val="22"/>
        </w:rPr>
        <w:t>请重点确认技术栈、127.0.0.1:8080、B 单 USB、ACK 落盘语义、第一版单活动策略，以及未实现硬件能力不得伪造成功。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1. 推荐定案</w:t>
      </w:r>
    </w:p>
    <w:p>
      <w:pPr>
        <w:keepLines/>
      </w:pPr>
      <w:r>
        <w:rPr>
          <w:rFonts w:ascii="Calibri" w:hAnsi="Calibri" w:eastAsia="Microsoft YaHei"/>
        </w:rPr>
        <w:t>本项目第一版采用以下架构，不引入云服务和微服务：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管理后端使用 </w:t>
      </w:r>
      <w:r>
        <w:rPr>
          <w:rFonts w:ascii="Calibri" w:hAnsi="Calibri" w:eastAsia="Microsoft YaHei"/>
          <w:b/>
        </w:rPr>
        <w:t>Node.js 20 + TypeScript + Express + better-sqlite3 + ws + serialport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后端作为 Windows 本机单进程运行，只监听 </w:t>
      </w:r>
      <w:r>
        <w:rPr>
          <w:rFonts w:ascii="Consolas" w:hAnsi="Consolas" w:eastAsia="Microsoft YaHei"/>
          <w:color w:val="1F4D78"/>
          <w:sz w:val="20"/>
        </w:rPr>
        <w:t>127.0.0.1:8080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生产运行时由后端同时提供 REST、WebSocket 和前端 </w:t>
      </w:r>
      <w:r>
        <w:rPr>
          <w:rFonts w:ascii="Consolas" w:hAnsi="Consolas" w:eastAsia="Microsoft YaHei"/>
          <w:color w:val="1F4D78"/>
          <w:sz w:val="20"/>
        </w:rPr>
        <w:t>dist/</w:t>
      </w:r>
      <w:r>
        <w:rPr>
          <w:rFonts w:ascii="Calibri" w:hAnsi="Calibri" w:eastAsia="Microsoft YaHei"/>
        </w:rPr>
        <w:t xml:space="preserve"> 静态文件，页面统一从 </w:t>
      </w:r>
      <w:r>
        <w:rPr>
          <w:rFonts w:ascii="Consolas" w:hAnsi="Consolas" w:eastAsia="Microsoft YaHei"/>
          <w:color w:val="1F4D78"/>
          <w:sz w:val="20"/>
        </w:rPr>
        <w:t>http://127.0.0.1:8080</w:t>
      </w:r>
      <w:r>
        <w:rPr>
          <w:rFonts w:ascii="Calibri" w:hAnsi="Calibri" w:eastAsia="Microsoft YaHei"/>
        </w:rPr>
        <w:t xml:space="preserve"> 打开。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电脑只通过一根 USB 连接 </w:t>
      </w:r>
      <w:r>
        <w:rPr>
          <w:rFonts w:ascii="Calibri" w:hAnsi="Calibri" w:eastAsia="Microsoft YaHei"/>
          <w:b/>
        </w:rPr>
        <w:t>Detector B</w:t>
      </w:r>
      <w:r>
        <w:rPr>
          <w:rFonts w:ascii="Calibri" w:hAnsi="Calibri" w:eastAsia="Microsoft YaHei"/>
        </w:rPr>
        <w:t>；Detector A 与未来 Card 通过 SLE 接入系统，不直接连接管理端。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电脑与 B 使用现有 </w:t>
      </w:r>
      <w:r>
        <w:rPr>
          <w:rFonts w:ascii="Calibri" w:hAnsi="Calibri" w:eastAsia="Microsoft YaHei"/>
          <w:b/>
        </w:rPr>
        <w:t>Protocol V2 二进制定长头帧</w:t>
      </w:r>
      <w:r>
        <w:rPr>
          <w:rFonts w:ascii="Calibri" w:hAnsi="Calibri" w:eastAsia="Microsoft YaHei"/>
        </w:rPr>
        <w:t>，不改为 JSON、AT 文本命令或按行协议。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前端查询和操作走 REST；实时设备、事件、报警、确认与策略结果走 WebSocket。浏览器不直接访问串口。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SQLite 是第一版唯一业务数据源；B 的 RAM 可靠队列负责短时断线补传，但不替代数据库。</w:t>
      </w:r>
    </w:p>
    <w:p>
      <w:pPr>
        <w:keepLines/>
      </w:pPr>
      <w:r>
        <w:rPr>
          <w:rFonts w:ascii="Calibri" w:hAnsi="Calibri" w:eastAsia="Microsoft YaHei"/>
        </w:rPr>
        <w:t>这套链路与当前硬件实现最贴合，也便于前端队友使用 TypeScript 维护。第一版不建议使用 Java/Spring、Python 多进程、MQTT 或远程云数据库。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2. 总体链路</w:t>
      </w:r>
    </w:p>
    <w:p>
      <w:pPr>
        <w:spacing w:before="120" w:after="200"/>
        <w:ind w:left="173" w:right="173"/>
        <w:jc w:val="center"/>
        <w:shd w:fill="E8EEF5"/>
        <w:pBdr>
          <w:left w:val="single" w:sz="12" w:space="8" w:color="2E74B5"/>
        </w:pBdr>
        <w:keepLines/>
      </w:pPr>
      <w:r>
        <w:rPr>
          <w:rFonts w:ascii="Calibri" w:hAnsi="Calibri" w:eastAsia="Microsoft YaHei"/>
          <w:b/>
          <w:color w:val="0B2545"/>
          <w:sz w:val="21"/>
        </w:rPr>
        <w:t>Card C  ⇄ SLE ⇄  Detector A  ⇄ SLE ⇄  Detector B  ⇄ USB/UART ⇄  本机后端  ⇄ REST/WS ⇄  Vue 管理端</w:t>
      </w:r>
    </w:p>
    <w:p>
      <w:pPr>
        <w:keepLines/>
      </w:pPr>
      <w:r>
        <w:rPr>
          <w:rFonts w:ascii="Calibri" w:hAnsi="Calibri" w:eastAsia="Microsoft YaHei"/>
        </w:rPr>
        <w:t>运行时只有后端进程拥有 B 的 COM 口。VS Code 串口监视器、烧录工具和后端不能同时打开同一个 COM 口；测试日志时应先停止后端串口连接。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3. 后端边界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3.1 模块划分</w:t>
      </w:r>
    </w:p>
    <w:p>
      <w:pPr>
        <w:keepLines/>
      </w:pPr>
      <w:r>
        <w:rPr>
          <w:rFonts w:ascii="Calibri" w:hAnsi="Calibri" w:eastAsia="Microsoft YaHei"/>
        </w:rPr>
        <w:t xml:space="preserve">建议 </w:t>
      </w:r>
      <w:r>
        <w:rPr>
          <w:rFonts w:ascii="Consolas" w:hAnsi="Consolas" w:eastAsia="Microsoft YaHei"/>
          <w:color w:val="1F4D78"/>
          <w:sz w:val="20"/>
        </w:rPr>
        <w:t>server/</w:t>
      </w:r>
      <w:r>
        <w:rPr>
          <w:rFonts w:ascii="Calibri" w:hAnsi="Calibri" w:eastAsia="Microsoft YaHei"/>
        </w:rPr>
        <w:t xml:space="preserve"> 使用以下结构：</w:t>
      </w:r>
    </w:p>
    <w:p>
      <w:pPr>
        <w:spacing w:before="60" w:after="160" w:line="240" w:lineRule="auto"/>
        <w:ind w:left="259" w:right="115"/>
        <w:shd w:fill="F2F4F7"/>
        <w:pBdr>
          <w:left w:val="single" w:sz="8" w:space="8" w:color="98A2B3"/>
        </w:pBdr>
        <w:keepLines/>
      </w:pPr>
      <w:r>
        <w:rPr>
          <w:rFonts w:ascii="Consolas" w:hAnsi="Consolas" w:eastAsia="Microsoft YaHei"/>
          <w:color w:val="0B2545"/>
          <w:sz w:val="17"/>
        </w:rPr>
        <w:t>server/</w:t>
        <w:br/>
        <w:t>├── package.json</w:t>
        <w:br/>
        <w:t>├── tsconfig.json</w:t>
        <w:br/>
        <w:t>├── src/</w:t>
        <w:br/>
        <w:t>│   ├── index.ts                  # 进程启动、关闭顺序</w:t>
        <w:br/>
        <w:t>│   ├── app.ts                    # Express、REST、静态前端</w:t>
        <w:br/>
        <w:t>│   ├── config.ts                 # 端口、数据库、串口配置</w:t>
        <w:br/>
        <w:t>│   ├── db/</w:t>
        <w:br/>
        <w:t>│   │   ├── connection.ts         # SQLite WAL/事务</w:t>
        <w:br/>
        <w:t>│   │   ├── migrations/           # 带版本迁移</w:t>
        <w:br/>
        <w:t>│   │   └── repositories/         # 数据访问层</w:t>
        <w:br/>
        <w:t>│   ├── serial/</w:t>
        <w:br/>
        <w:t>│   │   ├── port-manager.ts       # 发现、识别、独占、重连</w:t>
        <w:br/>
        <w:t>│   │   ├── frame-codec.ts        # Protocol V2 编解码/CRC</w:t>
        <w:br/>
        <w:t>│   │   ├── stream-parser.ts      # 字节流重同步</w:t>
        <w:br/>
        <w:t>│   │   ├── gateway-session.ts    # 心跳、在线状态</w:t>
        <w:br/>
        <w:t>│   │   └── command-broker.ts     # requestId、超时、重试、回执</w:t>
        <w:br/>
        <w:t>│   ├── services/</w:t>
        <w:br/>
        <w:t>│   │   ├── device-service.ts</w:t>
        <w:br/>
        <w:t>│   │   ├── event-service.ts</w:t>
        <w:br/>
        <w:t>│   │   ├── alarm-service.ts</w:t>
        <w:br/>
        <w:t>│   │   ├── policy-service.ts</w:t>
        <w:br/>
        <w:t>│   │   ├── confirm-service.ts</w:t>
        <w:br/>
        <w:t>│   │   ├── card-service.ts</w:t>
        <w:br/>
        <w:t>│   │   └── invite-service.ts</w:t>
        <w:br/>
        <w:t>│   ├── routes/                   # 与前端 api/*.ts 对应</w:t>
        <w:br/>
        <w:t>│   ├── ws/ws-hub.ts</w:t>
        <w:br/>
        <w:t>│   └── jobs/                     # 离线判定、过期许可、备份</w:t>
        <w:br/>
        <w:t>├── data/starfollow.db</w:t>
        <w:br/>
        <w:t>└── logs/</w:t>
      </w:r>
    </w:p>
    <w:p>
      <w:pPr>
        <w:keepLines/>
      </w:pPr>
      <w:r>
        <w:rPr>
          <w:rFonts w:ascii="Calibri" w:hAnsi="Calibri" w:eastAsia="Microsoft YaHei"/>
        </w:rPr>
        <w:t>第一版保持模块化单体。串口吞吐很低，Node 事件循环配合同步 SQLite 事务足够，不需要消息队列或独立串口微服务。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3.2 启动顺序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加载配置并检查数据目录权限；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打开 SQLite，执行迁移并启用 WAL；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启动 REST/WebSocket；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根据保存的 COM 口连接 B；失败不阻止管理页面启动；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启动 Host 心跳、设备离线判定和数据库备份任务；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关闭时先停止接收新命令，再关闭串口、WebSocket 和数据库。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4. 电脑与 B 的通信定案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4.1 物理层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约定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连接对象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电脑 USB 只连接 Detector B 的板载 CH340/UART0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串口参数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115200 / 8 data bits / no parity / 1 stop bit / no flow control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数据形式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原始二进制字节流，不附加 CR/LF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串口所有权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后端独占；烧录/串口监视前先释放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自动识别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 xml:space="preserve">枚举串口后发送 Host 心跳，只接受能返回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sourceRole=3</w:t>
            </w:r>
            <w:r>
              <w:rPr>
                <w:rFonts w:ascii="Calibri" w:hAnsi="Calibri" w:eastAsia="Microsoft YaHei"/>
                <w:sz w:val="19"/>
              </w:rPr>
              <w:t xml:space="preserve"> 心跳的端口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自动重连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1 秒、2 秒、5 秒、10 秒退避，成功后恢复 1 秒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Calibri" w:hAnsi="Calibri" w:eastAsia="Microsoft YaHei"/>
        </w:rPr>
        <w:t xml:space="preserve">不能只按 </w:t>
      </w:r>
      <w:r>
        <w:rPr>
          <w:rFonts w:ascii="Consolas" w:hAnsi="Consolas" w:eastAsia="Microsoft YaHei"/>
          <w:color w:val="1F4D78"/>
          <w:sz w:val="20"/>
        </w:rPr>
        <w:t>USB-SERIAL CH340</w:t>
      </w:r>
      <w:r>
        <w:rPr>
          <w:rFonts w:ascii="Calibri" w:hAnsi="Calibri" w:eastAsia="Microsoft YaHei"/>
        </w:rPr>
        <w:t xml:space="preserve"> 名称自动选择，因为 A、B 两块板可能使用相同芯片。必须用 Protocol V2 心跳识别 B；用户手动选择的 COM 口仍需二次校验角色。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4.2 Protocol V2 帧</w:t>
      </w:r>
    </w:p>
    <w:p>
      <w:pPr>
        <w:spacing w:before="60" w:after="160" w:line="240" w:lineRule="auto"/>
        <w:ind w:left="259" w:right="115"/>
        <w:shd w:fill="F2F4F7"/>
        <w:pBdr>
          <w:left w:val="single" w:sz="8" w:space="8" w:color="98A2B3"/>
        </w:pBdr>
        <w:keepLines/>
      </w:pPr>
      <w:r>
        <w:rPr>
          <w:rFonts w:ascii="Consolas" w:hAnsi="Consolas" w:eastAsia="Microsoft YaHei"/>
          <w:color w:val="0B2545"/>
          <w:sz w:val="17"/>
        </w:rPr>
        <w:t>offset  size  field</w:t>
        <w:br/>
        <w:t>0       2     magic = 0x53 0x4C  ("SL")</w:t>
        <w:br/>
        <w:t>2       1     version = 2</w:t>
        <w:br/>
        <w:t>3       1     messageType</w:t>
        <w:br/>
        <w:t>4       1     flags</w:t>
        <w:br/>
        <w:t>5       1     sourceRole</w:t>
        <w:br/>
        <w:t>6       4     sourceId       uint32 little-endian</w:t>
        <w:br/>
        <w:t>10      4     bootId         uint32 little-endian</w:t>
        <w:br/>
        <w:t>14      4     messageId      uint32 little-endian</w:t>
        <w:br/>
        <w:t>18      2     payloadLength  uint16 little-endian, 0..64</w:t>
        <w:br/>
        <w:t>20      N     payload</w:t>
        <w:br/>
        <w:t>20+N    2     CRC16-CCITT</w:t>
      </w:r>
    </w:p>
    <w:p>
      <w:pPr>
        <w:keepLines/>
      </w:pPr>
      <w:r>
        <w:rPr>
          <w:rFonts w:ascii="Calibri" w:hAnsi="Calibri" w:eastAsia="Microsoft YaHei"/>
        </w:rPr>
        <w:t xml:space="preserve">CRC 初值 </w:t>
      </w:r>
      <w:r>
        <w:rPr>
          <w:rFonts w:ascii="Consolas" w:hAnsi="Consolas" w:eastAsia="Microsoft YaHei"/>
          <w:color w:val="1F4D78"/>
          <w:sz w:val="20"/>
        </w:rPr>
        <w:t>0xFFFF</w:t>
      </w:r>
      <w:r>
        <w:rPr>
          <w:rFonts w:ascii="Calibri" w:hAnsi="Calibri" w:eastAsia="Microsoft YaHei"/>
        </w:rPr>
        <w:t xml:space="preserve">、多项式 </w:t>
      </w:r>
      <w:r>
        <w:rPr>
          <w:rFonts w:ascii="Consolas" w:hAnsi="Consolas" w:eastAsia="Microsoft YaHei"/>
          <w:color w:val="1F4D78"/>
          <w:sz w:val="20"/>
        </w:rPr>
        <w:t>0x1021</w:t>
      </w:r>
      <w:r>
        <w:rPr>
          <w:rFonts w:ascii="Calibri" w:hAnsi="Calibri" w:eastAsia="Microsoft YaHei"/>
        </w:rPr>
        <w:t xml:space="preserve">，覆盖 </w:t>
      </w:r>
      <w:r>
        <w:rPr>
          <w:rFonts w:ascii="Consolas" w:hAnsi="Consolas" w:eastAsia="Microsoft YaHei"/>
          <w:color w:val="1F4D78"/>
          <w:sz w:val="20"/>
        </w:rPr>
        <w:t>version</w:t>
      </w:r>
      <w:r>
        <w:rPr>
          <w:rFonts w:ascii="Calibri" w:hAnsi="Calibri" w:eastAsia="Microsoft YaHei"/>
        </w:rPr>
        <w:t xml:space="preserve"> 到 payload，排除 magic 和 CRC 本身。流解析器按 magic 重同步，并以版本、角色、长度和 CRC 四重校验过滤文本日志及错位字节。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4.3 当前正式消息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300"/>
        <w:gridCol w:w="1500"/>
        <w:gridCol w:w="3000"/>
        <w:gridCol w:w="3560"/>
      </w:tblGrid>
      <w:tr>
        <w:trPr>
          <w:tblHeader w:val="true"/>
          <w:cantSplit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方向</w:t>
            </w:r>
          </w:p>
        </w:tc>
        <w:tc>
          <w:tcPr>
            <w:tcW w:type="dxa" w:w="1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0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3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可靠性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 → Host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HEARTBEAT 0x30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B 在线、固件、策略版本、队列与运行状态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每秒发送，不要求 ACK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Host → B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HEARTBEAT 0x30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 xml:space="preserve">维持 B 的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backend_online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每秒发送，空 payload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Host → B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POLICY_SYNC 0x60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下发当前 B 可执行的策略摘要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requestId 幂等，等待结果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 → Host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POLICY_RESULT 0x61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策略版本与应用状态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requestId 对应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 → Host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EVENT_REPORT 0x62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最终事件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ACK_REQUIRED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 → Host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ALERT_REPORT 0x63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报警事件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ACK_REQUIRED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 → Host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CONFIRM_REQUEST 0x64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请求管理端批准/拒绝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ACK_REQUIRED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Host → B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CONFIRM_RESULT 0x65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返回确认结论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requestId + eventId 幂等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 → Host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COMMAND_RESULT 0x66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通用命令处理状态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requestId 对应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双向</w:t>
            </w:r>
          </w:p>
        </w:tc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ACK 0x7F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确认可靠上报帧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原 messageId + status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Calibri" w:hAnsi="Calibri" w:eastAsia="Microsoft YaHei"/>
        </w:rPr>
        <w:t>第一版不新增第二套通信格式。后续消息仍在 Protocol V2 中扩展，并保持未知消息安全忽略、能力明确返回。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4.4 ACK 与数据库提交顺序</w:t>
      </w:r>
    </w:p>
    <w:p>
      <w:pPr>
        <w:keepLines/>
      </w:pPr>
      <w:r>
        <w:rPr>
          <w:rFonts w:ascii="Calibri" w:hAnsi="Calibri" w:eastAsia="Microsoft YaHei"/>
        </w:rPr>
        <w:t xml:space="preserve">收到 </w:t>
      </w:r>
      <w:r>
        <w:rPr>
          <w:rFonts w:ascii="Consolas" w:hAnsi="Consolas" w:eastAsia="Microsoft YaHei"/>
          <w:color w:val="1F4D78"/>
          <w:sz w:val="20"/>
        </w:rPr>
        <w:t>EVENT_REPORT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ALERT_REPORT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CONFIRM_REQUEST</w:t>
      </w:r>
      <w:r>
        <w:rPr>
          <w:rFonts w:ascii="Calibri" w:hAnsi="Calibri" w:eastAsia="Microsoft YaHei"/>
        </w:rPr>
        <w:t xml:space="preserve"> 后必须按以下顺序处理：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验证帧头、长度、CRC、来源和 payload；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开启 SQLite 事务；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使用唯一键写入或确认记录已存在；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提交事务；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成功写入回复 </w:t>
      </w:r>
      <w:r>
        <w:rPr>
          <w:rFonts w:ascii="Consolas" w:hAnsi="Consolas" w:eastAsia="Microsoft YaHei"/>
          <w:color w:val="1F4D78"/>
          <w:sz w:val="20"/>
        </w:rPr>
        <w:t>ACK_ACCEPTED</w:t>
      </w:r>
      <w:r>
        <w:rPr>
          <w:rFonts w:ascii="Calibri" w:hAnsi="Calibri" w:eastAsia="Microsoft YaHei"/>
        </w:rPr>
        <w:t xml:space="preserve">，已存在回复 </w:t>
      </w:r>
      <w:r>
        <w:rPr>
          <w:rFonts w:ascii="Consolas" w:hAnsi="Consolas" w:eastAsia="Microsoft YaHei"/>
          <w:color w:val="1F4D78"/>
          <w:sz w:val="20"/>
        </w:rPr>
        <w:t>ACK_DUPLICATE</w:t>
      </w:r>
      <w:r>
        <w:rPr>
          <w:rFonts w:ascii="Calibri" w:hAnsi="Calibri" w:eastAsia="Microsoft YaHei"/>
        </w:rPr>
        <w:t>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提交失败不 ACK，让 B 使用相同 messageId 重试；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数据持久化后再推送 WebSocket。</w:t>
      </w:r>
    </w:p>
    <w:p>
      <w:pPr>
        <w:keepLines/>
      </w:pPr>
      <w:r>
        <w:rPr>
          <w:rFonts w:ascii="Calibri" w:hAnsi="Calibri" w:eastAsia="Microsoft YaHei"/>
        </w:rPr>
        <w:t>不能在数据库提交前 ACK，否则后端在 ACK 后崩溃会永久丢失事件。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4.5 心跳与在线判定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Host 每 1000 ms 向 B 发一个空 payload 心跳；B 超过 5000 ms 未收到 Host 帧即认为后端离线。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B 每 1000 ms 向 Host 发 20 字节心跳；后端超过 3500 ms 未收到 B 心跳，将 B 标记离线，但保留串口继续等待。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串口被拔出时立即设置 </w:t>
      </w:r>
      <w:r>
        <w:rPr>
          <w:rFonts w:ascii="Consolas" w:hAnsi="Consolas" w:eastAsia="Microsoft YaHei"/>
          <w:color w:val="1F4D78"/>
          <w:sz w:val="20"/>
        </w:rPr>
        <w:t>SerialStatus.connected=false</w:t>
      </w:r>
      <w:r>
        <w:rPr>
          <w:rFonts w:ascii="Calibri" w:hAnsi="Calibri" w:eastAsia="Microsoft YaHei"/>
        </w:rPr>
        <w:t xml:space="preserve"> 和 B 离线。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Device.heartbeat</w:t>
      </w:r>
      <w:r>
        <w:rPr>
          <w:rFonts w:ascii="Calibri" w:hAnsi="Calibri" w:eastAsia="Microsoft YaHei"/>
        </w:rPr>
        <w:t xml:space="preserve"> 返回“距最近心跳秒数”，不是设备时间戳。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B 重启后 bootId 改变，后端立即开始新的设备会话；旧事件仍保留。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4.6 幂等键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唯一键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原始帧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frame.sourceId + frame.bootId + frame.messageId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通行事件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 xml:space="preserve">payload 中的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sourceId + bootId + eventId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管理端事件 ID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EV-{sourceId}-{bootId}-{eventId}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确认请求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B sourceId + B bootId + requestId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Host 命令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Host bootId + commandType + requestId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Consolas" w:hAnsi="Consolas" w:eastAsia="Microsoft YaHei"/>
          <w:color w:val="1F4D78"/>
          <w:sz w:val="20"/>
        </w:rPr>
        <w:t>EVENT_REPORT</w:t>
      </w:r>
      <w:r>
        <w:rPr>
          <w:rFonts w:ascii="Calibri" w:hAnsi="Calibri" w:eastAsia="Microsoft YaHei"/>
        </w:rPr>
        <w:t xml:space="preserve"> 的帧发送者是 B，但事件 payload 中的 sourceId/bootId 属于 A。事件唯一键必须使用 payload 的事件来源，不能使用帧头中的 B 身份。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4.7 命令规则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Host </w:t>
      </w:r>
      <w:r>
        <w:rPr>
          <w:rFonts w:ascii="Consolas" w:hAnsi="Consolas" w:eastAsia="Microsoft YaHei"/>
          <w:color w:val="1F4D78"/>
          <w:sz w:val="20"/>
        </w:rPr>
        <w:t>sourceId</w:t>
      </w:r>
      <w:r>
        <w:rPr>
          <w:rFonts w:ascii="Calibri" w:hAnsi="Calibri" w:eastAsia="Microsoft YaHei"/>
        </w:rPr>
        <w:t xml:space="preserve"> 使用安装时生成并持久化的非零 uint32；Host </w:t>
      </w:r>
      <w:r>
        <w:rPr>
          <w:rFonts w:ascii="Consolas" w:hAnsi="Consolas" w:eastAsia="Microsoft YaHei"/>
          <w:color w:val="1F4D78"/>
          <w:sz w:val="20"/>
        </w:rPr>
        <w:t>bootId</w:t>
      </w:r>
      <w:r>
        <w:rPr>
          <w:rFonts w:ascii="Calibri" w:hAnsi="Calibri" w:eastAsia="Microsoft YaHei"/>
        </w:rPr>
        <w:t xml:space="preserve"> 每次后端启动随机生成。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messageId 在单次 Host bootId 内单调递增并跳过 0。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requestId 使用数据库分配的非零 uint32，不按当前时间截断生成。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策略命令超时 1500 ms 后可用</w:t>
      </w:r>
      <w:r>
        <w:rPr>
          <w:rFonts w:ascii="Calibri" w:hAnsi="Calibri" w:eastAsia="Microsoft YaHei"/>
          <w:b/>
        </w:rPr>
        <w:t>相同 requestId 和相同 payload</w:t>
      </w:r>
      <w:r>
        <w:rPr>
          <w:rFonts w:ascii="Calibri" w:hAnsi="Calibri" w:eastAsia="Microsoft YaHei"/>
        </w:rPr>
        <w:t>重发，最多 3 次。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同 requestId 但 payload 不同必须视为冲突，禁止覆盖。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确认只允许处理一次；批准/拒绝后禁止用同 requestId 改判。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4.8 二次确认时限</w:t>
      </w:r>
    </w:p>
    <w:p>
      <w:pPr>
        <w:keepLines/>
      </w:pPr>
      <w:r>
        <w:rPr>
          <w:rFonts w:ascii="Calibri" w:hAnsi="Calibri" w:eastAsia="Microsoft YaHei"/>
        </w:rPr>
        <w:t>B 的确认窗口当前为 10 秒。后端以最近 B 心跳建立“设备 uptime → 主机 UTC”的近似映射，再利用确认 payload 中的设备时间计算真实剩余时间。UI 建议只开放到 B 截止时间前 500 ms；超时后按钮立刻禁用，后端不得把迟到批准重试成成功。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5. SQLite 数据模型</w:t>
      </w:r>
    </w:p>
    <w:p>
      <w:pPr>
        <w:keepLines/>
      </w:pPr>
      <w:r>
        <w:rPr>
          <w:rFonts w:ascii="Calibri" w:hAnsi="Calibri" w:eastAsia="Microsoft YaHei"/>
        </w:rPr>
        <w:t>SQLite 设置：</w:t>
      </w:r>
      <w:r>
        <w:rPr>
          <w:rFonts w:ascii="Consolas" w:hAnsi="Consolas" w:eastAsia="Microsoft YaHei"/>
          <w:color w:val="1F4D78"/>
          <w:sz w:val="20"/>
        </w:rPr>
        <w:t>journal_mode=WAL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foreign_keys=ON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20"/>
        </w:rPr>
        <w:t>busy_timeout=5000</w:t>
      </w:r>
      <w:r>
        <w:rPr>
          <w:rFonts w:ascii="Calibri" w:hAnsi="Calibri" w:eastAsia="Microsoft YaHei"/>
        </w:rPr>
        <w:t xml:space="preserve">；事件量不大，建议 </w:t>
      </w:r>
      <w:r>
        <w:rPr>
          <w:rFonts w:ascii="Consolas" w:hAnsi="Consolas" w:eastAsia="Microsoft YaHei"/>
          <w:color w:val="1F4D78"/>
          <w:sz w:val="20"/>
        </w:rPr>
        <w:t>synchronous=FULL</w:t>
      </w:r>
      <w:r>
        <w:rPr>
          <w:rFonts w:ascii="Calibri" w:hAnsi="Calibri" w:eastAsia="Microsoft YaHei"/>
        </w:rPr>
        <w:t>，保证 ACK 前落盘。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5.1 核心表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表</w:t>
            </w:r>
          </w:p>
        </w:tc>
        <w:tc>
          <w:tcPr>
            <w:tcW w:type="dxa" w:w="67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关键字段与约束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schema_migrations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version</w:t>
            </w:r>
            <w:r>
              <w:rPr>
                <w:rFonts w:ascii="Calibri" w:hAnsi="Calibri" w:eastAsia="Microsoft YaHei"/>
                <w:sz w:val="19"/>
              </w:rPr>
              <w:t xml:space="preserve"> 唯一，记录迁移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serial_settings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选定 COM、波特率、自动重连、更新时间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devices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source_id</w:t>
            </w:r>
            <w:r>
              <w:rPr>
                <w:rFonts w:ascii="Calibri" w:hAnsi="Calibri" w:eastAsia="Microsoft YaHei"/>
                <w:sz w:val="19"/>
              </w:rPr>
              <w:t xml:space="preserve"> 主键；名称、位置、角色、固件、策略版本、最后心跳、最后 bootId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device_sessions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(source_id, boot_id)</w:t>
            </w:r>
            <w:r>
              <w:rPr>
                <w:rFonts w:ascii="Calibri" w:hAnsi="Calibri" w:eastAsia="Microsoft YaHei"/>
                <w:sz w:val="19"/>
              </w:rPr>
              <w:t xml:space="preserve"> 唯一；启动/结束/uptime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events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event_key</w:t>
            </w:r>
            <w:r>
              <w:rPr>
                <w:rFonts w:ascii="Calibri" w:hAnsi="Calibri" w:eastAsia="Microsoft YaHei"/>
                <w:sz w:val="19"/>
              </w:rPr>
              <w:t xml:space="preserve"> 主键；事件源三元组唯一；卡片、许可、动作、确认、执行、原因、设备时间、主机接收 UTC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alarms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id</w:t>
            </w:r>
            <w:r>
              <w:rPr>
                <w:rFonts w:ascii="Calibri" w:hAnsi="Calibri" w:eastAsia="Microsoft YaHei"/>
                <w:sz w:val="19"/>
              </w:rPr>
              <w:t xml:space="preserve"> 主键；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event_key</w:t>
            </w:r>
            <w:r>
              <w:rPr>
                <w:rFonts w:ascii="Calibri" w:hAnsi="Calibri" w:eastAsia="Microsoft YaHei"/>
                <w:sz w:val="19"/>
              </w:rPr>
              <w:t xml:space="preserve"> 外键；类型、级别、处理状态、操作员、处理时间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confirmations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(gateway_source_id, gateway_boot_id, request_id)</w:t>
            </w:r>
            <w:r>
              <w:rPr>
                <w:rFonts w:ascii="Calibri" w:hAnsi="Calibri" w:eastAsia="Microsoft YaHei"/>
                <w:sz w:val="19"/>
              </w:rPr>
              <w:t xml:space="preserve"> 唯一；event_key、截止时间、结果、完成时间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licenses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前端许可字段、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hardware_permission_id</w:t>
            </w:r>
            <w:r>
              <w:rPr>
                <w:rFonts w:ascii="Calibri" w:hAnsi="Calibri" w:eastAsia="Microsoft YaHei"/>
                <w:sz w:val="19"/>
              </w:rPr>
              <w:t>、策略 JSON、能力状态、版本、同步状态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license_scopes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许可与设备/区域的多对多范围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cards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匿名 cardId、持有人、许可、状态、keyVersion、lastSync；不保存明文密钥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invites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code 唯一、角色、过期、使用/撤销状态与审计字段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device_commands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requestId、命令类型、payload hash、状态、尝试次数、回执、错误、创建/完成时间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audit_logs</w:t>
            </w:r>
          </w:p>
        </w:tc>
        <w:tc>
          <w:tcPr>
            <w:tcW w:type="dxa" w:w="6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管理员写操作、对象、前后值摘要、时间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Calibri" w:hAnsi="Calibri" w:eastAsia="Microsoft YaHei"/>
        </w:rPr>
        <w:t xml:space="preserve">日期统一以 UTC ISO-8601 存储，响应前端时再格式化为本地时间。设备 </w:t>
      </w:r>
      <w:r>
        <w:rPr>
          <w:rFonts w:ascii="Consolas" w:hAnsi="Consolas" w:eastAsia="Microsoft YaHei"/>
          <w:color w:val="1F4D78"/>
          <w:sz w:val="20"/>
        </w:rPr>
        <w:t>timestamp_ms</w:t>
      </w:r>
      <w:r>
        <w:rPr>
          <w:rFonts w:ascii="Calibri" w:hAnsi="Calibri" w:eastAsia="Microsoft YaHei"/>
        </w:rPr>
        <w:t xml:space="preserve"> 是单调 uptime，必须单独保存，不能直接转换成日历日期。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5.2 密钥边界</w:t>
      </w:r>
    </w:p>
    <w:p>
      <w:pPr>
        <w:keepLines/>
      </w:pPr>
      <w:r>
        <w:rPr>
          <w:rFonts w:ascii="Calibri" w:hAnsi="Calibri" w:eastAsia="Microsoft YaHei"/>
        </w:rPr>
        <w:t>当前管理前端可管理卡片元数据，但后端第一版不把 Card 的原始 HMAC 密钥明文写入 SQLite。真实写卡仍使用现有写卡工具或后续受保护的凭证模块。若后续必须由后端保管密钥，应使用 Windows DPAPI/独立密钥库加密，并与普通数据库备份分离。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6. REST API 设计</w:t>
      </w:r>
    </w:p>
    <w:p>
      <w:pPr>
        <w:keepLines/>
      </w:pPr>
      <w:r>
        <w:rPr>
          <w:rFonts w:ascii="Calibri" w:hAnsi="Calibri" w:eastAsia="Microsoft YaHei"/>
        </w:rPr>
        <w:t>所有响应统一为：</w:t>
      </w:r>
    </w:p>
    <w:p>
      <w:pPr>
        <w:spacing w:before="60" w:after="160" w:line="240" w:lineRule="auto"/>
        <w:ind w:left="259" w:right="115"/>
        <w:shd w:fill="F2F4F7"/>
        <w:pBdr>
          <w:left w:val="single" w:sz="8" w:space="8" w:color="98A2B3"/>
        </w:pBdr>
        <w:keepLines/>
      </w:pPr>
      <w:r>
        <w:rPr>
          <w:rFonts w:ascii="Consolas" w:hAnsi="Consolas" w:eastAsia="Microsoft YaHei"/>
          <w:color w:val="0B2545"/>
          <w:sz w:val="17"/>
        </w:rPr>
        <w:t>{ "code": 0, "message": "ok", "data": {} }</w:t>
      </w:r>
    </w:p>
    <w:p>
      <w:pPr>
        <w:keepLines/>
      </w:pPr>
      <w:r>
        <w:rPr>
          <w:rFonts w:ascii="Calibri" w:hAnsi="Calibri" w:eastAsia="Microsoft YaHei"/>
        </w:rPr>
        <w:t xml:space="preserve">非零业务码仍返回合适 HTTP 状态；前端 Axios 拦截器读取 </w:t>
      </w:r>
      <w:r>
        <w:rPr>
          <w:rFonts w:ascii="Consolas" w:hAnsi="Consolas" w:eastAsia="Microsoft YaHei"/>
          <w:color w:val="1F4D78"/>
          <w:sz w:val="20"/>
        </w:rPr>
        <w:t>code/message/data</w:t>
      </w:r>
      <w:r>
        <w:rPr>
          <w:rFonts w:ascii="Calibri" w:hAnsi="Calibri" w:eastAsia="Microsoft YaHei"/>
        </w:rPr>
        <w:t>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6.1 当前页面所需接口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2500"/>
        <w:gridCol w:w="45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对应前端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/api/health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后端健康检查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/api/events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EventLog、Home 最近事件；支持现有分页筛选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/api/alarms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AlarmCenter 列表与统计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/api/alarms/:id/handle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标记处理/忽略/升级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/api/devices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DeviceManage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/api/devices/ws63-status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WS63/SLE 状态摘要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/api/devices/serial-status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首页串口状态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/api/devices/:id/restart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当前硬件不支持，返回明确能力错误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/api/licenses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PermissionManage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/api/licenses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创建许可并保存完整 10 项策略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/api/licenses/:id/revoke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吊销许可，进入同步队列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/api/licenses/:id/deploy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向指定 B 发布支持的策略摘要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/api/cards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CardLicenseManage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/api/cards/:cardId/actions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freeze/lost/revoke/restore；返回同步状态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/api/invites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InviteManage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/api/invites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创建邀请码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/api/invites/:id/revoke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撤销邀请码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/api/system/settings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SystemSettings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PATCH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/api/system/serial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切换串口配置并重连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/api/system/serial-ports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枚举串口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PATCH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/api/system/server-sync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第二版云同步预留开关</w:t>
            </w:r>
          </w:p>
        </w:tc>
      </w:tr>
    </w:tbl>
    <w:p>
      <w:pPr>
        <w:spacing w:after="80"/>
      </w:pP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6.2 确认闭环新增接口</w:t>
      </w:r>
    </w:p>
    <w:p>
      <w:pPr>
        <w:keepLines/>
      </w:pPr>
      <w:r>
        <w:rPr>
          <w:rFonts w:ascii="Calibri" w:hAnsi="Calibri" w:eastAsia="Microsoft YaHei"/>
        </w:rPr>
        <w:t>当前前端没有确认操作页面，但硬件已支持，应新增：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2500"/>
        <w:gridCol w:w="45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/api/confirmations/pending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页面重连后恢复未过期确认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/api/confirmations/:id/decision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{decision:"approve" | "reject"}</w:t>
            </w:r>
          </w:p>
        </w:tc>
      </w:tr>
    </w:tbl>
    <w:p>
      <w:pPr>
        <w:spacing w:after="80"/>
      </w:pPr>
    </w:p>
    <w:p>
      <w:pPr>
        <w:keepLines/>
      </w:pPr>
      <w:r>
        <w:rPr>
          <w:rFonts w:ascii="Calibri" w:hAnsi="Calibri" w:eastAsia="Microsoft YaHei"/>
        </w:rPr>
        <w:t>确认写接口先使用数据库原子条件更新抢占一次性决定，再发串口，避免两名操作员同时作出相反决定。最终状态以 B 的命令结果/事件终态为准。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7. WebSocket 设计</w:t>
      </w:r>
    </w:p>
    <w:p>
      <w:pPr>
        <w:keepLines/>
      </w:pPr>
      <w:r>
        <w:rPr>
          <w:rFonts w:ascii="Calibri" w:hAnsi="Calibri" w:eastAsia="Microsoft YaHei"/>
        </w:rPr>
        <w:t xml:space="preserve">地址固定为 </w:t>
      </w:r>
      <w:r>
        <w:rPr>
          <w:rFonts w:ascii="Consolas" w:hAnsi="Consolas" w:eastAsia="Microsoft YaHei"/>
          <w:color w:val="1F4D78"/>
          <w:sz w:val="20"/>
        </w:rPr>
        <w:t>/ws/events</w:t>
      </w:r>
      <w:r>
        <w:rPr>
          <w:rFonts w:ascii="Calibri" w:hAnsi="Calibri" w:eastAsia="Microsoft YaHei"/>
        </w:rPr>
        <w:t>。只用于后端向页面推送状态；所有修改操作仍使用 REST，避免 WebSocket 命令难以审计和重试。</w:t>
      </w:r>
    </w:p>
    <w:p>
      <w:pPr>
        <w:keepLines/>
      </w:pPr>
      <w:r>
        <w:rPr>
          <w:rFonts w:ascii="Calibri" w:hAnsi="Calibri" w:eastAsia="Microsoft YaHei"/>
        </w:rPr>
        <w:t>统一消息包：</w:t>
      </w:r>
    </w:p>
    <w:p>
      <w:pPr>
        <w:spacing w:before="60" w:after="160" w:line="240" w:lineRule="auto"/>
        <w:ind w:left="259" w:right="115"/>
        <w:shd w:fill="F2F4F7"/>
        <w:pBdr>
          <w:left w:val="single" w:sz="8" w:space="8" w:color="98A2B3"/>
        </w:pBdr>
        <w:keepLines/>
      </w:pPr>
      <w:r>
        <w:rPr>
          <w:rFonts w:ascii="Consolas" w:hAnsi="Consolas" w:eastAsia="Microsoft YaHei"/>
          <w:color w:val="0B2545"/>
          <w:sz w:val="17"/>
        </w:rPr>
        <w:t>{</w:t>
        <w:br/>
        <w:t xml:space="preserve">  "version": 1,</w:t>
        <w:br/>
        <w:t xml:space="preserve">  "seq": 1024,</w:t>
        <w:br/>
        <w:t xml:space="preserve">  "topic": "event.upsert",</w:t>
        <w:br/>
        <w:t xml:space="preserve">  "sentAt": "2026-08-09T03:40:20.123Z",</w:t>
        <w:br/>
        <w:t xml:space="preserve">  "data": {}</w:t>
        <w:br/>
        <w:t>}</w:t>
      </w:r>
    </w:p>
    <w:p>
      <w:pPr>
        <w:keepLines/>
      </w:pPr>
      <w:r>
        <w:rPr>
          <w:rFonts w:ascii="Calibri" w:hAnsi="Calibri" w:eastAsia="Microsoft YaHei"/>
        </w:rPr>
        <w:t>第一版 topic：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serial.status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device.upsert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event.upsert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alarm.created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alarm.updated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confirmation.pending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confirmation.resolved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policy.result</w:t>
      </w:r>
    </w:p>
    <w:p>
      <w:pPr>
        <w:keepLines/>
      </w:pPr>
      <w:r>
        <w:rPr>
          <w:rFonts w:ascii="Calibri" w:hAnsi="Calibri" w:eastAsia="Microsoft YaHei"/>
        </w:rPr>
        <w:t>WebSocket 只保证实时体验，不作为数据库。页面断线重连后必须通过 REST 重新拉取当前数据和 pending confirmations，不能依赖补齐所有 WS 消息。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8. 前端模型与真实能力差异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8.1 已能真实接入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B 在线、固件、策略版本、运行时长与串口状态；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最终事件日志；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告警生成和处理；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基础策略发布结果；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管理端强制确认；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短时 USB 断线后的 RAM 队列补传。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8.2 不能返回“成功”的功能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00"/>
        <w:gridCol w:w="2500"/>
        <w:gridCol w:w="45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前端能力</w:t>
            </w:r>
          </w:p>
        </w:tc>
        <w:tc>
          <w:tcPr>
            <w:tcW w:type="dxa" w:w="25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当前实际状态</w:t>
            </w:r>
          </w:p>
        </w:tc>
        <w:tc>
          <w:tcPr>
            <w:tcW w:type="dxa" w:w="45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第一版处理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9"/>
              </w:rPr>
              <w:t>restartDevice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没有硬件重启消息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 xml:space="preserve">返回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CAPABILITY_UNSUPPORTED</w:t>
            </w:r>
            <w:r>
              <w:rPr>
                <w:rFonts w:ascii="Calibri" w:hAnsi="Calibri" w:eastAsia="Microsoft YaHei"/>
                <w:sz w:val="19"/>
              </w:rPr>
              <w:t>，页面禁用按钮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10 项完整策略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B 仅支持执行、两类确认、离线、拒绝报警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保存完整策略，发布时返回每项支持等级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多许可同时驻留 B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当前 B 只有一套活动 permission/policy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第一版每个 B 只部署一个活动策略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卡片冻结/挂失实时下发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Host→B→A→Card 管理链路未实现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 xml:space="preserve">更新数据库为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pending_sync</w:t>
            </w:r>
            <w:r>
              <w:rPr>
                <w:rFonts w:ascii="Calibri" w:hAnsi="Calibri" w:eastAsia="Microsoft YaHei"/>
                <w:sz w:val="19"/>
              </w:rPr>
              <w:t>，不得伪造 lastSync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多检测端在线状态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Host 只有 B 的周期心跳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A 可由事件 lastSeen 推断，不能等同于周期在线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实时五阶段生命周期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当前只上报最终事件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 xml:space="preserve">页面先显示最终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COMPLETED</w:t>
            </w:r>
            <w:r>
              <w:rPr>
                <w:rFonts w:ascii="Calibri" w:hAnsi="Calibri" w:eastAsia="Microsoft YaHei"/>
                <w:sz w:val="19"/>
              </w:rPr>
              <w:t>；中间态待协议扩展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执行器反馈</w:t>
            </w:r>
          </w:p>
        </w:tc>
        <w:tc>
          <w:tcPr>
            <w:tcW w:type="dxa" w:w="250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当前 GPIO 发出高电平即记执行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UI 标注“指令已输出”，不能当作门锁物理成功</w:t>
            </w:r>
          </w:p>
        </w:tc>
      </w:tr>
    </w:tbl>
    <w:p>
      <w:pPr>
        <w:spacing w:after="80"/>
      </w:pP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8.3 建议的后续硬件扩展</w:t>
      </w:r>
    </w:p>
    <w:p>
      <w:pPr>
        <w:keepLines/>
      </w:pPr>
      <w:r>
        <w:rPr>
          <w:rFonts w:ascii="Calibri" w:hAnsi="Calibri" w:eastAsia="Microsoft YaHei"/>
        </w:rPr>
        <w:t>保持 Protocol V2，不另起协议：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NODE_STATUS</w:t>
      </w:r>
      <w:r>
        <w:rPr>
          <w:rFonts w:ascii="Calibri" w:hAnsi="Calibri" w:eastAsia="Microsoft YaHei"/>
        </w:rPr>
        <w:t>：B 周期上报 A/Card 链路与最后活动时间；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DEVICE_CONTROL / DEVICE_CONTROL_RESULT</w:t>
      </w:r>
      <w:r>
        <w:rPr>
          <w:rFonts w:ascii="Calibri" w:hAnsi="Calibri" w:eastAsia="Microsoft YaHei"/>
        </w:rPr>
        <w:t>：受保护的重启与诊断命令；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POLICY_BUNDLE_BEGIN/ITEM/COMMIT</w:t>
      </w:r>
      <w:r>
        <w:rPr>
          <w:rFonts w:ascii="Calibri" w:hAnsi="Calibri" w:eastAsia="Microsoft YaHei"/>
        </w:rPr>
        <w:t>：多许可原子下发；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CARD_STATE_SYNC</w:t>
      </w:r>
      <w:r>
        <w:rPr>
          <w:rFonts w:ascii="Calibri" w:hAnsi="Calibri" w:eastAsia="Microsoft YaHei"/>
        </w:rPr>
        <w:t>：卡片状态同步与明确回执；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ACTUATOR_FEEDBACK</w:t>
      </w:r>
      <w:r>
        <w:rPr>
          <w:rFonts w:ascii="Calibri" w:hAnsi="Calibri" w:eastAsia="Microsoft YaHei"/>
        </w:rPr>
        <w:t>：外部执行器真实反馈；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将 B 的 32 条 RAM 队列升级为 Flash 256 条。</w:t>
      </w:r>
    </w:p>
    <w:p>
      <w:pPr>
        <w:keepLines/>
      </w:pPr>
      <w:r>
        <w:rPr>
          <w:rFonts w:ascii="Calibri" w:hAnsi="Calibri" w:eastAsia="Microsoft YaHei"/>
        </w:rPr>
        <w:t>这些扩展应在后端基本链路跑通后逐项加入，不阻塞事件、报警、确认和基础策略的第一版联调。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9. 前端最小必要修改</w:t>
      </w:r>
    </w:p>
    <w:p>
      <w:pPr>
        <w:keepLines/>
      </w:pPr>
      <w:r>
        <w:rPr>
          <w:rFonts w:ascii="Calibri" w:hAnsi="Calibri" w:eastAsia="Microsoft YaHei"/>
        </w:rPr>
        <w:t xml:space="preserve">接入后端无法做到前端零修改，因为当前 </w:t>
      </w:r>
      <w:r>
        <w:rPr>
          <w:rFonts w:ascii="Consolas" w:hAnsi="Consolas" w:eastAsia="Microsoft YaHei"/>
          <w:color w:val="1F4D78"/>
          <w:sz w:val="20"/>
        </w:rPr>
        <w:t>api/*.ts</w:t>
      </w:r>
      <w:r>
        <w:rPr>
          <w:rFonts w:ascii="Calibri" w:hAnsi="Calibri" w:eastAsia="Microsoft YaHei"/>
        </w:rPr>
        <w:t xml:space="preserve"> 全部调用 mock，且 </w:t>
      </w:r>
      <w:r>
        <w:rPr>
          <w:rFonts w:ascii="Consolas" w:hAnsi="Consolas" w:eastAsia="Microsoft YaHei"/>
          <w:color w:val="1F4D78"/>
          <w:sz w:val="20"/>
        </w:rPr>
        <w:t>vite.config.ts</w:t>
      </w:r>
      <w:r>
        <w:rPr>
          <w:rFonts w:ascii="Calibri" w:hAnsi="Calibri" w:eastAsia="Microsoft YaHei"/>
        </w:rPr>
        <w:t xml:space="preserve"> 实际没有 README 所称的 </w:t>
      </w:r>
      <w:r>
        <w:rPr>
          <w:rFonts w:ascii="Consolas" w:hAnsi="Consolas" w:eastAsia="Microsoft YaHei"/>
          <w:color w:val="1F4D78"/>
          <w:sz w:val="20"/>
        </w:rPr>
        <w:t>/api</w:t>
      </w:r>
      <w:r>
        <w:rPr>
          <w:rFonts w:ascii="Calibri" w:hAnsi="Calibri" w:eastAsia="Microsoft YaHei"/>
        </w:rPr>
        <w:t xml:space="preserve"> 代理。建议只做以下集中修改：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将各 </w:t>
      </w:r>
      <w:r>
        <w:rPr>
          <w:rFonts w:ascii="Consolas" w:hAnsi="Consolas" w:eastAsia="Microsoft YaHei"/>
          <w:color w:val="1F4D78"/>
          <w:sz w:val="20"/>
        </w:rPr>
        <w:t>api/*.ts</w:t>
      </w:r>
      <w:r>
        <w:rPr>
          <w:rFonts w:ascii="Calibri" w:hAnsi="Calibri" w:eastAsia="Microsoft YaHei"/>
        </w:rPr>
        <w:t xml:space="preserve"> 的 mock 调用替换为 </w:t>
      </w:r>
      <w:r>
        <w:rPr>
          <w:rFonts w:ascii="Consolas" w:hAnsi="Consolas" w:eastAsia="Microsoft YaHei"/>
          <w:color w:val="1F4D78"/>
          <w:sz w:val="20"/>
        </w:rPr>
        <w:t>request.get/post/patch</w:t>
      </w:r>
      <w:r>
        <w:rPr>
          <w:rFonts w:ascii="Calibri" w:hAnsi="Calibri" w:eastAsia="Microsoft YaHei"/>
        </w:rPr>
        <w:t xml:space="preserve">；保留 </w:t>
      </w:r>
      <w:r>
        <w:rPr>
          <w:rFonts w:ascii="Consolas" w:hAnsi="Consolas" w:eastAsia="Microsoft YaHei"/>
          <w:color w:val="1F4D78"/>
          <w:sz w:val="20"/>
        </w:rPr>
        <w:t>VITE_USE_MOCK=true</w:t>
      </w:r>
      <w:r>
        <w:rPr>
          <w:rFonts w:ascii="Calibri" w:hAnsi="Calibri" w:eastAsia="Microsoft YaHei"/>
        </w:rPr>
        <w:t xml:space="preserve"> 作为演示模式。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开发环境在 Vite 增加 </w:t>
      </w:r>
      <w:r>
        <w:rPr>
          <w:rFonts w:ascii="Consolas" w:hAnsi="Consolas" w:eastAsia="Microsoft YaHei"/>
          <w:color w:val="1F4D78"/>
          <w:sz w:val="20"/>
        </w:rPr>
        <w:t>/api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/ws</w:t>
      </w:r>
      <w:r>
        <w:rPr>
          <w:rFonts w:ascii="Calibri" w:hAnsi="Calibri" w:eastAsia="Microsoft YaHei"/>
        </w:rPr>
        <w:t xml:space="preserve"> 到 </w:t>
      </w:r>
      <w:r>
        <w:rPr>
          <w:rFonts w:ascii="Consolas" w:hAnsi="Consolas" w:eastAsia="Microsoft YaHei"/>
          <w:color w:val="1F4D78"/>
          <w:sz w:val="20"/>
        </w:rPr>
        <w:t>http://127.0.0.1:8080</w:t>
      </w:r>
      <w:r>
        <w:rPr>
          <w:rFonts w:ascii="Calibri" w:hAnsi="Calibri" w:eastAsia="Microsoft YaHei"/>
        </w:rPr>
        <w:t xml:space="preserve"> 的代理；生产环境使用后端同源静态托管。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启用 </w:t>
      </w:r>
      <w:r>
        <w:rPr>
          <w:rFonts w:ascii="Consolas" w:hAnsi="Consolas" w:eastAsia="Microsoft YaHei"/>
          <w:color w:val="1F4D78"/>
          <w:sz w:val="20"/>
        </w:rPr>
        <w:t>connectEventSocket('/ws/events')</w:t>
      </w:r>
      <w:r>
        <w:rPr>
          <w:rFonts w:ascii="Calibri" w:hAnsi="Calibri" w:eastAsia="Microsoft YaHei"/>
        </w:rPr>
        <w:t>，增加断线重连和 REST 重新同步。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增加 pending confirmation 卡片/弹窗及倒计时。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给策略和卡片增加 </w:t>
      </w:r>
      <w:r>
        <w:rPr>
          <w:rFonts w:ascii="Consolas" w:hAnsi="Consolas" w:eastAsia="Microsoft YaHei"/>
          <w:color w:val="1F4D78"/>
          <w:sz w:val="20"/>
        </w:rPr>
        <w:t>syncStatus/capability</w:t>
      </w:r>
      <w:r>
        <w:rPr>
          <w:rFonts w:ascii="Calibri" w:hAnsi="Calibri" w:eastAsia="Microsoft YaHei"/>
        </w:rPr>
        <w:t xml:space="preserve"> 显示，区分已保存、待下发、部分支持、已生效、失败。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WS63Status.latency</w:t>
      </w:r>
      <w:r>
        <w:rPr>
          <w:rFonts w:ascii="Calibri" w:hAnsi="Calibri" w:eastAsia="Microsoft YaHei"/>
        </w:rPr>
        <w:t xml:space="preserve"> 改为 </w:t>
      </w:r>
      <w:r>
        <w:rPr>
          <w:rFonts w:ascii="Consolas" w:hAnsi="Consolas" w:eastAsia="Microsoft YaHei"/>
          <w:color w:val="1F4D78"/>
          <w:sz w:val="20"/>
        </w:rPr>
        <w:t>number | null</w:t>
      </w:r>
      <w:r>
        <w:rPr>
          <w:rFonts w:ascii="Calibri" w:hAnsi="Calibri" w:eastAsia="Microsoft YaHei"/>
        </w:rPr>
        <w:t xml:space="preserve">，没有真实测量时显示 </w:t>
      </w:r>
      <w:r>
        <w:rPr>
          <w:rFonts w:ascii="Consolas" w:hAnsi="Consolas" w:eastAsia="Microsoft YaHei"/>
          <w:color w:val="1F4D78"/>
          <w:sz w:val="20"/>
        </w:rPr>
        <w:t>--</w:t>
      </w:r>
      <w:r>
        <w:rPr>
          <w:rFonts w:ascii="Calibri" w:hAnsi="Calibri" w:eastAsia="Microsoft YaHei"/>
        </w:rPr>
        <w:t>，不能返回虚构数字。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onsolas" w:hAnsi="Consolas" w:eastAsia="Microsoft YaHei"/>
          <w:color w:val="1F4D78"/>
          <w:sz w:val="20"/>
        </w:rPr>
        <w:t>adminSecret</w:t>
      </w:r>
      <w:r>
        <w:rPr>
          <w:rFonts w:ascii="Calibri" w:hAnsi="Calibri" w:eastAsia="Microsoft YaHei"/>
        </w:rPr>
        <w:t xml:space="preserve"> 不回传原值，只允许提交新密码；页面显示固定掩码。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10. 错误码建议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code</w:t>
            </w:r>
          </w:p>
        </w:tc>
        <w:tc>
          <w:tcPr>
            <w:tcW w:type="dxa" w:w="7760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0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成功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1001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参数错误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1002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资源不存在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2001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串口未连接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2002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目标不是 Detector B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2003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帧 CRC/格式错误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2004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B 离线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2101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命令超时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2102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requestId 冲突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2103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B 返回 BUSY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2104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策略版本过旧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2201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确认已过期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2202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确认已处理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3001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部分策略不受硬件支持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3002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9"/>
              </w:rPr>
              <w:t>CAPABILITY_UNSUPPORTED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4001</w:t>
            </w:r>
          </w:p>
        </w:tc>
        <w:tc>
          <w:tcPr>
            <w:tcW w:type="dxa" w:w="776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9"/>
              </w:rPr>
              <w:t>数据库事务失败</w:t>
            </w:r>
          </w:p>
        </w:tc>
      </w:tr>
    </w:tbl>
    <w:p>
      <w:pPr>
        <w:spacing w:after="80"/>
      </w:pP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11. 安全与运维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第一版只绑定 </w:t>
      </w:r>
      <w:r>
        <w:rPr>
          <w:rFonts w:ascii="Consolas" w:hAnsi="Consolas" w:eastAsia="Microsoft YaHei"/>
          <w:color w:val="1F4D78"/>
          <w:sz w:val="20"/>
        </w:rPr>
        <w:t>127.0.0.1</w:t>
      </w:r>
      <w:r>
        <w:rPr>
          <w:rFonts w:ascii="Calibri" w:hAnsi="Calibri" w:eastAsia="Microsoft YaHei"/>
        </w:rPr>
        <w:t>，不开放局域网；不配置 CORS 通配符。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所有管理写操作记录 </w:t>
      </w:r>
      <w:r>
        <w:rPr>
          <w:rFonts w:ascii="Consolas" w:hAnsi="Consolas" w:eastAsia="Microsoft YaHei"/>
          <w:color w:val="1F4D78"/>
          <w:sz w:val="20"/>
        </w:rPr>
        <w:t>audit_logs</w:t>
      </w:r>
      <w:r>
        <w:rPr>
          <w:rFonts w:ascii="Calibri" w:hAnsi="Calibri" w:eastAsia="Microsoft YaHei"/>
        </w:rPr>
        <w:t>；串口 payload 日志默认脱敏 cardId，不打印密钥。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SQLite 每天生成一致性备份，保留最近 7 份；备份失败不影响实时链路但必须报警。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管理密码使用 </w:t>
      </w:r>
      <w:r>
        <w:rPr>
          <w:rFonts w:ascii="Consolas" w:hAnsi="Consolas" w:eastAsia="Microsoft YaHei"/>
          <w:color w:val="1F4D78"/>
          <w:sz w:val="20"/>
        </w:rPr>
        <w:t>scrypt</w:t>
      </w:r>
      <w:r>
        <w:rPr>
          <w:rFonts w:ascii="Calibri" w:hAnsi="Calibri" w:eastAsia="Microsoft YaHei"/>
        </w:rPr>
        <w:t xml:space="preserve">/Argon2 哈希；API 不返回 </w:t>
      </w:r>
      <w:r>
        <w:rPr>
          <w:rFonts w:ascii="Consolas" w:hAnsi="Consolas" w:eastAsia="Microsoft YaHei"/>
          <w:color w:val="1F4D78"/>
          <w:sz w:val="20"/>
        </w:rPr>
        <w:t>adminSecret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前后端日志使用轮转文件，限制大小；原始帧只保留短期诊断摘要。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收到未知 sourceId 时先落入 </w:t>
      </w:r>
      <w:r>
        <w:rPr>
          <w:rFonts w:ascii="Consolas" w:hAnsi="Consolas" w:eastAsia="Microsoft YaHei"/>
          <w:color w:val="1F4D78"/>
          <w:sz w:val="20"/>
        </w:rPr>
        <w:t>unregistered</w:t>
      </w:r>
      <w:r>
        <w:rPr>
          <w:rFonts w:ascii="Calibri" w:hAnsi="Calibri" w:eastAsia="Microsoft YaHei"/>
        </w:rPr>
        <w:t xml:space="preserve"> 设备并产生 </w:t>
      </w:r>
      <w:r>
        <w:rPr>
          <w:rFonts w:ascii="Consolas" w:hAnsi="Consolas" w:eastAsia="Microsoft YaHei"/>
          <w:color w:val="1F4D78"/>
          <w:sz w:val="20"/>
        </w:rPr>
        <w:t>unknown_device</w:t>
      </w:r>
      <w:r>
        <w:rPr>
          <w:rFonts w:ascii="Calibri" w:hAnsi="Calibri" w:eastAsia="Microsoft YaHei"/>
        </w:rPr>
        <w:t xml:space="preserve"> 告警，不能自动授予权限。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12. 实施顺序与验收门槛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阶段 B0：后端骨架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Express、统一响应、SQLite 迁移、健康检查、静态前端；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验收：重启后数据保留，前端可访问 </w:t>
      </w:r>
      <w:r>
        <w:rPr>
          <w:rFonts w:ascii="Consolas" w:hAnsi="Consolas" w:eastAsia="Microsoft YaHei"/>
          <w:color w:val="1F4D78"/>
          <w:sz w:val="20"/>
        </w:rPr>
        <w:t>/api/health</w:t>
      </w:r>
      <w:r>
        <w:rPr>
          <w:rFonts w:ascii="Calibri" w:hAnsi="Calibri" w:eastAsia="Microsoft YaHei"/>
        </w:rPr>
        <w:t>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阶段 B1：单 USB 驱动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串口枚举、B 角色识别、帧解析、CRC、双向心跳、自动重连；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验收：只连接 B，拔插 USB 后自动恢复，A 的 COM 不会被误选。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阶段 B2：事件与报警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事务落库后 ACK、幂等、REST 查询、WebSocket 推送；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验收：重复帧只产生一条事件；数据库失败时 B 保留并重试。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阶段 B3：策略与确认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命令 broker、基础策略能力编译、回执、确认倒计时与一次性决定；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验收：策略收到 </w:t>
      </w:r>
      <w:r>
        <w:rPr>
          <w:rFonts w:ascii="Consolas" w:hAnsi="Consolas" w:eastAsia="Microsoft YaHei"/>
          <w:color w:val="1F4D78"/>
          <w:sz w:val="20"/>
        </w:rPr>
        <w:t>POLICY_RESULT</w:t>
      </w:r>
      <w:r>
        <w:rPr>
          <w:rFonts w:ascii="Calibri" w:hAnsi="Calibri" w:eastAsia="Microsoft YaHei"/>
        </w:rPr>
        <w:t xml:space="preserve"> 才显示已生效；迟到确认被拒绝。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阶段 B4：前端替换 Mock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API 切换、WS 重连、支持等级与同步状态；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验收：关闭 mock 后全部当前页面可打开，未实现能力明确禁用/提示。</w:t>
      </w:r>
    </w:p>
    <w:p>
      <w:pPr>
        <w:pStyle w:val="Heading2"/>
        <w:keepLines/>
        <w:keepNext/>
      </w:pPr>
      <w:r>
        <w:rPr>
          <w:rFonts w:ascii="Calibri" w:hAnsi="Calibri" w:eastAsia="Microsoft YaHei"/>
        </w:rPr>
        <w:t>阶段 B5：硬件扩展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多许可、卡片同步、节点状态、执行器反馈、Flash 补传；</w:t>
      </w:r>
    </w:p>
    <w:p>
      <w:pPr>
        <w:numPr>
          <w:ilvl w:val="0"/>
          <w:numId w:val="10"/>
        </w:numPr>
        <w:spacing w:after="160" w:line="280" w:lineRule="auto"/>
        <w:keepLines/>
      </w:pPr>
      <w:r>
        <w:rPr>
          <w:rFonts w:ascii="Calibri" w:hAnsi="Calibri" w:eastAsia="Microsoft YaHei"/>
        </w:rPr>
        <w:t>验收按新增消息逐项进行，不与 B0-B4 混在一次大改中。</w:t>
      </w:r>
    </w:p>
    <w:p>
      <w:pPr>
        <w:pStyle w:val="Heading1"/>
        <w:keepLines/>
        <w:keepNext/>
      </w:pPr>
      <w:r>
        <w:rPr>
          <w:rFonts w:ascii="Calibri" w:hAnsi="Calibri" w:eastAsia="Microsoft YaHei"/>
        </w:rPr>
        <w:t>13. 建议审阅结论</w:t>
      </w:r>
    </w:p>
    <w:p>
      <w:pPr>
        <w:keepLines/>
      </w:pPr>
      <w:r>
        <w:rPr>
          <w:rFonts w:ascii="Calibri" w:hAnsi="Calibri" w:eastAsia="Microsoft YaHei"/>
        </w:rPr>
        <w:t>建议项目组确认以下 6 项后开工：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后端技术栈定为 Node.js + TypeScript 模块化单体；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 xml:space="preserve">生产端口定为 </w:t>
      </w:r>
      <w:r>
        <w:rPr>
          <w:rFonts w:ascii="Consolas" w:hAnsi="Consolas" w:eastAsia="Microsoft YaHei"/>
          <w:color w:val="1F4D78"/>
          <w:sz w:val="20"/>
        </w:rPr>
        <w:t>127.0.0.1:8080</w:t>
      </w:r>
      <w:r>
        <w:rPr>
          <w:rFonts w:ascii="Calibri" w:hAnsi="Calibri" w:eastAsia="Microsoft YaHei"/>
        </w:rPr>
        <w:t>，后端同源托管前端；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运行时只接 B 的单 USB，115200/8N1，继续使用 Protocol V2 二进制帧；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ACK 定义为“SQLite 已持久化”，不是“内存已收到”；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第一版每个 B 只部署一套活动策略，完整 10 项策略保存在数据库并显示能力等级；</w:t>
      </w:r>
    </w:p>
    <w:p>
      <w:pPr>
        <w:numPr>
          <w:ilvl w:val="0"/>
          <w:numId w:val="11"/>
        </w:numPr>
        <w:spacing w:after="160" w:line="280" w:lineRule="auto"/>
        <w:keepLines/>
      </w:pPr>
      <w:r>
        <w:rPr>
          <w:rFonts w:ascii="Calibri" w:hAnsi="Calibri" w:eastAsia="Microsoft YaHei"/>
        </w:rPr>
        <w:t>卡片状态同步、设备重启、多节点心跳和执行器反馈列为后续 Protocol V2 扩展，第一版不伪造成功。</w:t>
      </w:r>
    </w:p>
    <w:p>
      <w:pPr>
        <w:keepLines/>
      </w:pPr>
      <w:r>
        <w:rPr>
          <w:rFonts w:ascii="Calibri" w:hAnsi="Calibri" w:eastAsia="Microsoft YaHei"/>
        </w:rPr>
        <w:t>若这 6 项通过，即可按 B0 → B4 顺序实现；硬件端当前无需为后端骨架再次改版。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内部技术审阅  |  第 </w:t>
    </w:r>
    <w:fldSimple w:instr="PAGE"/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7"/>
      </w:rPr>
      <w:t>SLE-ID  |  管理端后端与硬件通信方案  |  审阅版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SLE-ID 管理端后端与硬件通信方案（审阅版 V1）</dc:title>
  <dc:subject>本机后端、单 USB Protocol V2、REST、WebSocket 与 SQLite 设计</dc:subject>
  <dc:creator>SLE-ID 项目组</dc:creator>
  <cp:keywords>SLE, H3863, 管理端, Node.js, SQLite, Protocol 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