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007" w:rsidRDefault="00177007" w:rsidP="00177007">
      <w:pPr>
        <w:pStyle w:val="NormalWeb"/>
        <w:shd w:val="clear" w:color="auto" w:fill="FFFFFF"/>
        <w:spacing w:before="0" w:beforeAutospacing="0" w:after="446" w:afterAutospacing="0"/>
        <w:rPr>
          <w:rFonts w:ascii="Arial" w:hAnsi="Arial" w:cs="Arial"/>
          <w:color w:val="E8EAED"/>
          <w:spacing w:val="2"/>
          <w:sz w:val="36"/>
          <w:szCs w:val="36"/>
          <w:shd w:val="clear" w:color="auto" w:fill="202124"/>
        </w:rPr>
      </w:pPr>
      <w:r w:rsidRPr="00DE114F">
        <w:rPr>
          <w:rFonts w:ascii="Arial" w:hAnsi="Arial" w:cs="Arial"/>
          <w:color w:val="E8EAED"/>
          <w:spacing w:val="2"/>
          <w:sz w:val="36"/>
          <w:szCs w:val="36"/>
          <w:shd w:val="clear" w:color="auto" w:fill="202124"/>
        </w:rPr>
        <w:t>Objective Resolution 1948</w:t>
      </w:r>
    </w:p>
    <w:p w:rsidR="00177007" w:rsidRPr="00DE114F" w:rsidRDefault="00177007" w:rsidP="00177007">
      <w:pPr>
        <w:shd w:val="clear" w:color="auto" w:fill="FFFFFF"/>
        <w:spacing w:after="446" w:line="240" w:lineRule="auto"/>
        <w:rPr>
          <w:rFonts w:ascii="Arial" w:eastAsia="Times New Roman" w:hAnsi="Arial" w:cs="Arial"/>
          <w:color w:val="222222"/>
          <w:sz w:val="24"/>
          <w:szCs w:val="24"/>
        </w:rPr>
      </w:pPr>
      <w:r w:rsidRPr="00DE114F">
        <w:rPr>
          <w:rFonts w:ascii="Arial" w:eastAsia="Times New Roman" w:hAnsi="Arial" w:cs="Arial"/>
          <w:color w:val="222222"/>
          <w:sz w:val="24"/>
          <w:szCs w:val="24"/>
        </w:rPr>
        <w:t>On March 12, 1949, the Constituent Assembly adopted a resolution moved by Liaquat Ali Khan, the then Prime Minister of Pakistan.</w:t>
      </w:r>
    </w:p>
    <w:p w:rsidR="00177007" w:rsidRPr="00DE114F" w:rsidRDefault="00177007" w:rsidP="00177007">
      <w:pPr>
        <w:shd w:val="clear" w:color="auto" w:fill="FFFFFF"/>
        <w:spacing w:after="446" w:line="240" w:lineRule="auto"/>
        <w:rPr>
          <w:rFonts w:ascii="Arial" w:eastAsia="Times New Roman" w:hAnsi="Arial" w:cs="Arial"/>
          <w:color w:val="222222"/>
          <w:sz w:val="24"/>
          <w:szCs w:val="24"/>
        </w:rPr>
      </w:pPr>
      <w:r w:rsidRPr="00DE114F">
        <w:rPr>
          <w:rFonts w:ascii="Arial" w:eastAsia="Times New Roman" w:hAnsi="Arial" w:cs="Arial"/>
          <w:color w:val="222222"/>
          <w:sz w:val="24"/>
          <w:szCs w:val="24"/>
        </w:rPr>
        <w:t>It was called the Objectives Resolution. It proclaimed that the future constitution of Pakistan would not be modeled on European pattern, but on the ideology and democratic faith of Islam.</w:t>
      </w:r>
    </w:p>
    <w:p w:rsidR="00177007" w:rsidRPr="00DE114F" w:rsidRDefault="00177007" w:rsidP="00177007">
      <w:pPr>
        <w:shd w:val="clear" w:color="auto" w:fill="FFFFFF"/>
        <w:spacing w:after="446" w:line="240" w:lineRule="auto"/>
        <w:rPr>
          <w:rFonts w:ascii="Arial" w:eastAsia="Times New Roman" w:hAnsi="Arial" w:cs="Arial"/>
          <w:color w:val="222222"/>
          <w:sz w:val="24"/>
          <w:szCs w:val="24"/>
        </w:rPr>
      </w:pPr>
      <w:r w:rsidRPr="00DE114F">
        <w:rPr>
          <w:rFonts w:ascii="Arial" w:eastAsia="Times New Roman" w:hAnsi="Arial" w:cs="Arial"/>
          <w:color w:val="222222"/>
          <w:sz w:val="24"/>
          <w:szCs w:val="24"/>
        </w:rPr>
        <w:t xml:space="preserve">The Objectives Resolution, which is considered to be the “Magna </w:t>
      </w:r>
      <w:proofErr w:type="spellStart"/>
      <w:r w:rsidRPr="00DE114F">
        <w:rPr>
          <w:rFonts w:ascii="Arial" w:eastAsia="Times New Roman" w:hAnsi="Arial" w:cs="Arial"/>
          <w:color w:val="222222"/>
          <w:sz w:val="24"/>
          <w:szCs w:val="24"/>
        </w:rPr>
        <w:t>Carta</w:t>
      </w:r>
      <w:proofErr w:type="spellEnd"/>
      <w:r w:rsidRPr="00DE114F">
        <w:rPr>
          <w:rFonts w:ascii="Arial" w:eastAsia="Times New Roman" w:hAnsi="Arial" w:cs="Arial"/>
          <w:color w:val="222222"/>
          <w:sz w:val="24"/>
          <w:szCs w:val="24"/>
        </w:rPr>
        <w:t>” of Pakistan’s constitutional history, proclaimed the following principles:</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Sovereignty belongs to Allah alone but He has delegated it to the State of Pakistan through its people for being exercised within the limits prescribed by Him as a sacred trust.</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The State shall exercise its powers and authority through the chosen representatives of the people.</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The principles of democracy, freedom, equality, tolerance and social justice, as enunciated by Islam, shall be fully observed.</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 xml:space="preserve">Muslims shall be enabled to order their lives in the individual and collective spheres in accordance with the teachings of Islam as set out in the Holy Quran and </w:t>
      </w:r>
      <w:proofErr w:type="spellStart"/>
      <w:r w:rsidRPr="00DE114F">
        <w:rPr>
          <w:rFonts w:eastAsia="Times New Roman" w:cs="Arial"/>
          <w:color w:val="222222"/>
          <w:sz w:val="28"/>
          <w:szCs w:val="28"/>
        </w:rPr>
        <w:t>Sunnah</w:t>
      </w:r>
      <w:proofErr w:type="spellEnd"/>
      <w:r w:rsidRPr="00DE114F">
        <w:rPr>
          <w:rFonts w:eastAsia="Times New Roman" w:cs="Arial"/>
          <w:color w:val="222222"/>
          <w:sz w:val="28"/>
          <w:szCs w:val="28"/>
        </w:rPr>
        <w:t>.</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Adequate provision shall be made for the minorities to freely profess and practice their religions and develop their cultures.</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Pakistan shall be a federation.</w:t>
      </w:r>
    </w:p>
    <w:p w:rsidR="00177007" w:rsidRPr="00DE114F"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Fundamental rights shall be guaranteed.</w:t>
      </w:r>
    </w:p>
    <w:p w:rsidR="00177007" w:rsidRDefault="00177007" w:rsidP="00177007">
      <w:pPr>
        <w:numPr>
          <w:ilvl w:val="0"/>
          <w:numId w:val="1"/>
        </w:numPr>
        <w:shd w:val="clear" w:color="auto" w:fill="FFFFFF"/>
        <w:spacing w:after="0" w:line="240" w:lineRule="auto"/>
        <w:ind w:left="729"/>
        <w:rPr>
          <w:rFonts w:eastAsia="Times New Roman" w:cs="Arial"/>
          <w:color w:val="222222"/>
          <w:sz w:val="28"/>
          <w:szCs w:val="28"/>
        </w:rPr>
      </w:pPr>
      <w:r w:rsidRPr="00DE114F">
        <w:rPr>
          <w:rFonts w:eastAsia="Times New Roman" w:cs="Arial"/>
          <w:color w:val="222222"/>
          <w:sz w:val="28"/>
          <w:szCs w:val="28"/>
        </w:rPr>
        <w:t>Judiciary shall be independent.</w:t>
      </w:r>
    </w:p>
    <w:p w:rsidR="00177007" w:rsidRPr="00DE114F" w:rsidRDefault="00177007" w:rsidP="00177007">
      <w:pPr>
        <w:shd w:val="clear" w:color="auto" w:fill="FFFFFF"/>
        <w:spacing w:after="0" w:line="240" w:lineRule="auto"/>
        <w:ind w:left="369"/>
        <w:rPr>
          <w:rFonts w:eastAsia="Times New Roman" w:cs="Arial"/>
          <w:color w:val="222222"/>
          <w:sz w:val="28"/>
          <w:szCs w:val="28"/>
        </w:rPr>
      </w:pPr>
      <w:r>
        <w:rPr>
          <w:rFonts w:ascii="Arial" w:hAnsi="Arial" w:cs="Arial"/>
          <w:color w:val="222222"/>
          <w:sz w:val="26"/>
          <w:szCs w:val="26"/>
          <w:shd w:val="clear" w:color="auto" w:fill="FFFFFF"/>
        </w:rPr>
        <w:t>The Objectives Resolution is one of the most important and illuminating documents in the constitutional history of Pakistan. At the time it was passed, Mr. Liaquat Ali Khan called it “the most important occasion in the life of this country, next in importance only to the achievement of independence”.</w:t>
      </w:r>
    </w:p>
    <w:p w:rsidR="000161ED" w:rsidRDefault="000161ED"/>
    <w:sectPr w:rsidR="000161ED" w:rsidSect="0001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73540"/>
    <w:multiLevelType w:val="multilevel"/>
    <w:tmpl w:val="47F28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0MDQzNDQxMzIyNzBT0lEKTi0uzszPAykwrAUA6Os5hCwAAAA="/>
  </w:docVars>
  <w:rsids>
    <w:rsidRoot w:val="00177007"/>
    <w:rsid w:val="000161ED"/>
    <w:rsid w:val="00177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1</cp:revision>
  <dcterms:created xsi:type="dcterms:W3CDTF">2021-11-21T15:20:00Z</dcterms:created>
  <dcterms:modified xsi:type="dcterms:W3CDTF">2021-11-21T15:20:00Z</dcterms:modified>
</cp:coreProperties>
</file>