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065B" w14:textId="77777777" w:rsidR="00AD239E" w:rsidRDefault="0030028F">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SASH-VPV: Contactless Palm Vein Recognition and Biometric Payment Platform for Pakistan — An Application of Deep Learning on NIR Palm Vein Data</w:t>
      </w:r>
    </w:p>
    <w:p w14:paraId="20737C55"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Supervisor</w:t>
      </w:r>
    </w:p>
    <w:p w14:paraId="09758B9B"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Dr. Benish Fida (</w:t>
      </w:r>
      <w:proofErr w:type="spellStart"/>
      <w:r>
        <w:rPr>
          <w:rFonts w:ascii="Times New Roman" w:eastAsia="Times New Roman" w:hAnsi="Times New Roman" w:cs="Times New Roman"/>
        </w:rPr>
        <w:t>HoD</w:t>
      </w:r>
      <w:proofErr w:type="spellEnd"/>
      <w:r>
        <w:rPr>
          <w:rFonts w:ascii="Times New Roman" w:eastAsia="Times New Roman" w:hAnsi="Times New Roman" w:cs="Times New Roman"/>
        </w:rPr>
        <w:t xml:space="preserve"> Artificial Intelligence)</w:t>
      </w:r>
    </w:p>
    <w:p w14:paraId="7D797669"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Project Team</w:t>
      </w:r>
    </w:p>
    <w:p w14:paraId="37C08C13"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Syed Muhammad Huzaifa Chishty</w:t>
      </w:r>
    </w:p>
    <w:p w14:paraId="70CA829A"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Shanza Rahim</w:t>
      </w:r>
    </w:p>
    <w:p w14:paraId="240135A6" w14:textId="77777777" w:rsidR="00AD239E" w:rsidRDefault="0030028F">
      <w:pPr>
        <w:rPr>
          <w:rFonts w:ascii="Times New Roman" w:eastAsia="Times New Roman" w:hAnsi="Times New Roman" w:cs="Times New Roman"/>
          <w:b/>
          <w:u w:val="single"/>
        </w:rPr>
      </w:pPr>
      <w:r>
        <w:rPr>
          <w:rFonts w:ascii="Times New Roman" w:eastAsia="Times New Roman" w:hAnsi="Times New Roman" w:cs="Times New Roman"/>
        </w:rPr>
        <w:t>Saud Akbar</w:t>
      </w:r>
    </w:p>
    <w:p w14:paraId="5D73E3C4" w14:textId="77777777" w:rsidR="00AD239E" w:rsidRDefault="0030028F">
      <w:pPr>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Introduction</w:t>
      </w:r>
    </w:p>
    <w:p w14:paraId="41F5B477" w14:textId="77777777" w:rsidR="00AD239E" w:rsidRDefault="0030028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Pakistan has strong digital identity at onboarding through CNIC and mobile wallets, but daily authentication at checkout, office gates, and merchant counters still relies on PINs, OTPs, QR codes, and fingerprint readers that fail under dry skin, manual labor, and high-throughput public use. SASH-VPV (Secure Authentication via Subcutaneous Vascular Palm-Veins) addresses this gap with a contactless NIR palm vein recognition platform: users hover their hand over an XRTECH </w:t>
      </w:r>
      <w:proofErr w:type="spellStart"/>
      <w:r>
        <w:rPr>
          <w:rFonts w:ascii="Times New Roman" w:eastAsia="Times New Roman" w:hAnsi="Times New Roman" w:cs="Times New Roman"/>
        </w:rPr>
        <w:t>MagicVein</w:t>
      </w:r>
      <w:proofErr w:type="spellEnd"/>
      <w:r>
        <w:rPr>
          <w:rFonts w:ascii="Times New Roman" w:eastAsia="Times New Roman" w:hAnsi="Times New Roman" w:cs="Times New Roman"/>
        </w:rPr>
        <w:t xml:space="preserve"> Plus scanner, a custom EfficientNet-B0 + CBAM matcher extracts 512-d embeddings, and VeinPay links the verified identity to wallet payments, attendance, and enterprise access — built and trained on Pakistani palm vein data.</w:t>
      </w:r>
    </w:p>
    <w:p w14:paraId="0A19000B"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Methodology</w:t>
      </w:r>
    </w:p>
    <w:p w14:paraId="7C234C0E" w14:textId="393F79D5" w:rsidR="00AD239E" w:rsidRDefault="0030028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Dataset Collection (SASH-VPV corpus, </w:t>
      </w:r>
      <w:r w:rsidR="009E4F55">
        <w:rPr>
          <w:rFonts w:ascii="Times New Roman" w:eastAsia="Times New Roman" w:hAnsi="Times New Roman" w:cs="Times New Roman"/>
        </w:rPr>
        <w:t>3,000+</w:t>
      </w:r>
      <w:r>
        <w:rPr>
          <w:rFonts w:ascii="Times New Roman" w:eastAsia="Times New Roman" w:hAnsi="Times New Roman" w:cs="Times New Roman"/>
        </w:rPr>
        <w:t xml:space="preserve"> NIR images, 12</w:t>
      </w:r>
      <w:r w:rsidR="009E4F55">
        <w:rPr>
          <w:rFonts w:ascii="Times New Roman" w:eastAsia="Times New Roman" w:hAnsi="Times New Roman" w:cs="Times New Roman"/>
        </w:rPr>
        <w:t>7+</w:t>
      </w:r>
      <w:r>
        <w:rPr>
          <w:rFonts w:ascii="Times New Roman" w:eastAsia="Times New Roman" w:hAnsi="Times New Roman" w:cs="Times New Roman"/>
        </w:rPr>
        <w:t xml:space="preserve"> subjects, 2</w:t>
      </w:r>
      <w:r w:rsidR="009E4F55">
        <w:rPr>
          <w:rFonts w:ascii="Times New Roman" w:eastAsia="Times New Roman" w:hAnsi="Times New Roman" w:cs="Times New Roman"/>
        </w:rPr>
        <w:t>5</w:t>
      </w:r>
      <w:r>
        <w:rPr>
          <w:rFonts w:ascii="Times New Roman" w:eastAsia="Times New Roman" w:hAnsi="Times New Roman" w:cs="Times New Roman"/>
        </w:rPr>
        <w:t>4</w:t>
      </w:r>
      <w:r w:rsidR="009E4F55">
        <w:rPr>
          <w:rFonts w:ascii="Times New Roman" w:eastAsia="Times New Roman" w:hAnsi="Times New Roman" w:cs="Times New Roman"/>
        </w:rPr>
        <w:t>+</w:t>
      </w:r>
      <w:r>
        <w:rPr>
          <w:rFonts w:ascii="Times New Roman" w:eastAsia="Times New Roman" w:hAnsi="Times New Roman" w:cs="Times New Roman"/>
        </w:rPr>
        <w:t xml:space="preserve"> hand-classes) | Preprocessing (landmark detection, ROI extraction, CLAHE/</w:t>
      </w:r>
      <w:proofErr w:type="spellStart"/>
      <w:r>
        <w:rPr>
          <w:rFonts w:ascii="Times New Roman" w:eastAsia="Times New Roman" w:hAnsi="Times New Roman" w:cs="Times New Roman"/>
        </w:rPr>
        <w:t>Frangi</w:t>
      </w:r>
      <w:proofErr w:type="spellEnd"/>
      <w:r>
        <w:rPr>
          <w:rFonts w:ascii="Times New Roman" w:eastAsia="Times New Roman" w:hAnsi="Times New Roman" w:cs="Times New Roman"/>
        </w:rPr>
        <w:t xml:space="preserve">/Gabor enhancement) | Model Training (EfficientNet-B0 + CBAM, </w:t>
      </w:r>
      <w:proofErr w:type="spellStart"/>
      <w:r>
        <w:rPr>
          <w:rFonts w:ascii="Times New Roman" w:eastAsia="Times New Roman" w:hAnsi="Times New Roman" w:cs="Times New Roman"/>
        </w:rPr>
        <w:t>ArcFace</w:t>
      </w:r>
      <w:proofErr w:type="spellEnd"/>
      <w:r>
        <w:rPr>
          <w:rFonts w:ascii="Times New Roman" w:eastAsia="Times New Roman" w:hAnsi="Times New Roman" w:cs="Times New Roman"/>
        </w:rPr>
        <w:t xml:space="preserve"> loss, 512-d L2 embeddings) | Open-Set Evaluation (5-fold cross-validation, 49 held-out classes per fold) | Architecture Comparison (</w:t>
      </w:r>
      <w:proofErr w:type="spellStart"/>
      <w:r>
        <w:rPr>
          <w:rFonts w:ascii="Times New Roman" w:eastAsia="Times New Roman" w:hAnsi="Times New Roman" w:cs="Times New Roman"/>
        </w:rPr>
        <w:t>ResNet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ViT</w:t>
      </w:r>
      <w:proofErr w:type="spellEnd"/>
      <w:r>
        <w:rPr>
          <w:rFonts w:ascii="Times New Roman" w:eastAsia="Times New Roman" w:hAnsi="Times New Roman" w:cs="Times New Roman"/>
        </w:rPr>
        <w:t xml:space="preserve">, Swin, </w:t>
      </w:r>
      <w:proofErr w:type="spellStart"/>
      <w:r>
        <w:rPr>
          <w:rFonts w:ascii="Times New Roman" w:eastAsia="Times New Roman" w:hAnsi="Times New Roman" w:cs="Times New Roman"/>
        </w:rPr>
        <w:t>ConvNeXt</w:t>
      </w:r>
      <w:proofErr w:type="spellEnd"/>
      <w:r>
        <w:rPr>
          <w:rFonts w:ascii="Times New Roman" w:eastAsia="Times New Roman" w:hAnsi="Times New Roman" w:cs="Times New Roman"/>
        </w:rPr>
        <w:t xml:space="preserve"> vs production backbone) | System Deployment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React portal, Flutter VeinPay wallet, merchant kiosk)</w:t>
      </w:r>
    </w:p>
    <w:p w14:paraId="7129BFC7" w14:textId="77777777" w:rsidR="00AD239E" w:rsidRDefault="0030028F">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Applications</w:t>
      </w:r>
    </w:p>
    <w:p w14:paraId="69AF1786" w14:textId="77777777" w:rsidR="00AD239E" w:rsidRDefault="0030028F">
      <w:pPr>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VeinPay palm payments at retail merchants — palm hover replaces PIN, OTP, and QR at checkout; merchant sets amount on kiosk, identity match triggers wallet debit with full audit trail.</w:t>
      </w:r>
    </w:p>
    <w:p w14:paraId="7D264E9C" w14:textId="77777777" w:rsidR="00AD239E" w:rsidRDefault="0030028F">
      <w:pPr>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Offline palm attendance for BPOs, corporate offices, and co-working spaces — templates and time logs stored on-device with USB payroll export, no network or monthly subscription required.</w:t>
      </w:r>
    </w:p>
    <w:p w14:paraId="41A2BC32" w14:textId="77777777" w:rsidR="00AD239E" w:rsidRDefault="0030028F">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Fintech and banking step-up authentication — CNIC-bound KYC enrollment links national identity to palm template; JWT-authenticated API provides spoof-resistant biometric verification for high-value transfers, replacing SMS OTP in regulated environments.</w:t>
      </w:r>
    </w:p>
    <w:sectPr w:rsidR="00AD23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A14"/>
    <w:multiLevelType w:val="multilevel"/>
    <w:tmpl w:val="3DA43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FC437A"/>
    <w:multiLevelType w:val="multilevel"/>
    <w:tmpl w:val="E25A3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AD6CD0"/>
    <w:multiLevelType w:val="multilevel"/>
    <w:tmpl w:val="7A268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CB5392"/>
    <w:multiLevelType w:val="multilevel"/>
    <w:tmpl w:val="BC661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5F751E"/>
    <w:multiLevelType w:val="multilevel"/>
    <w:tmpl w:val="C6624A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B231C20"/>
    <w:multiLevelType w:val="multilevel"/>
    <w:tmpl w:val="65F603BE"/>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31C05C9E"/>
    <w:multiLevelType w:val="multilevel"/>
    <w:tmpl w:val="D0BE93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9B44449"/>
    <w:multiLevelType w:val="multilevel"/>
    <w:tmpl w:val="CC50D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4F1600"/>
    <w:multiLevelType w:val="multilevel"/>
    <w:tmpl w:val="7EE6A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DA7761"/>
    <w:multiLevelType w:val="multilevel"/>
    <w:tmpl w:val="39282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BC31D7"/>
    <w:multiLevelType w:val="multilevel"/>
    <w:tmpl w:val="60D0A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C72C5D"/>
    <w:multiLevelType w:val="multilevel"/>
    <w:tmpl w:val="4F6A1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C05CDD"/>
    <w:multiLevelType w:val="multilevel"/>
    <w:tmpl w:val="98243AF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7E392C30"/>
    <w:multiLevelType w:val="multilevel"/>
    <w:tmpl w:val="E6CA5C6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17266192">
    <w:abstractNumId w:val="12"/>
  </w:num>
  <w:num w:numId="2" w16cid:durableId="1435638784">
    <w:abstractNumId w:val="6"/>
  </w:num>
  <w:num w:numId="3" w16cid:durableId="69666299">
    <w:abstractNumId w:val="5"/>
  </w:num>
  <w:num w:numId="4" w16cid:durableId="746147998">
    <w:abstractNumId w:val="13"/>
  </w:num>
  <w:num w:numId="5" w16cid:durableId="1031346858">
    <w:abstractNumId w:val="2"/>
  </w:num>
  <w:num w:numId="6" w16cid:durableId="1186990229">
    <w:abstractNumId w:val="8"/>
  </w:num>
  <w:num w:numId="7" w16cid:durableId="1673946029">
    <w:abstractNumId w:val="3"/>
  </w:num>
  <w:num w:numId="8" w16cid:durableId="491410745">
    <w:abstractNumId w:val="9"/>
  </w:num>
  <w:num w:numId="9" w16cid:durableId="1193810717">
    <w:abstractNumId w:val="11"/>
  </w:num>
  <w:num w:numId="10" w16cid:durableId="252784526">
    <w:abstractNumId w:val="4"/>
  </w:num>
  <w:num w:numId="11" w16cid:durableId="1909027226">
    <w:abstractNumId w:val="10"/>
  </w:num>
  <w:num w:numId="12" w16cid:durableId="750203340">
    <w:abstractNumId w:val="0"/>
  </w:num>
  <w:num w:numId="13" w16cid:durableId="1056783047">
    <w:abstractNumId w:val="1"/>
  </w:num>
  <w:num w:numId="14" w16cid:durableId="2022200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9E"/>
    <w:rsid w:val="00125440"/>
    <w:rsid w:val="00256F84"/>
    <w:rsid w:val="0030028F"/>
    <w:rsid w:val="0050396A"/>
    <w:rsid w:val="00590723"/>
    <w:rsid w:val="00873FD3"/>
    <w:rsid w:val="00943406"/>
    <w:rsid w:val="009E4F55"/>
    <w:rsid w:val="00AA329B"/>
    <w:rsid w:val="00AD239E"/>
    <w:rsid w:val="00AE0F42"/>
    <w:rsid w:val="00E05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FD93"/>
  <w15:docId w15:val="{42AD0CCD-98CC-43A2-AC86-55773DB6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667B6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57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30F"/>
  </w:style>
  <w:style w:type="paragraph" w:styleId="Footer">
    <w:name w:val="footer"/>
    <w:basedOn w:val="Normal"/>
    <w:link w:val="FooterChar"/>
    <w:uiPriority w:val="99"/>
    <w:unhideWhenUsed/>
    <w:rsid w:val="00A57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30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5+Kws3z8OtPgpFO8Zm9LlcvA==">CgMxLjA4AHIhMTRhbGFPUjRlSEw2V2U3NEEtRG5FQWQ5d2syTTJuOVFC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technifi</dc:creator>
  <cp:lastModifiedBy>Huzaifa Shah</cp:lastModifiedBy>
  <cp:revision>5</cp:revision>
  <cp:lastPrinted>2024-06-26T17:49:00Z</cp:lastPrinted>
  <dcterms:created xsi:type="dcterms:W3CDTF">2026-07-07T05:42:00Z</dcterms:created>
  <dcterms:modified xsi:type="dcterms:W3CDTF">2026-07-08T07:37:00Z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2026-07-07T06:32:49Z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0a03b9bd-251b-4338-b92f-b7a73cc3b9aa</vt:lpwstr>
  </property>
  <property fmtid="{D5CDD505-2E9C-101B-9397-08002B2CF9AE}" pid="7" name="MSIP_Label_defa4170-0d19-0005-0004-bc88714345d2_ActionId">
    <vt:lpwstr>32722b1f-c972-4510-893c-75421d14c027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