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810419" w14:textId="77777777" w:rsidR="00DA4B3E" w:rsidRDefault="00F540CD">
      <w:r>
        <w:t>What Does a Server Do?</w:t>
      </w:r>
    </w:p>
    <w:p w14:paraId="7786F40B" w14:textId="77777777" w:rsidR="00F540CD" w:rsidRDefault="00F540CD"/>
    <w:p w14:paraId="0F4D3659" w14:textId="77777777" w:rsidR="00F540CD" w:rsidRPr="00402592" w:rsidRDefault="00402592">
      <w:r>
        <w:t xml:space="preserve">When you connect to the Internet, you are connecting to a global information network linking your device to the content you request. Your device, called a </w:t>
      </w:r>
      <w:r>
        <w:rPr>
          <w:i/>
        </w:rPr>
        <w:t>c</w:t>
      </w:r>
      <w:r w:rsidRPr="00402592">
        <w:rPr>
          <w:i/>
        </w:rPr>
        <w:t xml:space="preserve">lient </w:t>
      </w:r>
      <w:r>
        <w:rPr>
          <w:i/>
        </w:rPr>
        <w:t>d</w:t>
      </w:r>
      <w:r w:rsidRPr="00402592">
        <w:rPr>
          <w:i/>
        </w:rPr>
        <w:t>evice</w:t>
      </w:r>
      <w:r>
        <w:t>, is the computer, tablet, or smartphone used to connect to the Internet.</w:t>
      </w:r>
    </w:p>
    <w:p w14:paraId="202A9A9F" w14:textId="77777777" w:rsidR="00F540CD" w:rsidRDefault="00F540CD"/>
    <w:p w14:paraId="1D7A98A3" w14:textId="77777777" w:rsidR="00402592" w:rsidRDefault="00402592">
      <w:r>
        <w:t>What happens when your client devi</w:t>
      </w:r>
      <w:bookmarkStart w:id="0" w:name="_GoBack"/>
      <w:bookmarkEnd w:id="0"/>
      <w:r>
        <w:t>ce accesses information from the Internet?</w:t>
      </w:r>
    </w:p>
    <w:p w14:paraId="033E54A6" w14:textId="77777777" w:rsidR="00F540CD" w:rsidRDefault="00F540CD">
      <w:r>
        <w:t xml:space="preserve"> </w:t>
      </w:r>
      <w:r w:rsidR="00402592">
        <w:rPr>
          <w:noProof/>
        </w:rPr>
        <w:drawing>
          <wp:inline distT="0" distB="0" distL="0" distR="0" wp14:anchorId="00B146FA" wp14:editId="2BFC8DA8">
            <wp:extent cx="2628900" cy="1113631"/>
            <wp:effectExtent l="0" t="0" r="0" b="4445"/>
            <wp:docPr id="1" name="Picture 1" descr="Macintosh HD:Users:noahfreedman:Documents:Smile:website:network_diagram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ahfreedman:Documents:Smile:website:network_diagram_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73" cy="11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6F6" w14:textId="77777777" w:rsidR="00402592" w:rsidRDefault="00402592"/>
    <w:p w14:paraId="477786C1" w14:textId="77777777" w:rsidR="00402592" w:rsidRDefault="00402592">
      <w:r>
        <w:t xml:space="preserve">There are many steps along the way. In a typical scenario, your PC, laptop, or smartphone connects to Router via </w:t>
      </w:r>
      <w:proofErr w:type="spellStart"/>
      <w:r>
        <w:t>WiFi</w:t>
      </w:r>
      <w:proofErr w:type="spellEnd"/>
      <w:r>
        <w:t xml:space="preserve"> or an Ethernet connection. </w:t>
      </w:r>
      <w:r w:rsidR="00307D10">
        <w:t xml:space="preserve">This </w:t>
      </w:r>
      <w:proofErr w:type="spellStart"/>
      <w:r w:rsidR="00307D10">
        <w:t>WiFi</w:t>
      </w:r>
      <w:proofErr w:type="spellEnd"/>
      <w:r w:rsidR="00307D10">
        <w:t xml:space="preserve"> router connects to a router linking you to an Internet Service Provider (ISP). </w:t>
      </w:r>
    </w:p>
    <w:p w14:paraId="4F796B1A" w14:textId="77777777" w:rsidR="00402592" w:rsidRDefault="00402592"/>
    <w:p w14:paraId="000E9C91" w14:textId="77777777" w:rsidR="00402592" w:rsidRDefault="00402592">
      <w:r>
        <w:rPr>
          <w:noProof/>
        </w:rPr>
        <w:drawing>
          <wp:inline distT="0" distB="0" distL="0" distR="0" wp14:anchorId="12D33FA6" wp14:editId="4D3D8B93">
            <wp:extent cx="5486400" cy="1710055"/>
            <wp:effectExtent l="0" t="0" r="0" b="0"/>
            <wp:docPr id="2" name="Picture 2" descr="Macintosh HD:Users:noahfreedman:Documents:Smile:website:network_diagra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ahfreedman:Documents:Smile:website:network_diagram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0B2A" w14:textId="77777777" w:rsidR="00307D10" w:rsidRDefault="00307D10"/>
    <w:p w14:paraId="494E35B5" w14:textId="77777777" w:rsidR="00307D10" w:rsidRDefault="00307D10">
      <w:r>
        <w:t>Content requests from your client devices travel through your router to the ISP, where they are directed across a series of routers, hubs, and switches until they reach the correct server. The requested content is then sent back from the server along the same path to your client device.</w:t>
      </w:r>
    </w:p>
    <w:p w14:paraId="586F3400" w14:textId="77777777" w:rsidR="00307D10" w:rsidRDefault="00307D10"/>
    <w:p w14:paraId="3D2AB646" w14:textId="77777777" w:rsidR="00307D10" w:rsidRDefault="00307D10">
      <w:r>
        <w:t xml:space="preserve">The path between a client device and server can cross the globe. However, only 40% of the world has access to an Internet connection. </w:t>
      </w:r>
    </w:p>
    <w:p w14:paraId="2A9F5FD7" w14:textId="77777777" w:rsidR="00307D10" w:rsidRDefault="00307D10"/>
    <w:p w14:paraId="3F2C8EBA" w14:textId="77777777" w:rsidR="00307D10" w:rsidRDefault="00307D10">
      <w:r>
        <w:rPr>
          <w:noProof/>
        </w:rPr>
        <w:drawing>
          <wp:inline distT="0" distB="0" distL="0" distR="0" wp14:anchorId="4D205471" wp14:editId="6C544086">
            <wp:extent cx="2206512" cy="698500"/>
            <wp:effectExtent l="0" t="0" r="3810" b="0"/>
            <wp:docPr id="3" name="Picture 3" descr="Macintosh HD:Users:noahfreedman:Documents:Smile:website:network_diagra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ahfreedman:Documents:Smile:website:network_diagram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12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4452" w14:textId="77777777" w:rsidR="00307D10" w:rsidRDefault="00307D10"/>
    <w:p w14:paraId="7385D3F4" w14:textId="77777777" w:rsidR="00307D10" w:rsidRDefault="00307D10">
      <w:r>
        <w:t xml:space="preserve">This is where Smile comes in. Smile’s Micro-Cloud Server acts as a server and a </w:t>
      </w:r>
      <w:proofErr w:type="spellStart"/>
      <w:r>
        <w:t>WiFi</w:t>
      </w:r>
      <w:proofErr w:type="spellEnd"/>
      <w:r>
        <w:t xml:space="preserve">-Router in one unit. </w:t>
      </w:r>
    </w:p>
    <w:p w14:paraId="7021337F" w14:textId="77777777" w:rsidR="00307D10" w:rsidRDefault="00307D10">
      <w:r>
        <w:rPr>
          <w:noProof/>
        </w:rPr>
        <w:lastRenderedPageBreak/>
        <w:drawing>
          <wp:inline distT="0" distB="0" distL="0" distR="0" wp14:anchorId="773C4DD6" wp14:editId="5F830001">
            <wp:extent cx="2743200" cy="1009243"/>
            <wp:effectExtent l="0" t="0" r="0" b="6985"/>
            <wp:docPr id="5" name="Picture 5" descr="Macintosh HD:Users:noahfreedman:Documents:Smile:website:network_diagram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ahfreedman:Documents:Smile:website:network_diagram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166" cy="10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72B7" w14:textId="77777777" w:rsidR="00307D10" w:rsidRDefault="00307D10">
      <w:r>
        <w:t xml:space="preserve">Client devices can connect via </w:t>
      </w:r>
      <w:proofErr w:type="spellStart"/>
      <w:r>
        <w:t>WiFi</w:t>
      </w:r>
      <w:proofErr w:type="spellEnd"/>
      <w:r>
        <w:t xml:space="preserve"> or Ethernet directly to the Smile Micro-Cloud, and access the content and applications that are served from the Micro-Cloud without the need for an Internet connection. </w:t>
      </w:r>
    </w:p>
    <w:p w14:paraId="4C5ABFC1" w14:textId="77777777" w:rsidR="00307D10" w:rsidRDefault="00307D10"/>
    <w:p w14:paraId="507B30D2" w14:textId="77777777" w:rsidR="00307D10" w:rsidRDefault="00307D10">
      <w:r>
        <w:rPr>
          <w:noProof/>
        </w:rPr>
        <w:drawing>
          <wp:inline distT="0" distB="0" distL="0" distR="0" wp14:anchorId="3FA40A8B" wp14:editId="13354AB8">
            <wp:extent cx="2700130" cy="2070100"/>
            <wp:effectExtent l="0" t="0" r="0" b="0"/>
            <wp:docPr id="6" name="Picture 6" descr="Macintosh HD:Users:noahfreedman:Documents:Smile:website:network_diagram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oahfreedman:Documents:Smile:website:network_diagram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BCBC" w14:textId="77777777" w:rsidR="00307D10" w:rsidRDefault="00307D10">
      <w:r>
        <w:t xml:space="preserve">If an Internet connection is periodically available, then Smile can sync and update the content and applications that it serves. Smile Micro-Cloud provides an ad-hoc infrastructure that can serve information to the rest of the world. </w:t>
      </w:r>
    </w:p>
    <w:sectPr w:rsidR="00307D10" w:rsidSect="00DA4B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0B2"/>
    <w:rsid w:val="00307D10"/>
    <w:rsid w:val="003450B2"/>
    <w:rsid w:val="00402592"/>
    <w:rsid w:val="00A974F5"/>
    <w:rsid w:val="00DA4B3E"/>
    <w:rsid w:val="00F5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8918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5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59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5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59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233</Words>
  <Characters>1334</Characters>
  <Application>Microsoft Macintosh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Freedman</dc:creator>
  <cp:keywords/>
  <dc:description/>
  <cp:lastModifiedBy>Noah Freedman</cp:lastModifiedBy>
  <cp:revision>2</cp:revision>
  <dcterms:created xsi:type="dcterms:W3CDTF">2014-01-31T00:00:00Z</dcterms:created>
  <dcterms:modified xsi:type="dcterms:W3CDTF">2014-01-31T08:14:00Z</dcterms:modified>
</cp:coreProperties>
</file>