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RESELLER AND DISTRIBUTION AGREEMENT</w:t>
      </w:r>
    </w:p>
    <w:p>
      <w:r>
        <w:t>This Reseller and Distribution Agreement ("Agreement") is entered into between Nexus Technology Partners, Inc., a Delaware corporation ("Supplier"), and Elite Distribution Solutions, LLC ("Reseller"), effective as of the date of last execution ("Effective Date").</w:t>
      </w:r>
    </w:p>
    <w:p>
      <w:pPr>
        <w:pStyle w:val="Heading2"/>
      </w:pPr>
      <w:r>
        <w:t>1. Grant of Rights</w:t>
      </w:r>
    </w:p>
    <w:p>
      <w:r>
        <w:t>Supplier grants Reseller a non-exclusive right to purchase the products and services described in the Product Schedule ("Products") from Supplier and to resell such Products to end customers within the Territory specified in Appendix A ("Territory"). Reseller shall market, sell, distribute, and support the Products in accordance with the terms of this Agreement and any applicable policies established by Supplier from time to time.</w:t>
      </w:r>
    </w:p>
    <w:p>
      <w:pPr>
        <w:pStyle w:val="Heading2"/>
      </w:pPr>
      <w:r>
        <w:t>2. Exclusivity and Territorial Rights</w:t>
      </w:r>
    </w:p>
    <w:p>
      <w:r>
        <w:t>Reseller shall not sell or distribute any products or services that are competitive with or similar to the Products in the Territory without Supplier's prior written consent. Reseller agrees not to operate or maintain offices, distribution centers, or sales operations outside the Territory without Supplier's approval. This exclusivity obligation is binding on Reseller and shall continue in effect as long as Reseller remains in compliance with this Agreement. However, Supplier retains the right to sell or distribute Products directly to end customers in the Territory, appoint other resellers in the Territory or overlapping territories, and to establish distribution channels that compete with Reseller. Supplier is not restricted by exclusivity and may sell Products to any customer or reseller at Supplier's discretion.</w:t>
      </w:r>
    </w:p>
    <w:p>
      <w:pPr>
        <w:pStyle w:val="Heading2"/>
      </w:pPr>
      <w:r>
        <w:t>3. Minimum Purchase Commitments</w:t>
      </w:r>
    </w:p>
    <w:p>
      <w:r>
        <w:t>Reseller shall purchase and resell a minimum volume of Products as specified in the annual Reseller Performance Plan ("Minimum Purchase Commitment"). The Minimum Purchase Commitment shall be set by Supplier annually and shall be binding on Reseller. If Reseller fails to meet the Minimum Purchase Commitment in any calendar year, Supplier may, at its option: (a) terminate this Agreement without liability; (b) impose additional fees or penalties; or (c) reduce any rebates or promotional allowances due to Reseller. Reseller shall be obligated to meet the Minimum Purchase Commitment regardless of market demand, competitive pressures, economic conditions, or Supplier's failure to deliver Products, services, or support as promised. There shall be no relief from the Minimum Purchase Commitment for any reason, including force majeure events, supply chain disruptions, natural disasters, pandemics, or any other unforeseen circumstances affecting Reseller's ability to perform.</w:t>
      </w:r>
    </w:p>
    <w:p>
      <w:pPr>
        <w:pStyle w:val="Heading2"/>
      </w:pPr>
      <w:r>
        <w:t>4. Pricing and Distributor Terms</w:t>
      </w:r>
    </w:p>
    <w:p>
      <w:r>
        <w:t>Supplier shall provide Reseller with volume discount pricing and reseller margin as set forth in the Price Schedule attached hereto. All pricing is in U.S. dollars and excludes shipping, insurance, and applicable taxes. Supplier may modify pricing and distributor margins at any time upon thirty (30) days' notice to Reseller. Reseller shall be responsible for all freight, shipping, insurance, tariffs, and customs duties associated with the shipment of Products. Reseller shall not advertise, disclose, or use Supplier pricing for any purpose other than internal calculations.</w:t>
      </w:r>
    </w:p>
    <w:p>
      <w:pPr>
        <w:pStyle w:val="Heading2"/>
      </w:pPr>
      <w:r>
        <w:t>5. Assignment and Restrictions</w:t>
      </w:r>
    </w:p>
    <w:p>
      <w:r>
        <w:t>Supplier may freely assign this Agreement, its rights, and its obligations to any successor entity, acquirer, or affiliate without notice to Reseller, and such assignment shall be binding on Reseller. Reseller may not assign or transfer this Agreement, or any of Reseller's rights or obligations hereunder, without Supplier's prior written consent, which may be withheld in Supplier's sole discretion. Any attempted assignment by Reseller without consent shall be void. This restriction applies to any change of control of Reseller, including the sale of Reseller's business, merger, acquisition, or transfer of ownership, whether by operation of law or otherwise. In the event of any such change of control, Reseller shall immediately notify Supplier and shall provide Supplier the right to terminate this Agreement.</w:t>
      </w:r>
    </w:p>
    <w:p>
      <w:pPr>
        <w:pStyle w:val="Heading2"/>
      </w:pPr>
      <w:r>
        <w:t>6. Product Support and Training</w:t>
      </w:r>
    </w:p>
    <w:p>
      <w:r>
        <w:t>Supplier shall provide Reseller with product documentation, technical data sheets, and access to Supplier's online support portal. Reseller shall be responsible for providing first-level support to end customers. Supplier may provide advanced technical support at Supplier's discretion and at Reseller's cost. Supplier is not obligated to provide training, certification programs, or marketing support materials.</w:t>
      </w:r>
    </w:p>
    <w:p>
      <w:pPr>
        <w:pStyle w:val="Heading2"/>
      </w:pPr>
      <w:r>
        <w:t>7. Intellectual Property and Trademarks</w:t>
      </w:r>
    </w:p>
    <w:p>
      <w:r>
        <w:t>Supplier retains all right, title, and interest in all intellectual property, including trademarks, logos, patents, and copyrights related to the Products and Supplier's brand. Reseller is granted a limited license to use Supplier's trademarks solely in connection with the sale and resale of the Products. Reseller shall not modify, alter, or remove Supplier branding or intellectual property markings from any Products or marketing materials.</w:t>
      </w:r>
    </w:p>
    <w:p>
      <w:pPr>
        <w:pStyle w:val="Heading2"/>
      </w:pPr>
      <w:r>
        <w:t>8. Confidentiality</w:t>
      </w:r>
    </w:p>
    <w:p>
      <w:r>
        <w:t>Each party shall maintain the confidentiality of the other party's confidential information and shall not disclose such information without the other party's prior written consent. Confidential information shall not include information that is or becomes publicly available through no breach of this Agreement or is rightfully received from a third party without confidentiality restrictions.</w:t>
      </w:r>
    </w:p>
    <w:p>
      <w:pPr>
        <w:pStyle w:val="Heading2"/>
      </w:pPr>
      <w:r>
        <w:t>9. Limitation of Liability</w:t>
      </w:r>
    </w:p>
    <w:p>
      <w:r>
        <w:t>Neither party shall be liable for indirect, incidental, special, or consequential damages arising out of this Agreement. Each party's total liability shall not exceed the fees or compensation paid or due under this Agreement in the twelve (12) months preceding the claim.</w:t>
      </w:r>
    </w:p>
    <w:p>
      <w:pPr>
        <w:pStyle w:val="Heading2"/>
      </w:pPr>
      <w:r>
        <w:t>10. Term and Termination</w:t>
      </w:r>
    </w:p>
    <w:p>
      <w:r>
        <w:t>This Agreement shall commence on the Effective Date and shall continue for an initial term of three (3) years, automatically renewing for successive one-year periods unless either party provides at least ninety (90) days' written notice of non-renewal before the end of the then-current term. Either party may terminate this Agreement immediately for the other party's uncured material breach with thirty (30) days' written notice. Supplier may terminate this Agreement for convenience at any time upon thirty (30) days' notice without cause or liability.</w:t>
      </w:r>
    </w:p>
    <w:p>
      <w:pPr>
        <w:pStyle w:val="Heading2"/>
      </w:pPr>
      <w:r>
        <w:t>11. Governing Law</w:t>
      </w:r>
    </w:p>
    <w:p>
      <w:r>
        <w:t>This Agreement shall be governed by the laws of the State of New York without regard to conflict-of-laws principles. Any dispute shall be subject to the exclusive jurisdiction of the state and federal courts located in New York County.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