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SAAS SUBSCRIPTION AGREEMENT</w:t>
      </w:r>
    </w:p>
    <w:p>
      <w:r>
        <w:t>This Software-as-a-Service Subscription Agreement ("Agreement") is entered into between CloudVault Analytics, Inc., a California corporation ("Provider"), and the entity executing this Agreement ("Customer"), effective as of the date of acceptance ("Effective Date").</w:t>
      </w:r>
    </w:p>
    <w:p>
      <w:pPr>
        <w:pStyle w:val="Heading2"/>
      </w:pPr>
      <w:r>
        <w:t>1. Subscription Services</w:t>
      </w:r>
    </w:p>
    <w:p>
      <w:r>
        <w:t>Provider shall make available to Customer a cloud-based software service for data analytics and business intelligence (the "Service") accessible via the internet at the Service URL specified by Provider. The Service includes all features, functionality, updates, bug fixes, and patches provided by Provider at its discretion. Customer acknowledges that the Service is provided on an 'as-is' and 'as-available' basis and that Provider makes no warranty regarding uptime, performance, or suitability for any particular purpose.</w:t>
      </w:r>
    </w:p>
    <w:p>
      <w:pPr>
        <w:pStyle w:val="Heading2"/>
      </w:pPr>
      <w:r>
        <w:t>2. Subscription Term and Renewal</w:t>
      </w:r>
    </w:p>
    <w:p>
      <w:r>
        <w:t>The initial subscription term shall be twelve (12) months from the Effective Date ("Initial Term"). Unless Customer provides written notice of non-renewal at least ninety (90) days prior to the end of the Initial Term, this Agreement shall automatically renew for successive twelve (12) month periods (each, a "Renewal Term") on the same terms and conditions unless modified by Provider in accordance with Section 9. Termination of this Agreement, if permitted, shall be effective only at the end of the then-current Term; there is no mid-term termination right.</w:t>
      </w:r>
    </w:p>
    <w:p>
      <w:pPr>
        <w:pStyle w:val="Heading2"/>
      </w:pPr>
      <w:r>
        <w:t>3. Fees and Payment</w:t>
      </w:r>
    </w:p>
    <w:p>
      <w:r>
        <w:t>Customer shall pay the subscription fees set forth on the Order Form or invoice, due within thirty (30) days of invoice. In addition to subscription fees, Customer shall pay all applicable taxes, duties, and governmental charges. At each renewal, Provider may increase the subscription fees by any amount at Provider's sole discretion with no cap or limitation. Customer will be notified of the new fees, and by continuing to use the Service after the renewal date, Customer accepts the new fees. Failure to accept new fees does not suspend the Service or limit Customer's obligation to pay.</w:t>
      </w:r>
    </w:p>
    <w:p>
      <w:pPr>
        <w:pStyle w:val="Heading2"/>
      </w:pPr>
      <w:r>
        <w:t>4. Limitation of Liability</w:t>
      </w:r>
    </w:p>
    <w:p>
      <w:r>
        <w:t>EXCEPT FOR BREACHES OF CONFIDENTIALITY OBLIGATIONS, INFRINGEMENT OF INTELLECTUAL PROPERTY RIGHTS, OR INDEMNIFICATION OBLIGATIONS, PROVIDER'S TOTAL LIABILITY TO CUSTOMER FOR ANY CLAIM ARISING OUT OF OR RELATED TO THIS AGREEMENT SHALL NOT EXCEED THE FEES PAID BY CUSTOMER IN THE ONE (1) MONTH PRECEDING THE CLAIM. IN NO EVENT SHALL PROVIDER BE LIABLE FOR: (A) LOSS, CORRUPTION, OR UNAVAILABILITY OF DATA, REGARDLESS OF THE CAUSE OR THEORY OF LIABILITY; (B) LOSS OF PROFITS, REVENUE, BUSINESS OPPORTUNITY, OR ANTICIPATED SAVINGS; (C) INDIRECT, INCIDENTAL, SPECIAL, CONSEQUENTIAL, OR PUNITIVE DAMAGES; OR (D) ANY DAMAGES THAT COULD HAVE BEEN AVOIDED WITH REASONABLE CARE. THESE LIMITATIONS APPLY REGARDLESS OF WHETHER PROVIDER HAS BEEN ADVISED OF THE POSSIBILITY OF SUCH DAMAGES.</w:t>
      </w:r>
    </w:p>
    <w:p>
      <w:pPr>
        <w:pStyle w:val="Heading2"/>
      </w:pPr>
      <w:r>
        <w:t>5. Data Protection and Security</w:t>
      </w:r>
    </w:p>
    <w:p>
      <w:r>
        <w:t>Provider shall maintain reasonable security measures to protect Customer data from unauthorized access. Provider may engage third-party service providers to process or store Customer data on its behalf. Customer waives any requirement for Provider to notify Customer of sub-processors or to obtain prior written consent before engaging sub-processors. Customer data may be processed or stored in any jurisdiction Provider determines appropriate. Provider is not responsible for any data loss, corruption, or unauthorized access resulting from Customer's use of the Service or failure to comply with Provider's instructions. In the event of a data breach or security incident, Provider shall provide notice to Customer in its discretion but is not obligated to provide any specific notice within any particular timeframe.</w:t>
      </w:r>
    </w:p>
    <w:p>
      <w:pPr>
        <w:pStyle w:val="Heading2"/>
      </w:pPr>
      <w:r>
        <w:t>6. Service Availability and Modifications</w:t>
      </w:r>
    </w:p>
    <w:p>
      <w:r>
        <w:t>Provider makes no guarantee regarding Service availability or uptime. Provider may modify, suspend, or discontinue any feature or function of the Service at any time without notice or liability. Provider may perform maintenance at any time, including during business hours, without advance notice. Provider may remove or restrict Customer data if Provider deems it necessary for security, legal, or operational reasons. Customer's sole remedy for unavailability or modification of the Service is termination of this Agreement, and termination shall not entitle Customer to any refund or compensation.</w:t>
      </w:r>
    </w:p>
    <w:p>
      <w:pPr>
        <w:pStyle w:val="Heading2"/>
      </w:pPr>
      <w:r>
        <w:t>7. Intellectual Property</w:t>
      </w:r>
    </w:p>
    <w:p>
      <w:r>
        <w:t>Provider retains all right, title, and interest in the Service, including all software, content, interfaces, and intellectual property. Customer is granted a limited, non-exclusive, non-transferable license to access and use the Service solely for Customer's internal business purposes during the Term and in accordance with this Agreement. Any feedback, suggestions, or ideas Customer provides to Provider may be used by Provider without restriction and without compensation to Customer.</w:t>
      </w:r>
    </w:p>
    <w:p>
      <w:pPr>
        <w:pStyle w:val="Heading2"/>
      </w:pPr>
      <w:r>
        <w:t>8. Fees and Renewal Terms</w:t>
      </w:r>
    </w:p>
    <w:p>
      <w:r>
        <w:t>At the renewal of this Agreement for any Renewal Term, Provider may increase subscription fees at Provider's sole discretion. Renewal fees are effective immediately upon the start of the Renewal Term. If Customer does not agree to increased fees, Customer's sole remedy is to terminate this Agreement effective at the end of the then-current Term, which requires at least ninety (90) days' notice. Failure to provide such notice shall result in automatic renewal at the increased fees.</w:t>
      </w:r>
    </w:p>
    <w:p>
      <w:pPr>
        <w:pStyle w:val="Heading2"/>
      </w:pPr>
      <w:r>
        <w:t>9. Amendment and Modification Rights</w:t>
      </w:r>
    </w:p>
    <w:p>
      <w:r>
        <w:t>Provider may modify the terms and conditions of this Agreement at any time by posting updated terms on the Service website or notifying Customer by email. Modified terms shall be effective immediately upon posting or upon the date specified by Provider in the notice, which may be no more than thirty (30) days after notice. By continuing to use the Service after such notice, Customer accepts the modified terms. Provider may also modify the features, functionality, performance characteristics, or pricing of the Service at any time without notice or obligation to Customer.</w:t>
      </w:r>
    </w:p>
    <w:p>
      <w:pPr>
        <w:pStyle w:val="Heading2"/>
      </w:pPr>
      <w:r>
        <w:t>10. Confidentiality</w:t>
      </w:r>
    </w:p>
    <w:p>
      <w:r>
        <w:t>Each party shall maintain the confidentiality of the other party's Confidential Information and shall not use such information except as necessary to perform this Agreement. Confidential Information shall not include information that is or becomes publicly available or is rightfully received from a third party.</w:t>
      </w:r>
    </w:p>
    <w:p>
      <w:pPr>
        <w:pStyle w:val="Heading2"/>
      </w:pPr>
      <w:r>
        <w:t>11. Term and Termination</w:t>
      </w:r>
    </w:p>
    <w:p>
      <w:r>
        <w:t>This Agreement shall commence on the Effective Date and shall continue for the Initial Term, automatically renewing for Renewal Terms as set forth in Section 2. Customer may terminate this Agreement only by providing ninety (90) days' prior written notice of non-renewal before the end of the then-current Term; there is no other termination right. Provider may terminate this Agreement for Customer's material breach on thirty (30) days' notice. Upon any termination, Customer's access to the Service shall be immediately revoked and Customer shall have no right to retrieve Customer data.</w:t>
      </w:r>
    </w:p>
    <w:p>
      <w:pPr>
        <w:pStyle w:val="Heading2"/>
      </w:pPr>
      <w:r>
        <w:t>12. Governing Law</w:t>
      </w:r>
    </w:p>
    <w:p>
      <w:r>
        <w:t>This Agreement shall be governed by the laws of the State of Delaware without regard to conflict-of-laws principles. Any legal action or dispute shall be subject to the exclusive jurisdiction of the federal and state courts located in Wilmington,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