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CB2CF" w14:textId="1BC23172" w:rsidR="00A53149" w:rsidRPr="006B6B27" w:rsidRDefault="00A53149" w:rsidP="00A53149">
      <w:pPr>
        <w:rPr>
          <w:rFonts w:hint="eastAsia"/>
          <w:b/>
          <w:bCs/>
          <w:sz w:val="24"/>
          <w:szCs w:val="28"/>
        </w:rPr>
      </w:pPr>
      <w:bookmarkStart w:id="0" w:name="_Hlk212561188"/>
      <w:bookmarkEnd w:id="0"/>
      <w:r w:rsidRPr="006B6B27">
        <w:rPr>
          <w:rFonts w:hint="eastAsia"/>
          <w:b/>
          <w:bCs/>
          <w:sz w:val="24"/>
          <w:szCs w:val="28"/>
        </w:rPr>
        <w:t>YOLOv11</w:t>
      </w:r>
      <w:r w:rsidR="002B7624" w:rsidRPr="006B6B27">
        <w:rPr>
          <w:rFonts w:hint="eastAsia"/>
          <w:b/>
          <w:bCs/>
          <w:sz w:val="24"/>
          <w:szCs w:val="28"/>
        </w:rPr>
        <w:t xml:space="preserve"> </w:t>
      </w:r>
    </w:p>
    <w:p w14:paraId="0A0AB81F" w14:textId="2AF38C6F" w:rsidR="00A53149" w:rsidRPr="006B6B27" w:rsidRDefault="00A53149" w:rsidP="00A53149">
      <w:pPr>
        <w:rPr>
          <w:rFonts w:hint="eastAsia"/>
          <w:b/>
          <w:bCs/>
        </w:rPr>
      </w:pPr>
      <w:r w:rsidRPr="006B6B27">
        <w:rPr>
          <w:rFonts w:hint="eastAsia"/>
          <w:b/>
          <w:bCs/>
        </w:rPr>
        <w:t>1. C3K2机制</w:t>
      </w:r>
    </w:p>
    <w:p w14:paraId="17F97223" w14:textId="6AEBD8A6" w:rsidR="00A53149" w:rsidRDefault="00A53149" w:rsidP="009B17DA">
      <w:pPr>
        <w:ind w:firstLine="420"/>
        <w:rPr>
          <w:rFonts w:hint="eastAsia"/>
        </w:rPr>
      </w:pPr>
      <w:r>
        <w:rPr>
          <w:rFonts w:hint="eastAsia"/>
        </w:rPr>
        <w:t>YOLOv11引入了C3K2机制，这是一种新的卷积模块。C3K2在网络的浅层设置为False，相当于YOLOv8中的C2f。</w:t>
      </w:r>
      <w:r w:rsidR="009B17DA" w:rsidRPr="009B17DA">
        <w:rPr>
          <w:rFonts w:hint="eastAsia"/>
        </w:rPr>
        <w:t>C3K2在网络的</w:t>
      </w:r>
      <w:r w:rsidR="009B17DA">
        <w:rPr>
          <w:rFonts w:hint="eastAsia"/>
        </w:rPr>
        <w:t>深</w:t>
      </w:r>
      <w:r w:rsidR="009B17DA" w:rsidRPr="009B17DA">
        <w:rPr>
          <w:rFonts w:hint="eastAsia"/>
        </w:rPr>
        <w:t>层设置为</w:t>
      </w:r>
      <w:r w:rsidR="009B17DA">
        <w:rPr>
          <w:rFonts w:hint="eastAsia"/>
        </w:rPr>
        <w:t>True,将bottleneck替换为c3k模块（本质上是对</w:t>
      </w:r>
      <w:r w:rsidR="009B17DA" w:rsidRPr="009B17DA">
        <w:rPr>
          <w:rFonts w:hint="eastAsia"/>
        </w:rPr>
        <w:t>bottleneck</w:t>
      </w:r>
      <w:r w:rsidR="006B6B27">
        <w:rPr>
          <w:rFonts w:hint="eastAsia"/>
        </w:rPr>
        <w:t>和原始</w:t>
      </w:r>
      <w:r w:rsidR="009B17DA">
        <w:rPr>
          <w:rFonts w:hint="eastAsia"/>
        </w:rPr>
        <w:t>的</w:t>
      </w:r>
      <w:r w:rsidR="006B6B27">
        <w:rPr>
          <w:rFonts w:hint="eastAsia"/>
        </w:rPr>
        <w:t>contact</w:t>
      </w:r>
      <w:r w:rsidR="009B17DA">
        <w:rPr>
          <w:rFonts w:hint="eastAsia"/>
        </w:rPr>
        <w:t>），</w:t>
      </w:r>
      <w:r>
        <w:rPr>
          <w:rFonts w:hint="eastAsia"/>
        </w:rPr>
        <w:t>C3K2的引入旨在提高模型的特征提取能力。</w:t>
      </w:r>
    </w:p>
    <w:p w14:paraId="25782ABE" w14:textId="4D2B69F2" w:rsidR="00A53149" w:rsidRPr="006B6B27" w:rsidRDefault="00A53149" w:rsidP="00A53149">
      <w:pPr>
        <w:rPr>
          <w:rFonts w:hint="eastAsia"/>
          <w:b/>
          <w:bCs/>
        </w:rPr>
      </w:pPr>
      <w:r w:rsidRPr="006B6B27">
        <w:rPr>
          <w:rFonts w:hint="eastAsia"/>
          <w:b/>
          <w:bCs/>
        </w:rPr>
        <w:t>2. C2PSA机制</w:t>
      </w:r>
    </w:p>
    <w:p w14:paraId="11CECCEB" w14:textId="05407785" w:rsidR="00A53149" w:rsidRDefault="00A53149" w:rsidP="009B17DA">
      <w:pPr>
        <w:ind w:firstLine="420"/>
        <w:rPr>
          <w:rFonts w:hint="eastAsia"/>
        </w:rPr>
      </w:pPr>
      <w:r>
        <w:rPr>
          <w:rFonts w:hint="eastAsia"/>
        </w:rPr>
        <w:t>YOLOv11在SPPF后面增加了一层类似于注意力机制的C2PSA。C2PSA是在C2机制中嵌入了</w:t>
      </w:r>
      <w:r w:rsidR="009B17DA"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多头注意力机制，能够更好地捕捉图像中的重要特征。</w:t>
      </w:r>
    </w:p>
    <w:p w14:paraId="02375CF7" w14:textId="307B6277" w:rsidR="006B6B27" w:rsidRPr="006B6B27" w:rsidRDefault="006B6B27" w:rsidP="006B6B27">
      <w:pPr>
        <w:rPr>
          <w:rFonts w:hint="eastAsia"/>
          <w:b/>
          <w:bCs/>
        </w:rPr>
      </w:pPr>
      <w:r w:rsidRPr="006B6B27">
        <w:rPr>
          <w:rFonts w:hint="eastAsia"/>
          <w:b/>
          <w:bCs/>
        </w:rPr>
        <w:t>3.neck</w:t>
      </w:r>
    </w:p>
    <w:p w14:paraId="4A54BE9B" w14:textId="74E3416D" w:rsidR="006B6B27" w:rsidRDefault="006B6B27" w:rsidP="006B6B27">
      <w:pPr>
        <w:rPr>
          <w:rFonts w:hint="eastAsia"/>
        </w:rPr>
      </w:pPr>
      <w:r>
        <w:tab/>
      </w:r>
      <w:r w:rsidRPr="006B6B27">
        <w:rPr>
          <w:rFonts w:hint="eastAsia"/>
        </w:rPr>
        <w:t>YOLOv11</w:t>
      </w:r>
      <w:r>
        <w:rPr>
          <w:rFonts w:hint="eastAsia"/>
        </w:rPr>
        <w:t>依旧采用FPN+PAN架构进行特征融合，连接深层特征时（20x20），使用</w:t>
      </w:r>
      <w:r w:rsidRPr="006B6B27">
        <w:rPr>
          <w:rFonts w:hint="eastAsia"/>
        </w:rPr>
        <w:t>C3K2</w:t>
      </w:r>
      <w:r>
        <w:rPr>
          <w:rFonts w:hint="eastAsia"/>
        </w:rPr>
        <w:t>（</w:t>
      </w:r>
      <w:r w:rsidRPr="006B6B27">
        <w:rPr>
          <w:rFonts w:hint="eastAsia"/>
        </w:rPr>
        <w:t>True</w:t>
      </w:r>
      <w:r>
        <w:rPr>
          <w:rFonts w:hint="eastAsia"/>
        </w:rPr>
        <w:t>）加强特征提取。</w:t>
      </w:r>
    </w:p>
    <w:p w14:paraId="739F0C43" w14:textId="5CB12AA6" w:rsidR="00A53149" w:rsidRPr="006B6B27" w:rsidRDefault="006B6B27" w:rsidP="00A53149">
      <w:pPr>
        <w:rPr>
          <w:rFonts w:hint="eastAsia"/>
          <w:b/>
          <w:bCs/>
        </w:rPr>
      </w:pPr>
      <w:r>
        <w:rPr>
          <w:rFonts w:hint="eastAsia"/>
          <w:b/>
          <w:bCs/>
        </w:rPr>
        <w:t>4</w:t>
      </w:r>
      <w:r w:rsidR="00A53149" w:rsidRPr="006B6B27">
        <w:rPr>
          <w:rFonts w:hint="eastAsia"/>
          <w:b/>
          <w:bCs/>
        </w:rPr>
        <w:t>. 网络深度和宽度调整</w:t>
      </w:r>
    </w:p>
    <w:p w14:paraId="521DB733" w14:textId="0F63EC90" w:rsidR="00A53149" w:rsidRDefault="00A53149" w:rsidP="009B17DA">
      <w:pPr>
        <w:ind w:firstLine="420"/>
        <w:rPr>
          <w:rFonts w:hint="eastAsia"/>
        </w:rPr>
      </w:pPr>
      <w:r>
        <w:rPr>
          <w:rFonts w:hint="eastAsia"/>
        </w:rPr>
        <w:t>YOLOv11对模型的深度和宽度参数进行了大幅度调整。将浅层网络通道数升至512，bottleneck重复变少，进行互补。</w:t>
      </w:r>
    </w:p>
    <w:p w14:paraId="027719C0" w14:textId="35DD2A40" w:rsidR="00A53149" w:rsidRDefault="00A53149" w:rsidP="006B6B27">
      <w:pPr>
        <w:ind w:firstLine="420"/>
        <w:rPr>
          <w:rFonts w:hint="eastAsia"/>
        </w:rPr>
      </w:pPr>
      <w:r>
        <w:rPr>
          <w:rFonts w:hint="eastAsia"/>
        </w:rPr>
        <w:t>通过增加模型的深度和宽度，YOLOv11能够更好地平衡模型的复杂度和性能。</w:t>
      </w:r>
    </w:p>
    <w:p w14:paraId="1809F14D" w14:textId="7BC3BA7F" w:rsidR="009B17DA" w:rsidRPr="006B6B27" w:rsidRDefault="006B6B27" w:rsidP="009B17DA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 w:rsidR="009B17DA" w:rsidRPr="006B6B27">
        <w:rPr>
          <w:rFonts w:hint="eastAsia"/>
          <w:b/>
          <w:bCs/>
        </w:rPr>
        <w:t>. 深度卷积（</w:t>
      </w:r>
      <w:proofErr w:type="spellStart"/>
      <w:r w:rsidR="009B17DA" w:rsidRPr="006B6B27">
        <w:rPr>
          <w:rFonts w:hint="eastAsia"/>
          <w:b/>
          <w:bCs/>
        </w:rPr>
        <w:t>DWConv</w:t>
      </w:r>
      <w:proofErr w:type="spellEnd"/>
      <w:r w:rsidR="009B17DA" w:rsidRPr="006B6B27">
        <w:rPr>
          <w:rFonts w:hint="eastAsia"/>
          <w:b/>
          <w:bCs/>
        </w:rPr>
        <w:t>）</w:t>
      </w:r>
    </w:p>
    <w:p w14:paraId="1214C8C0" w14:textId="77777777" w:rsidR="009B17DA" w:rsidRDefault="009B17DA" w:rsidP="009B17DA">
      <w:pPr>
        <w:ind w:firstLine="420"/>
      </w:pPr>
      <w:r>
        <w:rPr>
          <w:rFonts w:hint="eastAsia"/>
        </w:rPr>
        <w:t>YOLOv11将检测头内部的分类分支的两个CBS替换为两个</w:t>
      </w:r>
      <w:proofErr w:type="spellStart"/>
      <w:r>
        <w:rPr>
          <w:rFonts w:hint="eastAsia"/>
        </w:rPr>
        <w:t>DWConv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Depthwise</w:t>
      </w:r>
      <w:proofErr w:type="spellEnd"/>
      <w:r>
        <w:rPr>
          <w:rFonts w:hint="eastAsia"/>
        </w:rPr>
        <w:t xml:space="preserve"> Convolution）。</w:t>
      </w:r>
      <w:proofErr w:type="spellStart"/>
      <w:r>
        <w:rPr>
          <w:rFonts w:hint="eastAsia"/>
        </w:rPr>
        <w:t>DWConv</w:t>
      </w:r>
      <w:proofErr w:type="spellEnd"/>
      <w:r>
        <w:rPr>
          <w:rFonts w:hint="eastAsia"/>
        </w:rPr>
        <w:t>是一种高效的卷积操作，能够显著减少计算复杂度和参数量，特别适用于移动端或轻量化网络。</w:t>
      </w:r>
      <w:proofErr w:type="spellStart"/>
      <w:r>
        <w:rPr>
          <w:rFonts w:hint="eastAsia"/>
        </w:rPr>
        <w:t>DWConv</w:t>
      </w:r>
      <w:proofErr w:type="spellEnd"/>
      <w:r>
        <w:rPr>
          <w:rFonts w:hint="eastAsia"/>
        </w:rPr>
        <w:t>的引入使得YOLOv11在保持性能的同时，大幅度减少了模型的计算复杂度和参数量。</w:t>
      </w:r>
    </w:p>
    <w:p w14:paraId="4DA18B5C" w14:textId="496C15D3" w:rsidR="00CD2A98" w:rsidRPr="006B6B27" w:rsidRDefault="00CD2A98" w:rsidP="00CD2A98">
      <w:pPr>
        <w:rPr>
          <w:rFonts w:hint="eastAsia"/>
          <w:b/>
          <w:bCs/>
        </w:rPr>
      </w:pPr>
      <w:r>
        <w:rPr>
          <w:rFonts w:hint="eastAsia"/>
          <w:b/>
          <w:bCs/>
        </w:rPr>
        <w:t>6</w:t>
      </w:r>
      <w:r w:rsidRPr="006B6B27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损失函数</w:t>
      </w:r>
    </w:p>
    <w:p w14:paraId="44BB284E" w14:textId="627E4B6E" w:rsidR="00CD2A98" w:rsidRDefault="004F15BC" w:rsidP="00CD2A98">
      <w:r>
        <w:rPr>
          <w:rFonts w:hint="eastAsia"/>
        </w:rPr>
        <w:t>（1）</w:t>
      </w:r>
      <w:proofErr w:type="spellStart"/>
      <w:r>
        <w:rPr>
          <w:rFonts w:hint="eastAsia"/>
        </w:rPr>
        <w:t>LOSS</w:t>
      </w:r>
      <w:r w:rsidR="00CD2A98" w:rsidRPr="004F15BC">
        <w:rPr>
          <w:rFonts w:hint="eastAsia"/>
          <w:vertAlign w:val="subscript"/>
        </w:rPr>
        <w:t>Bbox</w:t>
      </w:r>
      <w:proofErr w:type="spellEnd"/>
      <w:r w:rsidR="00CD2A98">
        <w:rPr>
          <w:rFonts w:hint="eastAsia"/>
        </w:rPr>
        <w:t>(CIOU和def)（正样本）:</w:t>
      </w:r>
    </w:p>
    <w:p w14:paraId="25CE4875" w14:textId="77777777" w:rsidR="00CD2A98" w:rsidRDefault="00CD2A98" w:rsidP="00CD2A98">
      <w:pPr>
        <w:rPr>
          <w:noProof/>
        </w:rPr>
      </w:pPr>
      <w:proofErr w:type="spellStart"/>
      <w:proofErr w:type="gramStart"/>
      <w:r>
        <w:rPr>
          <w:rFonts w:hint="eastAsia"/>
        </w:rPr>
        <w:t>Loss</w:t>
      </w:r>
      <w:r w:rsidRPr="00CD2A98">
        <w:rPr>
          <w:rFonts w:hint="eastAsia"/>
          <w:vertAlign w:val="subscript"/>
        </w:rPr>
        <w:t>IOU</w:t>
      </w:r>
      <w:proofErr w:type="spellEnd"/>
      <w:r w:rsidRPr="00CD2A98">
        <w:rPr>
          <w:noProof/>
        </w:rPr>
        <w:t xml:space="preserve"> </w:t>
      </w:r>
      <w:r>
        <w:rPr>
          <w:rFonts w:hint="eastAsia"/>
          <w:noProof/>
        </w:rPr>
        <w:t>:</w:t>
      </w:r>
      <w:proofErr w:type="gramEnd"/>
      <w:r w:rsidRPr="00CD2A98">
        <w:drawing>
          <wp:inline distT="0" distB="0" distL="0" distR="0" wp14:anchorId="06DF6B5C" wp14:editId="16D7601A">
            <wp:extent cx="1587578" cy="325896"/>
            <wp:effectExtent l="0" t="0" r="0" b="0"/>
            <wp:docPr id="686099125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99125" name="图片 1" descr="图片包含 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9241" cy="35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>,</w:t>
      </w:r>
    </w:p>
    <w:p w14:paraId="728EBB31" w14:textId="04A73F39" w:rsidR="00CD2A98" w:rsidRDefault="00CD2A98" w:rsidP="00CD2A98">
      <w:pPr>
        <w:rPr>
          <w:noProof/>
        </w:rPr>
      </w:pPr>
      <w:r>
        <w:rPr>
          <w:rFonts w:hint="eastAsia"/>
          <w:noProof/>
        </w:rPr>
        <w:t>Loss</w:t>
      </w:r>
      <w:r w:rsidRPr="00CD2A98">
        <w:rPr>
          <w:rFonts w:hint="eastAsia"/>
          <w:noProof/>
          <w:vertAlign w:val="subscript"/>
        </w:rPr>
        <w:t>dfl</w:t>
      </w:r>
      <w:r>
        <w:rPr>
          <w:rFonts w:hint="eastAsia"/>
          <w:noProof/>
        </w:rPr>
        <w:t>:左</w:t>
      </w:r>
      <w:r w:rsidRPr="00CD2A98">
        <w:rPr>
          <w:rFonts w:hint="eastAsia"/>
          <w:noProof/>
        </w:rPr>
        <w:t>侧区间交叉熵损失×左侧权重 + 右侧区间交叉熵损失×右侧权重</w:t>
      </w:r>
    </w:p>
    <w:p w14:paraId="585B2B7F" w14:textId="6AA7DC4E" w:rsidR="004F15BC" w:rsidRDefault="0078076B" w:rsidP="00CD2A98">
      <w:pPr>
        <w:rPr>
          <w:rFonts w:hint="eastAsia"/>
          <w:noProof/>
        </w:rPr>
      </w:pPr>
      <w:r>
        <w:rPr>
          <w:rFonts w:hint="eastAsia"/>
          <w:noProof/>
        </w:rPr>
        <w:t>均乘</w:t>
      </w:r>
      <w:r w:rsidR="004F15BC">
        <w:rPr>
          <w:rFonts w:hint="eastAsia"/>
          <w:noProof/>
        </w:rPr>
        <w:t>置信度分数</w:t>
      </w:r>
      <w:r>
        <w:rPr>
          <w:rFonts w:hint="eastAsia"/>
          <w:noProof/>
        </w:rPr>
        <w:t xml:space="preserve"> </w:t>
      </w:r>
      <w:r w:rsidR="004F15BC" w:rsidRPr="004F15BC">
        <w:rPr>
          <w:rFonts w:hint="eastAsia"/>
          <w:noProof/>
        </w:rPr>
        <w:t>* weight</w:t>
      </w:r>
      <w:r>
        <w:rPr>
          <w:rFonts w:hint="eastAsia"/>
          <w:noProof/>
        </w:rPr>
        <w:t>（</w:t>
      </w:r>
      <w:r w:rsidRPr="0078076B">
        <w:rPr>
          <w:rFonts w:hint="eastAsia"/>
          <w:noProof/>
        </w:rPr>
        <w:t>weight = target_scores.sum(-1)[fg_mask].unsqueeze(-1)</w:t>
      </w:r>
      <w:r>
        <w:rPr>
          <w:rFonts w:hint="eastAsia"/>
          <w:noProof/>
        </w:rPr>
        <w:t>），</w:t>
      </w:r>
      <w:r w:rsidRPr="0078076B">
        <w:rPr>
          <w:rFonts w:hint="eastAsia"/>
          <w:noProof/>
        </w:rPr>
        <w:t>基于目标分数的加权，突出重要样本（如高置信度目标）高置信度的目标对损失的贡献更大，这使得模型更加关注那些更有把握的预测。</w:t>
      </w:r>
    </w:p>
    <w:p w14:paraId="5DBB3F0E" w14:textId="13D6AE06" w:rsidR="004F15BC" w:rsidRDefault="004F15BC" w:rsidP="00CD2A98">
      <w:pPr>
        <w:rPr>
          <w:noProof/>
        </w:rPr>
      </w:pPr>
      <w:r>
        <w:rPr>
          <w:rFonts w:hint="eastAsia"/>
          <w:noProof/>
        </w:rPr>
        <w:t>（2）分类损失LOSS</w:t>
      </w:r>
      <w:r w:rsidRPr="004F15BC">
        <w:rPr>
          <w:rFonts w:hint="eastAsia"/>
          <w:noProof/>
          <w:vertAlign w:val="subscript"/>
        </w:rPr>
        <w:t>cls</w:t>
      </w:r>
      <w:r>
        <w:rPr>
          <w:rFonts w:hint="eastAsia"/>
          <w:noProof/>
        </w:rPr>
        <w:t>(正样本)：</w:t>
      </w:r>
      <w:r w:rsidRPr="004F15BC">
        <w:rPr>
          <w:rFonts w:hint="eastAsia"/>
          <w:noProof/>
        </w:rPr>
        <w:t>二元交叉熵损失（Binary Cross Entropy, BCE）</w:t>
      </w:r>
    </w:p>
    <w:p w14:paraId="4213AFDF" w14:textId="2C29F3CC" w:rsidR="00914C18" w:rsidRDefault="00914C18" w:rsidP="00914C18">
      <w:pPr>
        <w:rPr>
          <w:b/>
          <w:bCs/>
        </w:rPr>
      </w:pPr>
      <w:r>
        <w:rPr>
          <w:rFonts w:hint="eastAsia"/>
          <w:b/>
          <w:bCs/>
        </w:rPr>
        <w:lastRenderedPageBreak/>
        <w:t>7</w:t>
      </w:r>
      <w:r w:rsidRPr="006B6B27">
        <w:rPr>
          <w:rFonts w:hint="eastAsia"/>
          <w:b/>
          <w:bCs/>
        </w:rPr>
        <w:t>.</w:t>
      </w:r>
      <w:r w:rsidRPr="00914C18">
        <w:rPr>
          <w:rFonts w:hint="eastAsia"/>
          <w:b/>
          <w:bCs/>
        </w:rPr>
        <w:t>正负样本匹配机制</w:t>
      </w:r>
      <w:r>
        <w:rPr>
          <w:rFonts w:hint="eastAsia"/>
          <w:b/>
          <w:bCs/>
        </w:rPr>
        <w:t>（</w:t>
      </w:r>
      <w:r w:rsidRPr="00914C18">
        <w:rPr>
          <w:rFonts w:hint="eastAsia"/>
          <w:b/>
          <w:bCs/>
        </w:rPr>
        <w:t>Task-Aligned Assigner (TAL)</w:t>
      </w:r>
      <w:r>
        <w:rPr>
          <w:rFonts w:hint="eastAsia"/>
          <w:b/>
          <w:bCs/>
        </w:rPr>
        <w:t>）</w:t>
      </w:r>
    </w:p>
    <w:p w14:paraId="071690EB" w14:textId="204776F9" w:rsidR="00914C18" w:rsidRDefault="00914C18" w:rsidP="00914C18">
      <w:r w:rsidRPr="00914C18">
        <w:rPr>
          <w:rFonts w:hint="eastAsia"/>
        </w:rPr>
        <w:t>Task-Aligned Assigner使用以下公式计算对齐度量</w:t>
      </w:r>
      <w:r>
        <w:rPr>
          <w:rFonts w:hint="eastAsia"/>
        </w:rPr>
        <w:t>：</w:t>
      </w:r>
    </w:p>
    <w:p w14:paraId="0C9D0449" w14:textId="3C01ADB5" w:rsidR="00914C18" w:rsidRDefault="00914C18" w:rsidP="00914C18">
      <w:proofErr w:type="spellStart"/>
      <w:r w:rsidRPr="00914C18">
        <w:rPr>
          <w:rFonts w:hint="eastAsia"/>
        </w:rPr>
        <w:t>alignment_metric</w:t>
      </w:r>
      <w:proofErr w:type="spellEnd"/>
      <w:r w:rsidRPr="00914C18">
        <w:rPr>
          <w:rFonts w:hint="eastAsia"/>
        </w:rPr>
        <w:t xml:space="preserve"> = </w:t>
      </w:r>
      <w:proofErr w:type="spellStart"/>
      <w:r w:rsidRPr="00914C18">
        <w:rPr>
          <w:rFonts w:hint="eastAsia"/>
        </w:rPr>
        <w:t>classification_score</w:t>
      </w:r>
      <w:proofErr w:type="spellEnd"/>
      <w:r w:rsidRPr="00914C18">
        <w:rPr>
          <w:rFonts w:hint="eastAsia"/>
        </w:rPr>
        <w:t xml:space="preserve">^α * </w:t>
      </w:r>
      <w:proofErr w:type="spellStart"/>
      <w:r w:rsidRPr="00914C18">
        <w:rPr>
          <w:rFonts w:hint="eastAsia"/>
        </w:rPr>
        <w:t>IoU</w:t>
      </w:r>
      <w:proofErr w:type="spellEnd"/>
      <w:r w:rsidRPr="00914C18">
        <w:rPr>
          <w:rFonts w:hint="eastAsia"/>
        </w:rPr>
        <w:t>^β</w:t>
      </w:r>
    </w:p>
    <w:p w14:paraId="55FC13A1" w14:textId="0DC00A6F" w:rsidR="00914C18" w:rsidRPr="00914C18" w:rsidRDefault="00914C18" w:rsidP="00914C18">
      <w:pPr>
        <w:rPr>
          <w:rFonts w:hint="eastAsia"/>
        </w:rPr>
      </w:pPr>
      <w:r>
        <w:rPr>
          <w:rFonts w:hint="eastAsia"/>
        </w:rPr>
        <w:t>其中：</w:t>
      </w:r>
      <w:proofErr w:type="spellStart"/>
      <w:r>
        <w:rPr>
          <w:rFonts w:hint="eastAsia"/>
        </w:rPr>
        <w:t>classification_score</w:t>
      </w:r>
      <w:proofErr w:type="spellEnd"/>
      <w:r>
        <w:rPr>
          <w:rFonts w:hint="eastAsia"/>
        </w:rPr>
        <w:t xml:space="preserve"> 是分类得分</w:t>
      </w:r>
      <w:r>
        <w:tab/>
      </w:r>
      <w:r>
        <w:rPr>
          <w:rFonts w:hint="eastAsia"/>
        </w:rPr>
        <w:t>，</w:t>
      </w:r>
      <w:proofErr w:type="spellStart"/>
      <w:r>
        <w:rPr>
          <w:rFonts w:hint="eastAsia"/>
        </w:rPr>
        <w:t>IoU</w:t>
      </w:r>
      <w:proofErr w:type="spellEnd"/>
      <w:r>
        <w:rPr>
          <w:rFonts w:hint="eastAsia"/>
        </w:rPr>
        <w:t xml:space="preserve"> 是预测框与真实框的交并比</w:t>
      </w:r>
      <w:r>
        <w:rPr>
          <w:rFonts w:hint="eastAsia"/>
        </w:rPr>
        <w:t>，</w:t>
      </w:r>
      <w:r>
        <w:rPr>
          <w:rFonts w:hint="eastAsia"/>
        </w:rPr>
        <w:t>α 和 β 是超参数，默认值分别为0.5和6.0</w:t>
      </w:r>
      <w:r>
        <w:rPr>
          <w:rFonts w:hint="eastAsia"/>
        </w:rPr>
        <w:t>。</w:t>
      </w:r>
    </w:p>
    <w:p w14:paraId="6343C246" w14:textId="77777777" w:rsidR="00914C18" w:rsidRDefault="00914C18" w:rsidP="00914C18">
      <w:pPr>
        <w:pStyle w:val="a9"/>
        <w:numPr>
          <w:ilvl w:val="0"/>
          <w:numId w:val="2"/>
        </w:numPr>
        <w:ind w:left="0" w:firstLine="0"/>
        <w:rPr>
          <w:rFonts w:hint="eastAsia"/>
        </w:rPr>
      </w:pPr>
      <w:r>
        <w:rPr>
          <w:rFonts w:hint="eastAsia"/>
        </w:rPr>
        <w:t>候选框筛选：首先筛选位于真实框内的候选框</w:t>
      </w:r>
    </w:p>
    <w:p w14:paraId="3980E3A0" w14:textId="44DA0936" w:rsidR="00914C18" w:rsidRDefault="00914C18" w:rsidP="00914C18">
      <w:pPr>
        <w:pStyle w:val="a9"/>
        <w:numPr>
          <w:ilvl w:val="0"/>
          <w:numId w:val="2"/>
        </w:numPr>
        <w:ind w:left="0" w:firstLine="0"/>
        <w:rPr>
          <w:rFonts w:hint="eastAsia"/>
        </w:rPr>
      </w:pPr>
      <w:r>
        <w:rPr>
          <w:rFonts w:hint="eastAsia"/>
        </w:rPr>
        <w:t>Top-k选择：为每个真实框选择top-k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最佳候选框（默认k=10）</w:t>
      </w:r>
      <w:r>
        <w:rPr>
          <w:rFonts w:hint="eastAsia"/>
        </w:rPr>
        <w:t>，通过</w:t>
      </w:r>
      <w:r w:rsidRPr="00914C18">
        <w:rPr>
          <w:rFonts w:hint="eastAsia"/>
        </w:rPr>
        <w:t>对齐度量</w:t>
      </w:r>
      <w:r>
        <w:rPr>
          <w:rFonts w:hint="eastAsia"/>
        </w:rPr>
        <w:t>判断</w:t>
      </w:r>
    </w:p>
    <w:p w14:paraId="3C7B8111" w14:textId="69D935C3" w:rsidR="00914C18" w:rsidRPr="00CD2A98" w:rsidRDefault="00914C18" w:rsidP="00914C1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正样本分配：</w:t>
      </w:r>
      <w:r w:rsidRPr="00914C18">
        <w:rPr>
          <w:rFonts w:hint="eastAsia"/>
        </w:rPr>
        <w:t>若存在多个真实</w:t>
      </w:r>
      <w:proofErr w:type="gramStart"/>
      <w:r w:rsidRPr="00914C18">
        <w:rPr>
          <w:rFonts w:hint="eastAsia"/>
        </w:rPr>
        <w:t>框竞争</w:t>
      </w:r>
      <w:proofErr w:type="gramEnd"/>
      <w:r w:rsidRPr="00914C18">
        <w:rPr>
          <w:rFonts w:hint="eastAsia"/>
        </w:rPr>
        <w:t>同一候选框，</w:t>
      </w:r>
      <w:r>
        <w:rPr>
          <w:rFonts w:hint="eastAsia"/>
        </w:rPr>
        <w:t>根据度量值分配正样本，</w:t>
      </w:r>
      <w:r w:rsidRPr="00914C18">
        <w:rPr>
          <w:rFonts w:hint="eastAsia"/>
        </w:rPr>
        <w:t>保留 “度量值更高” 的匹配对（避免冲突）。</w:t>
      </w:r>
    </w:p>
    <w:p w14:paraId="2E239A97" w14:textId="3B2E873A" w:rsidR="00A53149" w:rsidRPr="006B6B27" w:rsidRDefault="00914C18" w:rsidP="009B17DA">
      <w:pPr>
        <w:rPr>
          <w:rFonts w:hint="eastAsia"/>
          <w:b/>
          <w:bCs/>
        </w:rPr>
      </w:pPr>
      <w:r>
        <w:rPr>
          <w:rFonts w:hint="eastAsia"/>
          <w:b/>
          <w:bCs/>
        </w:rPr>
        <w:t>8</w:t>
      </w:r>
      <w:r w:rsidR="00A53149" w:rsidRPr="006B6B27">
        <w:rPr>
          <w:rFonts w:hint="eastAsia"/>
          <w:b/>
          <w:bCs/>
        </w:rPr>
        <w:t>. 其他改进</w:t>
      </w:r>
    </w:p>
    <w:p w14:paraId="26EE6368" w14:textId="08E30BE0" w:rsidR="00A53149" w:rsidRDefault="00A53149" w:rsidP="006B6B27">
      <w:pPr>
        <w:ind w:firstLine="420"/>
        <w:rPr>
          <w:rFonts w:hint="eastAsia"/>
        </w:rPr>
      </w:pPr>
      <w:r>
        <w:rPr>
          <w:rFonts w:hint="eastAsia"/>
        </w:rPr>
        <w:t>C3K2、C2PSA、均采用CSP架构</w:t>
      </w:r>
      <w:r w:rsidR="009B17DA">
        <w:rPr>
          <w:rFonts w:hint="eastAsia"/>
        </w:rPr>
        <w:t>，保证了整体的梯度流连续。</w:t>
      </w:r>
    </w:p>
    <w:p w14:paraId="242F659E" w14:textId="5A66C8CD" w:rsidR="00A53149" w:rsidRPr="00A53149" w:rsidRDefault="00F1729E" w:rsidP="00A53149">
      <w:pPr>
        <w:rPr>
          <w:rFonts w:hint="eastAsia"/>
        </w:rPr>
      </w:pPr>
      <w:r>
        <w:rPr>
          <w:rFonts w:hint="eastAsia"/>
          <w:b/>
          <w:bCs/>
          <w:noProof/>
          <w:sz w:val="24"/>
          <w:szCs w:val="28"/>
        </w:rPr>
        <w:drawing>
          <wp:inline distT="0" distB="0" distL="0" distR="0" wp14:anchorId="2D78F2C9" wp14:editId="2F972B4A">
            <wp:extent cx="5270500" cy="2959100"/>
            <wp:effectExtent l="0" t="0" r="6350" b="0"/>
            <wp:docPr id="421613376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13376" name="图片 1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3149" w:rsidRPr="00A53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9054E" w14:textId="77777777" w:rsidR="007717F3" w:rsidRDefault="007717F3" w:rsidP="0052588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40FD74" w14:textId="77777777" w:rsidR="007717F3" w:rsidRDefault="007717F3" w:rsidP="0052588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38977" w14:textId="77777777" w:rsidR="007717F3" w:rsidRDefault="007717F3" w:rsidP="0052588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BE23BE" w14:textId="77777777" w:rsidR="007717F3" w:rsidRDefault="007717F3" w:rsidP="0052588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03E1E"/>
    <w:multiLevelType w:val="hybridMultilevel"/>
    <w:tmpl w:val="7A08F406"/>
    <w:lvl w:ilvl="0" w:tplc="3940B2FE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C9E5437"/>
    <w:multiLevelType w:val="multilevel"/>
    <w:tmpl w:val="F122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76329">
    <w:abstractNumId w:val="1"/>
  </w:num>
  <w:num w:numId="2" w16cid:durableId="225187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63"/>
    <w:rsid w:val="00086B6F"/>
    <w:rsid w:val="002B7624"/>
    <w:rsid w:val="00467969"/>
    <w:rsid w:val="004F15BC"/>
    <w:rsid w:val="00506763"/>
    <w:rsid w:val="0052588E"/>
    <w:rsid w:val="006B6B27"/>
    <w:rsid w:val="006D756E"/>
    <w:rsid w:val="007067E6"/>
    <w:rsid w:val="007717F3"/>
    <w:rsid w:val="0078076B"/>
    <w:rsid w:val="00914C18"/>
    <w:rsid w:val="009B17DA"/>
    <w:rsid w:val="00A51E5D"/>
    <w:rsid w:val="00A53149"/>
    <w:rsid w:val="00AF541C"/>
    <w:rsid w:val="00BB5A61"/>
    <w:rsid w:val="00CD2A98"/>
    <w:rsid w:val="00CE4DD5"/>
    <w:rsid w:val="00E41D16"/>
    <w:rsid w:val="00F1729E"/>
    <w:rsid w:val="00F7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4CE1A"/>
  <w15:chartTrackingRefBased/>
  <w15:docId w15:val="{C5D6C5C8-A44E-4AD5-BB08-B02F3231A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67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7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7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7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7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7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7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7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67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6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6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67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67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67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67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67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67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67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6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7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67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6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67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67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67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6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67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67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588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258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258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258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benming wang</dc:creator>
  <cp:keywords/>
  <dc:description/>
  <cp:lastModifiedBy>benming wang</cp:lastModifiedBy>
  <cp:revision>9</cp:revision>
  <dcterms:created xsi:type="dcterms:W3CDTF">2025-10-14T07:55:00Z</dcterms:created>
  <dcterms:modified xsi:type="dcterms:W3CDTF">2025-10-29T09:35:00Z</dcterms:modified>
</cp:coreProperties>
</file>