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B7788F" w:rsidR="00CE44E9" w:rsidP="0A9DC90C" w:rsidRDefault="00CE44E9" w14:paraId="13C72CA4" w14:textId="29428923">
      <w:pPr>
        <w:spacing/>
        <w:contextualSpacing/>
        <w:jc w:val="center"/>
        <w:rPr>
          <w:rFonts w:cs="Calibri" w:cstheme="minorAsci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B7788F" w:rsidR="00271E26" w:rsidP="00B7788F" w:rsidRDefault="00271E26" w14:paraId="3DD7FC8C" w14:textId="0593C0DB">
      <w:pPr>
        <w:pStyle w:val="Heading1"/>
        <w:suppressAutoHyphens w:val="0"/>
      </w:pPr>
      <w:bookmarkStart w:name="_Toc33111301" w:id="1"/>
      <w:bookmarkStart w:name="_Toc1296619603" w:id="677707907"/>
      <w:r w:rsidR="00271E26">
        <w:rPr/>
        <w:t xml:space="preserve">CS 305 Project </w:t>
      </w:r>
      <w:r w:rsidR="00C32F3D">
        <w:rPr/>
        <w:t>Two</w:t>
      </w:r>
      <w:bookmarkEnd w:id="1"/>
      <w:r w:rsidR="00271E26">
        <w:rPr/>
        <w:t xml:space="preserve"> </w:t>
      </w:r>
      <w:bookmarkEnd w:id="677707907"/>
    </w:p>
    <w:p w:rsidRPr="00B7788F" w:rsidR="009F285B" w:rsidP="00B7788F" w:rsidRDefault="00C32F3D" w14:paraId="39BD8F5A" w14:textId="44CE24B7">
      <w:pPr>
        <w:contextualSpacing/>
        <w:jc w:val="center"/>
        <w:rPr>
          <w:rFonts w:cstheme="minorHAnsi"/>
          <w:b/>
          <w:bCs/>
        </w:rPr>
      </w:pPr>
      <w:r w:rsidRPr="00B7788F">
        <w:rPr>
          <w:rFonts w:cstheme="minorHAnsi"/>
          <w:b/>
          <w:bCs/>
        </w:rPr>
        <w:t>Practices for Secure Software</w:t>
      </w:r>
      <w:r w:rsidRPr="00B7788F" w:rsidR="00277B38">
        <w:rPr>
          <w:rFonts w:cstheme="minorHAnsi"/>
          <w:b/>
          <w:bCs/>
        </w:rPr>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sdt>
      <w:sdtPr>
        <w:id w:val="993585616"/>
        <w:docPartObj>
          <w:docPartGallery w:val="Table of Contents"/>
          <w:docPartUnique/>
        </w:docPartObj>
      </w:sdtPr>
      <w:sdtContent>
        <w:p w:rsidRPr="00FF5CF5" w:rsidR="00FF5CF5" w:rsidP="00FF5CF5" w:rsidRDefault="00940B1A" w14:paraId="5B237A03" w14:textId="4233EB61">
          <w:pPr>
            <w:pStyle w:val="TOCHeading"/>
            <w:suppressAutoHyphens w:val="0"/>
            <w:spacing w:before="0" w:line="240" w:lineRule="auto"/>
            <w:jc w:val="left"/>
            <w:rPr>
              <w:b w:val="1"/>
              <w:bCs w:val="1"/>
              <w:sz w:val="22"/>
              <w:szCs w:val="22"/>
            </w:rPr>
          </w:pPr>
          <w:bookmarkStart w:name="_Toc446855935" w:id="636871983"/>
          <w:r w:rsidRPr="3EA5CCF1" w:rsidR="00940B1A">
            <w:rPr>
              <w:rStyle w:val="Heading2Char"/>
            </w:rPr>
            <w:t>Table of Content</w:t>
          </w:r>
          <w:r w:rsidRPr="3EA5CCF1" w:rsidR="00FF5CF5">
            <w:rPr>
              <w:rStyle w:val="Heading2Char"/>
            </w:rPr>
            <w:t>s</w:t>
          </w:r>
          <w:bookmarkEnd w:id="636871983"/>
        </w:p>
        <w:p w:rsidRPr="00FF5CF5" w:rsidR="00FF5CF5" w:rsidP="3EA5CCF1" w:rsidRDefault="00940B1A" w14:paraId="513F60D4" w14:textId="5C5FB2F6">
          <w:pPr>
            <w:pStyle w:val="TOC1"/>
            <w:rPr>
              <w:rFonts w:eastAsia="" w:eastAsiaTheme="minorEastAsia"/>
              <w:b w:val="0"/>
              <w:bCs w:val="0"/>
              <w:noProof/>
              <w:u w:val="none"/>
            </w:rPr>
          </w:pPr>
        </w:p>
        <w:p w:rsidRPr="00FF5CF5" w:rsidR="00FF5CF5" w:rsidP="3EA5CCF1" w:rsidRDefault="007B6E7D" w14:paraId="07727B56" w14:textId="6A750099">
          <w:pPr>
            <w:pStyle w:val="TOC1"/>
            <w:tabs>
              <w:tab w:val="right" w:leader="dot" w:pos="9360"/>
            </w:tabs>
            <w:rPr>
              <w:b w:val="1"/>
              <w:bCs w:val="1"/>
              <w:noProof/>
              <w:sz w:val="22"/>
              <w:szCs w:val="22"/>
              <w:u w:val="single"/>
            </w:rPr>
          </w:pPr>
          <w:r>
            <w:fldChar w:fldCharType="begin"/>
          </w:r>
          <w:r>
            <w:instrText xml:space="preserve">TOC \o "1-3" \h \z \u</w:instrText>
          </w:r>
          <w:r>
            <w:fldChar w:fldCharType="separate"/>
          </w:r>
          <w:hyperlink w:anchor="_Toc1296619603">
            <w:r w:rsidRPr="3EA5CCF1" w:rsidR="3EA5CCF1">
              <w:rPr>
                <w:rStyle w:val="Hyperlink"/>
              </w:rPr>
              <w:t>CS 305 Project Two</w:t>
            </w:r>
            <w:r>
              <w:tab/>
            </w:r>
            <w:r>
              <w:fldChar w:fldCharType="begin"/>
            </w:r>
            <w:r>
              <w:instrText xml:space="preserve">PAGEREF _Toc1296619603 \h</w:instrText>
            </w:r>
            <w:r>
              <w:fldChar w:fldCharType="separate"/>
            </w:r>
            <w:r w:rsidRPr="3EA5CCF1" w:rsidR="3EA5CCF1">
              <w:rPr>
                <w:rStyle w:val="Hyperlink"/>
              </w:rPr>
              <w:t>1</w:t>
            </w:r>
            <w:r>
              <w:fldChar w:fldCharType="end"/>
            </w:r>
          </w:hyperlink>
        </w:p>
        <w:p w:rsidRPr="00FF5CF5" w:rsidR="00FF5CF5" w:rsidP="3EA5CCF1" w:rsidRDefault="007B6E7D" w14:paraId="4DF24F4F" w14:textId="54DE19EE">
          <w:pPr>
            <w:pStyle w:val="TOC2"/>
            <w:tabs>
              <w:tab w:val="right" w:leader="dot" w:pos="9360"/>
            </w:tabs>
            <w:rPr>
              <w:b w:val="1"/>
              <w:bCs w:val="1"/>
              <w:noProof/>
              <w:sz w:val="22"/>
              <w:szCs w:val="22"/>
            </w:rPr>
          </w:pPr>
          <w:hyperlink w:anchor="_Toc446855935">
            <w:r w:rsidRPr="3EA5CCF1" w:rsidR="3EA5CCF1">
              <w:rPr>
                <w:rStyle w:val="Hyperlink"/>
              </w:rPr>
              <w:t>Table of Contents</w:t>
            </w:r>
            <w:r>
              <w:tab/>
            </w:r>
            <w:r>
              <w:fldChar w:fldCharType="begin"/>
            </w:r>
            <w:r>
              <w:instrText xml:space="preserve">PAGEREF _Toc446855935 \h</w:instrText>
            </w:r>
            <w:r>
              <w:fldChar w:fldCharType="separate"/>
            </w:r>
            <w:r w:rsidRPr="3EA5CCF1" w:rsidR="3EA5CCF1">
              <w:rPr>
                <w:rStyle w:val="Hyperlink"/>
              </w:rPr>
              <w:t>1</w:t>
            </w:r>
            <w:r>
              <w:fldChar w:fldCharType="end"/>
            </w:r>
          </w:hyperlink>
        </w:p>
        <w:p w:rsidRPr="00FF5CF5" w:rsidR="00FF5CF5" w:rsidP="3EA5CCF1" w:rsidRDefault="007B6E7D" w14:paraId="63D964F6" w14:textId="06AB24BD">
          <w:pPr>
            <w:pStyle w:val="TOC2"/>
            <w:tabs>
              <w:tab w:val="right" w:leader="dot" w:pos="9360"/>
            </w:tabs>
            <w:rPr>
              <w:b w:val="1"/>
              <w:bCs w:val="1"/>
              <w:noProof/>
              <w:sz w:val="22"/>
              <w:szCs w:val="22"/>
            </w:rPr>
          </w:pPr>
          <w:hyperlink w:anchor="_Toc1862145699">
            <w:r w:rsidRPr="3EA5CCF1" w:rsidR="3EA5CCF1">
              <w:rPr>
                <w:rStyle w:val="Hyperlink"/>
              </w:rPr>
              <w:t>Document Revision History</w:t>
            </w:r>
            <w:r>
              <w:tab/>
            </w:r>
            <w:r>
              <w:fldChar w:fldCharType="begin"/>
            </w:r>
            <w:r>
              <w:instrText xml:space="preserve">PAGEREF _Toc1862145699 \h</w:instrText>
            </w:r>
            <w:r>
              <w:fldChar w:fldCharType="separate"/>
            </w:r>
            <w:r w:rsidRPr="3EA5CCF1" w:rsidR="3EA5CCF1">
              <w:rPr>
                <w:rStyle w:val="Hyperlink"/>
              </w:rPr>
              <w:t>2</w:t>
            </w:r>
            <w:r>
              <w:fldChar w:fldCharType="end"/>
            </w:r>
          </w:hyperlink>
        </w:p>
        <w:p w:rsidRPr="00FF5CF5" w:rsidR="00FF5CF5" w:rsidP="3EA5CCF1" w:rsidRDefault="007B6E7D" w14:paraId="26031459" w14:textId="624F6D4C">
          <w:pPr>
            <w:pStyle w:val="TOC2"/>
            <w:tabs>
              <w:tab w:val="right" w:leader="dot" w:pos="9360"/>
            </w:tabs>
            <w:rPr>
              <w:b w:val="1"/>
              <w:bCs w:val="1"/>
              <w:noProof/>
              <w:sz w:val="22"/>
              <w:szCs w:val="22"/>
            </w:rPr>
          </w:pPr>
          <w:hyperlink w:anchor="_Toc1216908323">
            <w:r w:rsidRPr="3EA5CCF1" w:rsidR="3EA5CCF1">
              <w:rPr>
                <w:rStyle w:val="Hyperlink"/>
              </w:rPr>
              <w:t>Client</w:t>
            </w:r>
            <w:r>
              <w:tab/>
            </w:r>
            <w:r>
              <w:fldChar w:fldCharType="begin"/>
            </w:r>
            <w:r>
              <w:instrText xml:space="preserve">PAGEREF _Toc1216908323 \h</w:instrText>
            </w:r>
            <w:r>
              <w:fldChar w:fldCharType="separate"/>
            </w:r>
            <w:r w:rsidRPr="3EA5CCF1" w:rsidR="3EA5CCF1">
              <w:rPr>
                <w:rStyle w:val="Hyperlink"/>
              </w:rPr>
              <w:t>3</w:t>
            </w:r>
            <w:r>
              <w:fldChar w:fldCharType="end"/>
            </w:r>
          </w:hyperlink>
        </w:p>
        <w:p w:rsidRPr="00FF5CF5" w:rsidR="00FF5CF5" w:rsidP="3EA5CCF1" w:rsidRDefault="007B6E7D" w14:paraId="5F307225" w14:textId="1BA52449">
          <w:pPr>
            <w:pStyle w:val="TOC2"/>
            <w:tabs>
              <w:tab w:val="right" w:leader="dot" w:pos="9360"/>
            </w:tabs>
            <w:rPr>
              <w:b w:val="1"/>
              <w:bCs w:val="1"/>
              <w:noProof/>
              <w:sz w:val="22"/>
              <w:szCs w:val="22"/>
            </w:rPr>
          </w:pPr>
          <w:hyperlink w:anchor="_Toc1877395133">
            <w:r w:rsidRPr="3EA5CCF1" w:rsidR="3EA5CCF1">
              <w:rPr>
                <w:rStyle w:val="Hyperlink"/>
              </w:rPr>
              <w:t>Instructions</w:t>
            </w:r>
            <w:r>
              <w:tab/>
            </w:r>
            <w:r>
              <w:fldChar w:fldCharType="begin"/>
            </w:r>
            <w:r>
              <w:instrText xml:space="preserve">PAGEREF _Toc1877395133 \h</w:instrText>
            </w:r>
            <w:r>
              <w:fldChar w:fldCharType="separate"/>
            </w:r>
            <w:r w:rsidRPr="3EA5CCF1" w:rsidR="3EA5CCF1">
              <w:rPr>
                <w:rStyle w:val="Hyperlink"/>
              </w:rPr>
              <w:t>3</w:t>
            </w:r>
            <w:r>
              <w:fldChar w:fldCharType="end"/>
            </w:r>
          </w:hyperlink>
        </w:p>
        <w:p w:rsidRPr="00FF5CF5" w:rsidR="00FF5CF5" w:rsidP="3EA5CCF1" w:rsidRDefault="007B6E7D" w14:paraId="6097F125" w14:textId="4D82AA4B">
          <w:pPr>
            <w:pStyle w:val="TOC2"/>
            <w:tabs>
              <w:tab w:val="right" w:leader="dot" w:pos="9360"/>
            </w:tabs>
            <w:rPr>
              <w:b w:val="1"/>
              <w:bCs w:val="1"/>
              <w:noProof/>
              <w:sz w:val="22"/>
              <w:szCs w:val="22"/>
            </w:rPr>
          </w:pPr>
          <w:hyperlink w:anchor="_Toc565273649">
            <w:r w:rsidRPr="3EA5CCF1" w:rsidR="3EA5CCF1">
              <w:rPr>
                <w:rStyle w:val="Hyperlink"/>
              </w:rPr>
              <w:t>Developer</w:t>
            </w:r>
            <w:r>
              <w:tab/>
            </w:r>
            <w:r>
              <w:fldChar w:fldCharType="begin"/>
            </w:r>
            <w:r>
              <w:instrText xml:space="preserve">PAGEREF _Toc565273649 \h</w:instrText>
            </w:r>
            <w:r>
              <w:fldChar w:fldCharType="separate"/>
            </w:r>
            <w:r w:rsidRPr="3EA5CCF1" w:rsidR="3EA5CCF1">
              <w:rPr>
                <w:rStyle w:val="Hyperlink"/>
              </w:rPr>
              <w:t>3</w:t>
            </w:r>
            <w:r>
              <w:fldChar w:fldCharType="end"/>
            </w:r>
          </w:hyperlink>
        </w:p>
        <w:p w:rsidRPr="00FF5CF5" w:rsidR="00FF5CF5" w:rsidP="3EA5CCF1" w:rsidRDefault="007B6E7D" w14:paraId="400B1460" w14:textId="013ABB8A">
          <w:pPr>
            <w:pStyle w:val="TOC2"/>
            <w:tabs>
              <w:tab w:val="right" w:leader="dot" w:pos="9360"/>
            </w:tabs>
            <w:rPr>
              <w:b w:val="1"/>
              <w:bCs w:val="1"/>
              <w:noProof/>
              <w:sz w:val="22"/>
              <w:szCs w:val="22"/>
            </w:rPr>
          </w:pPr>
          <w:hyperlink w:anchor="_Toc186358228">
            <w:r w:rsidRPr="3EA5CCF1" w:rsidR="3EA5CCF1">
              <w:rPr>
                <w:rStyle w:val="Hyperlink"/>
              </w:rPr>
              <w:t>1. Algorithm Cipher</w:t>
            </w:r>
            <w:r>
              <w:tab/>
            </w:r>
            <w:r>
              <w:fldChar w:fldCharType="begin"/>
            </w:r>
            <w:r>
              <w:instrText xml:space="preserve">PAGEREF _Toc186358228 \h</w:instrText>
            </w:r>
            <w:r>
              <w:fldChar w:fldCharType="separate"/>
            </w:r>
            <w:r w:rsidRPr="3EA5CCF1" w:rsidR="3EA5CCF1">
              <w:rPr>
                <w:rStyle w:val="Hyperlink"/>
              </w:rPr>
              <w:t>4</w:t>
            </w:r>
            <w:r>
              <w:fldChar w:fldCharType="end"/>
            </w:r>
          </w:hyperlink>
        </w:p>
        <w:p w:rsidRPr="00FF5CF5" w:rsidR="00FF5CF5" w:rsidP="3EA5CCF1" w:rsidRDefault="007B6E7D" w14:paraId="04196AFD" w14:textId="27D544FC">
          <w:pPr>
            <w:pStyle w:val="TOC2"/>
            <w:tabs>
              <w:tab w:val="right" w:leader="dot" w:pos="9360"/>
            </w:tabs>
            <w:rPr>
              <w:b w:val="1"/>
              <w:bCs w:val="1"/>
              <w:noProof/>
              <w:sz w:val="22"/>
              <w:szCs w:val="22"/>
            </w:rPr>
          </w:pPr>
          <w:hyperlink w:anchor="_Toc609846914">
            <w:r w:rsidRPr="3EA5CCF1" w:rsidR="3EA5CCF1">
              <w:rPr>
                <w:rStyle w:val="Hyperlink"/>
              </w:rPr>
              <w:t>2. Certificate Generation</w:t>
            </w:r>
            <w:r>
              <w:tab/>
            </w:r>
            <w:r>
              <w:fldChar w:fldCharType="begin"/>
            </w:r>
            <w:r>
              <w:instrText xml:space="preserve">PAGEREF _Toc609846914 \h</w:instrText>
            </w:r>
            <w:r>
              <w:fldChar w:fldCharType="separate"/>
            </w:r>
            <w:r w:rsidRPr="3EA5CCF1" w:rsidR="3EA5CCF1">
              <w:rPr>
                <w:rStyle w:val="Hyperlink"/>
              </w:rPr>
              <w:t>4</w:t>
            </w:r>
            <w:r>
              <w:fldChar w:fldCharType="end"/>
            </w:r>
          </w:hyperlink>
        </w:p>
        <w:p w:rsidRPr="00FF5CF5" w:rsidR="00FF5CF5" w:rsidP="3EA5CCF1" w:rsidRDefault="007B6E7D" w14:paraId="5E2A23A8" w14:textId="2FB5AF84">
          <w:pPr>
            <w:pStyle w:val="TOC2"/>
            <w:tabs>
              <w:tab w:val="right" w:leader="dot" w:pos="9360"/>
            </w:tabs>
            <w:rPr>
              <w:b w:val="1"/>
              <w:bCs w:val="1"/>
              <w:noProof/>
              <w:sz w:val="22"/>
              <w:szCs w:val="22"/>
            </w:rPr>
          </w:pPr>
          <w:hyperlink w:anchor="_Toc1004637104">
            <w:r w:rsidRPr="3EA5CCF1" w:rsidR="3EA5CCF1">
              <w:rPr>
                <w:rStyle w:val="Hyperlink"/>
              </w:rPr>
              <w:t>3. Deploy Cipher</w:t>
            </w:r>
            <w:r>
              <w:tab/>
            </w:r>
            <w:r>
              <w:fldChar w:fldCharType="begin"/>
            </w:r>
            <w:r>
              <w:instrText xml:space="preserve">PAGEREF _Toc1004637104 \h</w:instrText>
            </w:r>
            <w:r>
              <w:fldChar w:fldCharType="separate"/>
            </w:r>
            <w:r w:rsidRPr="3EA5CCF1" w:rsidR="3EA5CCF1">
              <w:rPr>
                <w:rStyle w:val="Hyperlink"/>
              </w:rPr>
              <w:t>6</w:t>
            </w:r>
            <w:r>
              <w:fldChar w:fldCharType="end"/>
            </w:r>
          </w:hyperlink>
        </w:p>
        <w:p w:rsidRPr="00FF5CF5" w:rsidR="00FF5CF5" w:rsidP="3EA5CCF1" w:rsidRDefault="007B6E7D" w14:paraId="11A6C345" w14:textId="27B63F45">
          <w:pPr>
            <w:pStyle w:val="TOC2"/>
            <w:tabs>
              <w:tab w:val="right" w:leader="dot" w:pos="9360"/>
            </w:tabs>
            <w:rPr>
              <w:b w:val="1"/>
              <w:bCs w:val="1"/>
              <w:noProof/>
              <w:sz w:val="22"/>
              <w:szCs w:val="22"/>
            </w:rPr>
          </w:pPr>
          <w:hyperlink w:anchor="_Toc1339140961">
            <w:r w:rsidRPr="3EA5CCF1" w:rsidR="3EA5CCF1">
              <w:rPr>
                <w:rStyle w:val="Hyperlink"/>
              </w:rPr>
              <w:t>4. Secure Communications</w:t>
            </w:r>
            <w:r>
              <w:tab/>
            </w:r>
            <w:r>
              <w:fldChar w:fldCharType="begin"/>
            </w:r>
            <w:r>
              <w:instrText xml:space="preserve">PAGEREF _Toc1339140961 \h</w:instrText>
            </w:r>
            <w:r>
              <w:fldChar w:fldCharType="separate"/>
            </w:r>
            <w:r w:rsidRPr="3EA5CCF1" w:rsidR="3EA5CCF1">
              <w:rPr>
                <w:rStyle w:val="Hyperlink"/>
              </w:rPr>
              <w:t>6</w:t>
            </w:r>
            <w:r>
              <w:fldChar w:fldCharType="end"/>
            </w:r>
          </w:hyperlink>
        </w:p>
        <w:p w:rsidRPr="00FF5CF5" w:rsidR="00FF5CF5" w:rsidP="3EA5CCF1" w:rsidRDefault="007B6E7D" w14:paraId="459DDC5F" w14:textId="3421242A">
          <w:pPr>
            <w:pStyle w:val="TOC2"/>
            <w:tabs>
              <w:tab w:val="right" w:leader="dot" w:pos="9360"/>
            </w:tabs>
            <w:rPr>
              <w:b w:val="1"/>
              <w:bCs w:val="1"/>
              <w:noProof/>
              <w:sz w:val="22"/>
              <w:szCs w:val="22"/>
            </w:rPr>
          </w:pPr>
          <w:hyperlink w:anchor="_Toc289973029">
            <w:r w:rsidRPr="3EA5CCF1" w:rsidR="3EA5CCF1">
              <w:rPr>
                <w:rStyle w:val="Hyperlink"/>
              </w:rPr>
              <w:t>5. Secondary Testing</w:t>
            </w:r>
            <w:r>
              <w:tab/>
            </w:r>
            <w:r>
              <w:fldChar w:fldCharType="begin"/>
            </w:r>
            <w:r>
              <w:instrText xml:space="preserve">PAGEREF _Toc289973029 \h</w:instrText>
            </w:r>
            <w:r>
              <w:fldChar w:fldCharType="separate"/>
            </w:r>
            <w:r w:rsidRPr="3EA5CCF1" w:rsidR="3EA5CCF1">
              <w:rPr>
                <w:rStyle w:val="Hyperlink"/>
              </w:rPr>
              <w:t>7</w:t>
            </w:r>
            <w:r>
              <w:fldChar w:fldCharType="end"/>
            </w:r>
          </w:hyperlink>
        </w:p>
        <w:p w:rsidR="3EA5CCF1" w:rsidP="3EA5CCF1" w:rsidRDefault="3EA5CCF1" w14:paraId="6DDAD648" w14:textId="25B2A842">
          <w:pPr>
            <w:pStyle w:val="TOC2"/>
            <w:tabs>
              <w:tab w:val="right" w:leader="dot" w:pos="9360"/>
            </w:tabs>
            <w:rPr>
              <w:b w:val="1"/>
              <w:bCs w:val="1"/>
              <w:sz w:val="22"/>
              <w:szCs w:val="22"/>
            </w:rPr>
          </w:pPr>
          <w:hyperlink w:anchor="_Toc1148719330">
            <w:r w:rsidRPr="3EA5CCF1" w:rsidR="3EA5CCF1">
              <w:rPr>
                <w:rStyle w:val="Hyperlink"/>
              </w:rPr>
              <w:t>6. Functional Testing</w:t>
            </w:r>
            <w:r>
              <w:tab/>
            </w:r>
            <w:r>
              <w:fldChar w:fldCharType="begin"/>
            </w:r>
            <w:r>
              <w:instrText xml:space="preserve">PAGEREF _Toc1148719330 \h</w:instrText>
            </w:r>
            <w:r>
              <w:fldChar w:fldCharType="separate"/>
            </w:r>
            <w:r w:rsidRPr="3EA5CCF1" w:rsidR="3EA5CCF1">
              <w:rPr>
                <w:rStyle w:val="Hyperlink"/>
              </w:rPr>
              <w:t>8</w:t>
            </w:r>
            <w:r>
              <w:fldChar w:fldCharType="end"/>
            </w:r>
          </w:hyperlink>
        </w:p>
        <w:p w:rsidR="3EA5CCF1" w:rsidP="3EA5CCF1" w:rsidRDefault="3EA5CCF1" w14:paraId="1549832C" w14:textId="31DC8DAD">
          <w:pPr>
            <w:pStyle w:val="TOC2"/>
            <w:tabs>
              <w:tab w:val="right" w:leader="dot" w:pos="9360"/>
            </w:tabs>
            <w:rPr>
              <w:b w:val="1"/>
              <w:bCs w:val="1"/>
              <w:sz w:val="22"/>
              <w:szCs w:val="22"/>
            </w:rPr>
          </w:pPr>
          <w:hyperlink w:anchor="_Toc261551045">
            <w:r w:rsidRPr="3EA5CCF1" w:rsidR="3EA5CCF1">
              <w:rPr>
                <w:rStyle w:val="Hyperlink"/>
              </w:rPr>
              <w:t>7. Summary</w:t>
            </w:r>
            <w:r>
              <w:tab/>
            </w:r>
            <w:r>
              <w:fldChar w:fldCharType="begin"/>
            </w:r>
            <w:r>
              <w:instrText xml:space="preserve">PAGEREF _Toc261551045 \h</w:instrText>
            </w:r>
            <w:r>
              <w:fldChar w:fldCharType="separate"/>
            </w:r>
            <w:r w:rsidRPr="3EA5CCF1" w:rsidR="3EA5CCF1">
              <w:rPr>
                <w:rStyle w:val="Hyperlink"/>
              </w:rPr>
              <w:t>9</w:t>
            </w:r>
            <w:r>
              <w:fldChar w:fldCharType="end"/>
            </w:r>
          </w:hyperlink>
        </w:p>
        <w:p w:rsidR="3EA5CCF1" w:rsidP="3EA5CCF1" w:rsidRDefault="3EA5CCF1" w14:paraId="3133A606" w14:textId="3B7E8A6B">
          <w:pPr>
            <w:pStyle w:val="TOC2"/>
            <w:tabs>
              <w:tab w:val="right" w:leader="dot" w:pos="9360"/>
            </w:tabs>
            <w:rPr>
              <w:b w:val="1"/>
              <w:bCs w:val="1"/>
              <w:sz w:val="22"/>
              <w:szCs w:val="22"/>
            </w:rPr>
          </w:pPr>
          <w:hyperlink w:anchor="_Toc67004685">
            <w:r w:rsidRPr="3EA5CCF1" w:rsidR="3EA5CCF1">
              <w:rPr>
                <w:rStyle w:val="Hyperlink"/>
              </w:rPr>
              <w:t>8. References</w:t>
            </w:r>
            <w:r>
              <w:tab/>
            </w:r>
            <w:r>
              <w:fldChar w:fldCharType="begin"/>
            </w:r>
            <w:r>
              <w:instrText xml:space="preserve">PAGEREF _Toc67004685 \h</w:instrText>
            </w:r>
            <w:r>
              <w:fldChar w:fldCharType="separate"/>
            </w:r>
            <w:r w:rsidRPr="3EA5CCF1" w:rsidR="3EA5CCF1">
              <w:rPr>
                <w:rStyle w:val="Hyperlink"/>
              </w:rPr>
              <w:t>10</w:t>
            </w:r>
            <w:r>
              <w:fldChar w:fldCharType="end"/>
            </w:r>
          </w:hyperlink>
          <w:r>
            <w:fldChar w:fldCharType="end"/>
          </w:r>
        </w:p>
      </w:sdtContent>
    </w:sdt>
    <w:p w:rsidRPr="00B7788F" w:rsidR="00B35185" w:rsidP="00B7788F" w:rsidRDefault="00B35185" w14:paraId="1B6B4273" w14:textId="7CE0FC6E">
      <w:pPr>
        <w:contextualSpacing/>
        <w:rPr>
          <w:rFonts w:eastAsia="Times New Roman" w:cstheme="minorHAnsi"/>
          <w:b/>
          <w:bCs/>
          <w:sz w:val="22"/>
          <w:szCs w:val="22"/>
        </w:rPr>
      </w:pPr>
    </w:p>
    <w:p w:rsidRPr="00B7788F" w:rsidR="00B35185" w:rsidP="00B7788F" w:rsidRDefault="00B35185" w14:paraId="5E41132D" w14:textId="01899213">
      <w:pPr>
        <w:contextualSpacing/>
        <w:rPr>
          <w:rFonts w:eastAsia="Times New Roman" w:cstheme="minorHAnsi"/>
          <w:b/>
          <w:bCs/>
          <w:sz w:val="22"/>
          <w:szCs w:val="22"/>
        </w:rPr>
      </w:pPr>
    </w:p>
    <w:p w:rsidRPr="00B7788F" w:rsidR="00B35185" w:rsidP="00B7788F" w:rsidRDefault="00B35185" w14:paraId="15B58586" w14:textId="6FD01602">
      <w:pPr>
        <w:contextualSpacing/>
        <w:rPr>
          <w:rFonts w:eastAsia="Times New Roman" w:cstheme="minorHAnsi"/>
          <w:b/>
          <w:bCs/>
          <w:sz w:val="22"/>
          <w:szCs w:val="22"/>
        </w:rPr>
      </w:pPr>
    </w:p>
    <w:p w:rsidRPr="00B7788F" w:rsidR="00B35185" w:rsidP="00B7788F" w:rsidRDefault="00B35185" w14:paraId="1CE93624" w14:textId="39CEB20F">
      <w:pPr>
        <w:contextualSpacing/>
        <w:rPr>
          <w:rFonts w:eastAsia="Times New Roman" w:cstheme="minorHAnsi"/>
          <w:b/>
          <w:bCs/>
          <w:sz w:val="22"/>
          <w:szCs w:val="22"/>
        </w:rPr>
      </w:pPr>
    </w:p>
    <w:p w:rsidRPr="00B7788F" w:rsidR="00B35185" w:rsidP="00B7788F" w:rsidRDefault="00B35185" w14:paraId="4991BF04" w14:textId="7759E6EC">
      <w:pPr>
        <w:contextualSpacing/>
        <w:rPr>
          <w:rFonts w:eastAsia="Times New Roman" w:cstheme="minorHAnsi"/>
          <w:b/>
          <w:bCs/>
          <w:sz w:val="22"/>
          <w:szCs w:val="22"/>
        </w:rPr>
      </w:pPr>
    </w:p>
    <w:p w:rsidRPr="00B7788F" w:rsidR="00B35185" w:rsidP="00B7788F" w:rsidRDefault="00B35185" w14:paraId="4EFCF035" w14:textId="5898007D">
      <w:pPr>
        <w:contextualSpacing/>
        <w:rPr>
          <w:rFonts w:eastAsia="Times New Roman" w:cstheme="minorHAnsi"/>
          <w:b/>
          <w:bCs/>
          <w:sz w:val="22"/>
          <w:szCs w:val="22"/>
        </w:rPr>
      </w:pPr>
    </w:p>
    <w:p w:rsidRPr="00B7788F" w:rsidR="00B35185" w:rsidP="00B7788F" w:rsidRDefault="00B35185" w14:paraId="5A579014" w14:textId="6C3F32D8">
      <w:pPr>
        <w:contextualSpacing/>
        <w:rPr>
          <w:rFonts w:eastAsia="Times New Roman" w:cstheme="minorHAnsi"/>
          <w:b/>
          <w:bCs/>
          <w:sz w:val="22"/>
          <w:szCs w:val="22"/>
        </w:rPr>
      </w:pPr>
    </w:p>
    <w:p w:rsidRPr="00B7788F" w:rsidR="00B35185" w:rsidP="00B7788F" w:rsidRDefault="00B35185" w14:paraId="4F8E71AB" w14:textId="26AB87DC">
      <w:pPr>
        <w:contextualSpacing/>
        <w:rPr>
          <w:rFonts w:eastAsia="Times New Roman" w:cstheme="minorHAnsi"/>
          <w:b/>
          <w:bCs/>
          <w:sz w:val="22"/>
          <w:szCs w:val="22"/>
        </w:rPr>
      </w:pPr>
    </w:p>
    <w:p w:rsidRPr="00B7788F" w:rsidR="00B35185" w:rsidP="00B7788F" w:rsidRDefault="00B35185" w14:paraId="1D87DB7D" w14:textId="7FFC18B5">
      <w:pPr>
        <w:contextualSpacing/>
        <w:rPr>
          <w:rFonts w:eastAsia="Times New Roman" w:cstheme="minorHAnsi"/>
          <w:b/>
          <w:bCs/>
          <w:sz w:val="22"/>
          <w:szCs w:val="22"/>
        </w:rPr>
      </w:pPr>
    </w:p>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B7788F" w:rsidRDefault="00531FBF" w14:paraId="054CD0D8" w14:textId="695B3EEB">
      <w:pPr>
        <w:pStyle w:val="Heading2"/>
        <w:suppressAutoHyphens w:val="0"/>
        <w:spacing w:before="0" w:line="240" w:lineRule="auto"/>
      </w:pPr>
      <w:bookmarkStart w:name="_Toc1862145699" w:id="935731450"/>
      <w:r w:rsidR="00531FBF">
        <w:rPr/>
        <w:t>Document Revision History</w:t>
      </w:r>
      <w:bookmarkEnd w:id="935731450"/>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0A9DC90C" w14:paraId="1DB7593E" w14:textId="77777777">
        <w:trPr>
          <w:tblHeader/>
        </w:trPr>
        <w:tc>
          <w:tcPr>
            <w:tcW w:w="2337" w:type="dxa"/>
            <w:tcMar>
              <w:left w:w="115" w:type="dxa"/>
              <w:right w:w="115" w:type="dxa"/>
            </w:tcMar>
          </w:tcPr>
          <w:p w:rsidRPr="00B7788F" w:rsidR="00531FBF" w:rsidP="00B7788F" w:rsidRDefault="00531FBF" w14:paraId="16F21383" w14:textId="265A575A">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B7788F" w:rsidRDefault="00531FBF" w14:paraId="5FE33997" w14:textId="7618B8BA">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B7788F" w:rsidRDefault="00531FBF" w14:paraId="2B254E1E" w14:textId="54C8CAB4">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B7788F" w:rsidRDefault="00531FBF" w14:paraId="51329CD4" w14:textId="0A11B912">
            <w:pPr>
              <w:contextualSpacing/>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0A9DC90C"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0A9DC90C" w:rsidRDefault="00B7788F" w14:paraId="2819F8C6" w14:textId="59611C2D">
            <w:pPr>
              <w:spacing/>
              <w:contextualSpacing/>
              <w:jc w:val="center"/>
              <w:rPr>
                <w:rFonts w:eastAsia="Times New Roman" w:cs="Calibri" w:cstheme="minorAscii"/>
                <w:b w:val="1"/>
                <w:bCs w:val="1"/>
                <w:sz w:val="22"/>
                <w:szCs w:val="22"/>
              </w:rPr>
            </w:pPr>
            <w:r w:rsidRPr="0A9DC90C" w:rsidR="0A9DC90C">
              <w:rPr>
                <w:rFonts w:eastAsia="Times New Roman" w:cs="Calibri" w:cstheme="minorAscii"/>
                <w:b w:val="1"/>
                <w:bCs w:val="1"/>
                <w:sz w:val="22"/>
                <w:szCs w:val="22"/>
              </w:rPr>
              <w:t>4/17/2022</w:t>
            </w:r>
          </w:p>
        </w:tc>
        <w:tc>
          <w:tcPr>
            <w:tcW w:w="2338" w:type="dxa"/>
            <w:tcMar>
              <w:left w:w="115" w:type="dxa"/>
              <w:right w:w="115" w:type="dxa"/>
            </w:tcMar>
          </w:tcPr>
          <w:p w:rsidRPr="00B7788F" w:rsidR="00531FBF" w:rsidP="0A9DC90C" w:rsidRDefault="00B7788F" w14:paraId="07699096" w14:textId="2EC93E7A">
            <w:pPr>
              <w:pStyle w:val="Normal"/>
              <w:bidi w:val="0"/>
              <w:spacing w:before="0" w:beforeAutospacing="off" w:after="0" w:afterAutospacing="off" w:line="259" w:lineRule="auto"/>
              <w:ind w:left="0" w:right="0"/>
              <w:contextualSpacing/>
              <w:jc w:val="center"/>
              <w:rPr>
                <w:rFonts w:eastAsia="Times New Roman" w:cs="Calibri" w:cstheme="minorAscii"/>
                <w:b w:val="1"/>
                <w:bCs w:val="1"/>
                <w:sz w:val="22"/>
                <w:szCs w:val="22"/>
              </w:rPr>
            </w:pPr>
            <w:r w:rsidRPr="0A9DC90C" w:rsidR="0A9DC90C">
              <w:rPr>
                <w:rFonts w:eastAsia="Times New Roman" w:cs="Calibri" w:cstheme="minorAscii"/>
                <w:b w:val="1"/>
                <w:bCs w:val="1"/>
                <w:sz w:val="22"/>
                <w:szCs w:val="22"/>
              </w:rPr>
              <w:t>Shawn Neal</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B7788F" w:rsidRDefault="00C32F3D" w14:paraId="4B78F2F7" w14:textId="77777777">
      <w:pPr>
        <w:pStyle w:val="Heading2"/>
        <w:suppressAutoHyphens w:val="0"/>
        <w:spacing w:before="0" w:line="240" w:lineRule="auto"/>
      </w:pPr>
      <w:bookmarkStart w:name="_Toc31614994" w:id="3"/>
      <w:bookmarkStart w:name="_Toc1216908323" w:id="2043451661"/>
      <w:r w:rsidR="00C32F3D">
        <w:rPr/>
        <w:t>Client</w:t>
      </w:r>
      <w:bookmarkEnd w:id="3"/>
      <w:bookmarkEnd w:id="2043451661"/>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Pr="00B7788F" w:rsidR="00025C05" w:rsidP="00B7788F" w:rsidRDefault="00025C05" w14:paraId="0B1BFE08" w14:textId="77777777">
      <w:pPr>
        <w:contextualSpacing/>
        <w:rPr>
          <w:rFonts w:eastAsia="Times New Roman" w:cstheme="minorHAnsi"/>
          <w:sz w:val="22"/>
          <w:szCs w:val="22"/>
        </w:rPr>
      </w:pP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B7788F" w:rsidRDefault="00352FD0" w14:paraId="3EF4D256" w14:textId="62EB8E34">
      <w:pPr>
        <w:pStyle w:val="Heading2"/>
        <w:suppressAutoHyphens w:val="0"/>
        <w:spacing w:before="0" w:line="240" w:lineRule="auto"/>
      </w:pPr>
      <w:bookmarkStart w:name="_Toc565273649" w:id="1128923242"/>
      <w:r w:rsidR="00352FD0">
        <w:rPr/>
        <w:t>Developer</w:t>
      </w:r>
      <w:bookmarkEnd w:id="1128923242"/>
    </w:p>
    <w:p w:rsidR="0A9DC90C" w:rsidP="0A9DC90C" w:rsidRDefault="0A9DC90C" w14:paraId="13BB1B2F" w14:textId="67BB2C6F">
      <w:pPr>
        <w:pStyle w:val="Normal"/>
        <w:bidi w:val="0"/>
        <w:spacing w:before="0" w:beforeAutospacing="off" w:after="0" w:afterAutospacing="off" w:line="259" w:lineRule="auto"/>
        <w:ind w:left="0" w:right="0"/>
        <w:contextualSpacing/>
        <w:jc w:val="left"/>
        <w:rPr>
          <w:rFonts w:cs="Calibri" w:cstheme="minorAscii"/>
          <w:sz w:val="22"/>
          <w:szCs w:val="22"/>
        </w:rPr>
      </w:pPr>
      <w:r w:rsidRPr="0A9DC90C" w:rsidR="0A9DC90C">
        <w:rPr>
          <w:rFonts w:cs="Calibri" w:cstheme="minorAscii"/>
          <w:sz w:val="22"/>
          <w:szCs w:val="22"/>
        </w:rPr>
        <w:t>Shawn Neal</w:t>
      </w:r>
    </w:p>
    <w:p w:rsidRPr="00B7788F" w:rsidR="0058064D" w:rsidP="00B7788F" w:rsidRDefault="0058064D" w14:paraId="3A4DB0F5" w14:textId="518A6D83">
      <w:pPr>
        <w:contextualSpacing/>
        <w:rPr>
          <w:rFonts w:cstheme="minorHAnsi"/>
          <w:sz w:val="22"/>
          <w:szCs w:val="22"/>
        </w:rPr>
      </w:pPr>
    </w:p>
    <w:p w:rsidRPr="00B7788F" w:rsidR="00010B8A" w:rsidP="00B7788F" w:rsidRDefault="005A1B32" w14:paraId="7A425AC3" w14:textId="11D4C2D9">
      <w:pPr>
        <w:pStyle w:val="Heading2"/>
        <w:suppressAutoHyphens w:val="0"/>
        <w:spacing w:before="0" w:line="240" w:lineRule="auto"/>
      </w:pPr>
      <w:bookmarkStart w:name="_Toc186358228" w:id="1871477583"/>
      <w:r w:rsidR="005A1B32">
        <w:rPr/>
        <w:t xml:space="preserve">1. </w:t>
      </w:r>
      <w:r w:rsidR="00C32F3D">
        <w:rPr/>
        <w:t>Algorithm Cipher</w:t>
      </w:r>
      <w:bookmarkEnd w:id="1871477583"/>
    </w:p>
    <w:p w:rsidRPr="00B7788F" w:rsidR="00010B8A" w:rsidP="76649617" w:rsidRDefault="00010B8A" w14:paraId="5CAB2AA8" w14:textId="77777777">
      <w:pPr>
        <w:spacing/>
        <w:contextualSpacing/>
        <w:rPr>
          <w:rFonts w:cs="Calibri" w:cstheme="minorAscii"/>
          <w:sz w:val="22"/>
          <w:szCs w:val="22"/>
        </w:rPr>
      </w:pPr>
    </w:p>
    <w:p w:rsidR="76649617" w:rsidP="3EA5CCF1" w:rsidRDefault="76649617" w14:paraId="35DBFAF7" w14:textId="2615D048">
      <w:pPr>
        <w:pStyle w:val="Normal"/>
        <w:spacing/>
        <w:ind w:firstLine="72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3EA5CCF1" w:rsidR="76649617">
        <w:rPr>
          <w:rFonts w:cs="Calibri" w:cstheme="minorAscii"/>
          <w:sz w:val="22"/>
          <w:szCs w:val="22"/>
        </w:rPr>
        <w:t>There are several factors to consider when recommending an encryption algorithm for a financial institution. Artemis Financial must consider a diverse range of potential threats, from social engineering, malware, data manipulation, and unencrypted data.</w:t>
      </w:r>
      <w:r w:rsidRPr="3EA5CCF1" w:rsidR="766496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EA5CCF1" w:rsidR="76649617">
        <w:rPr>
          <w:rFonts w:ascii="Calibri" w:hAnsi="Calibri" w:eastAsia="Calibri" w:cs="Calibri"/>
          <w:b w:val="0"/>
          <w:bCs w:val="0"/>
          <w:i w:val="0"/>
          <w:iCs w:val="0"/>
          <w:caps w:val="0"/>
          <w:smallCaps w:val="0"/>
          <w:noProof w:val="0"/>
          <w:color w:val="000000" w:themeColor="text1" w:themeTint="FF" w:themeShade="FF"/>
          <w:sz w:val="22"/>
          <w:szCs w:val="22"/>
          <w:lang w:val="en-US"/>
        </w:rPr>
        <w:t>Packetlabs</w:t>
      </w:r>
      <w:r w:rsidRPr="3EA5CCF1" w:rsidR="766496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2021). As a financial company they also must meet a wide range of regulations and standards on data protection and security ranging from national level regulations such as the UK-GDPR, Canada’s OSFI, of the various regulations in the US such as NIST 800-53, SOX Act, Banking Security Act, Gramm-Leach-Biley Act, or FINRA to international standards such as the ISO 27000, PCI DSS, PSD 2 or the EU-GRPR. </w:t>
      </w:r>
      <w:r w:rsidRPr="3EA5CCF1" w:rsidR="76649617">
        <w:rPr>
          <w:rFonts w:ascii="Calibri" w:hAnsi="Calibri" w:eastAsia="Calibri" w:cs="Calibri"/>
          <w:b w:val="0"/>
          <w:bCs w:val="0"/>
          <w:i w:val="0"/>
          <w:iCs w:val="0"/>
          <w:caps w:val="0"/>
          <w:smallCaps w:val="0"/>
          <w:noProof w:val="0"/>
          <w:color w:val="000000" w:themeColor="text1" w:themeTint="FF" w:themeShade="FF"/>
          <w:sz w:val="22"/>
          <w:szCs w:val="22"/>
          <w:lang w:val="en-US"/>
        </w:rPr>
        <w:t>(Packetlabs</w:t>
      </w:r>
      <w:r w:rsidRPr="3EA5CCF1" w:rsidR="76649617">
        <w:rPr>
          <w:rFonts w:ascii="Calibri" w:hAnsi="Calibri" w:eastAsia="Calibri" w:cs="Calibri"/>
          <w:b w:val="0"/>
          <w:bCs w:val="0"/>
          <w:i w:val="0"/>
          <w:iCs w:val="0"/>
          <w:caps w:val="0"/>
          <w:smallCaps w:val="0"/>
          <w:noProof w:val="0"/>
          <w:color w:val="000000" w:themeColor="text1" w:themeTint="FF" w:themeShade="FF"/>
          <w:sz w:val="22"/>
          <w:szCs w:val="22"/>
          <w:lang w:val="en-US"/>
        </w:rPr>
        <w:t>, 2021; Kost,2022).</w:t>
      </w:r>
    </w:p>
    <w:p w:rsidR="76649617" w:rsidP="3EA5CCF1" w:rsidRDefault="76649617" w14:paraId="7D1B7988" w14:textId="6700C5AA">
      <w:pPr>
        <w:pStyle w:val="Normal"/>
        <w:spacing/>
        <w:ind w:firstLine="72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3EA5CCF1" w:rsidR="766496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With all this in mind, for an encryption algorithm to </w:t>
      </w:r>
      <w:r w:rsidRPr="3EA5CCF1" w:rsidR="76649617">
        <w:rPr>
          <w:rFonts w:ascii="Calibri" w:hAnsi="Calibri" w:eastAsia="Calibri" w:cs="Calibri"/>
          <w:b w:val="0"/>
          <w:bCs w:val="0"/>
          <w:i w:val="0"/>
          <w:iCs w:val="0"/>
          <w:caps w:val="0"/>
          <w:smallCaps w:val="0"/>
          <w:noProof w:val="0"/>
          <w:color w:val="000000" w:themeColor="text1" w:themeTint="FF" w:themeShade="FF"/>
          <w:sz w:val="22"/>
          <w:szCs w:val="22"/>
          <w:lang w:val="en-US"/>
        </w:rPr>
        <w:t>preserve</w:t>
      </w:r>
      <w:r w:rsidRPr="3EA5CCF1" w:rsidR="766496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financial planning, I recommend the SHA-256 </w:t>
      </w:r>
      <w:r w:rsidRPr="3EA5CCF1" w:rsidR="76649617">
        <w:rPr>
          <w:rFonts w:ascii="Calibri" w:hAnsi="Calibri" w:eastAsia="Calibri" w:cs="Calibri"/>
          <w:b w:val="0"/>
          <w:bCs w:val="0"/>
          <w:i w:val="0"/>
          <w:iCs w:val="0"/>
          <w:caps w:val="0"/>
          <w:smallCaps w:val="0"/>
          <w:noProof w:val="0"/>
          <w:color w:val="000000" w:themeColor="text1" w:themeTint="FF" w:themeShade="FF"/>
          <w:sz w:val="22"/>
          <w:szCs w:val="22"/>
          <w:lang w:val="en-US"/>
        </w:rPr>
        <w:t>algorithm</w:t>
      </w:r>
      <w:r w:rsidRPr="3EA5CCF1" w:rsidR="766496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algorithm is part of the SHA-2 (or Secure Hashing Algorithm 2) family of algorithms co-developed by the National Security Agency (NSA) and the National Institute of Standards and Technology (NIST) as part of the SHA-2 family of hashing algorithms that was released in 2002. </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Penard &amp; </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Werkhoven,2008)</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EA5CCF1" w:rsidR="766496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w:t>
      </w:r>
      <w:r w:rsidRPr="3EA5CCF1" w:rsidR="76649617">
        <w:rPr>
          <w:rFonts w:ascii="Calibri" w:hAnsi="Calibri" w:eastAsia="Calibri" w:cs="Calibri"/>
          <w:b w:val="0"/>
          <w:bCs w:val="0"/>
          <w:i w:val="0"/>
          <w:iCs w:val="0"/>
          <w:caps w:val="0"/>
          <w:smallCaps w:val="0"/>
          <w:noProof w:val="0"/>
          <w:color w:val="000000" w:themeColor="text1" w:themeTint="FF" w:themeShade="FF"/>
          <w:sz w:val="22"/>
          <w:szCs w:val="22"/>
          <w:lang w:val="en-US"/>
        </w:rPr>
        <w:t>algorithm is</w:t>
      </w:r>
      <w:r w:rsidRPr="3EA5CCF1" w:rsidR="766496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hash function, or an algorithm that takes a plaintext message and converts it into a length of characters a specific length, or bit level. (</w:t>
      </w:r>
      <w:r w:rsidRPr="3EA5CCF1" w:rsidR="3EA5CCF1">
        <w:rPr>
          <w:rFonts w:ascii="Calibri" w:hAnsi="Calibri" w:eastAsia="Calibri" w:cs="Calibri"/>
          <w:noProof w:val="0"/>
          <w:sz w:val="22"/>
          <w:szCs w:val="22"/>
          <w:lang w:val="en-US"/>
        </w:rPr>
        <w:t>Schatten,</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2021) </w:t>
      </w:r>
      <w:r w:rsidRPr="3EA5CCF1" w:rsidR="76649617">
        <w:rPr>
          <w:rFonts w:ascii="Calibri" w:hAnsi="Calibri" w:eastAsia="Calibri" w:cs="Calibri"/>
          <w:b w:val="0"/>
          <w:bCs w:val="0"/>
          <w:i w:val="0"/>
          <w:iCs w:val="0"/>
          <w:caps w:val="0"/>
          <w:smallCaps w:val="0"/>
          <w:noProof w:val="0"/>
          <w:color w:val="000000" w:themeColor="text1" w:themeTint="FF" w:themeShade="FF"/>
          <w:sz w:val="22"/>
          <w:szCs w:val="22"/>
          <w:lang w:val="en-US"/>
        </w:rPr>
        <w:t>The SHA-256 is a hashi</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ng algorithm that converts messages of any length less than2^64-1 bits into a message of 512</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bits through a 256-hash value, a type of digital signature, through 64 rounds of encryption. (Penard &amp; Werkhoven,2008; Bashir,2018). One key advantage to the SHA-2 family of algorithms is the incredibly minimal risk of collisions, or unencrypted messages having the same hash value once they are encrypted. </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Penard &amp; </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Werkhoven,2008)</w:t>
      </w:r>
    </w:p>
    <w:p w:rsidR="3EA5CCF1" w:rsidP="3EA5CCF1" w:rsidRDefault="3EA5CCF1" w14:paraId="7E566437" w14:textId="30A4F33F">
      <w:pPr>
        <w:pStyle w:val="Normal"/>
        <w:spacing/>
        <w:ind w:firstLine="72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One way that encryption algorithms help prevent collisions and bad faith decryption is the use of padding, or randomized random bits added into the message randomly to help confuse attempts at decryption without the proper key.</w:t>
      </w:r>
      <w:r w:rsidRPr="3EA5CCF1" w:rsidR="766496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EA5CCF1" w:rsidR="3EA5CCF1">
        <w:rPr>
          <w:rFonts w:ascii="Calibri" w:hAnsi="Calibri" w:eastAsia="Calibri" w:cs="Calibri"/>
          <w:noProof w:val="0"/>
          <w:sz w:val="22"/>
          <w:szCs w:val="22"/>
          <w:lang w:val="en-US"/>
        </w:rPr>
        <w:t>Schatten,</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2021)</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Random values are used to introduce unpredictability to the algorithms.</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(Graham-Cumming, 2020)</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There are two types of keys in encryption, symmetric and asymmetric.</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(Daniel, 2021)</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Symmetric key encryption is where both the encryption and decryption use the same key, </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whereas</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asymmetric keys use two distinct keys that are mathematically connected to encrypt or </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decrypt</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Symmetric keys have more security vulnerability, while </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asymmetrical keys</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slower. </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(Daniel, 2021)</w:t>
      </w:r>
    </w:p>
    <w:p w:rsidR="3EA5CCF1" w:rsidP="3EA5CCF1" w:rsidRDefault="3EA5CCF1" w14:paraId="18A203A7" w14:textId="6B99F334">
      <w:pPr>
        <w:pStyle w:val="Normal"/>
        <w:spacing/>
        <w:ind w:firstLine="72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Encrypting sensitive information is an ancient practice, with roots dating back to use by Egyptian religious leaders four thousand years ago, with the Assyrians using to protect financial information a few centuries later and the Greeks using for military purposes a few centuries after that.</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(Jakob, 2001).</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earliest forms, encryption was simply replacing letters and symbols with different ones, and while the “how” has significantly changed, that remains at the heart of how encryption is still performed today. </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(Jakob, 2001).</w:t>
      </w:r>
    </w:p>
    <w:p w:rsidR="76649617" w:rsidP="76649617" w:rsidRDefault="76649617" w14:paraId="7D61DEF1" w14:textId="3AB7CEE7">
      <w:pPr>
        <w:pStyle w:val="Normal"/>
        <w:spacing/>
        <w:contextualSpacing/>
        <w:rPr>
          <w:rFonts w:cs="Calibri" w:cstheme="minorAscii"/>
          <w:sz w:val="22"/>
          <w:szCs w:val="22"/>
        </w:rPr>
      </w:pPr>
    </w:p>
    <w:p w:rsidR="3DB32FB9" w:rsidRDefault="3DB32FB9" w14:paraId="1FCC7B43" w14:textId="5C2A208D">
      <w:r>
        <w:br w:type="page"/>
      </w:r>
    </w:p>
    <w:p w:rsidRPr="00B7788F" w:rsidR="0058064D" w:rsidP="00B7788F" w:rsidRDefault="005A1B32" w14:paraId="2375E08D" w14:textId="46F7C3D0">
      <w:pPr>
        <w:pStyle w:val="Heading2"/>
        <w:suppressAutoHyphens w:val="0"/>
        <w:spacing w:before="0" w:line="240" w:lineRule="auto"/>
      </w:pPr>
      <w:bookmarkStart w:name="_Toc609846914" w:id="1202615065"/>
      <w:r w:rsidR="005A1B32">
        <w:rPr/>
        <w:t xml:space="preserve">2. </w:t>
      </w:r>
      <w:r w:rsidR="00C32F3D">
        <w:rPr/>
        <w:t>Certificate Generation</w:t>
      </w:r>
      <w:bookmarkEnd w:id="1202615065"/>
    </w:p>
    <w:p w:rsidRPr="00B7788F" w:rsidR="00120ACD" w:rsidP="00B7788F" w:rsidRDefault="00120ACD" w14:paraId="7682FD9C" w14:textId="3AA9BE39">
      <w:pPr>
        <w:contextualSpacing/>
        <w:rPr>
          <w:rFonts w:eastAsia="Times New Roman" w:cstheme="minorHAnsi"/>
          <w:sz w:val="22"/>
          <w:szCs w:val="22"/>
        </w:rPr>
      </w:pPr>
      <w:r w:rsidRPr="3EA5CCF1" w:rsidR="00120ACD">
        <w:rPr>
          <w:rFonts w:eastAsia="Times New Roman" w:cs="Calibri" w:cstheme="minorAscii"/>
          <w:sz w:val="22"/>
          <w:szCs w:val="22"/>
        </w:rPr>
        <w:t xml:space="preserve"> </w:t>
      </w:r>
    </w:p>
    <w:p w:rsidR="002778D5" w:rsidP="3EA5CCF1" w:rsidRDefault="00DB5652" w14:paraId="1A30C4D3" w14:textId="1F5BA100">
      <w:pPr>
        <w:pStyle w:val="ListParagraph"/>
        <w:numPr>
          <w:ilvl w:val="0"/>
          <w:numId w:val="12"/>
        </w:numPr>
        <w:bidi w:val="0"/>
        <w:spacing w:before="0" w:beforeAutospacing="off" w:after="0" w:afterAutospacing="off" w:line="259" w:lineRule="auto"/>
        <w:ind w:right="0"/>
        <w:contextualSpacing/>
        <w:jc w:val="left"/>
        <w:rPr>
          <w:rFonts w:ascii="Calibri" w:hAnsi="Calibri" w:eastAsia="Calibri" w:cs="Calibri" w:asciiTheme="minorAscii" w:hAnsiTheme="minorAscii" w:eastAsiaTheme="minorAscii" w:cstheme="minorAscii"/>
          <w:sz w:val="22"/>
          <w:szCs w:val="22"/>
        </w:rPr>
      </w:pPr>
      <w:r w:rsidRPr="3EA5CCF1" w:rsidR="3EA5CCF1">
        <w:rPr>
          <w:rFonts w:eastAsia="Times New Roman" w:cs="Calibri" w:cstheme="minorAscii"/>
          <w:sz w:val="22"/>
          <w:szCs w:val="22"/>
        </w:rPr>
        <w:t>CER File</w:t>
      </w:r>
      <w:r w:rsidR="15737624">
        <w:drawing>
          <wp:inline wp14:editId="3ABF5835" wp14:anchorId="4F4393E2">
            <wp:extent cx="6071419" cy="2352675"/>
            <wp:effectExtent l="0" t="0" r="0" b="0"/>
            <wp:docPr id="1830765040" name="" title=""/>
            <wp:cNvGraphicFramePr>
              <a:graphicFrameLocks noChangeAspect="1"/>
            </wp:cNvGraphicFramePr>
            <a:graphic>
              <a:graphicData uri="http://schemas.openxmlformats.org/drawingml/2006/picture">
                <pic:pic>
                  <pic:nvPicPr>
                    <pic:cNvPr id="0" name=""/>
                    <pic:cNvPicPr/>
                  </pic:nvPicPr>
                  <pic:blipFill>
                    <a:blip r:embed="R9319995ad83d45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71419" cy="2352675"/>
                    </a:xfrm>
                    <a:prstGeom prst="rect">
                      <a:avLst/>
                    </a:prstGeom>
                  </pic:spPr>
                </pic:pic>
              </a:graphicData>
            </a:graphic>
          </wp:inline>
        </w:drawing>
      </w:r>
    </w:p>
    <w:p w:rsidR="15737624" w:rsidP="3EA5CCF1" w:rsidRDefault="15737624" w14:paraId="3F9B4D57" w14:textId="3C6FD78C">
      <w:pPr>
        <w:pStyle w:val="ListParagraph"/>
        <w:numPr>
          <w:ilvl w:val="0"/>
          <w:numId w:val="12"/>
        </w:numPr>
        <w:bidi w:val="0"/>
        <w:spacing w:before="0" w:beforeAutospacing="off" w:after="0" w:afterAutospacing="off" w:line="259" w:lineRule="auto"/>
        <w:ind w:right="0"/>
        <w:contextualSpacing/>
        <w:jc w:val="left"/>
        <w:rPr>
          <w:sz w:val="22"/>
          <w:szCs w:val="22"/>
        </w:rPr>
      </w:pPr>
      <w:r w:rsidRPr="3EA5CCF1" w:rsidR="3EA5CCF1">
        <w:rPr>
          <w:rFonts w:eastAsia="Times New Roman" w:cs="Calibri" w:cstheme="minorAscii"/>
          <w:sz w:val="22"/>
          <w:szCs w:val="22"/>
        </w:rPr>
        <w:t>Certificate</w:t>
      </w:r>
    </w:p>
    <w:p w:rsidR="15737624" w:rsidP="15737624" w:rsidRDefault="15737624" w14:paraId="63E0442F" w14:textId="3A534A20">
      <w:pPr>
        <w:pStyle w:val="Normal"/>
        <w:spacing/>
        <w:contextualSpacing/>
        <w:rPr>
          <w:rFonts w:eastAsia="Times New Roman" w:cs="Calibri" w:cstheme="minorAscii"/>
          <w:sz w:val="22"/>
          <w:szCs w:val="22"/>
        </w:rPr>
      </w:pPr>
    </w:p>
    <w:p w:rsidR="15737624" w:rsidP="15737624" w:rsidRDefault="15737624" w14:paraId="2AEC3569" w14:textId="407C80E0">
      <w:pPr>
        <w:pStyle w:val="Normal"/>
        <w:spacing/>
        <w:contextualSpacing/>
        <w:rPr>
          <w:rFonts w:eastAsia="Times New Roman" w:cs="Calibri" w:cstheme="minorAscii"/>
          <w:sz w:val="22"/>
          <w:szCs w:val="22"/>
        </w:rPr>
      </w:pPr>
      <w:r w:rsidR="15737624">
        <w:drawing>
          <wp:inline wp14:editId="3997A568" wp14:anchorId="27E0A789">
            <wp:extent cx="3170575" cy="4124325"/>
            <wp:effectExtent l="0" t="0" r="0" b="0"/>
            <wp:docPr id="1493564162" name="" title=""/>
            <wp:cNvGraphicFramePr>
              <a:graphicFrameLocks noChangeAspect="1"/>
            </wp:cNvGraphicFramePr>
            <a:graphic>
              <a:graphicData uri="http://schemas.openxmlformats.org/drawingml/2006/picture">
                <pic:pic>
                  <pic:nvPicPr>
                    <pic:cNvPr id="0" name=""/>
                    <pic:cNvPicPr/>
                  </pic:nvPicPr>
                  <pic:blipFill>
                    <a:blip r:embed="Rdf63b5c3f2704f10">
                      <a:extLst>
                        <a:ext xmlns:a="http://schemas.openxmlformats.org/drawingml/2006/main" uri="{28A0092B-C50C-407E-A947-70E740481C1C}">
                          <a14:useLocalDpi val="0"/>
                        </a:ext>
                      </a:extLst>
                    </a:blip>
                    <a:stretch>
                      <a:fillRect/>
                    </a:stretch>
                  </pic:blipFill>
                  <pic:spPr>
                    <a:xfrm>
                      <a:off x="0" y="0"/>
                      <a:ext cx="3170575" cy="4124325"/>
                    </a:xfrm>
                    <a:prstGeom prst="rect">
                      <a:avLst/>
                    </a:prstGeom>
                  </pic:spPr>
                </pic:pic>
              </a:graphicData>
            </a:graphic>
          </wp:inline>
        </w:drawing>
      </w:r>
    </w:p>
    <w:p w:rsidRPr="00B7788F" w:rsidR="00DB5652" w:rsidP="00B7788F" w:rsidRDefault="00DB5652" w14:paraId="77A5BBC5" w14:textId="77777777">
      <w:pPr>
        <w:contextualSpacing/>
        <w:rPr>
          <w:rFonts w:cstheme="minorHAnsi"/>
          <w:sz w:val="22"/>
          <w:szCs w:val="22"/>
        </w:rPr>
      </w:pPr>
    </w:p>
    <w:p w:rsidR="7CA47442" w:rsidRDefault="7CA47442" w14:paraId="1D0C5B22" w14:textId="6BDDB0A0">
      <w:r>
        <w:br w:type="page"/>
      </w:r>
    </w:p>
    <w:p w:rsidRPr="00B7788F" w:rsidR="00C56FC2" w:rsidP="00B7788F" w:rsidRDefault="005A1B32" w14:paraId="4BA218AD" w14:textId="0CD6BD69">
      <w:pPr>
        <w:pStyle w:val="Heading2"/>
        <w:suppressAutoHyphens w:val="0"/>
        <w:spacing w:before="0" w:line="240" w:lineRule="auto"/>
      </w:pPr>
      <w:bookmarkStart w:name="_Toc1004637104" w:id="1149399922"/>
      <w:r w:rsidR="005A1B32">
        <w:rPr/>
        <w:t xml:space="preserve">3. </w:t>
      </w:r>
      <w:r w:rsidR="00E33862">
        <w:rPr/>
        <w:t>Deploy Cipher</w:t>
      </w:r>
      <w:bookmarkEnd w:id="1149399922"/>
    </w:p>
    <w:p w:rsidRPr="00B7788F" w:rsidR="00DB5652" w:rsidP="00B7788F" w:rsidRDefault="00DB5652" w14:paraId="0760CE87" w14:textId="77777777">
      <w:pPr>
        <w:contextualSpacing/>
        <w:rPr>
          <w:rFonts w:eastAsia="Times New Roman" w:cstheme="minorHAnsi"/>
          <w:sz w:val="22"/>
          <w:szCs w:val="22"/>
        </w:rPr>
      </w:pPr>
    </w:p>
    <w:p w:rsidRPr="00B7788F" w:rsidR="00E33862" w:rsidP="3EA5CCF1" w:rsidRDefault="00E4044A" w14:paraId="06DB605C" w14:textId="6CF4B50A">
      <w:pPr>
        <w:pStyle w:val="ListParagraph"/>
        <w:numPr>
          <w:ilvl w:val="0"/>
          <w:numId w:val="10"/>
        </w:numPr>
        <w:rPr>
          <w:rFonts w:eastAsia="Times New Roman" w:cs="Calibri" w:cstheme="minorAscii"/>
          <w:sz w:val="22"/>
          <w:szCs w:val="22"/>
        </w:rPr>
      </w:pPr>
      <w:r w:rsidRPr="3EA5CCF1" w:rsidR="00E4044A">
        <w:rPr>
          <w:rFonts w:eastAsia="Times New Roman" w:cs="Calibri" w:cstheme="minorAscii"/>
          <w:sz w:val="22"/>
          <w:szCs w:val="22"/>
        </w:rPr>
        <w:t>Checksum verification.</w:t>
      </w:r>
    </w:p>
    <w:p w:rsidRPr="00B7788F" w:rsidR="00E4044A" w:rsidP="00B7788F" w:rsidRDefault="00E4044A" w14:paraId="126E4B35" w14:textId="77777777">
      <w:pPr>
        <w:contextualSpacing/>
        <w:rPr>
          <w:rFonts w:eastAsia="Times New Roman" w:cstheme="minorHAnsi"/>
          <w:sz w:val="22"/>
          <w:szCs w:val="22"/>
        </w:rPr>
      </w:pPr>
    </w:p>
    <w:p w:rsidRPr="00B7788F" w:rsidR="00DB5652" w:rsidP="3DB32FB9" w:rsidRDefault="00DB5652" w14:paraId="6BA341E9" w14:textId="6D02A580">
      <w:pPr>
        <w:spacing/>
        <w:ind/>
        <w:contextualSpacing/>
        <w:rPr>
          <w:rFonts w:eastAsia="Times New Roman" w:cs="Calibri" w:cstheme="minorAscii"/>
          <w:sz w:val="22"/>
          <w:szCs w:val="22"/>
        </w:rPr>
      </w:pPr>
      <w:r w:rsidR="15737624">
        <w:drawing>
          <wp:inline wp14:editId="5A49CD42" wp14:anchorId="521FA5C1">
            <wp:extent cx="6105526" cy="1157506"/>
            <wp:effectExtent l="0" t="0" r="0" b="0"/>
            <wp:docPr id="1826047824" name="" title=""/>
            <wp:cNvGraphicFramePr>
              <a:graphicFrameLocks noChangeAspect="1"/>
            </wp:cNvGraphicFramePr>
            <a:graphic>
              <a:graphicData uri="http://schemas.openxmlformats.org/drawingml/2006/picture">
                <pic:pic>
                  <pic:nvPicPr>
                    <pic:cNvPr id="0" name=""/>
                    <pic:cNvPicPr/>
                  </pic:nvPicPr>
                  <pic:blipFill>
                    <a:blip r:embed="R6cd1af52130e4a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05526" cy="1157506"/>
                    </a:xfrm>
                    <a:prstGeom prst="rect">
                      <a:avLst/>
                    </a:prstGeom>
                  </pic:spPr>
                </pic:pic>
              </a:graphicData>
            </a:graphic>
          </wp:inline>
        </w:drawing>
      </w:r>
    </w:p>
    <w:p w:rsidRPr="00B7788F" w:rsidR="00B03C25" w:rsidP="00B7788F" w:rsidRDefault="000202DE" w14:paraId="1E7FBDDF" w14:textId="7F0523BB">
      <w:pPr>
        <w:pStyle w:val="Heading2"/>
        <w:suppressAutoHyphens w:val="0"/>
        <w:spacing w:before="0" w:line="240" w:lineRule="auto"/>
      </w:pPr>
      <w:bookmarkStart w:name="_Toc1339140961" w:id="1286822800"/>
      <w:r w:rsidR="000202DE">
        <w:rPr/>
        <w:t xml:space="preserve">4. </w:t>
      </w:r>
      <w:r w:rsidR="00E4044A">
        <w:rPr/>
        <w:t>Secure Communications</w:t>
      </w:r>
      <w:r w:rsidR="00E4044A">
        <w:rPr/>
        <w:t xml:space="preserve"> </w:t>
      </w:r>
      <w:bookmarkEnd w:id="1286822800"/>
    </w:p>
    <w:p w:rsidRPr="00B7788F" w:rsidR="00DB5652" w:rsidP="00B7788F" w:rsidRDefault="00DB5652" w14:paraId="4C160FEC" w14:textId="77777777">
      <w:pPr>
        <w:contextualSpacing/>
        <w:rPr>
          <w:rFonts w:cstheme="minorHAnsi"/>
          <w:sz w:val="22"/>
          <w:szCs w:val="22"/>
        </w:rPr>
      </w:pPr>
    </w:p>
    <w:p w:rsidR="3EA5CCF1" w:rsidP="3EA5CCF1" w:rsidRDefault="3EA5CCF1" w14:paraId="6CE241B2" w14:textId="4D825286">
      <w:pPr>
        <w:pStyle w:val="ListParagraph"/>
        <w:numPr>
          <w:ilvl w:val="0"/>
          <w:numId w:val="10"/>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Pr="3EA5CCF1" w:rsidR="3EA5CCF1">
        <w:rPr>
          <w:rFonts w:cs="Calibri" w:cstheme="minorAscii"/>
          <w:sz w:val="22"/>
          <w:szCs w:val="22"/>
        </w:rPr>
        <w:t>Secure webpage, with an untrusted certificate</w:t>
      </w:r>
    </w:p>
    <w:p w:rsidRPr="00B7788F" w:rsidR="00E4044A" w:rsidP="00B7788F" w:rsidRDefault="00E4044A" w14:paraId="3BE26112" w14:textId="77777777">
      <w:pPr>
        <w:contextualSpacing/>
        <w:rPr>
          <w:rFonts w:cstheme="minorHAnsi"/>
          <w:sz w:val="22"/>
          <w:szCs w:val="22"/>
        </w:rPr>
      </w:pPr>
    </w:p>
    <w:p w:rsidRPr="00B7788F" w:rsidR="00DB5652" w:rsidP="3DB32FB9" w:rsidRDefault="00DB5652" w14:paraId="6F681708" w14:textId="18196792">
      <w:pPr>
        <w:pStyle w:val="Normal"/>
        <w:spacing/>
        <w:contextualSpacing/>
        <w:rPr>
          <w:rFonts w:eastAsia="Times New Roman" w:cs="Calibri" w:cstheme="minorAscii"/>
          <w:sz w:val="22"/>
          <w:szCs w:val="22"/>
        </w:rPr>
      </w:pPr>
      <w:r w:rsidR="15737624">
        <w:drawing>
          <wp:inline wp14:editId="4A5AFD23" wp14:anchorId="60BFE278">
            <wp:extent cx="5943600" cy="1126807"/>
            <wp:effectExtent l="0" t="0" r="0" b="0"/>
            <wp:docPr id="638261799" name="" title=""/>
            <wp:cNvGraphicFramePr>
              <a:graphicFrameLocks noChangeAspect="1"/>
            </wp:cNvGraphicFramePr>
            <a:graphic>
              <a:graphicData uri="http://schemas.openxmlformats.org/drawingml/2006/picture">
                <pic:pic>
                  <pic:nvPicPr>
                    <pic:cNvPr id="0" name=""/>
                    <pic:cNvPicPr/>
                  </pic:nvPicPr>
                  <pic:blipFill>
                    <a:blip r:embed="R5f4bb101decb48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126807"/>
                    </a:xfrm>
                    <a:prstGeom prst="rect">
                      <a:avLst/>
                    </a:prstGeom>
                  </pic:spPr>
                </pic:pic>
              </a:graphicData>
            </a:graphic>
          </wp:inline>
        </w:drawing>
      </w:r>
    </w:p>
    <w:p w:rsidRPr="00B7788F" w:rsidR="00E33862" w:rsidP="00B7788F" w:rsidRDefault="00E4044A" w14:paraId="24144543" w14:textId="28B861C6">
      <w:pPr>
        <w:pStyle w:val="Heading2"/>
        <w:suppressAutoHyphens w:val="0"/>
        <w:spacing w:before="0" w:line="240" w:lineRule="auto"/>
      </w:pPr>
      <w:bookmarkStart w:name="_Toc289973029" w:id="637362928"/>
      <w:r w:rsidR="00E4044A">
        <w:rPr/>
        <w:t>5</w:t>
      </w:r>
      <w:r w:rsidR="000202DE">
        <w:rPr/>
        <w:t>. Secondary Testing</w:t>
      </w:r>
      <w:bookmarkEnd w:id="637362928"/>
    </w:p>
    <w:p w:rsidR="3EA5CCF1" w:rsidP="3EA5CCF1" w:rsidRDefault="3EA5CCF1" w14:paraId="7A9D636E" w14:textId="11E90E82">
      <w:pPr>
        <w:pStyle w:val="Heading2"/>
        <w:spacing w:before="0" w:line="240" w:lineRule="auto"/>
        <w:rPr>
          <w:rFonts w:ascii="Calibri" w:hAnsi="Calibri" w:eastAsia="Calibri" w:cs="Calibri"/>
          <w:b w:val="1"/>
          <w:bCs w:val="1"/>
          <w:sz w:val="22"/>
          <w:szCs w:val="22"/>
        </w:rPr>
      </w:pPr>
    </w:p>
    <w:p w:rsidRPr="00B7788F" w:rsidR="00E4044A" w:rsidP="3EA5CCF1" w:rsidRDefault="00F72352" w14:paraId="6414EEA1" w14:textId="7846AEAC">
      <w:pPr>
        <w:pStyle w:val="ListParagraph"/>
        <w:numPr>
          <w:ilvl w:val="1"/>
          <w:numId w:val="10"/>
        </w:numPr>
        <w:rPr>
          <w:rFonts w:ascii="Calibri" w:hAnsi="Calibri" w:eastAsia="Calibri" w:cs="Calibri" w:asciiTheme="minorAscii" w:hAnsiTheme="minorAscii" w:eastAsiaTheme="minorAscii" w:cstheme="minorAscii"/>
          <w:sz w:val="22"/>
          <w:szCs w:val="22"/>
        </w:rPr>
      </w:pPr>
      <w:r w:rsidRPr="3EA5CCF1" w:rsidR="03307470">
        <w:rPr>
          <w:rFonts w:eastAsia="Times New Roman" w:cs="Calibri" w:cstheme="minorAscii"/>
          <w:sz w:val="22"/>
          <w:szCs w:val="22"/>
        </w:rPr>
        <w:t>A</w:t>
      </w:r>
      <w:r w:rsidRPr="3EA5CCF1" w:rsidR="2DCA3017">
        <w:rPr>
          <w:rFonts w:eastAsia="Times New Roman" w:cs="Calibri" w:cstheme="minorAscii"/>
          <w:sz w:val="22"/>
          <w:szCs w:val="22"/>
        </w:rPr>
        <w:t xml:space="preserve"> screenshot of the refactored code executed without errors</w:t>
      </w:r>
      <w:r w:rsidR="15737624">
        <w:drawing>
          <wp:inline wp14:editId="11B37B14" wp14:anchorId="2DF87F22">
            <wp:extent cx="4572000" cy="3533775"/>
            <wp:effectExtent l="0" t="0" r="0" b="0"/>
            <wp:docPr id="1865299917" name="" title=""/>
            <wp:cNvGraphicFramePr>
              <a:graphicFrameLocks noChangeAspect="1"/>
            </wp:cNvGraphicFramePr>
            <a:graphic>
              <a:graphicData uri="http://schemas.openxmlformats.org/drawingml/2006/picture">
                <pic:pic>
                  <pic:nvPicPr>
                    <pic:cNvPr id="0" name=""/>
                    <pic:cNvPicPr/>
                  </pic:nvPicPr>
                  <pic:blipFill>
                    <a:blip r:embed="R528f779849874d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533775"/>
                    </a:xfrm>
                    <a:prstGeom prst="rect">
                      <a:avLst/>
                    </a:prstGeom>
                  </pic:spPr>
                </pic:pic>
              </a:graphicData>
            </a:graphic>
          </wp:inline>
        </w:drawing>
      </w:r>
    </w:p>
    <w:p w:rsidRPr="00B7788F" w:rsidR="00E4044A" w:rsidP="15737624" w:rsidRDefault="00F72352" w14:paraId="612DB478" w14:textId="035C31ED">
      <w:pPr>
        <w:pStyle w:val="ListParagraph"/>
        <w:numPr>
          <w:ilvl w:val="1"/>
          <w:numId w:val="10"/>
        </w:numPr>
        <w:rPr>
          <w:rFonts w:eastAsia="Times New Roman" w:cs="Calibri" w:cstheme="minorAscii"/>
          <w:sz w:val="22"/>
          <w:szCs w:val="22"/>
        </w:rPr>
      </w:pPr>
      <w:r w:rsidRPr="15737624" w:rsidR="03307470">
        <w:rPr>
          <w:rFonts w:eastAsia="Times New Roman" w:cs="Calibri" w:cstheme="minorAscii"/>
          <w:sz w:val="22"/>
          <w:szCs w:val="22"/>
        </w:rPr>
        <w:t>A</w:t>
      </w:r>
      <w:r w:rsidRPr="15737624" w:rsidR="2DCA3017">
        <w:rPr>
          <w:rFonts w:eastAsia="Times New Roman" w:cs="Calibri" w:cstheme="minorAscii"/>
          <w:sz w:val="22"/>
          <w:szCs w:val="22"/>
        </w:rPr>
        <w:t xml:space="preserve"> screenshot of the dependency check report</w:t>
      </w:r>
      <w:r w:rsidR="15737624">
        <w:drawing>
          <wp:inline wp14:editId="444E8CB3" wp14:anchorId="6EBCCC00">
            <wp:extent cx="4572000" cy="2209800"/>
            <wp:effectExtent l="0" t="0" r="0" b="0"/>
            <wp:docPr id="388337299" name="" title=""/>
            <wp:cNvGraphicFramePr>
              <a:graphicFrameLocks noChangeAspect="1"/>
            </wp:cNvGraphicFramePr>
            <a:graphic>
              <a:graphicData uri="http://schemas.openxmlformats.org/drawingml/2006/picture">
                <pic:pic>
                  <pic:nvPicPr>
                    <pic:cNvPr id="0" name=""/>
                    <pic:cNvPicPr/>
                  </pic:nvPicPr>
                  <pic:blipFill>
                    <a:blip r:embed="R1d8bde9ebc724e8c">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w:rsidRPr="00B7788F" w:rsidR="00E4044A" w:rsidP="00B7788F" w:rsidRDefault="00E4044A" w14:paraId="3496F240" w14:textId="77777777">
      <w:pPr>
        <w:contextualSpacing/>
        <w:rPr>
          <w:rFonts w:eastAsia="Times New Roman" w:cstheme="minorHAnsi"/>
          <w:sz w:val="22"/>
          <w:szCs w:val="22"/>
        </w:rPr>
      </w:pPr>
    </w:p>
    <w:p w:rsidRPr="00B7788F" w:rsidR="00DB5652" w:rsidP="00B7788F" w:rsidRDefault="00DB5652" w14:paraId="75B70F3E" w14:textId="67CAB031">
      <w:pPr>
        <w:contextualSpacing/>
        <w:rPr>
          <w:rFonts w:cstheme="minorHAnsi"/>
          <w:sz w:val="22"/>
          <w:szCs w:val="22"/>
        </w:rPr>
      </w:pPr>
    </w:p>
    <w:p w:rsidR="7B946699" w:rsidRDefault="7B946699" w14:paraId="0EF96DC5" w14:textId="728FCCC4">
      <w:r>
        <w:br w:type="page"/>
      </w:r>
    </w:p>
    <w:p w:rsidRPr="00B7788F" w:rsidR="00E33862" w:rsidP="00B7788F" w:rsidRDefault="00E4044A" w14:paraId="31762174" w14:textId="4C92D146">
      <w:pPr>
        <w:pStyle w:val="Heading2"/>
        <w:suppressAutoHyphens w:val="0"/>
        <w:spacing w:before="0" w:line="240" w:lineRule="auto"/>
      </w:pPr>
      <w:bookmarkStart w:name="_Toc1148719330" w:id="696512400"/>
      <w:r w:rsidR="00E4044A">
        <w:rPr/>
        <w:t>6</w:t>
      </w:r>
      <w:r w:rsidR="000202DE">
        <w:rPr/>
        <w:t>. Functional Testing</w:t>
      </w:r>
      <w:bookmarkEnd w:id="696512400"/>
    </w:p>
    <w:p w:rsidRPr="00B7788F" w:rsidR="00DB5652" w:rsidP="00B7788F" w:rsidRDefault="00DB5652" w14:paraId="5CF41C57" w14:textId="77777777">
      <w:pPr>
        <w:contextualSpacing/>
        <w:rPr>
          <w:rFonts w:eastAsia="Times New Roman" w:cstheme="minorHAnsi"/>
          <w:sz w:val="22"/>
          <w:szCs w:val="22"/>
        </w:rPr>
      </w:pPr>
    </w:p>
    <w:p w:rsidR="15737624" w:rsidP="3EA5CCF1" w:rsidRDefault="15737624" w14:paraId="6DB4608D" w14:textId="1AEC7409">
      <w:pPr>
        <w:pStyle w:val="ListParagraph"/>
        <w:numPr>
          <w:ilvl w:val="0"/>
          <w:numId w:val="10"/>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Pr="3EA5CCF1" w:rsidR="3EA5CCF1">
        <w:rPr>
          <w:rFonts w:eastAsia="Times New Roman" w:cs="Calibri" w:cstheme="minorAscii"/>
          <w:sz w:val="22"/>
          <w:szCs w:val="22"/>
        </w:rPr>
        <w:t>Full Code</w:t>
      </w:r>
    </w:p>
    <w:p w:rsidRPr="00B7788F" w:rsidR="00E33862" w:rsidP="3EA5CCF1" w:rsidRDefault="00E33862" w14:paraId="7DFAB25B" w14:textId="5C5E4C2F">
      <w:pPr>
        <w:pStyle w:val="Normal"/>
        <w:spacing/>
        <w:contextualSpacing/>
      </w:pPr>
      <w:r w:rsidR="15737624">
        <w:drawing>
          <wp:inline wp14:editId="26C6899A" wp14:anchorId="2D916EDE">
            <wp:extent cx="5875376" cy="5495928"/>
            <wp:effectExtent l="0" t="0" r="0" b="0"/>
            <wp:docPr id="903047944" name="" title=""/>
            <wp:cNvGraphicFramePr>
              <a:graphicFrameLocks noChangeAspect="1"/>
            </wp:cNvGraphicFramePr>
            <a:graphic>
              <a:graphicData uri="http://schemas.openxmlformats.org/drawingml/2006/picture">
                <pic:pic>
                  <pic:nvPicPr>
                    <pic:cNvPr id="0" name=""/>
                    <pic:cNvPicPr/>
                  </pic:nvPicPr>
                  <pic:blipFill>
                    <a:blip r:embed="R64c6aca7629043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75376" cy="5495928"/>
                    </a:xfrm>
                    <a:prstGeom prst="rect">
                      <a:avLst/>
                    </a:prstGeom>
                  </pic:spPr>
                </pic:pic>
              </a:graphicData>
            </a:graphic>
          </wp:inline>
        </w:drawing>
      </w:r>
    </w:p>
    <w:p w:rsidR="3DB32FB9" w:rsidP="3DB32FB9" w:rsidRDefault="3DB32FB9" w14:paraId="1E88C67E" w14:textId="524E0B8D">
      <w:pPr>
        <w:pStyle w:val="Normal"/>
        <w:spacing/>
        <w:contextualSpacing/>
      </w:pPr>
    </w:p>
    <w:p w:rsidR="3DB32FB9" w:rsidP="3DB32FB9" w:rsidRDefault="3DB32FB9" w14:paraId="156D7BB0" w14:textId="4B211D7D">
      <w:pPr>
        <w:pStyle w:val="Normal"/>
        <w:spacing/>
        <w:contextualSpacing/>
      </w:pPr>
    </w:p>
    <w:p w:rsidR="3DB32FB9" w:rsidP="3DB32FB9" w:rsidRDefault="3DB32FB9" w14:paraId="4683ACDC" w14:textId="2C916C51">
      <w:pPr>
        <w:pStyle w:val="Normal"/>
        <w:spacing/>
        <w:contextualSpacing/>
      </w:pPr>
    </w:p>
    <w:p w:rsidRPr="00B7788F" w:rsidR="00E33862" w:rsidP="3EA5CCF1" w:rsidRDefault="00E33862" w14:paraId="61E08D8A" w14:textId="790E81E1">
      <w:pPr>
        <w:pStyle w:val="ListParagraph"/>
        <w:numPr>
          <w:ilvl w:val="0"/>
          <w:numId w:val="14"/>
        </w:numPr>
        <w:spacing/>
        <w:contextualSpacing/>
        <w:rPr>
          <w:rFonts w:ascii="Calibri" w:hAnsi="Calibri" w:eastAsia="Calibri" w:cs="Calibri" w:asciiTheme="minorAscii" w:hAnsiTheme="minorAscii" w:eastAsiaTheme="minorAscii" w:cstheme="minorAscii"/>
          <w:sz w:val="24"/>
          <w:szCs w:val="24"/>
        </w:rPr>
      </w:pPr>
      <w:r w:rsidR="3EA5CCF1">
        <w:rPr/>
        <w:t>Application Properties Code</w:t>
      </w:r>
    </w:p>
    <w:p w:rsidRPr="00B7788F" w:rsidR="00E33862" w:rsidP="3EA5CCF1" w:rsidRDefault="00E33862" w14:paraId="4FF4B799" w14:textId="05C14B4F">
      <w:pPr>
        <w:pStyle w:val="Normal"/>
        <w:spacing/>
        <w:contextualSpacing/>
      </w:pPr>
      <w:r w:rsidR="3EA5CCF1">
        <w:drawing>
          <wp:inline wp14:editId="018295DA" wp14:anchorId="0C9C1875">
            <wp:extent cx="6115050" cy="1477804"/>
            <wp:effectExtent l="0" t="0" r="0" b="0"/>
            <wp:docPr id="995827440" name="" title=""/>
            <wp:cNvGraphicFramePr>
              <a:graphicFrameLocks noChangeAspect="1"/>
            </wp:cNvGraphicFramePr>
            <a:graphic>
              <a:graphicData uri="http://schemas.openxmlformats.org/drawingml/2006/picture">
                <pic:pic>
                  <pic:nvPicPr>
                    <pic:cNvPr id="0" name=""/>
                    <pic:cNvPicPr/>
                  </pic:nvPicPr>
                  <pic:blipFill>
                    <a:blip r:embed="Rd8e3e6fa84254976">
                      <a:extLst>
                        <a:ext xmlns:a="http://schemas.openxmlformats.org/drawingml/2006/main" uri="{28A0092B-C50C-407E-A947-70E740481C1C}">
                          <a14:useLocalDpi val="0"/>
                        </a:ext>
                      </a:extLst>
                    </a:blip>
                    <a:stretch>
                      <a:fillRect/>
                    </a:stretch>
                  </pic:blipFill>
                  <pic:spPr>
                    <a:xfrm>
                      <a:off x="0" y="0"/>
                      <a:ext cx="6115050" cy="1477804"/>
                    </a:xfrm>
                    <a:prstGeom prst="rect">
                      <a:avLst/>
                    </a:prstGeom>
                  </pic:spPr>
                </pic:pic>
              </a:graphicData>
            </a:graphic>
          </wp:inline>
        </w:drawing>
      </w:r>
    </w:p>
    <w:p w:rsidRPr="00B7788F" w:rsidR="00E33862" w:rsidP="3EA5CCF1" w:rsidRDefault="00E33862" w14:paraId="5D4D3187" w14:textId="065BE360">
      <w:pPr>
        <w:pStyle w:val="ListParagraph"/>
        <w:numPr>
          <w:ilvl w:val="0"/>
          <w:numId w:val="15"/>
        </w:numPr>
        <w:spacing/>
        <w:contextualSpacing/>
        <w:rPr>
          <w:rFonts w:ascii="Calibri" w:hAnsi="Calibri" w:eastAsia="Calibri" w:cs="Calibri" w:asciiTheme="minorAscii" w:hAnsiTheme="minorAscii" w:eastAsiaTheme="minorAscii" w:cstheme="minorAscii"/>
          <w:sz w:val="24"/>
          <w:szCs w:val="24"/>
        </w:rPr>
      </w:pPr>
      <w:r w:rsidR="3EA5CCF1">
        <w:rPr/>
        <w:t>Pom File Updated Code Section</w:t>
      </w:r>
    </w:p>
    <w:p w:rsidRPr="00B7788F" w:rsidR="00E33862" w:rsidP="3EA5CCF1" w:rsidRDefault="00E33862" w14:paraId="7B9F371C" w14:textId="6D3CC26C">
      <w:pPr>
        <w:pStyle w:val="Normal"/>
        <w:spacing/>
        <w:contextualSpacing/>
      </w:pPr>
      <w:r w:rsidR="3EA5CCF1">
        <w:drawing>
          <wp:inline wp14:editId="2D8948D4" wp14:anchorId="31FBFC48">
            <wp:extent cx="4572000" cy="2924175"/>
            <wp:effectExtent l="0" t="0" r="0" b="0"/>
            <wp:docPr id="610995668" name="" title=""/>
            <wp:cNvGraphicFramePr>
              <a:graphicFrameLocks noChangeAspect="1"/>
            </wp:cNvGraphicFramePr>
            <a:graphic>
              <a:graphicData uri="http://schemas.openxmlformats.org/drawingml/2006/picture">
                <pic:pic>
                  <pic:nvPicPr>
                    <pic:cNvPr id="0" name=""/>
                    <pic:cNvPicPr/>
                  </pic:nvPicPr>
                  <pic:blipFill>
                    <a:blip r:embed="R3d7fb9d57b0f4503">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p>
    <w:p w:rsidR="3EA5CCF1" w:rsidP="3EA5CCF1" w:rsidRDefault="3EA5CCF1" w14:paraId="013ADCE6" w14:textId="4EC4F840">
      <w:pPr>
        <w:pStyle w:val="ListParagraph"/>
        <w:numPr>
          <w:ilvl w:val="0"/>
          <w:numId w:val="13"/>
        </w:numPr>
        <w:spacing/>
        <w:contextualSpacing/>
        <w:rPr>
          <w:sz w:val="24"/>
          <w:szCs w:val="24"/>
        </w:rPr>
      </w:pPr>
      <w:r w:rsidR="3EA5CCF1">
        <w:rPr/>
        <w:t>App running in Eclipse</w:t>
      </w:r>
    </w:p>
    <w:p w:rsidR="3EA5CCF1" w:rsidP="54E50A88" w:rsidRDefault="3EA5CCF1" w14:paraId="598A8EFC" w14:textId="2A28E15C">
      <w:pPr>
        <w:pStyle w:val="Normal"/>
        <w:spacing/>
        <w:ind w:left="0"/>
        <w:contextualSpacing/>
      </w:pPr>
      <w:r w:rsidR="3EA5CCF1">
        <w:drawing>
          <wp:inline wp14:editId="54E50A88" wp14:anchorId="40EAD66C">
            <wp:extent cx="6213682" cy="3352800"/>
            <wp:effectExtent l="0" t="0" r="0" b="0"/>
            <wp:docPr id="1037388009" name="" title=""/>
            <wp:cNvGraphicFramePr>
              <a:graphicFrameLocks noChangeAspect="1"/>
            </wp:cNvGraphicFramePr>
            <a:graphic>
              <a:graphicData uri="http://schemas.openxmlformats.org/drawingml/2006/picture">
                <pic:pic>
                  <pic:nvPicPr>
                    <pic:cNvPr id="0" name=""/>
                    <pic:cNvPicPr/>
                  </pic:nvPicPr>
                  <pic:blipFill>
                    <a:blip r:embed="R7a877826a06342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13682" cy="3352800"/>
                    </a:xfrm>
                    <a:prstGeom prst="rect">
                      <a:avLst/>
                    </a:prstGeom>
                  </pic:spPr>
                </pic:pic>
              </a:graphicData>
            </a:graphic>
          </wp:inline>
        </w:drawing>
      </w:r>
    </w:p>
    <w:p w:rsidRPr="00B7788F" w:rsidR="00E33862" w:rsidP="00B7788F" w:rsidRDefault="00E4044A" w14:paraId="2731DE97" w14:textId="792D8886">
      <w:pPr>
        <w:pStyle w:val="Heading2"/>
        <w:suppressAutoHyphens w:val="0"/>
        <w:spacing w:before="0" w:line="240" w:lineRule="auto"/>
      </w:pPr>
      <w:bookmarkStart w:name="_Toc261551045" w:id="173248857"/>
      <w:r w:rsidR="00E4044A">
        <w:rPr/>
        <w:t>7</w:t>
      </w:r>
      <w:r w:rsidR="000202DE">
        <w:rPr/>
        <w:t xml:space="preserve">. </w:t>
      </w:r>
      <w:r w:rsidR="00E33862">
        <w:rPr/>
        <w:t>Summary</w:t>
      </w:r>
      <w:bookmarkEnd w:id="173248857"/>
    </w:p>
    <w:p w:rsidR="3EA5CCF1" w:rsidP="3EA5CCF1" w:rsidRDefault="3EA5CCF1" w14:paraId="2696A13F" w14:textId="2BEA9105">
      <w:pPr>
        <w:pStyle w:val="Normal"/>
        <w:spacing/>
        <w:contextualSpacing/>
        <w:rPr>
          <w:rFonts w:eastAsia="Times New Roman" w:cs="Calibri" w:cstheme="minorAscii"/>
          <w:sz w:val="22"/>
          <w:szCs w:val="22"/>
        </w:rPr>
      </w:pPr>
    </w:p>
    <w:p w:rsidR="3EA5CCF1" w:rsidP="460490EF" w:rsidRDefault="3EA5CCF1" w14:paraId="04BABAB4" w14:textId="1186AC6A">
      <w:pPr>
        <w:pStyle w:val="Normal"/>
        <w:spacing/>
        <w:ind w:firstLine="720"/>
        <w:contextualSpacing/>
        <w:rPr>
          <w:rFonts w:eastAsia="Times New Roman" w:cs="Calibri" w:cstheme="minorAscii"/>
          <w:sz w:val="22"/>
          <w:szCs w:val="22"/>
        </w:rPr>
      </w:pPr>
      <w:r w:rsidRPr="460490EF" w:rsidR="3EA5CCF1">
        <w:rPr>
          <w:rFonts w:eastAsia="Times New Roman" w:cs="Calibri" w:cstheme="minorAscii"/>
          <w:sz w:val="22"/>
          <w:szCs w:val="22"/>
        </w:rPr>
        <w:t xml:space="preserve">For this project I primarily address the areas of cryptography, server/client, and code quality in the </w:t>
      </w:r>
      <w:r w:rsidRPr="460490EF" w:rsidR="00E4044A">
        <w:rPr>
          <w:rFonts w:eastAsia="Times New Roman" w:cs="Calibri" w:cstheme="minorAscii"/>
          <w:sz w:val="22"/>
          <w:szCs w:val="22"/>
        </w:rPr>
        <w:t>Vulnerability Assessment Process Flow Diagram. I implemented the SHA-256 hashing alg</w:t>
      </w:r>
      <w:r w:rsidRPr="460490EF" w:rsidR="3EA5CCF1">
        <w:rPr>
          <w:rFonts w:eastAsia="Times New Roman" w:cs="Calibri" w:cstheme="minorAscii"/>
          <w:sz w:val="22"/>
          <w:szCs w:val="22"/>
        </w:rPr>
        <w:t xml:space="preserve">orithm to secure the data before it is stored on the Spring-based server by adding a REST controller to the </w:t>
      </w:r>
      <w:r w:rsidRPr="460490EF" w:rsidR="3EA5CCF1">
        <w:rPr>
          <w:rFonts w:eastAsia="Times New Roman" w:cs="Calibri" w:cstheme="minorAscii"/>
          <w:sz w:val="22"/>
          <w:szCs w:val="22"/>
        </w:rPr>
        <w:t>SSLServerApplication</w:t>
      </w:r>
      <w:r w:rsidRPr="460490EF" w:rsidR="3EA5CCF1">
        <w:rPr>
          <w:rFonts w:eastAsia="Times New Roman" w:cs="Calibri" w:cstheme="minorAscii"/>
          <w:sz w:val="22"/>
          <w:szCs w:val="22"/>
        </w:rPr>
        <w:t xml:space="preserve"> file, which is further protected using an SSL certificate within the </w:t>
      </w:r>
      <w:r w:rsidRPr="460490EF" w:rsidR="3EA5CCF1">
        <w:rPr>
          <w:rFonts w:eastAsia="Times New Roman" w:cs="Calibri" w:cstheme="minorAscii"/>
          <w:sz w:val="22"/>
          <w:szCs w:val="22"/>
        </w:rPr>
        <w:t>application.properties</w:t>
      </w:r>
      <w:r w:rsidRPr="460490EF" w:rsidR="3EA5CCF1">
        <w:rPr>
          <w:rFonts w:eastAsia="Times New Roman" w:cs="Calibri" w:cstheme="minorAscii"/>
          <w:sz w:val="22"/>
          <w:szCs w:val="22"/>
        </w:rPr>
        <w:t xml:space="preserve"> file, and finally I reviewed all dependencies to ensure no false positives remained by updating the version used of Maven within the pom.xml file. </w:t>
      </w:r>
    </w:p>
    <w:p w:rsidR="3EA5CCF1" w:rsidP="460490EF" w:rsidRDefault="3EA5CCF1" w14:paraId="277D693C" w14:textId="7D13A1B7">
      <w:pPr>
        <w:pStyle w:val="Normal"/>
        <w:spacing/>
        <w:ind w:firstLine="720"/>
        <w:contextualSpacing/>
        <w:rPr>
          <w:rFonts w:eastAsia="Times New Roman" w:cs="Calibri" w:cstheme="minorAscii"/>
          <w:sz w:val="22"/>
          <w:szCs w:val="22"/>
        </w:rPr>
      </w:pPr>
      <w:r w:rsidRPr="460490EF" w:rsidR="3EA5CCF1">
        <w:rPr>
          <w:rFonts w:eastAsia="Times New Roman" w:cs="Calibri" w:cstheme="minorAscii"/>
          <w:sz w:val="22"/>
          <w:szCs w:val="22"/>
        </w:rPr>
        <w:t>The SHA-256 algorithm is the first layer of security. Being a financial institution, Artemis Financial will experience digital security breaches. This is a statical fact, with 71% of all data breaches being financially motivated. (</w:t>
      </w:r>
      <w:r w:rsidRPr="460490EF" w:rsidR="3EA5CCF1">
        <w:rPr>
          <w:rFonts w:ascii="Calibri" w:hAnsi="Calibri" w:eastAsia="Calibri" w:cs="Calibri"/>
          <w:noProof w:val="0"/>
          <w:sz w:val="22"/>
          <w:szCs w:val="22"/>
          <w:lang w:val="en-US"/>
        </w:rPr>
        <w:t>Dautovic,2022)</w:t>
      </w:r>
      <w:r w:rsidRPr="460490EF" w:rsidR="3EA5CCF1">
        <w:rPr>
          <w:rFonts w:eastAsia="Times New Roman" w:cs="Calibri" w:cstheme="minorAscii"/>
          <w:sz w:val="22"/>
          <w:szCs w:val="22"/>
        </w:rPr>
        <w:t xml:space="preserve"> By encrypting the data first, there is less risk when that data is stolen. The second layer of security is the inclusion of an SSL certificate. This helps the client ensure a secure connection between them and the server.</w:t>
      </w:r>
    </w:p>
    <w:p w:rsidR="3EA5CCF1" w:rsidP="460490EF" w:rsidRDefault="3EA5CCF1" w14:paraId="2FD0ECCF" w14:textId="36EBB3C4">
      <w:pPr>
        <w:pStyle w:val="Normal"/>
        <w:spacing/>
        <w:ind w:firstLine="720"/>
        <w:contextualSpacing/>
        <w:rPr>
          <w:rFonts w:eastAsia="Times New Roman" w:cs="Calibri" w:cstheme="minorAscii"/>
          <w:sz w:val="22"/>
          <w:szCs w:val="22"/>
        </w:rPr>
      </w:pPr>
      <w:r w:rsidRPr="460490EF" w:rsidR="3EA5CCF1">
        <w:rPr>
          <w:rFonts w:eastAsia="Times New Roman" w:cs="Calibri" w:cstheme="minorAscii"/>
          <w:sz w:val="22"/>
          <w:szCs w:val="22"/>
        </w:rPr>
        <w:t xml:space="preserve">There are a handful of things that Artemis Financial can do to ensure software security as they continue to build and then support this application. Implementation of secure coding standards are one thing that needs to be considered as this application continues to grow, as well as implementing input validation from any users, and encapsulating all data structures used with the program. Maintaining code quality alongside error free code while ensuring secure </w:t>
      </w:r>
      <w:r w:rsidRPr="460490EF" w:rsidR="3EA5CCF1">
        <w:rPr>
          <w:rFonts w:eastAsia="Times New Roman" w:cs="Calibri" w:cstheme="minorAscii"/>
          <w:sz w:val="22"/>
          <w:szCs w:val="22"/>
        </w:rPr>
        <w:t>API</w:t>
      </w:r>
      <w:r w:rsidRPr="460490EF" w:rsidR="3EA5CCF1">
        <w:rPr>
          <w:rFonts w:eastAsia="Times New Roman" w:cs="Calibri" w:cstheme="minorAscii"/>
          <w:sz w:val="22"/>
          <w:szCs w:val="22"/>
        </w:rPr>
        <w:t xml:space="preserve"> interactions is another thing at should be considered while building and </w:t>
      </w:r>
      <w:r w:rsidRPr="460490EF" w:rsidR="3EA5CCF1">
        <w:rPr>
          <w:rFonts w:eastAsia="Times New Roman" w:cs="Calibri" w:cstheme="minorAscii"/>
          <w:sz w:val="22"/>
          <w:szCs w:val="22"/>
        </w:rPr>
        <w:t>maintaining</w:t>
      </w:r>
      <w:r w:rsidRPr="460490EF" w:rsidR="3EA5CCF1">
        <w:rPr>
          <w:rFonts w:eastAsia="Times New Roman" w:cs="Calibri" w:cstheme="minorAscii"/>
          <w:sz w:val="22"/>
          <w:szCs w:val="22"/>
        </w:rPr>
        <w:t xml:space="preserve"> the application. Finally, </w:t>
      </w:r>
      <w:r w:rsidRPr="460490EF" w:rsidR="3EA5CCF1">
        <w:rPr>
          <w:rFonts w:eastAsia="Times New Roman" w:cs="Calibri" w:cstheme="minorAscii"/>
          <w:sz w:val="22"/>
          <w:szCs w:val="22"/>
        </w:rPr>
        <w:t>maintaining</w:t>
      </w:r>
      <w:r w:rsidRPr="460490EF" w:rsidR="3EA5CCF1">
        <w:rPr>
          <w:rFonts w:eastAsia="Times New Roman" w:cs="Calibri" w:cstheme="minorAscii"/>
          <w:sz w:val="22"/>
          <w:szCs w:val="22"/>
        </w:rPr>
        <w:t xml:space="preserve"> a secure application includes the maintenance and regular review of the cryptographical strategies used. While SHA-256 is an </w:t>
      </w:r>
      <w:r w:rsidRPr="460490EF" w:rsidR="3EA5CCF1">
        <w:rPr>
          <w:rFonts w:eastAsia="Times New Roman" w:cs="Calibri" w:cstheme="minorAscii"/>
          <w:sz w:val="22"/>
          <w:szCs w:val="22"/>
        </w:rPr>
        <w:t>incredibly</w:t>
      </w:r>
      <w:r w:rsidRPr="460490EF" w:rsidR="3EA5CCF1">
        <w:rPr>
          <w:rFonts w:eastAsia="Times New Roman" w:cs="Calibri" w:cstheme="minorAscii"/>
          <w:sz w:val="22"/>
          <w:szCs w:val="22"/>
        </w:rPr>
        <w:t xml:space="preserve"> strong hashing algorithm, as computing and encryption techniques evolve, new vulnerabilities may develop, as well as more secure algorithms. Regular reviews of dependency management should be implemented alongside security reviews to ensure the best, most up-to-date protection is used </w:t>
      </w:r>
      <w:r w:rsidRPr="460490EF" w:rsidR="3EA5CCF1">
        <w:rPr>
          <w:rFonts w:eastAsia="Times New Roman" w:cs="Calibri" w:cstheme="minorAscii"/>
          <w:sz w:val="22"/>
          <w:szCs w:val="22"/>
        </w:rPr>
        <w:t>providing</w:t>
      </w:r>
      <w:r w:rsidRPr="460490EF" w:rsidR="3EA5CCF1">
        <w:rPr>
          <w:rFonts w:eastAsia="Times New Roman" w:cs="Calibri" w:cstheme="minorAscii"/>
          <w:sz w:val="22"/>
          <w:szCs w:val="22"/>
        </w:rPr>
        <w:t xml:space="preserve"> peace of mind for the customers of Artemis Financial and minimizing the risk for their financial information.</w:t>
      </w:r>
    </w:p>
    <w:p w:rsidR="5184D0AA" w:rsidRDefault="5184D0AA" w14:paraId="6B556C50" w14:textId="270D2EF8">
      <w:r>
        <w:br w:type="page"/>
      </w:r>
    </w:p>
    <w:p w:rsidR="3EA5CCF1" w:rsidP="3EA5CCF1" w:rsidRDefault="3EA5CCF1" w14:paraId="1C9DEF7B" w14:textId="3ABD49C4">
      <w:pPr>
        <w:pStyle w:val="Heading2"/>
        <w:spacing/>
        <w:contextualSpacing/>
        <w:rPr>
          <w:rFonts w:ascii="Calibri" w:hAnsi="Calibri" w:eastAsia="Calibri" w:cs="Calibri"/>
          <w:b w:val="1"/>
          <w:bCs w:val="1"/>
          <w:sz w:val="22"/>
          <w:szCs w:val="22"/>
        </w:rPr>
      </w:pPr>
      <w:bookmarkStart w:name="_Toc67004685" w:id="1037534825"/>
      <w:r w:rsidR="3EA5CCF1">
        <w:rPr/>
        <w:t>8. References</w:t>
      </w:r>
      <w:bookmarkEnd w:id="1037534825"/>
    </w:p>
    <w:p w:rsidR="3EA5CCF1" w:rsidP="3EA5CCF1" w:rsidRDefault="3EA5CCF1" w14:paraId="7182DDE3" w14:textId="4C796E32">
      <w:pPr>
        <w:pStyle w:val="Normal"/>
        <w:spacing/>
        <w:contextualSpacing/>
        <w:rPr>
          <w:rFonts w:eastAsia="Times New Roman" w:cs="Calibri" w:cstheme="minorAscii"/>
          <w:sz w:val="22"/>
          <w:szCs w:val="22"/>
        </w:rPr>
      </w:pPr>
    </w:p>
    <w:p w:rsidR="3EA5CCF1" w:rsidP="3EA5CCF1" w:rsidRDefault="3EA5CCF1" w14:paraId="5A570527" w14:textId="074F6CBF">
      <w:pPr>
        <w:spacing w:after="160" w:line="259" w:lineRule="auto"/>
        <w:ind w:left="567" w:hanging="567"/>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ClickSSL</w:t>
      </w:r>
      <w:proofErr w:type="spellEnd"/>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(2012, January 27). </w:t>
      </w:r>
      <w:r w:rsidRPr="3EA5CCF1" w:rsidR="3EA5CCF1">
        <w:rPr>
          <w:rFonts w:ascii="Calibri" w:hAnsi="Calibri" w:eastAsia="Calibri" w:cs="Calibri"/>
          <w:b w:val="0"/>
          <w:bCs w:val="0"/>
          <w:i w:val="1"/>
          <w:iCs w:val="1"/>
          <w:caps w:val="0"/>
          <w:smallCaps w:val="0"/>
          <w:noProof w:val="0"/>
          <w:color w:val="000000" w:themeColor="text1" w:themeTint="FF" w:themeShade="FF"/>
          <w:sz w:val="22"/>
          <w:szCs w:val="22"/>
          <w:lang w:val="en-US"/>
        </w:rPr>
        <w:t>What is bit encryption, and how does it work?</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ClickSSL</w:t>
      </w:r>
      <w:proofErr w:type="spellEnd"/>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Blog - Information about SSL Certificates &amp; Infosec. Retrieved April 3, 2022, from </w:t>
      </w:r>
      <w:hyperlink r:id="R7e26df6dfd0f42c6">
        <w:r w:rsidRPr="3EA5CCF1" w:rsidR="3EA5CCF1">
          <w:rPr>
            <w:rStyle w:val="Hyperlink"/>
            <w:rFonts w:ascii="Calibri" w:hAnsi="Calibri" w:eastAsia="Calibri" w:cs="Calibri"/>
            <w:b w:val="0"/>
            <w:bCs w:val="0"/>
            <w:i w:val="0"/>
            <w:iCs w:val="0"/>
            <w:caps w:val="0"/>
            <w:smallCaps w:val="0"/>
            <w:strike w:val="0"/>
            <w:dstrike w:val="0"/>
            <w:noProof w:val="0"/>
            <w:sz w:val="22"/>
            <w:szCs w:val="22"/>
            <w:lang w:val="en-US"/>
          </w:rPr>
          <w:t>https://www.clickssl.net/blog/what-is-bit-encryption-and-how-does-it-work</w:t>
        </w:r>
      </w:hyperlink>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3EA5CCF1" w:rsidP="3EA5CCF1" w:rsidRDefault="3EA5CCF1" w14:paraId="5654BE9E" w14:textId="4D6031FC">
      <w:pPr>
        <w:pStyle w:val="Normal"/>
        <w:spacing w:after="160" w:line="259" w:lineRule="auto"/>
        <w:ind w:left="567" w:hanging="567"/>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3EA5CCF1" w:rsidP="3EA5CCF1" w:rsidRDefault="3EA5CCF1" w14:paraId="04E0A6B7" w14:textId="2AE777C0">
      <w:pPr>
        <w:spacing w:after="160" w:line="259" w:lineRule="auto"/>
        <w:ind w:left="567" w:hanging="567"/>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Daniel, B. (2021, May 24). </w:t>
      </w:r>
      <w:r w:rsidRPr="3EA5CCF1" w:rsidR="3EA5CCF1">
        <w:rPr>
          <w:rFonts w:ascii="Calibri" w:hAnsi="Calibri" w:eastAsia="Calibri" w:cs="Calibri"/>
          <w:b w:val="0"/>
          <w:bCs w:val="0"/>
          <w:i w:val="1"/>
          <w:iCs w:val="1"/>
          <w:caps w:val="0"/>
          <w:smallCaps w:val="0"/>
          <w:noProof w:val="0"/>
          <w:color w:val="000000" w:themeColor="text1" w:themeTint="FF" w:themeShade="FF"/>
          <w:sz w:val="22"/>
          <w:szCs w:val="22"/>
          <w:lang w:val="en-US"/>
        </w:rPr>
        <w:t>Symmetric vs. asymmetric encryption: What's the difference?</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Trusted Computing Innovator. Retrieved April 3, 2022, from </w:t>
      </w:r>
      <w:hyperlink w:anchor=":~:text=Unlike%20symmetric%20encryption%2C%20which%20uses,'%20and%20recipients'%20sensitive%20data" r:id="Rc1752f7e32e84395">
        <w:r w:rsidRPr="3EA5CCF1" w:rsidR="3EA5CCF1">
          <w:rPr>
            <w:rStyle w:val="Hyperlink"/>
            <w:rFonts w:ascii="Calibri" w:hAnsi="Calibri" w:eastAsia="Calibri" w:cs="Calibri"/>
            <w:b w:val="0"/>
            <w:bCs w:val="0"/>
            <w:i w:val="0"/>
            <w:iCs w:val="0"/>
            <w:caps w:val="0"/>
            <w:smallCaps w:val="0"/>
            <w:strike w:val="0"/>
            <w:dstrike w:val="0"/>
            <w:noProof w:val="0"/>
            <w:sz w:val="22"/>
            <w:szCs w:val="22"/>
            <w:lang w:val="en-US"/>
          </w:rPr>
          <w:t>https://www.trentonsystems.com/blog/symmetric-vs-asymmetric-encryption#:~:text=Unlike%20symmetric%20encryption%2C%20which%20uses,'%20and%20recipients'%20sensitive%20data</w:t>
        </w:r>
      </w:hyperlink>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3EA5CCF1" w:rsidP="3EA5CCF1" w:rsidRDefault="3EA5CCF1" w14:paraId="20503327" w14:textId="037D3C63">
      <w:pPr>
        <w:pStyle w:val="Normal"/>
        <w:spacing w:after="160" w:line="259" w:lineRule="auto"/>
        <w:ind w:left="567" w:hanging="567"/>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3EA5CCF1" w:rsidP="3EA5CCF1" w:rsidRDefault="3EA5CCF1" w14:paraId="24BE883F" w14:textId="4DF6DD9B">
      <w:pPr>
        <w:ind w:left="567" w:hanging="567"/>
        <w:jc w:val="left"/>
        <w:rPr>
          <w:rFonts w:ascii="Calibri" w:hAnsi="Calibri" w:eastAsia="Calibri" w:cs="Calibri"/>
          <w:noProof w:val="0"/>
          <w:sz w:val="22"/>
          <w:szCs w:val="22"/>
          <w:lang w:val="en-US"/>
        </w:rPr>
      </w:pPr>
      <w:r w:rsidRPr="3EA5CCF1" w:rsidR="3EA5CCF1">
        <w:rPr>
          <w:rFonts w:ascii="Calibri" w:hAnsi="Calibri" w:eastAsia="Calibri" w:cs="Calibri"/>
          <w:noProof w:val="0"/>
          <w:sz w:val="22"/>
          <w:szCs w:val="22"/>
          <w:lang w:val="en-US"/>
        </w:rPr>
        <w:t xml:space="preserve">Dautovic, G. (2022, February 11). </w:t>
      </w:r>
      <w:r w:rsidRPr="3EA5CCF1" w:rsidR="3EA5CCF1">
        <w:rPr>
          <w:rFonts w:ascii="Calibri" w:hAnsi="Calibri" w:eastAsia="Calibri" w:cs="Calibri"/>
          <w:i w:val="1"/>
          <w:iCs w:val="1"/>
          <w:noProof w:val="0"/>
          <w:sz w:val="22"/>
          <w:szCs w:val="22"/>
          <w:lang w:val="en-US"/>
        </w:rPr>
        <w:t>Top 25 Financial Data Breach Statistics</w:t>
      </w:r>
      <w:r w:rsidRPr="3EA5CCF1" w:rsidR="3EA5CCF1">
        <w:rPr>
          <w:rFonts w:ascii="Calibri" w:hAnsi="Calibri" w:eastAsia="Calibri" w:cs="Calibri"/>
          <w:noProof w:val="0"/>
          <w:sz w:val="22"/>
          <w:szCs w:val="22"/>
          <w:lang w:val="en-US"/>
        </w:rPr>
        <w:t xml:space="preserve">. Fortunly. Retrieved April 17, 2022, from </w:t>
      </w:r>
      <w:hyperlink w:anchor="gref" r:id="Rb9259d4e8e074203">
        <w:r w:rsidRPr="3EA5CCF1" w:rsidR="3EA5CCF1">
          <w:rPr>
            <w:rStyle w:val="Hyperlink"/>
            <w:rFonts w:ascii="Calibri" w:hAnsi="Calibri" w:eastAsia="Calibri" w:cs="Calibri"/>
            <w:noProof w:val="0"/>
            <w:sz w:val="22"/>
            <w:szCs w:val="22"/>
            <w:lang w:val="en-US"/>
          </w:rPr>
          <w:t>https://fortunly.com/statistics/data-breach-statistics/#gref</w:t>
        </w:r>
      </w:hyperlink>
    </w:p>
    <w:p w:rsidR="3EA5CCF1" w:rsidP="3EA5CCF1" w:rsidRDefault="3EA5CCF1" w14:paraId="696DE297" w14:textId="1C297B3D">
      <w:pPr>
        <w:pStyle w:val="Normal"/>
        <w:spacing w:after="160" w:line="259" w:lineRule="auto"/>
        <w:ind w:left="567" w:hanging="567"/>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3EA5CCF1" w:rsidP="52C2E761" w:rsidRDefault="3EA5CCF1" w14:paraId="3F4B89EE" w14:textId="770F00A1">
      <w:pPr>
        <w:spacing w:after="160" w:line="259" w:lineRule="auto"/>
        <w:ind w:left="567" w:hanging="567"/>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2C2E76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Graham-Cumming, J. (2020, August 17). </w:t>
      </w:r>
      <w:r w:rsidRPr="52C2E761" w:rsidR="3EA5CCF1">
        <w:rPr>
          <w:rFonts w:ascii="Calibri" w:hAnsi="Calibri" w:eastAsia="Calibri" w:cs="Calibri"/>
          <w:b w:val="0"/>
          <w:bCs w:val="0"/>
          <w:i w:val="1"/>
          <w:iCs w:val="1"/>
          <w:caps w:val="0"/>
          <w:smallCaps w:val="0"/>
          <w:noProof w:val="0"/>
          <w:color w:val="000000" w:themeColor="text1" w:themeTint="FF" w:themeShade="FF"/>
          <w:sz w:val="22"/>
          <w:szCs w:val="22"/>
          <w:lang w:val="en-US"/>
        </w:rPr>
        <w:t xml:space="preserve">Why </w:t>
      </w:r>
      <w:bookmarkStart w:name="_Int_kcXJqOAB" w:id="854617185"/>
      <w:r w:rsidRPr="52C2E761" w:rsidR="3EA5CCF1">
        <w:rPr>
          <w:rFonts w:ascii="Calibri" w:hAnsi="Calibri" w:eastAsia="Calibri" w:cs="Calibri"/>
          <w:b w:val="0"/>
          <w:bCs w:val="0"/>
          <w:i w:val="1"/>
          <w:iCs w:val="1"/>
          <w:caps w:val="0"/>
          <w:smallCaps w:val="0"/>
          <w:noProof w:val="0"/>
          <w:color w:val="000000" w:themeColor="text1" w:themeTint="FF" w:themeShade="FF"/>
          <w:sz w:val="22"/>
          <w:szCs w:val="22"/>
          <w:lang w:val="en-US"/>
        </w:rPr>
        <w:t>secure</w:t>
      </w:r>
      <w:bookmarkEnd w:id="854617185"/>
      <w:r w:rsidRPr="52C2E761" w:rsidR="3EA5CCF1">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systems require random </w:t>
      </w:r>
      <w:bookmarkStart w:name="_Int_EDAwtLVq" w:id="1355632199"/>
      <w:r w:rsidRPr="52C2E761" w:rsidR="3EA5CCF1">
        <w:rPr>
          <w:rFonts w:ascii="Calibri" w:hAnsi="Calibri" w:eastAsia="Calibri" w:cs="Calibri"/>
          <w:b w:val="0"/>
          <w:bCs w:val="0"/>
          <w:i w:val="1"/>
          <w:iCs w:val="1"/>
          <w:caps w:val="0"/>
          <w:smallCaps w:val="0"/>
          <w:noProof w:val="0"/>
          <w:color w:val="000000" w:themeColor="text1" w:themeTint="FF" w:themeShade="FF"/>
          <w:sz w:val="22"/>
          <w:szCs w:val="22"/>
          <w:lang w:val="en-US"/>
        </w:rPr>
        <w:t>numbers</w:t>
      </w:r>
      <w:r w:rsidRPr="52C2E761" w:rsidR="3EA5CCF1">
        <w:rPr>
          <w:rFonts w:ascii="Calibri" w:hAnsi="Calibri" w:eastAsia="Calibri" w:cs="Calibri"/>
          <w:b w:val="0"/>
          <w:bCs w:val="0"/>
          <w:i w:val="0"/>
          <w:iCs w:val="0"/>
          <w:caps w:val="0"/>
          <w:smallCaps w:val="0"/>
          <w:noProof w:val="0"/>
          <w:color w:val="000000" w:themeColor="text1" w:themeTint="FF" w:themeShade="FF"/>
          <w:sz w:val="22"/>
          <w:szCs w:val="22"/>
          <w:lang w:val="en-US"/>
        </w:rPr>
        <w:t>.</w:t>
      </w:r>
      <w:bookmarkEnd w:id="1355632199"/>
      <w:r w:rsidRPr="52C2E76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Cloudflare Blog. Retrieved April 3, 2022, from </w:t>
      </w:r>
      <w:hyperlink r:id="R4938a80fc2cf4531">
        <w:r w:rsidRPr="52C2E761" w:rsidR="3EA5CCF1">
          <w:rPr>
            <w:rStyle w:val="Hyperlink"/>
            <w:rFonts w:ascii="Calibri" w:hAnsi="Calibri" w:eastAsia="Calibri" w:cs="Calibri"/>
            <w:b w:val="0"/>
            <w:bCs w:val="0"/>
            <w:i w:val="0"/>
            <w:iCs w:val="0"/>
            <w:caps w:val="0"/>
            <w:smallCaps w:val="0"/>
            <w:strike w:val="0"/>
            <w:dstrike w:val="0"/>
            <w:noProof w:val="0"/>
            <w:sz w:val="22"/>
            <w:szCs w:val="22"/>
            <w:lang w:val="en-US"/>
          </w:rPr>
          <w:t>https://blog.cloudflare.com/why-randomness-matters/</w:t>
        </w:r>
      </w:hyperlink>
    </w:p>
    <w:p w:rsidR="3EA5CCF1" w:rsidP="3EA5CCF1" w:rsidRDefault="3EA5CCF1" w14:paraId="1147BE6F" w14:textId="095E2A91">
      <w:pPr>
        <w:pStyle w:val="Normal"/>
        <w:spacing w:after="160" w:line="259" w:lineRule="auto"/>
        <w:ind w:left="567" w:hanging="567"/>
        <w:jc w:val="left"/>
        <w:rPr>
          <w:rFonts w:ascii="Calibri" w:hAnsi="Calibri" w:eastAsia="Calibri" w:cs="Calibri"/>
          <w:b w:val="0"/>
          <w:bCs w:val="0"/>
          <w:i w:val="0"/>
          <w:iCs w:val="0"/>
          <w:caps w:val="0"/>
          <w:smallCaps w:val="0"/>
          <w:strike w:val="0"/>
          <w:dstrike w:val="0"/>
          <w:noProof w:val="0"/>
          <w:sz w:val="22"/>
          <w:szCs w:val="22"/>
          <w:lang w:val="en-US"/>
        </w:rPr>
      </w:pPr>
    </w:p>
    <w:p w:rsidR="3EA5CCF1" w:rsidP="3EA5CCF1" w:rsidRDefault="3EA5CCF1" w14:paraId="544B5063" w14:textId="0C0A0272">
      <w:pPr>
        <w:spacing w:after="160" w:line="259" w:lineRule="auto"/>
        <w:ind w:left="567" w:hanging="567"/>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Jackob, M. (2001, August 8). </w:t>
      </w:r>
      <w:r w:rsidRPr="3EA5CCF1" w:rsidR="3EA5CCF1">
        <w:rPr>
          <w:rFonts w:ascii="Calibri" w:hAnsi="Calibri" w:eastAsia="Calibri" w:cs="Calibri"/>
          <w:b w:val="0"/>
          <w:bCs w:val="0"/>
          <w:i w:val="1"/>
          <w:iCs w:val="1"/>
          <w:caps w:val="0"/>
          <w:smallCaps w:val="0"/>
          <w:noProof w:val="0"/>
          <w:color w:val="000000" w:themeColor="text1" w:themeTint="FF" w:themeShade="FF"/>
          <w:sz w:val="22"/>
          <w:szCs w:val="22"/>
          <w:lang w:val="en-US"/>
        </w:rPr>
        <w:t>History of Encryption</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SANS Institute. Retrieved April 3, 2022, from </w:t>
      </w:r>
      <w:hyperlink r:id="Rc4320cd77ee7448d">
        <w:r w:rsidRPr="3EA5CCF1" w:rsidR="3EA5CCF1">
          <w:rPr>
            <w:rStyle w:val="Hyperlink"/>
            <w:rFonts w:ascii="Calibri" w:hAnsi="Calibri" w:eastAsia="Calibri" w:cs="Calibri"/>
            <w:b w:val="0"/>
            <w:bCs w:val="0"/>
            <w:i w:val="0"/>
            <w:iCs w:val="0"/>
            <w:caps w:val="0"/>
            <w:smallCaps w:val="0"/>
            <w:strike w:val="0"/>
            <w:dstrike w:val="0"/>
            <w:noProof w:val="0"/>
            <w:sz w:val="22"/>
            <w:szCs w:val="22"/>
            <w:lang w:val="en-US"/>
          </w:rPr>
          <w:t>https://www.sans.org/white-papers/730/</w:t>
        </w:r>
      </w:hyperlink>
    </w:p>
    <w:p w:rsidR="3EA5CCF1" w:rsidP="3EA5CCF1" w:rsidRDefault="3EA5CCF1" w14:paraId="44FA830E" w14:textId="1F5CF77C">
      <w:pPr>
        <w:pStyle w:val="Normal"/>
        <w:spacing w:after="160" w:line="259" w:lineRule="auto"/>
        <w:ind w:left="567" w:hanging="567"/>
        <w:jc w:val="left"/>
        <w:rPr>
          <w:rFonts w:ascii="Calibri" w:hAnsi="Calibri" w:eastAsia="Calibri" w:cs="Calibri"/>
          <w:b w:val="0"/>
          <w:bCs w:val="0"/>
          <w:i w:val="0"/>
          <w:iCs w:val="0"/>
          <w:caps w:val="0"/>
          <w:smallCaps w:val="0"/>
          <w:strike w:val="0"/>
          <w:dstrike w:val="0"/>
          <w:noProof w:val="0"/>
          <w:sz w:val="22"/>
          <w:szCs w:val="22"/>
          <w:lang w:val="en-US"/>
        </w:rPr>
      </w:pPr>
    </w:p>
    <w:p w:rsidR="3EA5CCF1" w:rsidP="3EA5CCF1" w:rsidRDefault="3EA5CCF1" w14:paraId="18BD0070" w14:textId="2AF28407">
      <w:pPr>
        <w:spacing w:after="160" w:line="259" w:lineRule="auto"/>
        <w:ind w:left="567" w:hanging="567"/>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Kost, E. (2022, March 30). </w:t>
      </w:r>
      <w:r w:rsidRPr="3EA5CCF1" w:rsidR="3EA5CCF1">
        <w:rPr>
          <w:rFonts w:ascii="Calibri" w:hAnsi="Calibri" w:eastAsia="Calibri" w:cs="Calibri"/>
          <w:b w:val="0"/>
          <w:bCs w:val="0"/>
          <w:i w:val="1"/>
          <w:iCs w:val="1"/>
          <w:caps w:val="0"/>
          <w:smallCaps w:val="0"/>
          <w:noProof w:val="0"/>
          <w:color w:val="000000" w:themeColor="text1" w:themeTint="FF" w:themeShade="FF"/>
          <w:sz w:val="22"/>
          <w:szCs w:val="22"/>
          <w:lang w:val="en-US"/>
        </w:rPr>
        <w:t xml:space="preserve">Top 12 Cybersecurity Regulations for Financial Services: </w:t>
      </w:r>
      <w:proofErr w:type="spellStart"/>
      <w:r w:rsidRPr="3EA5CCF1" w:rsidR="3EA5CCF1">
        <w:rPr>
          <w:rFonts w:ascii="Calibri" w:hAnsi="Calibri" w:eastAsia="Calibri" w:cs="Calibri"/>
          <w:b w:val="0"/>
          <w:bCs w:val="0"/>
          <w:i w:val="1"/>
          <w:iCs w:val="1"/>
          <w:caps w:val="0"/>
          <w:smallCaps w:val="0"/>
          <w:noProof w:val="0"/>
          <w:color w:val="000000" w:themeColor="text1" w:themeTint="FF" w:themeShade="FF"/>
          <w:sz w:val="22"/>
          <w:szCs w:val="22"/>
          <w:lang w:val="en-US"/>
        </w:rPr>
        <w:t>Upguard</w:t>
      </w:r>
      <w:proofErr w:type="spellEnd"/>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RSS. Retrieved April 3, 2022, from </w:t>
      </w:r>
      <w:hyperlink r:id="Rd658a80ef3fc4df4">
        <w:r w:rsidRPr="3EA5CCF1" w:rsidR="3EA5CCF1">
          <w:rPr>
            <w:rStyle w:val="Hyperlink"/>
            <w:rFonts w:ascii="Calibri" w:hAnsi="Calibri" w:eastAsia="Calibri" w:cs="Calibri"/>
            <w:b w:val="0"/>
            <w:bCs w:val="0"/>
            <w:i w:val="0"/>
            <w:iCs w:val="0"/>
            <w:caps w:val="0"/>
            <w:smallCaps w:val="0"/>
            <w:strike w:val="0"/>
            <w:dstrike w:val="0"/>
            <w:noProof w:val="0"/>
            <w:sz w:val="22"/>
            <w:szCs w:val="22"/>
            <w:lang w:val="en-US"/>
          </w:rPr>
          <w:t>https://www.upguard.com/blog/cybersecurity-regulations-financial-industry</w:t>
        </w:r>
      </w:hyperlink>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3EA5CCF1" w:rsidP="3EA5CCF1" w:rsidRDefault="3EA5CCF1" w14:paraId="029605F6" w14:textId="014BEF30">
      <w:pPr>
        <w:pStyle w:val="Normal"/>
        <w:spacing w:after="160" w:line="259" w:lineRule="auto"/>
        <w:ind w:left="567" w:hanging="567"/>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3EA5CCF1" w:rsidP="3EA5CCF1" w:rsidRDefault="3EA5CCF1" w14:paraId="37D56B24" w14:textId="053D7337">
      <w:pPr>
        <w:spacing w:after="160" w:line="259" w:lineRule="auto"/>
        <w:ind w:left="567" w:hanging="567"/>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Packetlabs. (2021, November 26). </w:t>
      </w:r>
      <w:r w:rsidRPr="3EA5CCF1" w:rsidR="3EA5CCF1">
        <w:rPr>
          <w:rFonts w:ascii="Calibri" w:hAnsi="Calibri" w:eastAsia="Calibri" w:cs="Calibri"/>
          <w:b w:val="0"/>
          <w:bCs w:val="0"/>
          <w:i w:val="1"/>
          <w:iCs w:val="1"/>
          <w:caps w:val="0"/>
          <w:smallCaps w:val="0"/>
          <w:noProof w:val="0"/>
          <w:color w:val="000000" w:themeColor="text1" w:themeTint="FF" w:themeShade="FF"/>
          <w:sz w:val="22"/>
          <w:szCs w:val="22"/>
          <w:lang w:val="en-US"/>
        </w:rPr>
        <w:t>Cybersecurity threats in the banking sector.</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Retrieved April 3, 2022, from </w:t>
      </w:r>
      <w:hyperlink r:id="R2fd6b275c2a94067">
        <w:r w:rsidRPr="3EA5CCF1" w:rsidR="3EA5CCF1">
          <w:rPr>
            <w:rStyle w:val="Hyperlink"/>
            <w:rFonts w:ascii="Calibri" w:hAnsi="Calibri" w:eastAsia="Calibri" w:cs="Calibri"/>
            <w:b w:val="0"/>
            <w:bCs w:val="0"/>
            <w:i w:val="0"/>
            <w:iCs w:val="0"/>
            <w:caps w:val="0"/>
            <w:smallCaps w:val="0"/>
            <w:strike w:val="0"/>
            <w:dstrike w:val="0"/>
            <w:noProof w:val="0"/>
            <w:sz w:val="22"/>
            <w:szCs w:val="22"/>
            <w:lang w:val="en-US"/>
          </w:rPr>
          <w:t>https://www.packetlabs.net/posts/banking-and-cybersecurity/</w:t>
        </w:r>
      </w:hyperlink>
    </w:p>
    <w:p w:rsidR="3EA5CCF1" w:rsidP="3EA5CCF1" w:rsidRDefault="3EA5CCF1" w14:paraId="3FBFC9D3" w14:textId="21C3A7BC">
      <w:pPr>
        <w:pStyle w:val="Normal"/>
        <w:spacing w:after="160" w:line="259" w:lineRule="auto"/>
        <w:ind w:left="567" w:hanging="567"/>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3EA5CCF1" w:rsidP="3EA5CCF1" w:rsidRDefault="3EA5CCF1" w14:paraId="4EADAACE" w14:textId="18871258">
      <w:pPr>
        <w:pStyle w:val="Normal"/>
        <w:ind w:left="567" w:hanging="567"/>
        <w:rPr>
          <w:rFonts w:ascii="Calibri" w:hAnsi="Calibri" w:eastAsia="Calibri" w:cs="Calibri"/>
          <w:noProof w:val="0"/>
          <w:sz w:val="22"/>
          <w:szCs w:val="22"/>
          <w:lang w:val="en-US"/>
        </w:rPr>
      </w:pPr>
      <w:r w:rsidRPr="3EA5CCF1" w:rsidR="3EA5CCF1">
        <w:rPr>
          <w:rFonts w:ascii="Calibri" w:hAnsi="Calibri" w:eastAsia="Calibri" w:cs="Calibri"/>
          <w:noProof w:val="0"/>
          <w:sz w:val="22"/>
          <w:szCs w:val="22"/>
          <w:lang w:val="en-US"/>
        </w:rPr>
        <w:t xml:space="preserve">Penard, W., &amp; </w:t>
      </w:r>
      <w:r w:rsidRPr="3EA5CCF1" w:rsidR="3EA5CCF1">
        <w:rPr>
          <w:rFonts w:ascii="Calibri" w:hAnsi="Calibri" w:eastAsia="Calibri" w:cs="Calibri"/>
          <w:noProof w:val="0"/>
          <w:sz w:val="22"/>
          <w:szCs w:val="22"/>
          <w:lang w:val="en-US"/>
        </w:rPr>
        <w:t>van</w:t>
      </w:r>
      <w:r w:rsidRPr="3EA5CCF1" w:rsidR="3EA5CCF1">
        <w:rPr>
          <w:rFonts w:ascii="Calibri" w:hAnsi="Calibri" w:eastAsia="Calibri" w:cs="Calibri"/>
          <w:noProof w:val="0"/>
          <w:sz w:val="22"/>
          <w:szCs w:val="22"/>
          <w:lang w:val="en-US"/>
        </w:rPr>
        <w:t xml:space="preserve"> Werkhoven, </w:t>
      </w:r>
      <w:r w:rsidRPr="3EA5CCF1" w:rsidR="3EA5CCF1">
        <w:rPr>
          <w:rFonts w:ascii="Calibri" w:hAnsi="Calibri" w:eastAsia="Calibri" w:cs="Calibri"/>
          <w:noProof w:val="0"/>
          <w:sz w:val="22"/>
          <w:szCs w:val="22"/>
          <w:lang w:val="en-US"/>
        </w:rPr>
        <w:t xml:space="preserve">T. </w:t>
      </w:r>
      <w:r w:rsidRPr="3EA5CCF1" w:rsidR="3EA5CCF1">
        <w:rPr>
          <w:rFonts w:ascii="Calibri" w:hAnsi="Calibri" w:eastAsia="Calibri" w:cs="Calibri"/>
          <w:noProof w:val="0"/>
          <w:sz w:val="22"/>
          <w:szCs w:val="22"/>
          <w:lang w:val="en-US"/>
        </w:rPr>
        <w:t xml:space="preserve">(2008, February). </w:t>
      </w:r>
      <w:r w:rsidRPr="3EA5CCF1" w:rsidR="3EA5CCF1">
        <w:rPr>
          <w:rFonts w:ascii="Calibri" w:hAnsi="Calibri" w:eastAsia="Calibri" w:cs="Calibri"/>
          <w:i w:val="1"/>
          <w:iCs w:val="1"/>
          <w:noProof w:val="0"/>
          <w:sz w:val="22"/>
          <w:szCs w:val="22"/>
          <w:lang w:val="en-US"/>
        </w:rPr>
        <w:t>On the Secure Hash Algorithm family</w:t>
      </w:r>
      <w:r w:rsidRPr="3EA5CCF1" w:rsidR="3EA5CCF1">
        <w:rPr>
          <w:rFonts w:ascii="Calibri" w:hAnsi="Calibri" w:eastAsia="Calibri" w:cs="Calibri"/>
          <w:noProof w:val="0"/>
          <w:sz w:val="22"/>
          <w:szCs w:val="22"/>
          <w:lang w:val="en-US"/>
        </w:rPr>
        <w:t xml:space="preserve">. Cryptography in Context. Retrieved April 17, 2022, from </w:t>
      </w:r>
      <w:hyperlink r:id="Re5c0952f78454afe">
        <w:r w:rsidRPr="3EA5CCF1" w:rsidR="3EA5CCF1">
          <w:rPr>
            <w:rStyle w:val="Hyperlink"/>
            <w:rFonts w:ascii="Calibri" w:hAnsi="Calibri" w:eastAsia="Calibri" w:cs="Calibri"/>
            <w:noProof w:val="0"/>
            <w:sz w:val="22"/>
            <w:szCs w:val="22"/>
            <w:lang w:val="en-US"/>
          </w:rPr>
          <w:t>https://webspace.science.uu.nl/~tel00101/liter/Books/CrypCont.pdf</w:t>
        </w:r>
      </w:hyperlink>
    </w:p>
    <w:p w:rsidR="3EA5CCF1" w:rsidP="3EA5CCF1" w:rsidRDefault="3EA5CCF1" w14:paraId="23A4926F" w14:textId="2D2F0396">
      <w:pPr>
        <w:pStyle w:val="Normal"/>
        <w:spacing w:after="160" w:line="259" w:lineRule="auto"/>
        <w:ind w:left="567" w:hanging="567"/>
        <w:jc w:val="left"/>
        <w:rPr>
          <w:rFonts w:ascii="Calibri" w:hAnsi="Calibri" w:eastAsia="Calibri" w:cs="Calibri"/>
          <w:b w:val="0"/>
          <w:bCs w:val="0"/>
          <w:i w:val="0"/>
          <w:iCs w:val="0"/>
          <w:caps w:val="0"/>
          <w:smallCaps w:val="0"/>
          <w:strike w:val="0"/>
          <w:dstrike w:val="0"/>
          <w:noProof w:val="0"/>
          <w:sz w:val="22"/>
          <w:szCs w:val="22"/>
          <w:lang w:val="en-US"/>
        </w:rPr>
      </w:pPr>
    </w:p>
    <w:p w:rsidR="3EA5CCF1" w:rsidP="3EA5CCF1" w:rsidRDefault="3EA5CCF1" w14:paraId="3F8B4B2F" w14:textId="43E86C35">
      <w:pPr>
        <w:ind w:left="567" w:hanging="567"/>
        <w:jc w:val="left"/>
        <w:rPr>
          <w:rFonts w:ascii="Calibri" w:hAnsi="Calibri" w:eastAsia="Calibri" w:cs="Calibri"/>
          <w:noProof w:val="0"/>
          <w:sz w:val="22"/>
          <w:szCs w:val="22"/>
          <w:lang w:val="en-US"/>
        </w:rPr>
      </w:pPr>
      <w:r w:rsidRPr="3EA5CCF1" w:rsidR="3EA5CCF1">
        <w:rPr>
          <w:rFonts w:ascii="Calibri" w:hAnsi="Calibri" w:eastAsia="Calibri" w:cs="Calibri"/>
          <w:noProof w:val="0"/>
          <w:sz w:val="22"/>
          <w:szCs w:val="22"/>
          <w:lang w:val="en-US"/>
        </w:rPr>
        <w:t xml:space="preserve">Schatten, J. (2021, March 24). </w:t>
      </w:r>
      <w:r w:rsidRPr="3EA5CCF1" w:rsidR="3EA5CCF1">
        <w:rPr>
          <w:rFonts w:ascii="Calibri" w:hAnsi="Calibri" w:eastAsia="Calibri" w:cs="Calibri"/>
          <w:i w:val="1"/>
          <w:iCs w:val="1"/>
          <w:noProof w:val="0"/>
          <w:sz w:val="22"/>
          <w:szCs w:val="22"/>
          <w:lang w:val="en-US"/>
        </w:rPr>
        <w:t>Rehashing Hashing: What is SHA-256?</w:t>
      </w:r>
      <w:r w:rsidRPr="3EA5CCF1" w:rsidR="3EA5CCF1">
        <w:rPr>
          <w:rFonts w:ascii="Calibri" w:hAnsi="Calibri" w:eastAsia="Calibri" w:cs="Calibri"/>
          <w:noProof w:val="0"/>
          <w:sz w:val="22"/>
          <w:szCs w:val="22"/>
          <w:lang w:val="en-US"/>
        </w:rPr>
        <w:t xml:space="preserve"> </w:t>
      </w:r>
      <w:proofErr w:type="spellStart"/>
      <w:r w:rsidRPr="3EA5CCF1" w:rsidR="3EA5CCF1">
        <w:rPr>
          <w:rFonts w:ascii="Calibri" w:hAnsi="Calibri" w:eastAsia="Calibri" w:cs="Calibri"/>
          <w:noProof w:val="0"/>
          <w:sz w:val="22"/>
          <w:szCs w:val="22"/>
          <w:lang w:val="en-US"/>
        </w:rPr>
        <w:t>SSLTrust</w:t>
      </w:r>
      <w:proofErr w:type="spellEnd"/>
      <w:r w:rsidRPr="3EA5CCF1" w:rsidR="3EA5CCF1">
        <w:rPr>
          <w:rFonts w:ascii="Calibri" w:hAnsi="Calibri" w:eastAsia="Calibri" w:cs="Calibri"/>
          <w:noProof w:val="0"/>
          <w:sz w:val="22"/>
          <w:szCs w:val="22"/>
          <w:lang w:val="en-US"/>
        </w:rPr>
        <w:t xml:space="preserve">. Retrieved April 23, 2022, from </w:t>
      </w:r>
      <w:hyperlink r:id="R5759ed4346f84e21">
        <w:r w:rsidRPr="3EA5CCF1" w:rsidR="3EA5CCF1">
          <w:rPr>
            <w:rStyle w:val="Hyperlink"/>
            <w:rFonts w:ascii="Calibri" w:hAnsi="Calibri" w:eastAsia="Calibri" w:cs="Calibri"/>
            <w:noProof w:val="0"/>
            <w:sz w:val="22"/>
            <w:szCs w:val="22"/>
            <w:lang w:val="en-US"/>
          </w:rPr>
          <w:t>https://www.ssltrust.com.au/blog/what-is-sha-256</w:t>
        </w:r>
      </w:hyperlink>
    </w:p>
    <w:p w:rsidR="3EA5CCF1" w:rsidP="3EA5CCF1" w:rsidRDefault="3EA5CCF1" w14:paraId="0BC93194" w14:textId="5488C3A2">
      <w:pPr>
        <w:pStyle w:val="Normal"/>
        <w:ind w:left="567" w:hanging="567"/>
        <w:jc w:val="left"/>
        <w:rPr>
          <w:rFonts w:ascii="Calibri" w:hAnsi="Calibri" w:eastAsia="Calibri" w:cs="Calibri"/>
          <w:noProof w:val="0"/>
          <w:sz w:val="22"/>
          <w:szCs w:val="22"/>
          <w:lang w:val="en-US"/>
        </w:rPr>
      </w:pPr>
    </w:p>
    <w:p w:rsidR="3EA5CCF1" w:rsidP="3EA5CCF1" w:rsidRDefault="3EA5CCF1" w14:paraId="766C39D7" w14:textId="594CAE86">
      <w:pPr>
        <w:spacing w:after="160" w:line="259" w:lineRule="auto"/>
        <w:ind w:left="567" w:hanging="567"/>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TutorialsPoint</w:t>
      </w:r>
      <w:proofErr w:type="spellEnd"/>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(n.d.). </w:t>
      </w:r>
      <w:r w:rsidRPr="3EA5CCF1" w:rsidR="3EA5CCF1">
        <w:rPr>
          <w:rFonts w:ascii="Calibri" w:hAnsi="Calibri" w:eastAsia="Calibri" w:cs="Calibri"/>
          <w:b w:val="0"/>
          <w:bCs w:val="0"/>
          <w:i w:val="1"/>
          <w:iCs w:val="1"/>
          <w:caps w:val="0"/>
          <w:smallCaps w:val="0"/>
          <w:noProof w:val="0"/>
          <w:color w:val="000000" w:themeColor="text1" w:themeTint="FF" w:themeShade="FF"/>
          <w:sz w:val="22"/>
          <w:szCs w:val="22"/>
          <w:lang w:val="en-US"/>
        </w:rPr>
        <w:t>Cryptography Hash functions</w:t>
      </w:r>
      <w:r w:rsidRPr="3EA5CCF1" w:rsidR="3EA5CC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Cryptography hash functions. Retrieved April 3, 2022, from </w:t>
      </w:r>
      <w:hyperlink r:id="Rf3a21621fba8443c">
        <w:r w:rsidRPr="3EA5CCF1" w:rsidR="3EA5CCF1">
          <w:rPr>
            <w:rStyle w:val="Hyperlink"/>
            <w:rFonts w:ascii="Calibri" w:hAnsi="Calibri" w:eastAsia="Calibri" w:cs="Calibri"/>
            <w:b w:val="0"/>
            <w:bCs w:val="0"/>
            <w:i w:val="0"/>
            <w:iCs w:val="0"/>
            <w:caps w:val="0"/>
            <w:smallCaps w:val="0"/>
            <w:strike w:val="0"/>
            <w:dstrike w:val="0"/>
            <w:noProof w:val="0"/>
            <w:sz w:val="22"/>
            <w:szCs w:val="22"/>
            <w:lang w:val="en-US"/>
          </w:rPr>
          <w:t>https://www.tutorialspoint.com/cryptography/cryptography_hash_functions.htm</w:t>
        </w:r>
      </w:hyperlink>
    </w:p>
    <w:sectPr w:rsidRPr="00B7788F" w:rsidR="00974AE3" w:rsidSect="00C41B36">
      <w:footerReference w:type="even" r:id="rId13"/>
      <w:footerReference w:type="default" r:id="rId14"/>
      <w:pgSz w:w="12240" w:h="15840" w:orient="portrait"/>
      <w:pgMar w:top="1440" w:right="1440" w:bottom="1440" w:left="1440" w:header="720" w:footer="720" w:gutter="0"/>
      <w:cols w:space="720"/>
      <w:docGrid w:linePitch="360"/>
      <w:headerReference w:type="default" r:id="R484d09ceae1a4dd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E7D" w:rsidP="002F3F84" w:rsidRDefault="007B6E7D" w14:paraId="0045E8F9" w14:textId="77777777">
      <w:r>
        <w:separator/>
      </w:r>
    </w:p>
  </w:endnote>
  <w:endnote w:type="continuationSeparator" w:id="0">
    <w:p w:rsidR="007B6E7D" w:rsidP="002F3F84" w:rsidRDefault="007B6E7D" w14:paraId="544C3DB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F84" w:rsidP="004B1448"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rsidR="002F3F84" w:rsidP="004B1448" w:rsidRDefault="002F3F84" w14:paraId="40FEF54B" w14:textId="0BE82B65">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E7D" w:rsidP="002F3F84" w:rsidRDefault="007B6E7D" w14:paraId="731FCE35" w14:textId="77777777">
      <w:r>
        <w:separator/>
      </w:r>
    </w:p>
  </w:footnote>
  <w:footnote w:type="continuationSeparator" w:id="0">
    <w:p w:rsidR="007B6E7D" w:rsidP="002F3F84" w:rsidRDefault="007B6E7D" w14:paraId="1A785454"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495CAC" w:rsidTr="0228A1F4" w14:paraId="35211391">
      <w:tc>
        <w:tcPr>
          <w:tcW w:w="3120" w:type="dxa"/>
          <w:tcMar/>
        </w:tcPr>
        <w:p w:rsidR="49495CAC" w:rsidP="49495CAC" w:rsidRDefault="49495CAC" w14:paraId="52AAB015" w14:textId="55591620">
          <w:pPr>
            <w:pStyle w:val="Header"/>
            <w:bidi w:val="0"/>
            <w:ind w:left="-115"/>
            <w:jc w:val="left"/>
          </w:pPr>
          <w:r w:rsidR="49495CAC">
            <w:rPr/>
            <w:t>Shawn Neal</w:t>
          </w:r>
        </w:p>
      </w:tc>
      <w:tc>
        <w:tcPr>
          <w:tcW w:w="3120" w:type="dxa"/>
          <w:tcMar/>
        </w:tcPr>
        <w:p w:rsidR="49495CAC" w:rsidP="49495CAC" w:rsidRDefault="49495CAC" w14:paraId="79E977FA" w14:textId="6120F5E5">
          <w:pPr>
            <w:pStyle w:val="Header"/>
            <w:bidi w:val="0"/>
            <w:jc w:val="center"/>
          </w:pPr>
          <w:r w:rsidR="0228A1F4">
            <w:rPr/>
            <w:t>CS-305 Project 2</w:t>
          </w:r>
        </w:p>
      </w:tc>
      <w:tc>
        <w:tcPr>
          <w:tcW w:w="3120" w:type="dxa"/>
          <w:tcMar/>
        </w:tcPr>
        <w:p w:rsidR="49495CAC" w:rsidP="49495CAC" w:rsidRDefault="49495CAC" w14:paraId="29DF8B83" w14:textId="7827BA14">
          <w:pPr>
            <w:pStyle w:val="Header"/>
            <w:bidi w:val="0"/>
            <w:ind w:right="-115"/>
            <w:jc w:val="right"/>
          </w:pPr>
          <w:r w:rsidR="49495CAC">
            <w:rPr/>
            <w:t>April 17, 2022</w:t>
          </w:r>
        </w:p>
      </w:tc>
    </w:tr>
  </w:tbl>
  <w:p w:rsidR="49495CAC" w:rsidP="49495CAC" w:rsidRDefault="49495CAC" w14:paraId="794EE181" w14:textId="5429DEB9">
    <w:pPr>
      <w:pStyle w:val="Header"/>
      <w:bidi w:val="0"/>
    </w:pPr>
  </w:p>
</w:hdr>
</file>

<file path=word/intelligence2.xml><?xml version="1.0" encoding="utf-8"?>
<int2:intelligence xmlns:int2="http://schemas.microsoft.com/office/intelligence/2020/intelligence">
  <int2:observations>
    <int2:textHash int2:hashCode="2T0Q/w++8bSqDd" int2:id="bfKe6frj">
      <int2:state int2:type="AugLoop_Acronyms_AcronymsCritique" int2:value="Rejected"/>
    </int2:textHash>
    <int2:textHash int2:hashCode="g+/50ZpkLsHi9Y" int2:id="DUaVvrEJ">
      <int2:state int2:type="LegacyProofing" int2:value="Rejected"/>
    </int2:textHash>
    <int2:textHash int2:hashCode="Q67vPms0pSKBxv" int2:id="4ROnspDj">
      <int2:state int2:type="LegacyProofing" int2:value="Rejected"/>
    </int2:textHash>
    <int2:textHash int2:hashCode="Trtj7CKUAer7Dp" int2:id="QriEKz4j">
      <int2:state int2:type="LegacyProofing" int2:value="Rejected"/>
    </int2:textHash>
    <int2:textHash int2:hashCode="UOSZuD6hSinjxo" int2:id="UsDlXbXc">
      <int2:state int2:type="LegacyProofing" int2:value="Rejected"/>
    </int2:textHash>
    <int2:textHash int2:hashCode="fs57kCkbfRtkE7" int2:id="qktruK9n">
      <int2:state int2:type="LegacyProofing" int2:value="Rejected"/>
    </int2:textHash>
    <int2:textHash int2:hashCode="L2kkhFJqiL0EDh" int2:id="uWXegRSq">
      <int2:state int2:type="LegacyProofing" int2:value="Rejected"/>
    </int2:textHash>
    <int2:textHash int2:hashCode="xSZNUQ461UGQaF" int2:id="8DIknNBV">
      <int2:state int2:type="LegacyProofing" int2:value="Rejected"/>
    </int2:textHash>
    <int2:textHash int2:hashCode="S+20+DcWqjddrD" int2:id="4utyMF4U">
      <int2:state int2:type="LegacyProofing" int2:value="Rejected"/>
    </int2:textHash>
    <int2:textHash int2:hashCode="Q243XldGW0LUav" int2:id="gyACiXOD">
      <int2:state int2:type="LegacyProofing" int2:value="Rejected"/>
    </int2:textHash>
    <int2:textHash int2:hashCode="mGi+iM/t+ecGMw" int2:id="5WKFVLjg">
      <int2:state int2:type="LegacyProofing" int2:value="Rejected"/>
    </int2:textHash>
    <int2:bookmark int2:bookmarkName="_Int_EDAwtLVq" int2:invalidationBookmarkName="" int2:hashCode="K7wue837NWlOIH" int2:id="Ds6wAaXA">
      <int2:state int2:type="LegacyProofing" int2:value="Rejected"/>
    </int2:bookmark>
    <int2:bookmark int2:bookmarkName="_Int_kcXJqOAB" int2:invalidationBookmarkName="" int2:hashCode="0BXMRlvbTlGYff" int2:id="VU1mhaQ2">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2DE"/>
    <w:rsid w:val="00025C05"/>
    <w:rsid w:val="00052476"/>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3225"/>
    <w:rsid w:val="006B66FE"/>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B5652"/>
    <w:rsid w:val="00E02BD0"/>
    <w:rsid w:val="00E33862"/>
    <w:rsid w:val="00E4044A"/>
    <w:rsid w:val="00E66FC0"/>
    <w:rsid w:val="00EB4E90"/>
    <w:rsid w:val="00EE3EAE"/>
    <w:rsid w:val="00F1762A"/>
    <w:rsid w:val="00F72352"/>
    <w:rsid w:val="00FF5CF5"/>
    <w:rsid w:val="019D6E75"/>
    <w:rsid w:val="0228A1F4"/>
    <w:rsid w:val="03307470"/>
    <w:rsid w:val="03393ED6"/>
    <w:rsid w:val="03B34190"/>
    <w:rsid w:val="054F11F1"/>
    <w:rsid w:val="05A68F4D"/>
    <w:rsid w:val="06EAE252"/>
    <w:rsid w:val="0745E009"/>
    <w:rsid w:val="07C192E7"/>
    <w:rsid w:val="082A810D"/>
    <w:rsid w:val="09C6516E"/>
    <w:rsid w:val="0A095AB7"/>
    <w:rsid w:val="0A9DC90C"/>
    <w:rsid w:val="0B96CF6E"/>
    <w:rsid w:val="0D2BD6A1"/>
    <w:rsid w:val="0EB63633"/>
    <w:rsid w:val="0EB63633"/>
    <w:rsid w:val="10FB66DC"/>
    <w:rsid w:val="15737624"/>
    <w:rsid w:val="16ACC1FC"/>
    <w:rsid w:val="180F7970"/>
    <w:rsid w:val="18369E69"/>
    <w:rsid w:val="191696B6"/>
    <w:rsid w:val="193467CA"/>
    <w:rsid w:val="19E462BE"/>
    <w:rsid w:val="1B4939AE"/>
    <w:rsid w:val="1B80331F"/>
    <w:rsid w:val="1BB99A88"/>
    <w:rsid w:val="1DBA0A80"/>
    <w:rsid w:val="1E9EAB84"/>
    <w:rsid w:val="1EA5DFED"/>
    <w:rsid w:val="214D129F"/>
    <w:rsid w:val="23721CA7"/>
    <w:rsid w:val="245118EE"/>
    <w:rsid w:val="2472E94C"/>
    <w:rsid w:val="254D0C50"/>
    <w:rsid w:val="2550EBB9"/>
    <w:rsid w:val="258B8DA5"/>
    <w:rsid w:val="27275E06"/>
    <w:rsid w:val="272CA4B0"/>
    <w:rsid w:val="292E61FD"/>
    <w:rsid w:val="2CCD7C39"/>
    <w:rsid w:val="2DCA3017"/>
    <w:rsid w:val="2E68F386"/>
    <w:rsid w:val="2FAA7CC0"/>
    <w:rsid w:val="30588D35"/>
    <w:rsid w:val="326629CE"/>
    <w:rsid w:val="3401FA2F"/>
    <w:rsid w:val="3549CA6D"/>
    <w:rsid w:val="35CC5111"/>
    <w:rsid w:val="36684EA7"/>
    <w:rsid w:val="36F092C3"/>
    <w:rsid w:val="37013622"/>
    <w:rsid w:val="389D0683"/>
    <w:rsid w:val="3A2DCDC3"/>
    <w:rsid w:val="3A38D6E4"/>
    <w:rsid w:val="3AC3F08B"/>
    <w:rsid w:val="3B2E4E31"/>
    <w:rsid w:val="3B4FBD28"/>
    <w:rsid w:val="3BEBBABE"/>
    <w:rsid w:val="3C1A4044"/>
    <w:rsid w:val="3D219BEE"/>
    <w:rsid w:val="3DB32FB9"/>
    <w:rsid w:val="3DF3D9BF"/>
    <w:rsid w:val="3EA5CCF1"/>
    <w:rsid w:val="3F51E106"/>
    <w:rsid w:val="407E4CAC"/>
    <w:rsid w:val="418006A2"/>
    <w:rsid w:val="41A75F4E"/>
    <w:rsid w:val="4311DC0F"/>
    <w:rsid w:val="434D84B2"/>
    <w:rsid w:val="45969818"/>
    <w:rsid w:val="460490EF"/>
    <w:rsid w:val="484AB6F9"/>
    <w:rsid w:val="489FB9CF"/>
    <w:rsid w:val="49495CAC"/>
    <w:rsid w:val="497E33CE"/>
    <w:rsid w:val="49B8976F"/>
    <w:rsid w:val="4A56E834"/>
    <w:rsid w:val="4B42BDA1"/>
    <w:rsid w:val="4CA9CA51"/>
    <w:rsid w:val="4D3EBABC"/>
    <w:rsid w:val="4D5A0295"/>
    <w:rsid w:val="4E87CF1A"/>
    <w:rsid w:val="4E87CF1A"/>
    <w:rsid w:val="4F56AD53"/>
    <w:rsid w:val="4FCAD367"/>
    <w:rsid w:val="4FE16B13"/>
    <w:rsid w:val="50800E71"/>
    <w:rsid w:val="513DFEA9"/>
    <w:rsid w:val="5184D0AA"/>
    <w:rsid w:val="5290BD21"/>
    <w:rsid w:val="5299B145"/>
    <w:rsid w:val="52C2E761"/>
    <w:rsid w:val="52E94BCC"/>
    <w:rsid w:val="54AED042"/>
    <w:rsid w:val="54E50A88"/>
    <w:rsid w:val="5619B825"/>
    <w:rsid w:val="56A336C4"/>
    <w:rsid w:val="5808184C"/>
    <w:rsid w:val="580B23CF"/>
    <w:rsid w:val="59CEF984"/>
    <w:rsid w:val="5C068917"/>
    <w:rsid w:val="5DB4B22C"/>
    <w:rsid w:val="5EFABBE9"/>
    <w:rsid w:val="60968C4A"/>
    <w:rsid w:val="60A96E9E"/>
    <w:rsid w:val="60DE33B2"/>
    <w:rsid w:val="635CB36D"/>
    <w:rsid w:val="63D45B9B"/>
    <w:rsid w:val="63E75569"/>
    <w:rsid w:val="6415D474"/>
    <w:rsid w:val="645392F6"/>
    <w:rsid w:val="647E2800"/>
    <w:rsid w:val="6705CDCE"/>
    <w:rsid w:val="67239EE2"/>
    <w:rsid w:val="679CA065"/>
    <w:rsid w:val="684421EE"/>
    <w:rsid w:val="69769EA0"/>
    <w:rsid w:val="6B126F01"/>
    <w:rsid w:val="6BBDF718"/>
    <w:rsid w:val="6C2BBDA4"/>
    <w:rsid w:val="6C2CAC04"/>
    <w:rsid w:val="6DC78E05"/>
    <w:rsid w:val="6DD5E9AF"/>
    <w:rsid w:val="6E30E766"/>
    <w:rsid w:val="70D1F3DC"/>
    <w:rsid w:val="72D6A7CB"/>
    <w:rsid w:val="74BEEB6C"/>
    <w:rsid w:val="7516951E"/>
    <w:rsid w:val="75B9778D"/>
    <w:rsid w:val="76649617"/>
    <w:rsid w:val="76B2657F"/>
    <w:rsid w:val="778936D7"/>
    <w:rsid w:val="77C99718"/>
    <w:rsid w:val="78BFAF7F"/>
    <w:rsid w:val="78E9F512"/>
    <w:rsid w:val="79568216"/>
    <w:rsid w:val="7975A958"/>
    <w:rsid w:val="7A85C573"/>
    <w:rsid w:val="7AF25277"/>
    <w:rsid w:val="7B946699"/>
    <w:rsid w:val="7CA47442"/>
    <w:rsid w:val="7CAD4A1A"/>
    <w:rsid w:val="7D77D8C9"/>
    <w:rsid w:val="7EEB3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f6019ad4f7a348a6" /><Relationship Type="http://schemas.openxmlformats.org/officeDocument/2006/relationships/image" Target="/media/image4.png" Id="Rdf63b5c3f2704f10" /><Relationship Type="http://schemas.openxmlformats.org/officeDocument/2006/relationships/image" Target="/media/image7.png" Id="R1d8bde9ebc724e8c" /><Relationship Type="http://schemas.microsoft.com/office/2020/10/relationships/intelligence" Target="intelligence2.xml" Id="Ra9d85713ce0743ef" /><Relationship Type="http://schemas.openxmlformats.org/officeDocument/2006/relationships/image" Target="/media/imagea.png" Id="R9319995ad83d45d4" /><Relationship Type="http://schemas.openxmlformats.org/officeDocument/2006/relationships/image" Target="/media/imageb.png" Id="R528f779849874d57" /><Relationship Type="http://schemas.openxmlformats.org/officeDocument/2006/relationships/image" Target="/media/imaged.png" Id="Rd8e3e6fa84254976" /><Relationship Type="http://schemas.openxmlformats.org/officeDocument/2006/relationships/image" Target="/media/imagee.png" Id="R3d7fb9d57b0f4503" /><Relationship Type="http://schemas.openxmlformats.org/officeDocument/2006/relationships/hyperlink" Target="https://www.clickssl.net/blog/what-is-bit-encryption-and-how-does-it-work" TargetMode="External" Id="R7e26df6dfd0f42c6" /><Relationship Type="http://schemas.openxmlformats.org/officeDocument/2006/relationships/hyperlink" Target="https://www.trentonsystems.com/blog/symmetric-vs-asymmetric-encryption" TargetMode="External" Id="Rc1752f7e32e84395" /><Relationship Type="http://schemas.openxmlformats.org/officeDocument/2006/relationships/hyperlink" Target="https://fortunly.com/statistics/data-breach-statistics/" TargetMode="External" Id="Rb9259d4e8e074203" /><Relationship Type="http://schemas.openxmlformats.org/officeDocument/2006/relationships/hyperlink" Target="https://www.sans.org/white-papers/730/" TargetMode="External" Id="Rc4320cd77ee7448d" /><Relationship Type="http://schemas.openxmlformats.org/officeDocument/2006/relationships/hyperlink" Target="https://www.upguard.com/blog/cybersecurity-regulations-financial-industry" TargetMode="External" Id="Rd658a80ef3fc4df4" /><Relationship Type="http://schemas.openxmlformats.org/officeDocument/2006/relationships/hyperlink" Target="https://www.packetlabs.net/posts/banking-and-cybersecurity/" TargetMode="External" Id="R2fd6b275c2a94067" /><Relationship Type="http://schemas.openxmlformats.org/officeDocument/2006/relationships/hyperlink" Target="https://webspace.science.uu.nl/~tel00101/liter/Books/CrypCont.pdf" TargetMode="External" Id="Re5c0952f78454afe" /><Relationship Type="http://schemas.openxmlformats.org/officeDocument/2006/relationships/hyperlink" Target="https://www.ssltrust.com.au/blog/what-is-sha-256" TargetMode="External" Id="R5759ed4346f84e21" /><Relationship Type="http://schemas.openxmlformats.org/officeDocument/2006/relationships/hyperlink" Target="https://www.tutorialspoint.com/cryptography/cryptography_hash_functions.htm" TargetMode="External" Id="Rf3a21621fba8443c" /><Relationship Type="http://schemas.openxmlformats.org/officeDocument/2006/relationships/image" Target="/media/image10.png" Id="R6cd1af52130e4a84" /><Relationship Type="http://schemas.openxmlformats.org/officeDocument/2006/relationships/image" Target="/media/image11.png" Id="R5f4bb101decb48c7" /><Relationship Type="http://schemas.openxmlformats.org/officeDocument/2006/relationships/image" Target="/media/image12.png" Id="R64c6aca7629043aa" /><Relationship Type="http://schemas.openxmlformats.org/officeDocument/2006/relationships/image" Target="/media/image13.png" Id="R7a877826a06342a8" /><Relationship Type="http://schemas.openxmlformats.org/officeDocument/2006/relationships/hyperlink" Target="https://blog.cloudflare.com/why-randomness-matters/" TargetMode="External" Id="R4938a80fc2cf4531" /><Relationship Type="http://schemas.openxmlformats.org/officeDocument/2006/relationships/header" Target="header.xml" Id="R484d09ceae1a4dd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0ba085-64ed-4740-9db9-e3f76dca453e}"/>
      </w:docPartPr>
      <w:docPartBody>
        <w:p w14:paraId="4DAD624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Neal, Shawn</lastModifiedBy>
  <revision>15</revision>
  <dcterms:created xsi:type="dcterms:W3CDTF">2020-02-24T16:11:00.0000000Z</dcterms:created>
  <dcterms:modified xsi:type="dcterms:W3CDTF">2022-04-23T11:08:19.4005563Z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