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1440"/>
        <w:jc w:val="center"/>
      </w:pPr>
      <w:r>
        <w:t xml:space="preserve">50 Claude Code Best Practices</w:t>
      </w:r>
    </w:p>
    <w:p>
      <w:pPr>
        <w:spacing w:after="1440"/>
        <w:jc w:val="center"/>
      </w:pPr>
      <w:r>
        <w:t xml:space="preserve">Signal-Based Engineering for Production</w:t>
      </w:r>
    </w:p>
    <w:p>
      <w:pPr>
        <w:spacing w:before="1440"/>
        <w:jc w:val="center"/>
      </w:pPr>
      <w:r>
        <w:t xml:space="preserve">SMOrchestra.ai | 2026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Table of Contents</w:t>
      </w:r>
    </w:p>
    <w:p>
      <w:pPr>
        <w:spacing w:after="120"/>
      </w:pPr>
      <w:r>
        <w:t xml:space="preserve">Executive Summary</w:t>
      </w:r>
    </w:p>
    <w:p>
      <w:pPr>
        <w:spacing w:after="120"/>
      </w:pPr>
      <w:r>
        <w:t xml:space="preserve">How We Score</w:t>
      </w:r>
    </w:p>
    <w:p>
      <w:pPr>
        <w:spacing w:after="120"/>
      </w:pPr>
      <w:r>
        <w:t xml:space="preserve">Tier 1: Battle-Tested (25 Tips)</w:t>
      </w:r>
    </w:p>
    <w:p>
      <w:pPr>
        <w:spacing w:after="120"/>
      </w:pPr>
      <w:r>
        <w:t xml:space="preserve">Tier 2: Next Up (11 Tips)</w:t>
      </w:r>
    </w:p>
    <w:p>
      <w:pPr>
        <w:spacing w:after="120"/>
      </w:pPr>
      <w:r>
        <w:t xml:space="preserve">Tier 3: Reference Only (14 Tips)</w:t>
      </w:r>
    </w:p>
    <w:p>
      <w:pPr>
        <w:spacing w:after="120"/>
      </w:pPr>
      <w:r>
        <w:t xml:space="preserve">Implementation Scorecard</w:t>
      </w:r>
    </w:p>
    <w:p>
      <w:pPr>
        <w:spacing w:after="240"/>
      </w:pPr>
      <w:r>
        <w:t xml:space="preserve">What This Means for Daily Work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Executive Summary</w:t>
      </w:r>
    </w:p>
    <w:p>
      <w:pPr>
        <w:spacing w:after="240"/>
      </w:pPr>
      <w:r>
        <w:t xml:space="preserve">This guide contains 50 best practices for writing production-grade code using Claude. These practices were scored and prioritized based on real-world implementation across 12 completed projects, 17 actively implemented systems, and patterns emerging from 13 queued features.</w:t>
      </w:r>
    </w:p>
    <w:p>
      <w:pPr>
        <w:spacing w:after="120"/>
      </w:pPr>
      <w:r>
        <w:t xml:space="preserve">The practices are organized in three tiers:</w:t>
      </w:r>
    </w:p>
    <w:p>
      <w:pPr>
        <w:spacing w:after="120"/>
      </w:pPr>
      <w:r>
        <w:t xml:space="preserve">Tier 1 (25 tips): Battle-tested approaches you should use in every production system.</w:t>
      </w:r>
    </w:p>
    <w:p>
      <w:pPr>
        <w:spacing w:after="120"/>
      </w:pPr>
      <w:r>
        <w:t xml:space="preserve">Tier 2 (11 tips): Valuable patterns to adopt as you scale.</w:t>
      </w:r>
    </w:p>
    <w:p>
      <w:pPr>
        <w:spacing w:after="240"/>
      </w:pPr>
      <w:r>
        <w:t xml:space="preserve">Tier 3 (14 tips): Reference material for specialized scenarios.</w:t>
      </w:r>
    </w:p>
    <w:p>
      <w:pPr>
        <w:spacing w:after="240"/>
      </w:pPr>
      <w:r>
        <w:t xml:space="preserve">Follow Tier 1 religiously. Tier 2 when you scale. Tier 3 as needed.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How We Score These Practices</w:t>
      </w:r>
    </w:p>
    <w:p>
      <w:pPr>
        <w:spacing w:after="240"/>
      </w:pPr>
      <w:r>
        <w:t xml:space="preserve">Every practice in this guide has been scored across four dimensions:</w:t>
      </w:r>
    </w:p>
    <w:p>
      <w:pPr>
        <w:spacing w:after="120"/>
      </w:pPr>
      <w:r>
        <w:t xml:space="preserve">Implementation Status: DONE (already shipping), IMPLEMENTED (this cycle), QUEUED (next), SKIPPED (not yet adopted)</w:t>
      </w:r>
    </w:p>
    <w:p>
      <w:pPr>
        <w:spacing w:after="120"/>
      </w:pPr>
      <w:r>
        <w:t xml:space="preserve">Production Readiness: Does this practice prevent production failures?</w:t>
      </w:r>
    </w:p>
    <w:p>
      <w:pPr>
        <w:spacing w:after="120"/>
      </w:pPr>
      <w:r>
        <w:t xml:space="preserve">Team Velocity: Does this practice speed up development cycles?</w:t>
      </w:r>
    </w:p>
    <w:p>
      <w:pPr>
        <w:spacing w:after="240"/>
      </w:pPr>
      <w:r>
        <w:t xml:space="preserve">Maintenance Cost: Does this practice reduce technical debt?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1724"/>
          </w:tcPr>
          <w:p>
            <w:r>
              <w:t xml:space="preserve">Metric</w:t>
            </w:r>
          </w:p>
        </w:tc>
        <w:tc>
          <w:tcPr>
            <w:shd w:fill="0F1724"/>
          </w:tcPr>
          <w:p>
            <w:r>
              <w:t xml:space="preserve">Definition</w:t>
            </w:r>
          </w:p>
        </w:tc>
      </w:tr>
      <w:tr>
        <w:tc>
          <w:tcPr>
            <w:shd w:fill="FF6B00"/>
          </w:tcPr>
          <w:p>
            <w:r>
              <w:t xml:space="preserve">Tier 1</w:t>
            </w:r>
          </w:p>
        </w:tc>
        <w:tc>
          <w:tcPr>
            <w:shd w:fill="363636"/>
          </w:tcPr>
          <w:p>
            <w:r>
              <w:t xml:space="preserve">Essential. Must follow in every production system.</w:t>
            </w:r>
          </w:p>
        </w:tc>
      </w:tr>
      <w:tr>
        <w:tc>
          <w:tcPr>
            <w:shd w:fill="00D4FF"/>
          </w:tcPr>
          <w:p>
            <w:r>
              <w:t xml:space="preserve">Tier 2</w:t>
            </w:r>
          </w:p>
        </w:tc>
        <w:tc>
          <w:tcPr>
            <w:shd w:fill="363636"/>
          </w:tcPr>
          <w:p>
            <w:r>
              <w:t xml:space="preserve">Important. Adopt as you scale systems and teams.</w:t>
            </w:r>
          </w:p>
        </w:tc>
      </w:tr>
      <w:tr>
        <w:tc>
          <w:tcPr>
            <w:shd w:fill="E8E8E8"/>
          </w:tcPr>
          <w:p>
            <w:r>
              <w:t xml:space="preserve">Tier 3</w:t>
            </w:r>
          </w:p>
        </w:tc>
        <w:tc>
          <w:tcPr>
            <w:shd w:fill="363636"/>
          </w:tcPr>
          <w:p>
            <w:r>
              <w:t xml:space="preserve">Situational. Use in specialized contexts.</w:t>
            </w:r>
          </w:p>
        </w:tc>
      </w:tr>
    </w:tbl>
    <w:p>
      <w:pPr>
        <w:pageBreakBefore/>
      </w:pPr>
    </w:p>
    <w:p>
      <w:pPr>
        <w:pStyle w:val="Heading1"/>
        <w:spacing w:after="240" w:before="240"/>
      </w:pPr>
      <w:r>
        <w:t xml:space="preserve">Tier 1: Battle-Tested Practices (25 Tips)</w:t>
      </w:r>
    </w:p>
    <w:p>
      <w:pPr>
        <w:spacing w:after="360"/>
      </w:pPr>
      <w:r>
        <w:t xml:space="preserve">Use these in every production system. No exceptions.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1. Always Verify Claude's Output Before Integration</w:t>
      </w:r>
    </w:p>
    <w:p>
      <w:pPr>
        <w:spacing w:after="120"/>
      </w:pPr>
      <w:r>
        <w:t xml:space="preserve">Claude generates high-quality code, but verification is not optional.</w:t>
      </w:r>
    </w:p>
    <w:p>
      <w:pPr>
        <w:spacing w:after="240"/>
      </w:pPr>
      <w:r>
        <w:t xml:space="preserve">PRO TIP: Build test cases BEFORE integrating Claude output. Let tests prove correctness, not code review.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2. Automate the Entire Validation Chain</w:t>
      </w:r>
    </w:p>
    <w:p>
      <w:pPr>
        <w:spacing w:after="120"/>
      </w:pPr>
      <w:r>
        <w:t xml:space="preserve">Unit tests, type checks, and security scans must run automatically on every Claude-generated change.</w:t>
      </w:r>
    </w:p>
    <w:p>
      <w:pPr>
        <w:spacing w:after="240"/>
      </w:pPr>
      <w:r>
        <w:t xml:space="preserve">PRO TIP: Add validation layers as you build, not after integration. Automation catches errors Claude misses.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3. Maintain a Clear Definition of Done</w:t>
      </w:r>
    </w:p>
    <w:p>
      <w:pPr>
        <w:spacing w:after="120"/>
      </w:pPr>
      <w:r>
        <w:t xml:space="preserve">Every feature has a checklist: tested, documented, deployed to staging, approved by QA.</w:t>
      </w:r>
    </w:p>
    <w:p>
      <w:pPr>
        <w:spacing w:after="240"/>
      </w:pPr>
      <w:r>
        <w:t xml:space="preserve">PRO TIP: Definition of Done prevents incomplete features from reaching production. Update it quarterly.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4. Use Type Safety for Signal-Based Code</w:t>
      </w:r>
    </w:p>
    <w:p>
      <w:pPr>
        <w:spacing w:after="120"/>
      </w:pPr>
      <w:r>
        <w:t xml:space="preserve">TypeScript and Python type hints catch entire classes of Claude errors before runtime.</w:t>
      </w:r>
    </w:p>
    <w:p>
      <w:pPr>
        <w:spacing w:after="240"/>
      </w:pPr>
      <w:r>
        <w:t xml:space="preserve">PRO TIP: Strict typing reduces debugging time by 60%. Make it a requirement for all Claude-generated code.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5. Version Your Prompts Like Code</w:t>
      </w:r>
    </w:p>
    <w:p>
      <w:pPr>
        <w:spacing w:after="120"/>
      </w:pPr>
      <w:r>
        <w:t xml:space="preserve">Treat prompts as source code: version control, code review, change logs.</w:t>
      </w:r>
    </w:p>
    <w:p>
      <w:pPr>
        <w:spacing w:after="240"/>
      </w:pPr>
      <w:r>
        <w:t xml:space="preserve">PRO TIP: When a prompt produces bad output, you need to know which version failed and why.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6. Build Guardrails for Auth and Payment Logic</w:t>
      </w:r>
    </w:p>
    <w:p>
      <w:pPr>
        <w:spacing w:after="120"/>
      </w:pPr>
      <w:r>
        <w:t xml:space="preserve">Auth, payments, and data mutations must not be left to Claude alone. Implement guardrails.</w:t>
      </w:r>
    </w:p>
    <w:p>
      <w:pPr>
        <w:spacing w:after="240"/>
      </w:pPr>
      <w:r>
        <w:t xml:space="preserve">PRO TIP: Use Claude to generate the skeleton. Human review the sensitive sections. Then test extensively.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7. Test Edge Cases Explicitly</w:t>
      </w:r>
    </w:p>
    <w:p>
      <w:pPr>
        <w:spacing w:after="120"/>
      </w:pPr>
      <w:r>
        <w:t xml:space="preserve">Null values, empty arrays, negative numbers, timezone boundaries—Claude often misses these.</w:t>
      </w:r>
    </w:p>
    <w:p>
      <w:pPr>
        <w:spacing w:after="240"/>
      </w:pPr>
      <w:r>
        <w:t xml:space="preserve">PRO TIP: Build test fixtures for edge cases before asking Claude to write the code. Then verify tests pass.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8. Document the Why, Not Just the What</w:t>
      </w:r>
    </w:p>
    <w:p>
      <w:pPr>
        <w:spacing w:after="120"/>
      </w:pPr>
      <w:r>
        <w:t xml:space="preserve">Comments should explain business logic, not just rehash code. Claude often skips this.</w:t>
      </w:r>
    </w:p>
    <w:p>
      <w:pPr>
        <w:spacing w:after="240"/>
      </w:pPr>
      <w:r>
        <w:t xml:space="preserve">PRO TIP: Add one-line comments for non-obvious decisions. This helps future Claude generations understand intent.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9. Separate Concerns in Multi-Step Systems</w:t>
      </w:r>
    </w:p>
    <w:p>
      <w:pPr>
        <w:spacing w:after="120"/>
      </w:pPr>
      <w:r>
        <w:t xml:space="preserve">Separate API logic, business logic, data validation, and error handling into distinct functions.</w:t>
      </w:r>
    </w:p>
    <w:p>
      <w:pPr>
        <w:spacing w:after="240"/>
      </w:pPr>
      <w:r>
        <w:t xml:space="preserve">PRO TIP: Claude-generated code tends to mix concerns. Force separation through architecture, not code review.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10. Use Named Constants for Magic Numbers</w:t>
      </w:r>
    </w:p>
    <w:p>
      <w:pPr>
        <w:spacing w:after="120"/>
      </w:pPr>
      <w:r>
        <w:t xml:space="preserve">Never hardcode thresholds, timeouts, rates, or limits. Use named constants.</w:t>
      </w:r>
    </w:p>
    <w:p>
      <w:pPr>
        <w:spacing w:after="240"/>
      </w:pPr>
      <w:r>
        <w:t xml:space="preserve">PRO TIP: Magic numbers bite you in production. Named constants make Claude-generated code more maintainable.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11. Implement Proper Error Handling</w:t>
      </w:r>
    </w:p>
    <w:p>
      <w:pPr>
        <w:spacing w:after="120"/>
      </w:pPr>
      <w:r>
        <w:t xml:space="preserve">Every API call, database query, and external service must have explicit error handling.</w:t>
      </w:r>
    </w:p>
    <w:p>
      <w:pPr>
        <w:spacing w:after="240"/>
      </w:pPr>
      <w:r>
        <w:t xml:space="preserve">PRO TIP: Claude often forgets error cases. Build error handling requirements into your validation pipeline.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12. Use Structured Logging for Debugging</w:t>
      </w:r>
    </w:p>
    <w:p>
      <w:pPr>
        <w:spacing w:after="120"/>
      </w:pPr>
      <w:r>
        <w:t xml:space="preserve">Log important state transitions, not just errors. Use structured JSON logging, not strings.</w:t>
      </w:r>
    </w:p>
    <w:p>
      <w:pPr>
        <w:spacing w:after="240"/>
      </w:pPr>
      <w:r>
        <w:t xml:space="preserve">PRO TIP: When production breaks, you need to trace what Claude's code actually did. Structured logs do this.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13. Enforce Consistent Code Style</w:t>
      </w:r>
    </w:p>
    <w:p>
      <w:pPr>
        <w:spacing w:after="120"/>
      </w:pPr>
      <w:r>
        <w:t xml:space="preserve">Use linters and formatters to enforce style. Do not rely on code review for style consistency.</w:t>
      </w:r>
    </w:p>
    <w:p>
      <w:pPr>
        <w:spacing w:after="240"/>
      </w:pPr>
      <w:r>
        <w:t xml:space="preserve">PRO TIP: Claude respects formatters. Prettier, Black, ESLint—pick one and enforce it everywhere.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14. Implement Rate Limiting for External APIs</w:t>
      </w:r>
    </w:p>
    <w:p>
      <w:pPr>
        <w:spacing w:after="120"/>
      </w:pPr>
      <w:r>
        <w:t xml:space="preserve">Every call to an external API must respect rate limits. Build this as a layer, not a feature.</w:t>
      </w:r>
    </w:p>
    <w:p>
      <w:pPr>
        <w:spacing w:after="240"/>
      </w:pPr>
      <w:r>
        <w:t xml:space="preserve">PRO TIP: Claude will happily make 10,000 API calls in a loop. Rate limiting protects you from bill shock.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15. Use Dependency Injection for Testability</w:t>
      </w:r>
    </w:p>
    <w:p>
      <w:pPr>
        <w:spacing w:after="120"/>
      </w:pPr>
      <w:r>
        <w:t xml:space="preserve">Pass dependencies (databases, APIs, config) as arguments, not as globals.</w:t>
      </w:r>
    </w:p>
    <w:p>
      <w:pPr>
        <w:spacing w:after="240"/>
      </w:pPr>
      <w:r>
        <w:t xml:space="preserve">PRO TIP: Dependency injection makes Claude-generated code testable. It also prevents hard-to-track bugs.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16. Validate Input at System Boundaries</w:t>
      </w:r>
    </w:p>
    <w:p>
      <w:pPr>
        <w:spacing w:after="120"/>
      </w:pPr>
      <w:r>
        <w:t xml:space="preserve">Every external input (API, form, file upload) must be validated before processing.</w:t>
      </w:r>
    </w:p>
    <w:p>
      <w:pPr>
        <w:spacing w:after="240"/>
      </w:pPr>
      <w:r>
        <w:t xml:space="preserve">PRO TIP: Claude often assumes inputs are clean. Validation at boundaries prevents injection and parsing failures.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17. Monitor Response Times and Latency</w:t>
      </w:r>
    </w:p>
    <w:p>
      <w:pPr>
        <w:spacing w:after="120"/>
      </w:pPr>
      <w:r>
        <w:t xml:space="preserve">Track how long Claude's code takes to run. Set alerts if latency drifts.</w:t>
      </w:r>
    </w:p>
    <w:p>
      <w:pPr>
        <w:spacing w:after="240"/>
      </w:pPr>
      <w:r>
        <w:t xml:space="preserve">PRO TIP: Performance problems are easiest to catch early. Monitor before they reach production.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18. Use Caching to Reduce Unnecessary Computation</w:t>
      </w:r>
    </w:p>
    <w:p>
      <w:pPr>
        <w:spacing w:after="120"/>
      </w:pPr>
      <w:r>
        <w:t xml:space="preserve">Cache expensive computations. Invalidate caches explicitly.</w:t>
      </w:r>
    </w:p>
    <w:p>
      <w:pPr>
        <w:spacing w:after="240"/>
      </w:pPr>
      <w:r>
        <w:t xml:space="preserve">PRO TIP: Claude often ignores caching opportunities. Identify hot paths and cache aggressively.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19. Build Idempotency Into State-Changing Operations</w:t>
      </w:r>
    </w:p>
    <w:p>
      <w:pPr>
        <w:spacing w:after="120"/>
      </w:pPr>
      <w:r>
        <w:t xml:space="preserve">If an operation fails halfway through, running it again should not cause duplicates.</w:t>
      </w:r>
    </w:p>
    <w:p>
      <w:pPr>
        <w:spacing w:after="240"/>
      </w:pPr>
      <w:r>
        <w:t xml:space="preserve">PRO TIP: Claude-generated code often lacks idempotency. Build it as a requirement, not an afterthought.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20. Use Configuration Files Instead of Environment Variables Alone</w:t>
      </w:r>
    </w:p>
    <w:p>
      <w:pPr>
        <w:spacing w:after="120"/>
      </w:pPr>
      <w:r>
        <w:t xml:space="preserve">Store complex config in files. Use environment variables for secrets only.</w:t>
      </w:r>
    </w:p>
    <w:p>
      <w:pPr>
        <w:spacing w:after="240"/>
      </w:pPr>
      <w:r>
        <w:t xml:space="preserve">PRO TIP: Claude respects well-structured config. This makes deployments predictable across environments.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21. Implement Graceful Degradation</w:t>
      </w:r>
    </w:p>
    <w:p>
      <w:pPr>
        <w:spacing w:after="120"/>
      </w:pPr>
      <w:r>
        <w:t xml:space="preserve">If a service fails, the system should degrade gracefully, not crash completely.</w:t>
      </w:r>
    </w:p>
    <w:p>
      <w:pPr>
        <w:spacing w:after="240"/>
      </w:pPr>
      <w:r>
        <w:t xml:space="preserve">PRO TIP: Claude often writes all-or-nothing code. Build graceful degradation into your architecture.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22. Use Feature Flags for Gradual Rollout</w:t>
      </w:r>
    </w:p>
    <w:p>
      <w:pPr>
        <w:spacing w:after="120"/>
      </w:pPr>
      <w:r>
        <w:t xml:space="preserve">Do not deploy directly to production. Use feature flags to roll out gradually.</w:t>
      </w:r>
    </w:p>
    <w:p>
      <w:pPr>
        <w:spacing w:after="240"/>
      </w:pPr>
      <w:r>
        <w:t xml:space="preserve">PRO TIP: Feature flags let you test Claude's code in production without risk.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23. Implement Request Correlation IDs</w:t>
      </w:r>
    </w:p>
    <w:p>
      <w:pPr>
        <w:spacing w:after="120"/>
      </w:pPr>
      <w:r>
        <w:t xml:space="preserve">Track every request through your system with a unique ID. Log this ID everywhere.</w:t>
      </w:r>
    </w:p>
    <w:p>
      <w:pPr>
        <w:spacing w:after="240"/>
      </w:pPr>
      <w:r>
        <w:t xml:space="preserve">PRO TIP: Correlation IDs make debugging Claude-generated distributed systems much easier.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24. Use Contracts for External Integrations</w:t>
      </w:r>
    </w:p>
    <w:p>
      <w:pPr>
        <w:spacing w:after="120"/>
      </w:pPr>
      <w:r>
        <w:t xml:space="preserve">Define and test contracts with external APIs. Mock them in tests.</w:t>
      </w:r>
    </w:p>
    <w:p>
      <w:pPr>
        <w:spacing w:after="240"/>
      </w:pPr>
      <w:r>
        <w:t xml:space="preserve">PRO TIP: Claude will make assumptions about API behavior. Contracts force clarity.</w:t>
      </w:r>
    </w:p>
    <w:p>
      <w:pPr>
        <w:pStyle w:val="Heading3"/>
        <w:pBdr>
          <w:left w:val="single" w:color="FF6B00" w:sz="24" w:space="1"/>
        </w:pBdr>
        <w:spacing w:after="120" w:before="240"/>
      </w:pPr>
      <w:r>
        <w:t xml:space="preserve">25. Review Security Assumptions Quarterly</w:t>
      </w:r>
    </w:p>
    <w:p>
      <w:pPr>
        <w:spacing w:after="120"/>
      </w:pPr>
      <w:r>
        <w:t xml:space="preserve">Every quarter, audit Claude-generated code for new security vulnerabilities. Threat models evolve.</w:t>
      </w:r>
    </w:p>
    <w:p>
      <w:pPr>
        <w:spacing w:after="240"/>
      </w:pPr>
      <w:r>
        <w:t xml:space="preserve">PRO TIP: Security is not a one-time review. Make it a recurring practice.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Tier 2: Next Up (11 Tips)</w:t>
      </w:r>
    </w:p>
    <w:p>
      <w:pPr>
        <w:spacing w:after="360"/>
      </w:pPr>
      <w:r>
        <w:t xml:space="preserve">Adopt these as you scale systems and teams.</w:t>
      </w:r>
    </w:p>
    <w:p>
      <w:pPr>
        <w:pStyle w:val="Heading4"/>
        <w:spacing w:after="80" w:before="160"/>
      </w:pPr>
      <w:r>
        <w:t xml:space="preserve">26. Implement Observability, Not Just Logging</w:t>
      </w:r>
    </w:p>
    <w:p>
      <w:pPr>
        <w:spacing w:after="160"/>
      </w:pPr>
      <w:r>
        <w:t xml:space="preserve">Observability = logs + metrics + traces. Claude code should feed all three.</w:t>
      </w:r>
    </w:p>
    <w:p>
      <w:pPr>
        <w:pStyle w:val="Heading4"/>
        <w:spacing w:after="80" w:before="160"/>
      </w:pPr>
      <w:r>
        <w:t xml:space="preserve">27. Use Event Sourcing for Complex State</w:t>
      </w:r>
    </w:p>
    <w:p>
      <w:pPr>
        <w:spacing w:after="160"/>
      </w:pPr>
      <w:r>
        <w:t xml:space="preserve">Instead of storing current state, store immutable events. Replay them to rebuild state.</w:t>
      </w:r>
    </w:p>
    <w:p>
      <w:pPr>
        <w:pStyle w:val="Heading4"/>
        <w:spacing w:after="80" w:before="160"/>
      </w:pPr>
      <w:r>
        <w:t xml:space="preserve">28. Build Chaos Engineering Tests</w:t>
      </w:r>
    </w:p>
    <w:p>
      <w:pPr>
        <w:spacing w:after="160"/>
      </w:pPr>
      <w:r>
        <w:t xml:space="preserve">Intentionally break things (failure injection). Does Claude's code handle it gracefully?</w:t>
      </w:r>
    </w:p>
    <w:p>
      <w:pPr>
        <w:pStyle w:val="Heading4"/>
        <w:spacing w:after="80" w:before="160"/>
      </w:pPr>
      <w:r>
        <w:t xml:space="preserve">29. Implement Property-Based Testing</w:t>
      </w:r>
    </w:p>
    <w:p>
      <w:pPr>
        <w:spacing w:after="160"/>
      </w:pPr>
      <w:r>
        <w:t xml:space="preserve">Use property-based testing frameworks to generate edge cases automatically.</w:t>
      </w:r>
    </w:p>
    <w:p>
      <w:pPr>
        <w:pStyle w:val="Heading4"/>
        <w:spacing w:after="80" w:before="160"/>
      </w:pPr>
      <w:r>
        <w:t xml:space="preserve">30. Use Async/Await Carefully With Claude</w:t>
      </w:r>
    </w:p>
    <w:p>
      <w:pPr>
        <w:spacing w:after="160"/>
      </w:pPr>
      <w:r>
        <w:t xml:space="preserve">Claude loves async. But async code is error-prone. Add explicit reviews for concurrency.</w:t>
      </w:r>
    </w:p>
    <w:p>
      <w:pPr>
        <w:pStyle w:val="Heading4"/>
        <w:spacing w:after="80" w:before="160"/>
      </w:pPr>
      <w:r>
        <w:t xml:space="preserve">31. Implement Circuit Breakers for External Calls</w:t>
      </w:r>
    </w:p>
    <w:p>
      <w:pPr>
        <w:spacing w:after="160"/>
      </w:pPr>
      <w:r>
        <w:t xml:space="preserve">If an external service fails repeatedly, stop calling it temporarily. Let it recover.</w:t>
      </w:r>
    </w:p>
    <w:p>
      <w:pPr>
        <w:pStyle w:val="Heading4"/>
        <w:spacing w:after="80" w:before="160"/>
      </w:pPr>
      <w:r>
        <w:t xml:space="preserve">32. Use Database Migrations for Schema Changes</w:t>
      </w:r>
    </w:p>
    <w:p>
      <w:pPr>
        <w:spacing w:after="160"/>
      </w:pPr>
      <w:r>
        <w:t xml:space="preserve">Never manually alter the database. Use migrations. Claude respects this pattern.</w:t>
      </w:r>
    </w:p>
    <w:p>
      <w:pPr>
        <w:pStyle w:val="Heading4"/>
        <w:spacing w:after="80" w:before="160"/>
      </w:pPr>
      <w:r>
        <w:t xml:space="preserve">33. Implement Rate Limiting for User Requests</w:t>
      </w:r>
    </w:p>
    <w:p>
      <w:pPr>
        <w:spacing w:after="160"/>
      </w:pPr>
      <w:r>
        <w:t xml:space="preserve">Limit API calls per user per time window. Prevent abuse and DDoS.</w:t>
      </w:r>
    </w:p>
    <w:p>
      <w:pPr>
        <w:pStyle w:val="Heading4"/>
        <w:spacing w:after="80" w:before="160"/>
      </w:pPr>
      <w:r>
        <w:t xml:space="preserve">34. Use Semantic Versioning for APIs</w:t>
      </w:r>
    </w:p>
    <w:p>
      <w:pPr>
        <w:spacing w:after="160"/>
      </w:pPr>
      <w:r>
        <w:t xml:space="preserve">Major.Minor.Patch versioning signals breaking changes clearly.</w:t>
      </w:r>
    </w:p>
    <w:p>
      <w:pPr>
        <w:pStyle w:val="Heading4"/>
        <w:spacing w:after="80" w:before="160"/>
      </w:pPr>
      <w:r>
        <w:t xml:space="preserve">35. Build Comprehensive API Documentation</w:t>
      </w:r>
    </w:p>
    <w:p>
      <w:pPr>
        <w:spacing w:after="160"/>
      </w:pPr>
      <w:r>
        <w:t xml:space="preserve">Use OpenAPI/Swagger. Claude will respect it and generate code aligned with it.</w:t>
      </w:r>
    </w:p>
    <w:p>
      <w:pPr>
        <w:pStyle w:val="Heading4"/>
        <w:spacing w:after="80" w:before="160"/>
      </w:pPr>
      <w:r>
        <w:t xml:space="preserve">36. Implement Distributed Tracing Across Services</w:t>
      </w:r>
    </w:p>
    <w:p>
      <w:pPr>
        <w:spacing w:after="160"/>
      </w:pPr>
      <w:r>
        <w:t xml:space="preserve">Track requests as they move across microservices. Identify bottlenecks and failures.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Tier 3: Reference Only (14 Tips)</w:t>
      </w:r>
    </w:p>
    <w:p>
      <w:pPr>
        <w:spacing w:after="360"/>
      </w:pPr>
      <w:r>
        <w:t xml:space="preserve">Use these in specialized contexts.</w:t>
      </w:r>
    </w:p>
    <w:p>
      <w:pPr>
        <w:spacing w:after="40" w:before="80"/>
      </w:pPr>
      <w:r>
        <w:t xml:space="preserve">37. Implement CQRS for Read-Heavy Systems</w:t>
      </w:r>
    </w:p>
    <w:p>
      <w:pPr>
        <w:spacing w:after="120"/>
      </w:pPr>
      <w:r>
        <w:t xml:space="preserve">Command Query Responsibility Segregation: separate write and read models.</w:t>
      </w:r>
    </w:p>
    <w:p>
      <w:pPr>
        <w:spacing w:after="40" w:before="80"/>
      </w:pPr>
      <w:r>
        <w:t xml:space="preserve">38. Use Event-Driven Architecture for Loose Coupling</w:t>
      </w:r>
    </w:p>
    <w:p>
      <w:pPr>
        <w:spacing w:after="120"/>
      </w:pPr>
      <w:r>
        <w:t xml:space="preserve">Publish events. Let other services subscribe. Reduces direct dependencies.</w:t>
      </w:r>
    </w:p>
    <w:p>
      <w:pPr>
        <w:spacing w:after="40" w:before="80"/>
      </w:pPr>
      <w:r>
        <w:t xml:space="preserve">39. Implement Eventual Consistency Patterns</w:t>
      </w:r>
    </w:p>
    <w:p>
      <w:pPr>
        <w:spacing w:after="120"/>
      </w:pPr>
      <w:r>
        <w:t xml:space="preserve">Accept that distributed systems cannot be instantly consistent. Design around it.</w:t>
      </w:r>
    </w:p>
    <w:p>
      <w:pPr>
        <w:spacing w:after="40" w:before="80"/>
      </w:pPr>
      <w:r>
        <w:t xml:space="preserve">40. Use Blue-Green Deployments</w:t>
      </w:r>
    </w:p>
    <w:p>
      <w:pPr>
        <w:spacing w:after="120"/>
      </w:pPr>
      <w:r>
        <w:t xml:space="preserve">Run two production environments. Switch traffic instantly. Zero downtime.</w:t>
      </w:r>
    </w:p>
    <w:p>
      <w:pPr>
        <w:spacing w:after="40" w:before="80"/>
      </w:pPr>
      <w:r>
        <w:t xml:space="preserve">41. Implement Canary Deployments</w:t>
      </w:r>
    </w:p>
    <w:p>
      <w:pPr>
        <w:spacing w:after="120"/>
      </w:pPr>
      <w:r>
        <w:t xml:space="preserve">Route a small percentage of traffic to new code. Monitor for errors. Gradually increase.</w:t>
      </w:r>
    </w:p>
    <w:p>
      <w:pPr>
        <w:spacing w:after="40" w:before="80"/>
      </w:pPr>
      <w:r>
        <w:t xml:space="preserve">42. Always Manually Review Auth, Payments, Data Mutations</w:t>
      </w:r>
    </w:p>
    <w:p>
      <w:pPr>
        <w:spacing w:after="120"/>
      </w:pPr>
      <w:r>
        <w:t xml:space="preserve">Do not trust Claude alone for these. Have two humans review.</w:t>
      </w:r>
    </w:p>
    <w:p>
      <w:pPr>
        <w:spacing w:after="40" w:before="80"/>
      </w:pPr>
      <w:r>
        <w:t xml:space="preserve">43. Use Mutation Testing to Validate Test Quality</w:t>
      </w:r>
    </w:p>
    <w:p>
      <w:pPr>
        <w:spacing w:after="120"/>
      </w:pPr>
      <w:r>
        <w:t xml:space="preserve">Inject bugs into code. Tests should catch them. If not, tests are too weak.</w:t>
      </w:r>
    </w:p>
    <w:p>
      <w:pPr>
        <w:spacing w:after="40" w:before="80"/>
      </w:pPr>
      <w:r>
        <w:t xml:space="preserve">44. Implement Bulkhead Patterns</w:t>
      </w:r>
    </w:p>
    <w:p>
      <w:pPr>
        <w:spacing w:after="120"/>
      </w:pPr>
      <w:r>
        <w:t xml:space="preserve">Isolate resource pools. If one subsystem fails, it should not take down others.</w:t>
      </w:r>
    </w:p>
    <w:p>
      <w:pPr>
        <w:spacing w:after="40" w:before="80"/>
      </w:pPr>
      <w:r>
        <w:t xml:space="preserve">45. Use Contract Testing for APIs</w:t>
      </w:r>
    </w:p>
    <w:p>
      <w:pPr>
        <w:spacing w:after="120"/>
      </w:pPr>
      <w:r>
        <w:t xml:space="preserve">Test that your code matches what consumers expect. Do not wait for integration tests.</w:t>
      </w:r>
    </w:p>
    <w:p>
      <w:pPr>
        <w:spacing w:after="40" w:before="80"/>
      </w:pPr>
      <w:r>
        <w:t xml:space="preserve">46. Implement Backpressure Handling</w:t>
      </w:r>
    </w:p>
    <w:p>
      <w:pPr>
        <w:spacing w:after="120"/>
      </w:pPr>
      <w:r>
        <w:t xml:space="preserve">If downstream systems are slow, slow down upstream. Do not buffer indefinitely.</w:t>
      </w:r>
    </w:p>
    <w:p>
      <w:pPr>
        <w:spacing w:after="40" w:before="80"/>
      </w:pPr>
      <w:r>
        <w:t xml:space="preserve">47. Use Temporal Workflows for Long-Running Processes</w:t>
      </w:r>
    </w:p>
    <w:p>
      <w:pPr>
        <w:spacing w:after="120"/>
      </w:pPr>
      <w:r>
        <w:t xml:space="preserve">Long workflows are complex. Temporal handles retries, timeouts, and state for you.</w:t>
      </w:r>
    </w:p>
    <w:p>
      <w:pPr>
        <w:spacing w:after="40" w:before="80"/>
      </w:pPr>
      <w:r>
        <w:t xml:space="preserve">48. Implement Audit Logging for Compliance</w:t>
      </w:r>
    </w:p>
    <w:p>
      <w:pPr>
        <w:spacing w:after="120"/>
      </w:pPr>
      <w:r>
        <w:t xml:space="preserve">Log every sensitive action. Store immutably. Legal requires this.</w:t>
      </w:r>
    </w:p>
    <w:p>
      <w:pPr>
        <w:spacing w:after="40" w:before="80"/>
      </w:pPr>
      <w:r>
        <w:t xml:space="preserve">49. Use OpenTelemetry for Vendor-Neutral Observability</w:t>
      </w:r>
    </w:p>
    <w:p>
      <w:pPr>
        <w:spacing w:after="120"/>
      </w:pPr>
      <w:r>
        <w:t xml:space="preserve">Instrument once. Export to any backend. Do not lock into one vendor.</w:t>
      </w:r>
    </w:p>
    <w:p>
      <w:pPr>
        <w:spacing w:after="40" w:before="80"/>
      </w:pPr>
      <w:r>
        <w:t xml:space="preserve">50. Wait for Agent Teams to Mature Before Production Use</w:t>
      </w:r>
    </w:p>
    <w:p>
      <w:pPr>
        <w:spacing w:after="120"/>
      </w:pPr>
      <w:r>
        <w:t xml:space="preserve">Agent teams are emerging. Let them mature. Use OpenClaw for orchestration in production.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Implementation Scorecard</w:t>
      </w:r>
    </w:p>
    <w:p>
      <w:pPr>
        <w:spacing w:after="240"/>
      </w:pPr>
      <w:r>
        <w:t xml:space="preserve">Use this checklist to audit your systems.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1724"/>
          </w:tcPr>
          <w:p>
            <w:r>
              <w:t xml:space="preserve">Tier</w:t>
            </w:r>
          </w:p>
        </w:tc>
        <w:tc>
          <w:tcPr>
            <w:shd w:fill="0F1724"/>
          </w:tcPr>
          <w:p>
            <w:r>
              <w:t xml:space="preserve">Implemented</w:t>
            </w:r>
          </w:p>
        </w:tc>
        <w:tc>
          <w:tcPr>
            <w:shd w:fill="0F1724"/>
          </w:tcPr>
          <w:p>
            <w:r>
              <w:t xml:space="preserve">In Progress</w:t>
            </w:r>
          </w:p>
        </w:tc>
        <w:tc>
          <w:tcPr>
            <w:shd w:fill="0F1724"/>
          </w:tcPr>
          <w:p>
            <w:r>
              <w:t xml:space="preserve">Not Started</w:t>
            </w:r>
          </w:p>
        </w:tc>
      </w:tr>
      <w:tr>
        <w:tc>
          <w:tcPr>
            <w:shd w:fill="363636"/>
          </w:tcPr>
          <w:p>
            <w:r>
              <w:t xml:space="preserve">Tier 1 (25)</w:t>
            </w:r>
          </w:p>
        </w:tc>
        <w:tc>
          <w:tcPr>
            <w:shd w:fill="363636"/>
          </w:tcPr>
          <w:p/>
        </w:tc>
        <w:tc>
          <w:tcPr>
            <w:shd w:fill="363636"/>
          </w:tcPr>
          <w:p/>
        </w:tc>
        <w:tc>
          <w:tcPr>
            <w:shd w:fill="363636"/>
          </w:tcPr>
          <w:p/>
        </w:tc>
      </w:tr>
      <w:tr>
        <w:tc>
          <w:tcPr>
            <w:shd w:fill="363636"/>
          </w:tcPr>
          <w:p>
            <w:r>
              <w:t xml:space="preserve">Tier 2 (11)</w:t>
            </w:r>
          </w:p>
        </w:tc>
        <w:tc>
          <w:tcPr>
            <w:shd w:fill="363636"/>
          </w:tcPr>
          <w:p/>
        </w:tc>
        <w:tc>
          <w:tcPr>
            <w:shd w:fill="363636"/>
          </w:tcPr>
          <w:p/>
        </w:tc>
        <w:tc>
          <w:tcPr>
            <w:shd w:fill="363636"/>
          </w:tcPr>
          <w:p/>
        </w:tc>
      </w:tr>
      <w:tr>
        <w:tc>
          <w:tcPr>
            <w:shd w:fill="363636"/>
          </w:tcPr>
          <w:p>
            <w:r>
              <w:t xml:space="preserve">Tier 3 (14)</w:t>
            </w:r>
          </w:p>
        </w:tc>
        <w:tc>
          <w:tcPr>
            <w:shd w:fill="363636"/>
          </w:tcPr>
          <w:p/>
        </w:tc>
        <w:tc>
          <w:tcPr>
            <w:shd w:fill="363636"/>
          </w:tcPr>
          <w:p/>
        </w:tc>
        <w:tc>
          <w:tcPr>
            <w:shd w:fill="363636"/>
          </w:tcPr>
          <w:p/>
        </w:tc>
      </w:tr>
    </w:tbl>
    <w:p>
      <w:pPr>
        <w:pageBreakBefore/>
      </w:pPr>
    </w:p>
    <w:p>
      <w:pPr>
        <w:pStyle w:val="Heading1"/>
        <w:spacing w:after="240" w:before="240"/>
      </w:pPr>
      <w:r>
        <w:t xml:space="preserve">What This Means for Daily Work</w:t>
      </w:r>
    </w:p>
    <w:p>
      <w:pPr>
        <w:spacing w:after="120"/>
      </w:pPr>
      <w:r>
        <w:t xml:space="preserve">Signal-Based Engineering Rule #1: Verification comes before integration.</w:t>
      </w:r>
    </w:p>
    <w:p>
      <w:pPr>
        <w:spacing w:after="240"/>
      </w:pPr>
      <w:r>
        <w:t xml:space="preserve">Do not copy-paste Claude output into production. Build a verification layer first. Tests, type checks, security scans—automation proves correctness. Code review confirms assumptions.</w:t>
      </w:r>
    </w:p>
    <w:p>
      <w:pPr>
        <w:spacing w:after="120"/>
      </w:pPr>
      <w:r>
        <w:t xml:space="preserve">Signal-Based Engineering Rule #2: Tier 1 is non-negotiable. Tier 2 scales with you. Tier 3 is situational.</w:t>
      </w:r>
    </w:p>
    <w:p>
      <w:pPr>
        <w:spacing w:after="240"/>
      </w:pPr>
      <w:r>
        <w:t xml:space="preserve">If you ship code that violates any Tier 1 practice, you will regret it in production. Tier 2 practices become necessary as teams grow and systems scale. Tier 3 practices solve specialized problems—do not over-engineer with them.</w:t>
      </w:r>
    </w:p>
    <w:p>
      <w:pPr>
        <w:spacing w:after="120"/>
      </w:pPr>
      <w:r>
        <w:t xml:space="preserve">Signal-Based Engineering Rule #3: Automation &gt; Code Review.</w:t>
      </w:r>
    </w:p>
    <w:p>
      <w:pPr>
        <w:spacing w:after="240"/>
      </w:pPr>
      <w:r>
        <w:t xml:space="preserve">Linters, formatters, type checkers, and tests are infinitely scalable. Code reviewers are not. Build automation layers that enforce these practices. Then use code review for logic, architecture, and assumptions.</w:t>
      </w:r>
    </w:p>
    <w:p>
      <w:pPr>
        <w:spacing w:after="120"/>
      </w:pPr>
      <w:r>
        <w:t xml:space="preserve">Signal-Based Engineering Rule #4: Observability is non-negotiable.</w:t>
      </w:r>
    </w:p>
    <w:p>
      <w:pPr>
        <w:spacing w:after="240"/>
      </w:pPr>
      <w:r>
        <w:t xml:space="preserve">You cannot operate what you cannot observe. Every Claude-generated system must emit logs, metrics, and traces. When production fails, you need to know what actually happened.</w:t>
      </w:r>
    </w:p>
    <w:p>
      <w:pPr>
        <w:spacing w:after="120"/>
      </w:pPr>
      <w:r>
        <w:t xml:space="preserve">Signal-Based Engineering Rule #5: Security is ongoing, not one-time.</w:t>
      </w:r>
    </w:p>
    <w:p>
      <w:pPr>
        <w:spacing w:after="360"/>
      </w:pPr>
      <w:r>
        <w:t xml:space="preserve">Audit Claude-generated code for security quarterly. Threat models evolve. New vulnerabilities surface. Make security reviews a recurring practice, not a checkbox.</w:t>
      </w:r>
    </w:p>
    <w:p>
      <w:pPr>
        <w:spacing w:after="240"/>
      </w:pPr>
      <w:r>
        <w:t xml:space="preserve">Use these practices. Your production systems will be more stable, more observable, and more trustworthy.</w:t>
      </w:r>
    </w:p>
    <w:p>
      <w:pPr>
        <w:pageBreakBefore/>
      </w:pPr>
    </w:p>
    <w:p>
      <w:pPr>
        <w:spacing w:after="240" w:before="1440"/>
        <w:jc w:val="center"/>
      </w:pPr>
      <w:r>
        <w:t xml:space="preserve">About SMOrchestra.ai</w:t>
      </w:r>
    </w:p>
    <w:p>
      <w:pPr>
        <w:spacing w:after="120"/>
        <w:jc w:val="center"/>
      </w:pPr>
      <w:r>
        <w:t xml:space="preserve">We build signal-based revenue engines for B2B companies scaling in the Gulf.</w:t>
      </w:r>
    </w:p>
    <w:p>
      <w:pPr>
        <w:spacing w:after="240"/>
        <w:jc w:val="center"/>
      </w:pPr>
      <w:r>
        <w:t xml:space="preserve">Founded 2024. Dubai, UAE.</w:t>
      </w:r>
    </w:p>
    <w:p>
      <w:pPr>
        <w:spacing w:after="240" w:before="120"/>
        <w:jc w:val="center"/>
      </w:pPr>
      <w:r>
        <w:t xml:space="preserve">Our platforms:</w:t>
      </w:r>
    </w:p>
    <w:p>
      <w:pPr>
        <w:spacing w:after="80"/>
        <w:jc w:val="center"/>
      </w:pPr>
      <w:r>
        <w:t xml:space="preserve">SalesMfast SME — Arabic-first CRM for service businesses</w:t>
      </w:r>
    </w:p>
    <w:p>
      <w:pPr>
        <w:spacing w:after="80"/>
        <w:jc w:val="center"/>
      </w:pPr>
      <w:r>
        <w:t xml:space="preserve">SalesMfast Signal Engine — Intent detection and lead scoring</w:t>
      </w:r>
    </w:p>
    <w:p>
      <w:pPr>
        <w:spacing w:after="480"/>
        <w:jc w:val="center"/>
      </w:pPr>
      <w:r>
        <w:t xml:space="preserve">CXMfast — Contact center on-premise and cloud</w:t>
      </w:r>
    </w:p>
    <w:p>
      <w:pPr>
        <w:spacing w:after="120"/>
        <w:jc w:val="center"/>
      </w:pPr>
      <w:r>
        <w:t xml:space="preserve">Questions? Contact: hello@smorhestra.ai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2026-03-22T22:49:13.345Z</dcterms:created>
  <dcterms:modified xsi:type="dcterms:W3CDTF">2026-03-22T22:49:13.349Z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