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6056C" w14:textId="77777777" w:rsidR="0068129D" w:rsidRPr="004B1482" w:rsidRDefault="0068129D" w:rsidP="00932568">
      <w:pPr>
        <w:autoSpaceDE w:val="0"/>
        <w:autoSpaceDN w:val="0"/>
        <w:adjustRightInd w:val="0"/>
        <w:spacing w:after="0" w:line="240" w:lineRule="auto"/>
        <w:jc w:val="both"/>
        <w:rPr>
          <w:rFonts w:cstheme="minorHAnsi"/>
          <w:b/>
          <w:bCs/>
          <w:kern w:val="0"/>
          <w:sz w:val="24"/>
          <w:szCs w:val="24"/>
        </w:rPr>
      </w:pPr>
      <w:r w:rsidRPr="004B1482">
        <w:rPr>
          <w:rFonts w:cstheme="minorHAnsi"/>
          <w:b/>
          <w:bCs/>
          <w:kern w:val="0"/>
          <w:sz w:val="24"/>
          <w:szCs w:val="24"/>
        </w:rPr>
        <w:t>CPSC 5310 01 Machine Learning</w:t>
      </w:r>
    </w:p>
    <w:p w14:paraId="774AE8D5" w14:textId="78355842" w:rsidR="0068129D" w:rsidRPr="004B1482" w:rsidRDefault="0068129D" w:rsidP="00932568">
      <w:pPr>
        <w:autoSpaceDE w:val="0"/>
        <w:autoSpaceDN w:val="0"/>
        <w:adjustRightInd w:val="0"/>
        <w:spacing w:after="0" w:line="240" w:lineRule="auto"/>
        <w:jc w:val="both"/>
        <w:rPr>
          <w:rFonts w:cstheme="minorHAnsi"/>
          <w:b/>
          <w:bCs/>
          <w:kern w:val="0"/>
          <w:sz w:val="24"/>
          <w:szCs w:val="24"/>
        </w:rPr>
      </w:pPr>
      <w:r w:rsidRPr="004B1482">
        <w:rPr>
          <w:rFonts w:cstheme="minorHAnsi"/>
          <w:b/>
          <w:bCs/>
          <w:kern w:val="0"/>
          <w:sz w:val="24"/>
          <w:szCs w:val="24"/>
        </w:rPr>
        <w:t>Project_Part_</w:t>
      </w:r>
      <w:r w:rsidR="00932568">
        <w:rPr>
          <w:rFonts w:cstheme="minorHAnsi"/>
          <w:b/>
          <w:bCs/>
          <w:kern w:val="0"/>
          <w:sz w:val="24"/>
          <w:szCs w:val="24"/>
        </w:rPr>
        <w:t>5</w:t>
      </w:r>
    </w:p>
    <w:p w14:paraId="0FD3231A" w14:textId="77777777" w:rsidR="0068129D" w:rsidRPr="004B1482" w:rsidRDefault="0068129D" w:rsidP="00932568">
      <w:pPr>
        <w:autoSpaceDE w:val="0"/>
        <w:autoSpaceDN w:val="0"/>
        <w:adjustRightInd w:val="0"/>
        <w:spacing w:after="0" w:line="240" w:lineRule="auto"/>
        <w:jc w:val="both"/>
        <w:rPr>
          <w:rFonts w:cstheme="minorHAnsi"/>
          <w:b/>
          <w:bCs/>
          <w:kern w:val="0"/>
          <w:sz w:val="24"/>
          <w:szCs w:val="24"/>
        </w:rPr>
      </w:pPr>
      <w:r w:rsidRPr="004B1482">
        <w:rPr>
          <w:rFonts w:cstheme="minorHAnsi"/>
          <w:b/>
          <w:bCs/>
          <w:kern w:val="0"/>
          <w:sz w:val="24"/>
          <w:szCs w:val="24"/>
        </w:rPr>
        <w:t>Team 4 – Priyadarshini Shanmugasundaram Murugan, Archana Janardhana Vinoda Kumari,</w:t>
      </w:r>
    </w:p>
    <w:p w14:paraId="3941F5F5" w14:textId="6A20FBAF" w:rsidR="0068129D" w:rsidRPr="004B1482" w:rsidRDefault="00932568" w:rsidP="0ABA3A93">
      <w:pPr>
        <w:spacing w:line="240" w:lineRule="auto"/>
        <w:jc w:val="both"/>
        <w:rPr>
          <w:sz w:val="24"/>
          <w:szCs w:val="24"/>
        </w:rPr>
      </w:pPr>
      <w:r>
        <w:rPr>
          <w:rFonts w:cstheme="minorHAnsi"/>
          <w:b/>
          <w:bCs/>
          <w:noProof/>
          <w:kern w:val="0"/>
          <w:sz w:val="24"/>
          <w:szCs w:val="24"/>
        </w:rPr>
        <mc:AlternateContent>
          <mc:Choice Requires="wps">
            <w:drawing>
              <wp:anchor distT="0" distB="0" distL="114300" distR="114300" simplePos="0" relativeHeight="251659264" behindDoc="0" locked="0" layoutInCell="1" allowOverlap="1" wp14:anchorId="0E646974" wp14:editId="150BA5D6">
                <wp:simplePos x="0" y="0"/>
                <wp:positionH relativeFrom="column">
                  <wp:posOffset>-914401</wp:posOffset>
                </wp:positionH>
                <wp:positionV relativeFrom="paragraph">
                  <wp:posOffset>255810</wp:posOffset>
                </wp:positionV>
                <wp:extent cx="7558335" cy="0"/>
                <wp:effectExtent l="0" t="0" r="0" b="0"/>
                <wp:wrapNone/>
                <wp:docPr id="361336631" name="Straight Connector 1"/>
                <wp:cNvGraphicFramePr/>
                <a:graphic xmlns:a="http://schemas.openxmlformats.org/drawingml/2006/main">
                  <a:graphicData uri="http://schemas.microsoft.com/office/word/2010/wordprocessingShape">
                    <wps:wsp>
                      <wps:cNvCnPr/>
                      <wps:spPr>
                        <a:xfrm>
                          <a:off x="0" y="0"/>
                          <a:ext cx="75583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from="-1in,20.15pt" to="523.15pt,20.15pt" w14:anchorId="79D729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">
                <v:stroke joinstyle="miter"/>
              </v:line>
            </w:pict>
          </mc:Fallback>
        </mc:AlternateContent>
      </w:r>
      <w:r w:rsidR="0068129D" w:rsidRPr="0ABA3A93">
        <w:rPr>
          <w:b/>
          <w:bCs/>
          <w:kern w:val="0"/>
          <w:sz w:val="24"/>
          <w:szCs w:val="24"/>
        </w:rPr>
        <w:t xml:space="preserve">Priyanka </w:t>
      </w:r>
      <w:proofErr w:type="spellStart"/>
      <w:r w:rsidR="0068129D" w:rsidRPr="0ABA3A93">
        <w:rPr>
          <w:b/>
          <w:bCs/>
          <w:kern w:val="0"/>
          <w:sz w:val="24"/>
          <w:szCs w:val="24"/>
        </w:rPr>
        <w:t>Vysyaraju</w:t>
      </w:r>
      <w:proofErr w:type="spellEnd"/>
    </w:p>
    <w:p w14:paraId="794B79F4" w14:textId="4A5EDA80" w:rsidR="00932568" w:rsidRPr="00932568" w:rsidRDefault="00932568" w:rsidP="00932568">
      <w:pPr>
        <w:spacing w:before="240" w:line="240" w:lineRule="auto"/>
        <w:jc w:val="center"/>
        <w:rPr>
          <w:rFonts w:cstheme="minorHAnsi"/>
          <w:b/>
          <w:bCs/>
          <w:sz w:val="28"/>
          <w:szCs w:val="28"/>
        </w:rPr>
      </w:pPr>
      <w:r w:rsidRPr="00932568">
        <w:rPr>
          <w:rFonts w:cstheme="minorHAnsi"/>
          <w:b/>
          <w:bCs/>
          <w:sz w:val="28"/>
          <w:szCs w:val="28"/>
        </w:rPr>
        <w:t>REPORT ON OUR PROJECT – PREDICTING ALZHEIMER</w:t>
      </w:r>
    </w:p>
    <w:p w14:paraId="0BAA2306" w14:textId="2CACB93F" w:rsidR="004B1482" w:rsidRPr="004B1482" w:rsidRDefault="004B1482" w:rsidP="00932568">
      <w:pPr>
        <w:spacing w:line="240" w:lineRule="auto"/>
        <w:jc w:val="both"/>
        <w:rPr>
          <w:rFonts w:cstheme="minorHAnsi"/>
          <w:b/>
          <w:bCs/>
          <w:sz w:val="24"/>
          <w:szCs w:val="24"/>
        </w:rPr>
      </w:pPr>
      <w:r w:rsidRPr="004B1482">
        <w:rPr>
          <w:rFonts w:cstheme="minorHAnsi"/>
          <w:b/>
          <w:bCs/>
          <w:sz w:val="24"/>
          <w:szCs w:val="24"/>
        </w:rPr>
        <w:t>Our Topic:</w:t>
      </w:r>
    </w:p>
    <w:p w14:paraId="49F07F8E" w14:textId="0BEFDAD0" w:rsidR="00B23548" w:rsidRPr="004B1482" w:rsidRDefault="0068129D" w:rsidP="00932568">
      <w:pPr>
        <w:spacing w:line="240" w:lineRule="auto"/>
        <w:jc w:val="both"/>
        <w:rPr>
          <w:rFonts w:cstheme="minorHAnsi"/>
        </w:rPr>
      </w:pPr>
      <w:r w:rsidRPr="004B1482">
        <w:rPr>
          <w:rFonts w:cstheme="minorHAnsi"/>
        </w:rPr>
        <w:t xml:space="preserve">Alzheimer's disease is a neurodegenerative disorder causing memory loss, cognitive decline, and </w:t>
      </w:r>
      <w:proofErr w:type="spellStart"/>
      <w:r w:rsidRPr="004B1482">
        <w:rPr>
          <w:rFonts w:cstheme="minorHAnsi"/>
        </w:rPr>
        <w:t>behavioral</w:t>
      </w:r>
      <w:proofErr w:type="spellEnd"/>
      <w:r w:rsidRPr="004B1482">
        <w:rPr>
          <w:rFonts w:cstheme="minorHAnsi"/>
        </w:rPr>
        <w:t xml:space="preserve"> changes. Diagnosis involves medical history, cognitive tests, and, in some cases, brain imaging. While there is no cure, ongoing research seeks to develop effective treatments. Predictive </w:t>
      </w:r>
      <w:proofErr w:type="spellStart"/>
      <w:r w:rsidRPr="004B1482">
        <w:rPr>
          <w:rFonts w:cstheme="minorHAnsi"/>
        </w:rPr>
        <w:t>modeling</w:t>
      </w:r>
      <w:proofErr w:type="spellEnd"/>
      <w:r w:rsidRPr="004B1482">
        <w:rPr>
          <w:rFonts w:cstheme="minorHAnsi"/>
        </w:rPr>
        <w:t xml:space="preserve"> using machine learning involves creating a model to predict the likelihood of Alzheimer's based on specific input features.</w:t>
      </w:r>
    </w:p>
    <w:p w14:paraId="77470A2C" w14:textId="11200DF2" w:rsidR="00D21AF1" w:rsidRDefault="00D21AF1" w:rsidP="00932568">
      <w:pPr>
        <w:spacing w:line="240" w:lineRule="auto"/>
        <w:jc w:val="both"/>
        <w:rPr>
          <w:rFonts w:cstheme="minorHAnsi"/>
        </w:rPr>
      </w:pPr>
      <w:r w:rsidRPr="00D21AF1">
        <w:rPr>
          <w:rFonts w:cstheme="minorHAnsi"/>
        </w:rPr>
        <w:t xml:space="preserve">We've opted to </w:t>
      </w:r>
      <w:proofErr w:type="spellStart"/>
      <w:r w:rsidRPr="00D21AF1">
        <w:rPr>
          <w:rFonts w:cstheme="minorHAnsi"/>
        </w:rPr>
        <w:t>analyze</w:t>
      </w:r>
      <w:proofErr w:type="spellEnd"/>
      <w:r w:rsidRPr="00D21AF1">
        <w:rPr>
          <w:rFonts w:cstheme="minorHAnsi"/>
        </w:rPr>
        <w:t xml:space="preserve"> the "</w:t>
      </w:r>
      <w:proofErr w:type="spellStart"/>
      <w:r w:rsidRPr="00D21AF1">
        <w:rPr>
          <w:rFonts w:cstheme="minorHAnsi"/>
        </w:rPr>
        <w:t>predict_alzheimers</w:t>
      </w:r>
      <w:proofErr w:type="spellEnd"/>
      <w:r w:rsidRPr="00D21AF1">
        <w:rPr>
          <w:rFonts w:cstheme="minorHAnsi"/>
        </w:rPr>
        <w:t xml:space="preserve">" dataset, encompassing diverse demographic and clinical characteristics </w:t>
      </w:r>
      <w:r>
        <w:rPr>
          <w:rFonts w:cstheme="minorHAnsi"/>
        </w:rPr>
        <w:t>related</w:t>
      </w:r>
      <w:r w:rsidRPr="00D21AF1">
        <w:rPr>
          <w:rFonts w:cstheme="minorHAnsi"/>
        </w:rPr>
        <w:t xml:space="preserve"> to Alzheimer's disease. This dataset comprises 33 columns, encompassing both categorical and numerical data.</w:t>
      </w:r>
    </w:p>
    <w:p w14:paraId="0B142481" w14:textId="7638ACB8" w:rsidR="004B1482" w:rsidRPr="004B1482" w:rsidRDefault="004B1482" w:rsidP="00932568">
      <w:pPr>
        <w:spacing w:line="240" w:lineRule="auto"/>
        <w:jc w:val="both"/>
        <w:rPr>
          <w:rFonts w:cstheme="minorHAnsi"/>
          <w:b/>
          <w:bCs/>
          <w:sz w:val="24"/>
          <w:szCs w:val="24"/>
        </w:rPr>
      </w:pPr>
      <w:r w:rsidRPr="004B1482">
        <w:rPr>
          <w:rFonts w:cstheme="minorHAnsi"/>
          <w:b/>
          <w:bCs/>
          <w:sz w:val="24"/>
          <w:szCs w:val="24"/>
        </w:rPr>
        <w:t>Data Preprocessing:</w:t>
      </w:r>
    </w:p>
    <w:p w14:paraId="2B57CE7C" w14:textId="19368863" w:rsidR="00CF0765" w:rsidRDefault="00D21AF1" w:rsidP="00932568">
      <w:pPr>
        <w:autoSpaceDE w:val="0"/>
        <w:autoSpaceDN w:val="0"/>
        <w:adjustRightInd w:val="0"/>
        <w:spacing w:after="0" w:line="240" w:lineRule="auto"/>
        <w:jc w:val="both"/>
        <w:rPr>
          <w:rFonts w:cstheme="minorHAnsi"/>
          <w:kern w:val="0"/>
        </w:rPr>
      </w:pPr>
      <w:r w:rsidRPr="00D21AF1">
        <w:rPr>
          <w:rFonts w:cstheme="minorHAnsi"/>
          <w:kern w:val="0"/>
        </w:rPr>
        <w:t xml:space="preserve">Data preprocessing plays a pivotal role in readying data for machine learning models. This process encompasses understanding the dataset, rectifying missing values and outliers, encoding categorical variables, normalizing numerical features, and conducting feature engineering. Furthermore, it entails data splitting, tackling class imbalances, handling text data, as well as normalizing and checking data skewness, while meticulously documenting all preprocessing steps. The specific actions undertaken </w:t>
      </w:r>
      <w:r>
        <w:rPr>
          <w:rFonts w:cstheme="minorHAnsi"/>
          <w:kern w:val="0"/>
        </w:rPr>
        <w:t>depend</w:t>
      </w:r>
      <w:r w:rsidRPr="00D21AF1">
        <w:rPr>
          <w:rFonts w:cstheme="minorHAnsi"/>
          <w:kern w:val="0"/>
        </w:rPr>
        <w:t xml:space="preserve"> on the dataset's characteristics and the machine learning task's requisites, often involving iterative refinement based on model performance. Initially, </w:t>
      </w:r>
      <w:r>
        <w:rPr>
          <w:rFonts w:cstheme="minorHAnsi"/>
          <w:kern w:val="0"/>
        </w:rPr>
        <w:t>we planned</w:t>
      </w:r>
      <w:r w:rsidRPr="00D21AF1">
        <w:rPr>
          <w:rFonts w:cstheme="minorHAnsi"/>
          <w:kern w:val="0"/>
        </w:rPr>
        <w:t xml:space="preserve"> to preprocess the data by addressing missing values, encoding categorical variables, and scaling numerical features. However, since our dataset contains no missing values, there is no need for data cleaning.</w:t>
      </w:r>
    </w:p>
    <w:p w14:paraId="38BC250E" w14:textId="77777777" w:rsidR="00D21AF1" w:rsidRPr="004B1482" w:rsidRDefault="00D21AF1" w:rsidP="00932568">
      <w:pPr>
        <w:autoSpaceDE w:val="0"/>
        <w:autoSpaceDN w:val="0"/>
        <w:adjustRightInd w:val="0"/>
        <w:spacing w:after="0" w:line="240" w:lineRule="auto"/>
        <w:jc w:val="both"/>
        <w:rPr>
          <w:rFonts w:cstheme="minorHAnsi"/>
          <w:kern w:val="0"/>
        </w:rPr>
      </w:pPr>
    </w:p>
    <w:p w14:paraId="14CFB1E6" w14:textId="00270EB6" w:rsidR="0068129D" w:rsidRPr="004B1482" w:rsidRDefault="0068129D" w:rsidP="00932568">
      <w:pPr>
        <w:spacing w:line="240" w:lineRule="auto"/>
        <w:jc w:val="both"/>
        <w:rPr>
          <w:rFonts w:cstheme="minorHAnsi"/>
          <w:b/>
          <w:bCs/>
          <w:sz w:val="24"/>
          <w:szCs w:val="24"/>
        </w:rPr>
      </w:pPr>
      <w:r w:rsidRPr="004B1482">
        <w:rPr>
          <w:rFonts w:cstheme="minorHAnsi"/>
          <w:b/>
          <w:bCs/>
          <w:sz w:val="24"/>
          <w:szCs w:val="24"/>
        </w:rPr>
        <w:t>Regression:</w:t>
      </w:r>
    </w:p>
    <w:p w14:paraId="7EA90410" w14:textId="1C2348EB" w:rsidR="0068129D" w:rsidRDefault="00D21AF1" w:rsidP="00932568">
      <w:pPr>
        <w:pStyle w:val="Default"/>
        <w:jc w:val="both"/>
        <w:rPr>
          <w:rFonts w:asciiTheme="minorHAnsi" w:hAnsiTheme="minorHAnsi" w:cstheme="minorHAnsi"/>
          <w:sz w:val="22"/>
          <w:szCs w:val="22"/>
        </w:rPr>
      </w:pPr>
      <w:r w:rsidRPr="00D21AF1">
        <w:rPr>
          <w:rFonts w:asciiTheme="minorHAnsi" w:hAnsiTheme="minorHAnsi" w:cstheme="minorHAnsi"/>
          <w:sz w:val="22"/>
          <w:szCs w:val="22"/>
        </w:rPr>
        <w:t xml:space="preserve">The objective is to utilize machine learning regression techniques for predicting cognitive decline, focusing on a target variable with clinical relevance to Alzheimer's disease and cognitive decline. </w:t>
      </w:r>
      <w:r>
        <w:rPr>
          <w:rFonts w:asciiTheme="minorHAnsi" w:hAnsiTheme="minorHAnsi" w:cstheme="minorHAnsi"/>
          <w:sz w:val="22"/>
          <w:szCs w:val="22"/>
        </w:rPr>
        <w:t>The target variable should display</w:t>
      </w:r>
      <w:r w:rsidRPr="00D21AF1">
        <w:rPr>
          <w:rFonts w:asciiTheme="minorHAnsi" w:hAnsiTheme="minorHAnsi" w:cstheme="minorHAnsi"/>
          <w:sz w:val="22"/>
          <w:szCs w:val="22"/>
        </w:rPr>
        <w:t xml:space="preserve"> substantial correlations with multiple features, suggesting their potential predictive value for changes in the target variable. </w:t>
      </w:r>
      <w:proofErr w:type="gramStart"/>
      <w:r w:rsidRPr="00D21AF1">
        <w:rPr>
          <w:rFonts w:asciiTheme="minorHAnsi" w:hAnsiTheme="minorHAnsi" w:cstheme="minorHAnsi"/>
          <w:sz w:val="22"/>
          <w:szCs w:val="22"/>
        </w:rPr>
        <w:t>In light of</w:t>
      </w:r>
      <w:proofErr w:type="gramEnd"/>
      <w:r w:rsidRPr="00D21AF1">
        <w:rPr>
          <w:rFonts w:asciiTheme="minorHAnsi" w:hAnsiTheme="minorHAnsi" w:cstheme="minorHAnsi"/>
          <w:sz w:val="22"/>
          <w:szCs w:val="22"/>
        </w:rPr>
        <w:t xml:space="preserve"> these criteria, MMSE (Mini-Mental State Examination) scores (</w:t>
      </w:r>
      <w:proofErr w:type="spellStart"/>
      <w:r w:rsidRPr="00D21AF1">
        <w:rPr>
          <w:rFonts w:asciiTheme="minorHAnsi" w:hAnsiTheme="minorHAnsi" w:cstheme="minorHAnsi"/>
          <w:sz w:val="22"/>
          <w:szCs w:val="22"/>
        </w:rPr>
        <w:t>mmse.bl</w:t>
      </w:r>
      <w:proofErr w:type="spellEnd"/>
      <w:r w:rsidRPr="00D21AF1">
        <w:rPr>
          <w:rFonts w:asciiTheme="minorHAnsi" w:hAnsiTheme="minorHAnsi" w:cstheme="minorHAnsi"/>
          <w:sz w:val="22"/>
          <w:szCs w:val="22"/>
        </w:rPr>
        <w:t xml:space="preserve">) are commonly employed as a standard cognitive function measure in Alzheimer's disease research, demonstrating broad clinical relevance. Following their statistical significance concerning the target variable (MMSE baseline score), the features </w:t>
      </w:r>
      <w:proofErr w:type="spellStart"/>
      <w:r w:rsidRPr="00D21AF1">
        <w:rPr>
          <w:rFonts w:asciiTheme="minorHAnsi" w:hAnsiTheme="minorHAnsi" w:cstheme="minorHAnsi"/>
          <w:sz w:val="22"/>
          <w:szCs w:val="22"/>
        </w:rPr>
        <w:t>nlabel</w:t>
      </w:r>
      <w:proofErr w:type="spellEnd"/>
      <w:r w:rsidRPr="00D21AF1">
        <w:rPr>
          <w:rFonts w:asciiTheme="minorHAnsi" w:hAnsiTheme="minorHAnsi" w:cstheme="minorHAnsi"/>
          <w:sz w:val="22"/>
          <w:szCs w:val="22"/>
        </w:rPr>
        <w:t xml:space="preserve">, adas13.bl, </w:t>
      </w:r>
      <w:proofErr w:type="spellStart"/>
      <w:r w:rsidRPr="00D21AF1">
        <w:rPr>
          <w:rFonts w:asciiTheme="minorHAnsi" w:hAnsiTheme="minorHAnsi" w:cstheme="minorHAnsi"/>
          <w:sz w:val="22"/>
          <w:szCs w:val="22"/>
        </w:rPr>
        <w:t>cdrsb.bl</w:t>
      </w:r>
      <w:proofErr w:type="spellEnd"/>
      <w:r w:rsidRPr="00D21AF1">
        <w:rPr>
          <w:rFonts w:asciiTheme="minorHAnsi" w:hAnsiTheme="minorHAnsi" w:cstheme="minorHAnsi"/>
          <w:sz w:val="22"/>
          <w:szCs w:val="22"/>
        </w:rPr>
        <w:t xml:space="preserve">, adas11.bl, </w:t>
      </w:r>
      <w:proofErr w:type="spellStart"/>
      <w:r w:rsidRPr="00D21AF1">
        <w:rPr>
          <w:rFonts w:asciiTheme="minorHAnsi" w:hAnsiTheme="minorHAnsi" w:cstheme="minorHAnsi"/>
          <w:sz w:val="22"/>
          <w:szCs w:val="22"/>
        </w:rPr>
        <w:t>faq.bl</w:t>
      </w:r>
      <w:proofErr w:type="spellEnd"/>
      <w:r w:rsidRPr="00D21AF1">
        <w:rPr>
          <w:rFonts w:asciiTheme="minorHAnsi" w:hAnsiTheme="minorHAnsi" w:cstheme="minorHAnsi"/>
          <w:sz w:val="22"/>
          <w:szCs w:val="22"/>
        </w:rPr>
        <w:t xml:space="preserve">, and </w:t>
      </w:r>
      <w:proofErr w:type="spellStart"/>
      <w:r w:rsidRPr="00D21AF1">
        <w:rPr>
          <w:rFonts w:asciiTheme="minorHAnsi" w:hAnsiTheme="minorHAnsi" w:cstheme="minorHAnsi"/>
          <w:sz w:val="22"/>
          <w:szCs w:val="22"/>
        </w:rPr>
        <w:t>ravlt.immediate.bl</w:t>
      </w:r>
      <w:proofErr w:type="spellEnd"/>
      <w:r w:rsidRPr="00D21AF1">
        <w:rPr>
          <w:rFonts w:asciiTheme="minorHAnsi" w:hAnsiTheme="minorHAnsi" w:cstheme="minorHAnsi"/>
          <w:sz w:val="22"/>
          <w:szCs w:val="22"/>
        </w:rPr>
        <w:t xml:space="preserve"> are identified as the top six features for predicting cognitive decline. This selection indicates their potential as robust predictors of cognitive decline and underscores their importance in regression analysis.</w:t>
      </w:r>
    </w:p>
    <w:p w14:paraId="06057564" w14:textId="77777777" w:rsidR="00D21AF1" w:rsidRPr="004B1482" w:rsidRDefault="00D21AF1" w:rsidP="00932568">
      <w:pPr>
        <w:pStyle w:val="Default"/>
        <w:jc w:val="both"/>
        <w:rPr>
          <w:rFonts w:asciiTheme="minorHAnsi" w:hAnsiTheme="minorHAnsi" w:cstheme="minorHAnsi"/>
          <w:sz w:val="22"/>
          <w:szCs w:val="22"/>
        </w:rPr>
      </w:pPr>
    </w:p>
    <w:p w14:paraId="1AE5DF23" w14:textId="77777777" w:rsidR="00932568" w:rsidRDefault="00D21AF1" w:rsidP="00932568">
      <w:pPr>
        <w:pStyle w:val="Default"/>
        <w:jc w:val="both"/>
        <w:rPr>
          <w:rFonts w:asciiTheme="minorHAnsi" w:hAnsiTheme="minorHAnsi" w:cstheme="minorHAnsi"/>
          <w:sz w:val="22"/>
          <w:szCs w:val="22"/>
        </w:rPr>
      </w:pPr>
      <w:r w:rsidRPr="00D21AF1">
        <w:rPr>
          <w:rFonts w:asciiTheme="minorHAnsi" w:hAnsiTheme="minorHAnsi" w:cstheme="minorHAnsi"/>
          <w:sz w:val="22"/>
          <w:szCs w:val="22"/>
        </w:rPr>
        <w:t xml:space="preserve">We have explored several regression models—linear regression, random forest regression, support vector regression, and ridge regression—to forecast cognitive decline using our dataset. </w:t>
      </w:r>
    </w:p>
    <w:p w14:paraId="502584A7" w14:textId="77777777" w:rsidR="00932568" w:rsidRDefault="00932568" w:rsidP="00932568">
      <w:pPr>
        <w:pStyle w:val="Default"/>
        <w:jc w:val="both"/>
        <w:rPr>
          <w:rFonts w:asciiTheme="minorHAnsi" w:hAnsiTheme="minorHAnsi" w:cstheme="minorHAnsi"/>
          <w:sz w:val="22"/>
          <w:szCs w:val="22"/>
        </w:rPr>
      </w:pPr>
    </w:p>
    <w:p w14:paraId="64A877F2" w14:textId="77777777" w:rsidR="00932568" w:rsidRDefault="00D21AF1" w:rsidP="00932568">
      <w:pPr>
        <w:pStyle w:val="Default"/>
        <w:jc w:val="both"/>
        <w:rPr>
          <w:rFonts w:asciiTheme="minorHAnsi" w:hAnsiTheme="minorHAnsi" w:cstheme="minorHAnsi"/>
          <w:sz w:val="22"/>
          <w:szCs w:val="22"/>
        </w:rPr>
      </w:pPr>
      <w:r w:rsidRPr="00D21AF1">
        <w:rPr>
          <w:rFonts w:asciiTheme="minorHAnsi" w:hAnsiTheme="minorHAnsi" w:cstheme="minorHAnsi"/>
          <w:sz w:val="22"/>
          <w:szCs w:val="22"/>
        </w:rPr>
        <w:t>The Linear Regression Model demonstrates moderate predictive capability, yielding an R-squared value of 0.6439, signifying that approximately 64.39% of the variance in the target variable is accounted for by the model. Its RMSE of 1.7166 indicates that, on average, predictions are within about 1.71 units of the actual values.</w:t>
      </w:r>
      <w:r>
        <w:rPr>
          <w:rFonts w:asciiTheme="minorHAnsi" w:hAnsiTheme="minorHAnsi" w:cstheme="minorHAnsi"/>
          <w:sz w:val="22"/>
          <w:szCs w:val="22"/>
        </w:rPr>
        <w:t xml:space="preserve"> </w:t>
      </w:r>
    </w:p>
    <w:p w14:paraId="793BA117" w14:textId="77777777" w:rsidR="00932568" w:rsidRDefault="00932568" w:rsidP="00932568">
      <w:pPr>
        <w:pStyle w:val="Default"/>
        <w:jc w:val="both"/>
        <w:rPr>
          <w:rFonts w:asciiTheme="minorHAnsi" w:hAnsiTheme="minorHAnsi" w:cstheme="minorHAnsi"/>
          <w:sz w:val="22"/>
          <w:szCs w:val="22"/>
        </w:rPr>
      </w:pPr>
    </w:p>
    <w:p w14:paraId="39B3A122" w14:textId="2E0E64BE" w:rsidR="00D21AF1" w:rsidRPr="00D21AF1" w:rsidRDefault="00D21AF1" w:rsidP="00932568">
      <w:pPr>
        <w:pStyle w:val="Default"/>
        <w:jc w:val="both"/>
        <w:rPr>
          <w:rFonts w:asciiTheme="minorHAnsi" w:hAnsiTheme="minorHAnsi" w:cstheme="minorHAnsi"/>
          <w:sz w:val="22"/>
          <w:szCs w:val="22"/>
        </w:rPr>
      </w:pPr>
      <w:r w:rsidRPr="00D21AF1">
        <w:rPr>
          <w:rFonts w:asciiTheme="minorHAnsi" w:hAnsiTheme="minorHAnsi" w:cstheme="minorHAnsi"/>
          <w:sz w:val="22"/>
          <w:szCs w:val="22"/>
        </w:rPr>
        <w:t>Surpassing the Linear Regression model, the Random Forest Regressor exhibits superior performance, boasting a higher R-squared value of 0.6632, suggesting it can explain around 66.32% of the variance. Moreover, its RMSE is lower at 1.6694, indicating more precise predictions.</w:t>
      </w:r>
    </w:p>
    <w:p w14:paraId="3B396F6A" w14:textId="77777777" w:rsidR="00D21AF1" w:rsidRPr="00D21AF1" w:rsidRDefault="00D21AF1" w:rsidP="00932568">
      <w:pPr>
        <w:pStyle w:val="Default"/>
        <w:jc w:val="both"/>
        <w:rPr>
          <w:rFonts w:asciiTheme="minorHAnsi" w:hAnsiTheme="minorHAnsi" w:cstheme="minorHAnsi"/>
          <w:sz w:val="22"/>
          <w:szCs w:val="22"/>
        </w:rPr>
      </w:pPr>
    </w:p>
    <w:p w14:paraId="3490DFE3" w14:textId="77777777" w:rsidR="00932568" w:rsidRDefault="00D21AF1" w:rsidP="00932568">
      <w:pPr>
        <w:pStyle w:val="Default"/>
        <w:jc w:val="both"/>
        <w:rPr>
          <w:rFonts w:asciiTheme="minorHAnsi" w:hAnsiTheme="minorHAnsi" w:cstheme="minorHAnsi"/>
          <w:sz w:val="22"/>
          <w:szCs w:val="22"/>
        </w:rPr>
      </w:pPr>
      <w:r w:rsidRPr="00D21AF1">
        <w:rPr>
          <w:rFonts w:asciiTheme="minorHAnsi" w:hAnsiTheme="minorHAnsi" w:cstheme="minorHAnsi"/>
          <w:sz w:val="22"/>
          <w:szCs w:val="22"/>
        </w:rPr>
        <w:t>In contrast, the Support Vector Regression (SVR) Model displays notably inferior performance compared to the other models, with an R-squared value of 0.6163. This indicates it can only elucidate approximately 61.63% of the variance in the target variable, with its higher RMSE of 1.7819 implying less accurate predictions.</w:t>
      </w:r>
      <w:r>
        <w:rPr>
          <w:rFonts w:asciiTheme="minorHAnsi" w:hAnsiTheme="minorHAnsi" w:cstheme="minorHAnsi"/>
          <w:sz w:val="22"/>
          <w:szCs w:val="22"/>
        </w:rPr>
        <w:t xml:space="preserve"> </w:t>
      </w:r>
    </w:p>
    <w:p w14:paraId="0C32F67A" w14:textId="77777777" w:rsidR="00932568" w:rsidRDefault="00932568" w:rsidP="00932568">
      <w:pPr>
        <w:pStyle w:val="Default"/>
        <w:jc w:val="both"/>
        <w:rPr>
          <w:rFonts w:asciiTheme="minorHAnsi" w:hAnsiTheme="minorHAnsi" w:cstheme="minorHAnsi"/>
          <w:sz w:val="22"/>
          <w:szCs w:val="22"/>
        </w:rPr>
      </w:pPr>
    </w:p>
    <w:p w14:paraId="0A006DCE" w14:textId="34E9E640" w:rsidR="00195F87" w:rsidRDefault="00D21AF1" w:rsidP="00932568">
      <w:pPr>
        <w:pStyle w:val="Default"/>
        <w:jc w:val="both"/>
        <w:rPr>
          <w:rFonts w:asciiTheme="minorHAnsi" w:hAnsiTheme="minorHAnsi" w:cstheme="minorHAnsi"/>
          <w:sz w:val="22"/>
          <w:szCs w:val="22"/>
        </w:rPr>
      </w:pPr>
      <w:r w:rsidRPr="00D21AF1">
        <w:rPr>
          <w:rFonts w:asciiTheme="minorHAnsi" w:hAnsiTheme="minorHAnsi" w:cstheme="minorHAnsi"/>
          <w:sz w:val="22"/>
          <w:szCs w:val="22"/>
        </w:rPr>
        <w:t>Similarly, the Ridge Regression Model shows performance akin to the Linear Regression model, yielding an R-squared value of 0.644. This indicates it can account for about 64.4% of the variance in the target variable, with its higher RMSE of 1.716 suggesting less precise predictions.</w:t>
      </w:r>
    </w:p>
    <w:p w14:paraId="3CB389F5" w14:textId="77777777" w:rsidR="00D21AF1" w:rsidRPr="004B1482" w:rsidRDefault="00D21AF1" w:rsidP="00932568">
      <w:pPr>
        <w:pStyle w:val="Default"/>
        <w:jc w:val="both"/>
        <w:rPr>
          <w:rFonts w:asciiTheme="minorHAnsi" w:hAnsiTheme="minorHAnsi" w:cstheme="minorHAnsi"/>
          <w:sz w:val="22"/>
          <w:szCs w:val="22"/>
        </w:rPr>
      </w:pPr>
    </w:p>
    <w:p w14:paraId="2AFAD2A5" w14:textId="3AA40E5D" w:rsidR="00195F87" w:rsidRDefault="00D21AF1" w:rsidP="00932568">
      <w:pPr>
        <w:pStyle w:val="Default"/>
        <w:jc w:val="both"/>
        <w:rPr>
          <w:rFonts w:asciiTheme="minorHAnsi" w:hAnsiTheme="minorHAnsi" w:cstheme="minorHAnsi"/>
          <w:sz w:val="22"/>
          <w:szCs w:val="22"/>
        </w:rPr>
      </w:pPr>
      <w:r w:rsidRPr="00D21AF1">
        <w:rPr>
          <w:rFonts w:asciiTheme="minorHAnsi" w:hAnsiTheme="minorHAnsi" w:cstheme="minorHAnsi"/>
          <w:sz w:val="22"/>
          <w:szCs w:val="22"/>
        </w:rPr>
        <w:t xml:space="preserve">Based on these observations, the Random Forest Regressor emerges as the most </w:t>
      </w:r>
      <w:proofErr w:type="spellStart"/>
      <w:r w:rsidRPr="00D21AF1">
        <w:rPr>
          <w:rFonts w:asciiTheme="minorHAnsi" w:hAnsiTheme="minorHAnsi" w:cstheme="minorHAnsi"/>
          <w:sz w:val="22"/>
          <w:szCs w:val="22"/>
        </w:rPr>
        <w:t>favorable</w:t>
      </w:r>
      <w:proofErr w:type="spellEnd"/>
      <w:r w:rsidRPr="00D21AF1">
        <w:rPr>
          <w:rFonts w:asciiTheme="minorHAnsi" w:hAnsiTheme="minorHAnsi" w:cstheme="minorHAnsi"/>
          <w:sz w:val="22"/>
          <w:szCs w:val="22"/>
        </w:rPr>
        <w:t xml:space="preserve"> model for this task, effectively balancing predictive precision and the capacity to e</w:t>
      </w:r>
      <w:r>
        <w:rPr>
          <w:rFonts w:asciiTheme="minorHAnsi" w:hAnsiTheme="minorHAnsi" w:cstheme="minorHAnsi"/>
          <w:sz w:val="22"/>
          <w:szCs w:val="22"/>
        </w:rPr>
        <w:t>xplain</w:t>
      </w:r>
      <w:r w:rsidRPr="00D21AF1">
        <w:rPr>
          <w:rFonts w:asciiTheme="minorHAnsi" w:hAnsiTheme="minorHAnsi" w:cstheme="minorHAnsi"/>
          <w:sz w:val="22"/>
          <w:szCs w:val="22"/>
        </w:rPr>
        <w:t xml:space="preserve"> variance in the target variable. Conducting a feature importance analysis for the Random Forest Model reveals that '</w:t>
      </w:r>
      <w:proofErr w:type="spellStart"/>
      <w:r w:rsidRPr="00D21AF1">
        <w:rPr>
          <w:rFonts w:asciiTheme="minorHAnsi" w:hAnsiTheme="minorHAnsi" w:cstheme="minorHAnsi"/>
          <w:sz w:val="22"/>
          <w:szCs w:val="22"/>
        </w:rPr>
        <w:t>nlabel</w:t>
      </w:r>
      <w:proofErr w:type="spellEnd"/>
      <w:r w:rsidRPr="00D21AF1">
        <w:rPr>
          <w:rFonts w:asciiTheme="minorHAnsi" w:hAnsiTheme="minorHAnsi" w:cstheme="minorHAnsi"/>
          <w:sz w:val="22"/>
          <w:szCs w:val="22"/>
        </w:rPr>
        <w:t>' stands out as the most influential feature for predicting cognitive decline among the top 10 features chosen for prediction.</w:t>
      </w:r>
    </w:p>
    <w:p w14:paraId="58866E09" w14:textId="77777777" w:rsidR="00D21AF1" w:rsidRPr="004B1482" w:rsidRDefault="00D21AF1" w:rsidP="00932568">
      <w:pPr>
        <w:pStyle w:val="Default"/>
        <w:jc w:val="both"/>
        <w:rPr>
          <w:rFonts w:asciiTheme="minorHAnsi" w:hAnsiTheme="minorHAnsi" w:cstheme="minorHAnsi"/>
          <w:sz w:val="22"/>
          <w:szCs w:val="22"/>
        </w:rPr>
      </w:pPr>
    </w:p>
    <w:p w14:paraId="234BEDF9" w14:textId="33FAB9F1" w:rsidR="00195F87" w:rsidRPr="004B1482" w:rsidRDefault="00195F87" w:rsidP="00932568">
      <w:pPr>
        <w:pStyle w:val="Default"/>
        <w:jc w:val="both"/>
        <w:rPr>
          <w:rFonts w:asciiTheme="minorHAnsi" w:hAnsiTheme="minorHAnsi" w:cstheme="minorHAnsi"/>
          <w:b/>
          <w:bCs/>
        </w:rPr>
      </w:pPr>
      <w:r w:rsidRPr="004B1482">
        <w:rPr>
          <w:rFonts w:asciiTheme="minorHAnsi" w:hAnsiTheme="minorHAnsi" w:cstheme="minorHAnsi"/>
          <w:b/>
          <w:bCs/>
        </w:rPr>
        <w:t>Clustering:</w:t>
      </w:r>
    </w:p>
    <w:p w14:paraId="2ECF6EBB" w14:textId="77777777" w:rsidR="00195F87" w:rsidRPr="004B1482" w:rsidRDefault="00195F87" w:rsidP="00932568">
      <w:pPr>
        <w:pStyle w:val="Default"/>
        <w:jc w:val="both"/>
        <w:rPr>
          <w:rFonts w:asciiTheme="minorHAnsi" w:hAnsiTheme="minorHAnsi" w:cstheme="minorHAnsi"/>
          <w:sz w:val="22"/>
          <w:szCs w:val="22"/>
        </w:rPr>
      </w:pPr>
    </w:p>
    <w:p w14:paraId="4BBA3F81" w14:textId="77777777" w:rsidR="00932568" w:rsidRDefault="00195F87" w:rsidP="00932568">
      <w:pPr>
        <w:autoSpaceDE w:val="0"/>
        <w:autoSpaceDN w:val="0"/>
        <w:adjustRightInd w:val="0"/>
        <w:spacing w:after="0" w:line="240" w:lineRule="auto"/>
        <w:jc w:val="both"/>
        <w:rPr>
          <w:rFonts w:cstheme="minorHAnsi"/>
          <w:color w:val="0D0D0D"/>
          <w:shd w:val="clear" w:color="auto" w:fill="FFFFFF"/>
        </w:rPr>
      </w:pPr>
      <w:r w:rsidRPr="004B1482">
        <w:rPr>
          <w:rFonts w:cstheme="minorHAnsi"/>
          <w:kern w:val="0"/>
        </w:rPr>
        <w:t xml:space="preserve">We believe </w:t>
      </w:r>
      <w:r w:rsidR="000A1C13" w:rsidRPr="004B1482">
        <w:rPr>
          <w:rFonts w:cstheme="minorHAnsi"/>
          <w:kern w:val="0"/>
        </w:rPr>
        <w:t xml:space="preserve">that </w:t>
      </w:r>
      <w:r w:rsidRPr="004B1482">
        <w:rPr>
          <w:rFonts w:cstheme="minorHAnsi"/>
          <w:kern w:val="0"/>
        </w:rPr>
        <w:t xml:space="preserve">utilizing clinical scores </w:t>
      </w:r>
      <w:r w:rsidRPr="004B1482">
        <w:rPr>
          <w:rFonts w:cstheme="minorHAnsi"/>
          <w:color w:val="0D0D0D"/>
          <w:shd w:val="clear" w:color="auto" w:fill="FFFFFF"/>
        </w:rPr>
        <w:t xml:space="preserve">such as the Clinical Dementia Rating Scale, Alzheimer’s Disease Assessment Scales, Mini-Mental State Examination score, and Functional Activities Questionnaire score </w:t>
      </w:r>
      <w:r w:rsidRPr="004B1482">
        <w:rPr>
          <w:rFonts w:cstheme="minorHAnsi"/>
          <w:kern w:val="0"/>
        </w:rPr>
        <w:t>can be beneficial in identifying</w:t>
      </w:r>
      <w:r w:rsidR="000A1C13" w:rsidRPr="004B1482">
        <w:rPr>
          <w:rFonts w:cstheme="minorHAnsi"/>
          <w:kern w:val="0"/>
        </w:rPr>
        <w:t xml:space="preserve"> </w:t>
      </w:r>
      <w:r w:rsidRPr="004B1482">
        <w:rPr>
          <w:rFonts w:cstheme="minorHAnsi"/>
          <w:kern w:val="0"/>
        </w:rPr>
        <w:t>subgroups of patients with similar disease severity or cognitive function</w:t>
      </w:r>
      <w:r w:rsidRPr="004B1482">
        <w:rPr>
          <w:rFonts w:cstheme="minorHAnsi"/>
        </w:rPr>
        <w:t xml:space="preserve">. </w:t>
      </w:r>
      <w:r w:rsidR="00D21AF1" w:rsidRPr="00D21AF1">
        <w:rPr>
          <w:rFonts w:cstheme="minorHAnsi"/>
          <w:color w:val="0D0D0D"/>
          <w:shd w:val="clear" w:color="auto" w:fill="FFFFFF"/>
        </w:rPr>
        <w:t xml:space="preserve">Employing the elbow method, we determined the optimal number of clusters to be three. Subsequently, we computed the silhouette score for four distinct clustering techniques—K-means, Agglomerative, Mini batch K-means, and mean shift—to classify patients into these three clusters. The silhouette score gauges the similarity of an object to its assigned cluster in comparison to other clusters. A higher silhouette score signifies superior clustering performance, with a score nearing 1 indicating a perfect match. </w:t>
      </w:r>
    </w:p>
    <w:p w14:paraId="36B8120B" w14:textId="77777777" w:rsidR="00932568" w:rsidRDefault="00932568" w:rsidP="00932568">
      <w:pPr>
        <w:autoSpaceDE w:val="0"/>
        <w:autoSpaceDN w:val="0"/>
        <w:adjustRightInd w:val="0"/>
        <w:spacing w:after="0" w:line="240" w:lineRule="auto"/>
        <w:jc w:val="both"/>
        <w:rPr>
          <w:rFonts w:cstheme="minorHAnsi"/>
          <w:color w:val="0D0D0D"/>
          <w:shd w:val="clear" w:color="auto" w:fill="FFFFFF"/>
        </w:rPr>
      </w:pPr>
    </w:p>
    <w:p w14:paraId="78BAFDE7" w14:textId="432327BB" w:rsidR="004B1482" w:rsidRDefault="00D21AF1" w:rsidP="00932568">
      <w:pPr>
        <w:autoSpaceDE w:val="0"/>
        <w:autoSpaceDN w:val="0"/>
        <w:adjustRightInd w:val="0"/>
        <w:spacing w:after="0" w:line="240" w:lineRule="auto"/>
        <w:jc w:val="both"/>
        <w:rPr>
          <w:rFonts w:cstheme="minorHAnsi"/>
          <w:color w:val="0D0D0D"/>
          <w:shd w:val="clear" w:color="auto" w:fill="FFFFFF"/>
        </w:rPr>
      </w:pPr>
      <w:r w:rsidRPr="00D21AF1">
        <w:rPr>
          <w:rFonts w:cstheme="minorHAnsi"/>
          <w:color w:val="0D0D0D"/>
          <w:shd w:val="clear" w:color="auto" w:fill="FFFFFF"/>
        </w:rPr>
        <w:t>Based on the scores, K-Means exhibits the highest silhouette score, indicating its suitability as the most appropriate clustering method for this dataset among those examined. The scatter plots depict</w:t>
      </w:r>
      <w:r>
        <w:rPr>
          <w:rFonts w:cstheme="minorHAnsi"/>
          <w:color w:val="0D0D0D"/>
          <w:shd w:val="clear" w:color="auto" w:fill="FFFFFF"/>
        </w:rPr>
        <w:t>ed</w:t>
      </w:r>
      <w:r w:rsidRPr="00D21AF1">
        <w:rPr>
          <w:rFonts w:cstheme="minorHAnsi"/>
          <w:color w:val="0D0D0D"/>
          <w:shd w:val="clear" w:color="auto" w:fill="FFFFFF"/>
        </w:rPr>
        <w:t xml:space="preserve"> the clustering outcomes for each method (K-Means, Agglomerative, Mini-Batch K-Means, and Mean-Shift) </w:t>
      </w:r>
      <w:r>
        <w:rPr>
          <w:rFonts w:cstheme="minorHAnsi"/>
          <w:color w:val="0D0D0D"/>
          <w:shd w:val="clear" w:color="auto" w:fill="FFFFFF"/>
        </w:rPr>
        <w:t>after</w:t>
      </w:r>
      <w:r w:rsidRPr="00D21AF1">
        <w:rPr>
          <w:rFonts w:cstheme="minorHAnsi"/>
          <w:color w:val="0D0D0D"/>
          <w:shd w:val="clear" w:color="auto" w:fill="FFFFFF"/>
        </w:rPr>
        <w:t xml:space="preserve"> reducing the dimensionality of the clinical scores data to two principal components for enhanced visualization. Each point denotes a patient, with cluster assignments indicated by distinct </w:t>
      </w:r>
      <w:proofErr w:type="spellStart"/>
      <w:r w:rsidRPr="00D21AF1">
        <w:rPr>
          <w:rFonts w:cstheme="minorHAnsi"/>
          <w:color w:val="0D0D0D"/>
          <w:shd w:val="clear" w:color="auto" w:fill="FFFFFF"/>
        </w:rPr>
        <w:t>colors</w:t>
      </w:r>
      <w:proofErr w:type="spellEnd"/>
      <w:r w:rsidRPr="00D21AF1">
        <w:rPr>
          <w:rFonts w:cstheme="minorHAnsi"/>
          <w:color w:val="0D0D0D"/>
          <w:shd w:val="clear" w:color="auto" w:fill="FFFFFF"/>
        </w:rPr>
        <w:t>.</w:t>
      </w:r>
    </w:p>
    <w:p w14:paraId="4CBEB8C7" w14:textId="77777777" w:rsidR="00D21AF1" w:rsidRPr="004B1482" w:rsidRDefault="00D21AF1" w:rsidP="00932568">
      <w:pPr>
        <w:autoSpaceDE w:val="0"/>
        <w:autoSpaceDN w:val="0"/>
        <w:adjustRightInd w:val="0"/>
        <w:spacing w:after="0" w:line="240" w:lineRule="auto"/>
        <w:jc w:val="both"/>
        <w:rPr>
          <w:rFonts w:cstheme="minorHAnsi"/>
          <w:kern w:val="0"/>
        </w:rPr>
      </w:pPr>
    </w:p>
    <w:p w14:paraId="49C17092" w14:textId="52D47FFA" w:rsidR="000A1C13" w:rsidRPr="004B1482" w:rsidRDefault="000A1C13" w:rsidP="00932568">
      <w:pPr>
        <w:autoSpaceDE w:val="0"/>
        <w:autoSpaceDN w:val="0"/>
        <w:adjustRightInd w:val="0"/>
        <w:spacing w:after="0" w:line="240" w:lineRule="auto"/>
        <w:jc w:val="both"/>
        <w:rPr>
          <w:rFonts w:cstheme="minorHAnsi"/>
          <w:b/>
          <w:bCs/>
          <w:kern w:val="0"/>
          <w:sz w:val="24"/>
          <w:szCs w:val="24"/>
        </w:rPr>
      </w:pPr>
      <w:r w:rsidRPr="004B1482">
        <w:rPr>
          <w:rFonts w:cstheme="minorHAnsi"/>
          <w:b/>
          <w:bCs/>
          <w:kern w:val="0"/>
          <w:sz w:val="24"/>
          <w:szCs w:val="24"/>
        </w:rPr>
        <w:t>Classification:</w:t>
      </w:r>
    </w:p>
    <w:p w14:paraId="518CF5F0" w14:textId="77777777" w:rsidR="000A1C13" w:rsidRPr="004B1482" w:rsidRDefault="000A1C13" w:rsidP="00932568">
      <w:pPr>
        <w:autoSpaceDE w:val="0"/>
        <w:autoSpaceDN w:val="0"/>
        <w:adjustRightInd w:val="0"/>
        <w:spacing w:after="0" w:line="240" w:lineRule="auto"/>
        <w:jc w:val="both"/>
        <w:rPr>
          <w:rFonts w:cstheme="minorHAnsi"/>
          <w:kern w:val="0"/>
        </w:rPr>
      </w:pPr>
    </w:p>
    <w:p w14:paraId="1DB66FB8" w14:textId="578B01A4" w:rsidR="000A1C13" w:rsidRPr="004B1482" w:rsidRDefault="000A1C13" w:rsidP="00932568">
      <w:pPr>
        <w:autoSpaceDE w:val="0"/>
        <w:autoSpaceDN w:val="0"/>
        <w:adjustRightInd w:val="0"/>
        <w:spacing w:after="0" w:line="240" w:lineRule="auto"/>
        <w:jc w:val="both"/>
        <w:rPr>
          <w:rFonts w:cstheme="minorHAnsi"/>
          <w:kern w:val="0"/>
        </w:rPr>
      </w:pPr>
      <w:r w:rsidRPr="004B1482">
        <w:rPr>
          <w:rFonts w:cstheme="minorHAnsi"/>
          <w:kern w:val="0"/>
        </w:rPr>
        <w:t>The task is to classify whether an individual has Alzheimer’s disease or not using machine learning</w:t>
      </w:r>
      <w:r w:rsidR="004B1482" w:rsidRPr="004B1482">
        <w:rPr>
          <w:rFonts w:cstheme="minorHAnsi"/>
          <w:kern w:val="0"/>
        </w:rPr>
        <w:t xml:space="preserve"> </w:t>
      </w:r>
      <w:r w:rsidRPr="004B1482">
        <w:rPr>
          <w:rFonts w:cstheme="minorHAnsi"/>
          <w:kern w:val="0"/>
        </w:rPr>
        <w:t>for binary classification. Our steps include collecting a relevant dataset, exploring its structure,</w:t>
      </w:r>
      <w:r w:rsidR="004B1482" w:rsidRPr="004B1482">
        <w:rPr>
          <w:rFonts w:cstheme="minorHAnsi"/>
          <w:kern w:val="0"/>
        </w:rPr>
        <w:t xml:space="preserve"> </w:t>
      </w:r>
      <w:r w:rsidRPr="004B1482">
        <w:rPr>
          <w:rFonts w:cstheme="minorHAnsi"/>
          <w:kern w:val="0"/>
        </w:rPr>
        <w:t>preprocessing by handling missing values and outliers, encoding variables, and splitting data into</w:t>
      </w:r>
      <w:r w:rsidR="004B1482" w:rsidRPr="004B1482">
        <w:rPr>
          <w:rFonts w:cstheme="minorHAnsi"/>
          <w:kern w:val="0"/>
        </w:rPr>
        <w:t xml:space="preserve"> </w:t>
      </w:r>
      <w:r w:rsidRPr="004B1482">
        <w:rPr>
          <w:rFonts w:cstheme="minorHAnsi"/>
          <w:kern w:val="0"/>
        </w:rPr>
        <w:t>training and testing sets. We will choose an appropriate classification algorithm, train the model,</w:t>
      </w:r>
      <w:r w:rsidR="004B1482" w:rsidRPr="004B1482">
        <w:rPr>
          <w:rFonts w:cstheme="minorHAnsi"/>
          <w:kern w:val="0"/>
        </w:rPr>
        <w:t xml:space="preserve"> </w:t>
      </w:r>
      <w:r w:rsidRPr="004B1482">
        <w:rPr>
          <w:rFonts w:cstheme="minorHAnsi"/>
          <w:kern w:val="0"/>
        </w:rPr>
        <w:t>and evaluate its performance using metrics. Optionally, we would like to tune hyperparameters for</w:t>
      </w:r>
      <w:r w:rsidR="004B1482" w:rsidRPr="004B1482">
        <w:rPr>
          <w:rFonts w:cstheme="minorHAnsi"/>
          <w:kern w:val="0"/>
        </w:rPr>
        <w:t xml:space="preserve"> </w:t>
      </w:r>
      <w:r w:rsidRPr="004B1482">
        <w:rPr>
          <w:rFonts w:cstheme="minorHAnsi"/>
          <w:kern w:val="0"/>
        </w:rPr>
        <w:t xml:space="preserve">optimization, interpret model decisions and validate predictions. </w:t>
      </w:r>
    </w:p>
    <w:p w14:paraId="080340B7" w14:textId="77777777" w:rsidR="000A1C13" w:rsidRPr="004B1482" w:rsidRDefault="000A1C13" w:rsidP="00932568">
      <w:pPr>
        <w:autoSpaceDE w:val="0"/>
        <w:autoSpaceDN w:val="0"/>
        <w:adjustRightInd w:val="0"/>
        <w:spacing w:after="0" w:line="240" w:lineRule="auto"/>
        <w:jc w:val="both"/>
        <w:rPr>
          <w:rFonts w:cstheme="minorHAnsi"/>
          <w:kern w:val="0"/>
        </w:rPr>
      </w:pPr>
    </w:p>
    <w:p w14:paraId="7D187A41" w14:textId="77777777" w:rsidR="00932568" w:rsidRPr="00932568" w:rsidRDefault="00932568" w:rsidP="00932568">
      <w:pPr>
        <w:autoSpaceDE w:val="0"/>
        <w:autoSpaceDN w:val="0"/>
        <w:adjustRightInd w:val="0"/>
        <w:spacing w:after="0" w:line="240" w:lineRule="auto"/>
        <w:jc w:val="both"/>
        <w:rPr>
          <w:rFonts w:cstheme="minorHAnsi"/>
          <w:kern w:val="0"/>
        </w:rPr>
      </w:pPr>
      <w:r w:rsidRPr="00932568">
        <w:rPr>
          <w:rFonts w:cstheme="minorHAnsi"/>
          <w:kern w:val="0"/>
        </w:rPr>
        <w:t xml:space="preserve">We assessed the accuracy of five classification models: logistic regression, K-nearest </w:t>
      </w:r>
      <w:proofErr w:type="spellStart"/>
      <w:r w:rsidRPr="00932568">
        <w:rPr>
          <w:rFonts w:cstheme="minorHAnsi"/>
          <w:kern w:val="0"/>
        </w:rPr>
        <w:t>neighbors</w:t>
      </w:r>
      <w:proofErr w:type="spellEnd"/>
      <w:r w:rsidRPr="00932568">
        <w:rPr>
          <w:rFonts w:cstheme="minorHAnsi"/>
          <w:kern w:val="0"/>
        </w:rPr>
        <w:t xml:space="preserve">, decision trees, support vector machine, and naive Bayes. By employing both the elbow method and Grid Search CV, we determined the optimal k value for the K-Nearest </w:t>
      </w:r>
      <w:proofErr w:type="spellStart"/>
      <w:r w:rsidRPr="00932568">
        <w:rPr>
          <w:rFonts w:cstheme="minorHAnsi"/>
          <w:kern w:val="0"/>
        </w:rPr>
        <w:t>Neighbors</w:t>
      </w:r>
      <w:proofErr w:type="spellEnd"/>
      <w:r w:rsidRPr="00932568">
        <w:rPr>
          <w:rFonts w:cstheme="minorHAnsi"/>
          <w:kern w:val="0"/>
        </w:rPr>
        <w:t xml:space="preserve"> (KNN) algorithm to be 8. This refinement ensures a finely tuned model that maximizes predictive accuracy for our dataset.</w:t>
      </w:r>
    </w:p>
    <w:p w14:paraId="2F16F7D7" w14:textId="77777777" w:rsidR="00932568" w:rsidRPr="00932568" w:rsidRDefault="00932568" w:rsidP="00932568">
      <w:pPr>
        <w:autoSpaceDE w:val="0"/>
        <w:autoSpaceDN w:val="0"/>
        <w:adjustRightInd w:val="0"/>
        <w:spacing w:after="0" w:line="240" w:lineRule="auto"/>
        <w:jc w:val="both"/>
        <w:rPr>
          <w:rFonts w:cstheme="minorHAnsi"/>
          <w:kern w:val="0"/>
        </w:rPr>
      </w:pPr>
    </w:p>
    <w:p w14:paraId="20B9C2A1" w14:textId="1F2EC00F" w:rsidR="000A1C13" w:rsidRDefault="00932568" w:rsidP="00932568">
      <w:pPr>
        <w:autoSpaceDE w:val="0"/>
        <w:autoSpaceDN w:val="0"/>
        <w:adjustRightInd w:val="0"/>
        <w:spacing w:after="0" w:line="240" w:lineRule="auto"/>
        <w:jc w:val="both"/>
        <w:rPr>
          <w:rFonts w:cstheme="minorHAnsi"/>
          <w:kern w:val="0"/>
        </w:rPr>
      </w:pPr>
      <w:r w:rsidRPr="00932568">
        <w:rPr>
          <w:rFonts w:cstheme="minorHAnsi"/>
          <w:kern w:val="0"/>
        </w:rPr>
        <w:t xml:space="preserve">Among the models tested, the naive Bayes classifier exhibited the highest accuracy, achieving 74.4%, rendering it the most effective model for this task. The notably high accuracy of the Decision Trees model suggests potential overfitting to the training data, thereby diminishing its reliability on unseen data. The success of the naive Bayes model may stem from its adeptness at managing independence assumptions between features, a trait that appears well-suited to this </w:t>
      </w:r>
      <w:proofErr w:type="gramStart"/>
      <w:r w:rsidRPr="00932568">
        <w:rPr>
          <w:rFonts w:cstheme="minorHAnsi"/>
          <w:kern w:val="0"/>
        </w:rPr>
        <w:t>particular dataset</w:t>
      </w:r>
      <w:proofErr w:type="gramEnd"/>
      <w:r w:rsidRPr="00932568">
        <w:rPr>
          <w:rFonts w:cstheme="minorHAnsi"/>
          <w:kern w:val="0"/>
        </w:rPr>
        <w:t>.</w:t>
      </w:r>
    </w:p>
    <w:p w14:paraId="5CB14FBA" w14:textId="77777777" w:rsidR="00932568" w:rsidRDefault="00932568" w:rsidP="00932568">
      <w:pPr>
        <w:autoSpaceDE w:val="0"/>
        <w:autoSpaceDN w:val="0"/>
        <w:adjustRightInd w:val="0"/>
        <w:spacing w:after="0" w:line="240" w:lineRule="auto"/>
        <w:jc w:val="center"/>
        <w:rPr>
          <w:rFonts w:cstheme="minorHAnsi"/>
          <w:kern w:val="0"/>
        </w:rPr>
      </w:pPr>
    </w:p>
    <w:p w14:paraId="74C1AD97" w14:textId="0E5876D2" w:rsidR="00932568" w:rsidRDefault="00932568" w:rsidP="00E963AA">
      <w:pPr>
        <w:autoSpaceDE w:val="0"/>
        <w:autoSpaceDN w:val="0"/>
        <w:adjustRightInd w:val="0"/>
        <w:spacing w:line="240" w:lineRule="auto"/>
        <w:jc w:val="center"/>
        <w:rPr>
          <w:rFonts w:cstheme="minorHAnsi"/>
          <w:b/>
          <w:bCs/>
          <w:kern w:val="0"/>
          <w:sz w:val="28"/>
          <w:szCs w:val="28"/>
        </w:rPr>
      </w:pPr>
      <w:r w:rsidRPr="00932568">
        <w:rPr>
          <w:rFonts w:cstheme="minorHAnsi"/>
          <w:b/>
          <w:bCs/>
          <w:kern w:val="0"/>
          <w:sz w:val="28"/>
          <w:szCs w:val="28"/>
        </w:rPr>
        <w:lastRenderedPageBreak/>
        <w:t xml:space="preserve">REPORT ON </w:t>
      </w:r>
      <w:r w:rsidR="00750365">
        <w:rPr>
          <w:rFonts w:cstheme="minorHAnsi"/>
          <w:b/>
          <w:bCs/>
          <w:kern w:val="0"/>
          <w:sz w:val="28"/>
          <w:szCs w:val="28"/>
        </w:rPr>
        <w:t xml:space="preserve">THREE TECHNICAL </w:t>
      </w:r>
      <w:r w:rsidRPr="00932568">
        <w:rPr>
          <w:rFonts w:cstheme="minorHAnsi"/>
          <w:b/>
          <w:bCs/>
          <w:kern w:val="0"/>
          <w:sz w:val="28"/>
          <w:szCs w:val="28"/>
        </w:rPr>
        <w:t>RESEARCH PAPERS</w:t>
      </w:r>
    </w:p>
    <w:p w14:paraId="21D4C3BF" w14:textId="16DE544F" w:rsidR="00E963AA" w:rsidRPr="00932568" w:rsidRDefault="00E963AA" w:rsidP="00750365">
      <w:pPr>
        <w:autoSpaceDE w:val="0"/>
        <w:autoSpaceDN w:val="0"/>
        <w:adjustRightInd w:val="0"/>
        <w:spacing w:line="240" w:lineRule="auto"/>
        <w:jc w:val="both"/>
        <w:rPr>
          <w:rFonts w:cstheme="minorHAnsi"/>
          <w:b/>
          <w:bCs/>
          <w:kern w:val="0"/>
          <w:sz w:val="28"/>
          <w:szCs w:val="28"/>
        </w:rPr>
      </w:pPr>
      <w:r w:rsidRPr="00E963AA">
        <w:rPr>
          <w:rFonts w:cstheme="minorHAnsi"/>
          <w:b/>
          <w:bCs/>
          <w:kern w:val="0"/>
          <w:sz w:val="28"/>
          <w:szCs w:val="28"/>
        </w:rPr>
        <w:t>Alzheimer’s Dise</w:t>
      </w:r>
      <w:r>
        <w:rPr>
          <w:rFonts w:cstheme="minorHAnsi"/>
          <w:b/>
          <w:bCs/>
          <w:kern w:val="0"/>
          <w:sz w:val="28"/>
          <w:szCs w:val="28"/>
        </w:rPr>
        <w:t>a</w:t>
      </w:r>
      <w:r w:rsidRPr="00E963AA">
        <w:rPr>
          <w:rFonts w:cstheme="minorHAnsi"/>
          <w:b/>
          <w:bCs/>
          <w:kern w:val="0"/>
          <w:sz w:val="28"/>
          <w:szCs w:val="28"/>
        </w:rPr>
        <w:t>se Pre</w:t>
      </w:r>
      <w:r>
        <w:rPr>
          <w:rFonts w:cstheme="minorHAnsi"/>
          <w:b/>
          <w:bCs/>
          <w:kern w:val="0"/>
          <w:sz w:val="28"/>
          <w:szCs w:val="28"/>
        </w:rPr>
        <w:t>d</w:t>
      </w:r>
      <w:r w:rsidRPr="00E963AA">
        <w:rPr>
          <w:rFonts w:cstheme="minorHAnsi"/>
          <w:b/>
          <w:bCs/>
          <w:kern w:val="0"/>
          <w:sz w:val="28"/>
          <w:szCs w:val="28"/>
        </w:rPr>
        <w:t>iction with K-means Clustering</w:t>
      </w:r>
      <w:r>
        <w:rPr>
          <w:rFonts w:cstheme="minorHAnsi"/>
          <w:b/>
          <w:bCs/>
          <w:kern w:val="0"/>
          <w:sz w:val="28"/>
          <w:szCs w:val="28"/>
        </w:rPr>
        <w:t xml:space="preserve"> </w:t>
      </w:r>
      <w:r w:rsidRPr="00E963AA">
        <w:rPr>
          <w:rFonts w:cstheme="minorHAnsi"/>
          <w:b/>
          <w:bCs/>
          <w:kern w:val="0"/>
          <w:sz w:val="28"/>
          <w:szCs w:val="28"/>
        </w:rPr>
        <w:t>and Reinforcement Learning Approach (2023)</w:t>
      </w:r>
    </w:p>
    <w:p w14:paraId="59ABEA41" w14:textId="56E8B551" w:rsidR="00750365" w:rsidRDefault="00750365" w:rsidP="00750365">
      <w:pPr>
        <w:autoSpaceDE w:val="0"/>
        <w:autoSpaceDN w:val="0"/>
        <w:adjustRightInd w:val="0"/>
        <w:spacing w:after="0" w:line="240" w:lineRule="auto"/>
        <w:jc w:val="both"/>
        <w:rPr>
          <w:rFonts w:cstheme="minorHAnsi"/>
          <w:kern w:val="0"/>
        </w:rPr>
      </w:pPr>
      <w:r w:rsidRPr="00750365">
        <w:rPr>
          <w:rFonts w:cstheme="minorHAnsi"/>
          <w:kern w:val="0"/>
        </w:rPr>
        <w:t>In this paper, a system was developed to aid in the early detection of Alzheimer's disease (AD) through the analysis of MRI images of the brain. The process involves five key phases: data collection, preprocessing, image segmentation utilizing a traditional k-means clustering approach augmented with mathematical morphology, feature extraction employing Convolutional Neural Networks (CNN), and classification employing reinforcement learning methods. To evaluate the efficacy of the proposed system, comprehensive evaluation metrics such as accuracy, specificity, and sensitivity are utilized. These metrics provide insights into the system's ability to accurately diagnose different stages of Alzheimer's disease, thereby assessing its clinical utility and reliability.</w:t>
      </w:r>
      <w:r>
        <w:rPr>
          <w:rFonts w:cstheme="minorHAnsi"/>
          <w:kern w:val="0"/>
        </w:rPr>
        <w:t xml:space="preserve"> </w:t>
      </w:r>
      <w:r w:rsidRPr="00750365">
        <w:rPr>
          <w:rFonts w:cstheme="minorHAnsi"/>
          <w:kern w:val="0"/>
        </w:rPr>
        <w:t>Results indicate that the reinforcement learning approach, particularly the DDPG algorithm, achieves notable improvements in terms of reward by learning optimal policies. Moreover, comparative analyses with other models demonstrate the superior performance of the DDPG algorithm, characterized by a more refined policy space and lower error values in classification tasks. Overall, the developed system showcases promising potential in aiding early detection efforts and advancing our understanding of Alzheimer's disease pathology.</w:t>
      </w:r>
    </w:p>
    <w:p w14:paraId="1236D9E6" w14:textId="2183C351" w:rsidR="00750365" w:rsidRPr="00750365" w:rsidRDefault="00750365" w:rsidP="00750365">
      <w:pPr>
        <w:autoSpaceDE w:val="0"/>
        <w:autoSpaceDN w:val="0"/>
        <w:adjustRightInd w:val="0"/>
        <w:spacing w:after="0" w:line="240" w:lineRule="auto"/>
        <w:jc w:val="both"/>
        <w:rPr>
          <w:rFonts w:cstheme="minorHAnsi"/>
          <w:kern w:val="0"/>
        </w:rPr>
      </w:pPr>
      <w:r w:rsidRPr="0ABA3A93">
        <w:rPr>
          <w:noProof/>
        </w:rPr>
        <w:t xml:space="preserve">                 </w:t>
      </w:r>
      <w:r>
        <w:rPr>
          <w:noProof/>
        </w:rPr>
        <w:drawing>
          <wp:inline distT="0" distB="0" distL="0" distR="0" wp14:anchorId="43D2216E" wp14:editId="526C7F40">
            <wp:extent cx="2254250" cy="1811749"/>
            <wp:effectExtent l="0" t="0" r="0" b="0"/>
            <wp:docPr id="151578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262777" cy="1818602"/>
                    </a:xfrm>
                    <a:prstGeom prst="rect">
                      <a:avLst/>
                    </a:prstGeom>
                  </pic:spPr>
                </pic:pic>
              </a:graphicData>
            </a:graphic>
          </wp:inline>
        </w:drawing>
      </w:r>
      <w:r w:rsidRPr="0ABA3A93">
        <w:rPr>
          <w:noProof/>
        </w:rPr>
        <w:t xml:space="preserve"> </w:t>
      </w:r>
      <w:r>
        <w:rPr>
          <w:noProof/>
        </w:rPr>
        <w:drawing>
          <wp:inline distT="0" distB="0" distL="0" distR="0" wp14:anchorId="18FF2BDE" wp14:editId="4D031039">
            <wp:extent cx="2324100" cy="1765820"/>
            <wp:effectExtent l="0" t="0" r="0" b="6350"/>
            <wp:docPr id="25646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36397" cy="1775163"/>
                    </a:xfrm>
                    <a:prstGeom prst="rect">
                      <a:avLst/>
                    </a:prstGeom>
                  </pic:spPr>
                </pic:pic>
              </a:graphicData>
            </a:graphic>
          </wp:inline>
        </w:drawing>
      </w:r>
    </w:p>
    <w:p w14:paraId="2264C50D" w14:textId="74F04CE2" w:rsidR="0ABA3A93" w:rsidRDefault="0ABA3A93" w:rsidP="0ABA3A93">
      <w:pPr>
        <w:spacing w:after="0" w:line="240" w:lineRule="auto"/>
        <w:jc w:val="both"/>
      </w:pPr>
    </w:p>
    <w:p w14:paraId="43C711B0" w14:textId="23CCC9EC" w:rsidR="2354A35B" w:rsidRDefault="2354A35B" w:rsidP="0ABA3A93">
      <w:pPr>
        <w:spacing w:after="0" w:line="240" w:lineRule="auto"/>
        <w:jc w:val="both"/>
        <w:rPr>
          <w:b/>
          <w:bCs/>
          <w:sz w:val="28"/>
          <w:szCs w:val="28"/>
        </w:rPr>
      </w:pPr>
      <w:r w:rsidRPr="0ABA3A93">
        <w:rPr>
          <w:rFonts w:eastAsiaTheme="minorEastAsia"/>
          <w:b/>
          <w:bCs/>
          <w:sz w:val="28"/>
          <w:szCs w:val="28"/>
        </w:rPr>
        <w:t xml:space="preserve">Data-Driven Approach </w:t>
      </w:r>
      <w:r w:rsidR="00945EB9">
        <w:rPr>
          <w:rFonts w:eastAsiaTheme="minorEastAsia"/>
          <w:b/>
          <w:bCs/>
          <w:sz w:val="28"/>
          <w:szCs w:val="28"/>
        </w:rPr>
        <w:t>Based</w:t>
      </w:r>
      <w:r w:rsidRPr="0ABA3A93">
        <w:rPr>
          <w:rFonts w:eastAsiaTheme="minorEastAsia"/>
          <w:b/>
          <w:bCs/>
          <w:sz w:val="28"/>
          <w:szCs w:val="28"/>
        </w:rPr>
        <w:t xml:space="preserve"> on Feature Selection Technique for Early Diagnosis of Alzheimer’s Disease (2020)</w:t>
      </w:r>
    </w:p>
    <w:p w14:paraId="3346B3C1" w14:textId="77777777" w:rsidR="00750365" w:rsidRPr="00750365" w:rsidRDefault="00750365" w:rsidP="0ABA3A93">
      <w:pPr>
        <w:autoSpaceDE w:val="0"/>
        <w:autoSpaceDN w:val="0"/>
        <w:adjustRightInd w:val="0"/>
        <w:spacing w:after="0" w:line="240" w:lineRule="auto"/>
        <w:jc w:val="both"/>
        <w:rPr>
          <w:kern w:val="0"/>
        </w:rPr>
      </w:pPr>
    </w:p>
    <w:p w14:paraId="17D060E2" w14:textId="59F8EE73" w:rsidR="00750365" w:rsidRPr="00750365" w:rsidRDefault="21522115" w:rsidP="0ABA3A93">
      <w:pPr>
        <w:autoSpaceDE w:val="0"/>
        <w:autoSpaceDN w:val="0"/>
        <w:adjustRightInd w:val="0"/>
        <w:spacing w:after="0" w:line="240" w:lineRule="auto"/>
        <w:jc w:val="both"/>
      </w:pPr>
      <w:r w:rsidRPr="0ABA3A93">
        <w:rPr>
          <w:rFonts w:eastAsiaTheme="minorEastAsia"/>
        </w:rPr>
        <w:t xml:space="preserve">The paper proposes a data-driven approach using feature selection techniques for early diagnosis of Alzheimer's Disease (AD). It utilizes neuropsychological scores like the Mini-Mental State Examination (MMSE) along with structural MRI features from the Alzheimer's Disease Neuroimaging Initiative (ADNI) dataset. Various machine learning algorithms like Support Vector Machines (SVM), Decision Trees, Logistic Regression, and ensemble methods like AdaBoost, </w:t>
      </w:r>
      <w:proofErr w:type="spellStart"/>
      <w:r w:rsidRPr="0ABA3A93">
        <w:rPr>
          <w:rFonts w:eastAsiaTheme="minorEastAsia"/>
        </w:rPr>
        <w:t>XGBoost</w:t>
      </w:r>
      <w:proofErr w:type="spellEnd"/>
      <w:r w:rsidRPr="0ABA3A93">
        <w:rPr>
          <w:rFonts w:eastAsiaTheme="minorEastAsia"/>
        </w:rPr>
        <w:t>, and Random Forests are employed and compared. The ADNI dataset containing 119 cognitively normal, 155 mild cognitive impairment and 46 AD subjects is used. Preprocessing steps include z-score normalization to scale different feature ranges and the SMOTE technique to handle class imbalance. A filter-based feature selection method is applied to identify the most relevant features like hippocampal volumes and MMSE scores for the different classification tasks of CN vs AD, MCI vs AD, and CN vs MCI.</w:t>
      </w:r>
      <w:r w:rsidR="476EB649" w:rsidRPr="0ABA3A93">
        <w:rPr>
          <w:rFonts w:eastAsiaTheme="minorEastAsia"/>
        </w:rPr>
        <w:t xml:space="preserve"> Among the machine learning models, SVM with an RBF kernel achieved the highest accuracies of 99.2% for CN vs AD, 78.5% for CN vs MCI, and 91.3% for MCI vs AD when MMSE scores were included along with MRI features. The proposed approach outperformed other methods from </w:t>
      </w:r>
      <w:r w:rsidR="00945EB9">
        <w:rPr>
          <w:rFonts w:eastAsiaTheme="minorEastAsia"/>
        </w:rPr>
        <w:t xml:space="preserve">the </w:t>
      </w:r>
      <w:r w:rsidR="476EB649" w:rsidRPr="0ABA3A93">
        <w:rPr>
          <w:rFonts w:eastAsiaTheme="minorEastAsia"/>
        </w:rPr>
        <w:t>literature in terms of accuracy, sensitivity</w:t>
      </w:r>
      <w:r w:rsidR="00945EB9">
        <w:rPr>
          <w:rFonts w:eastAsiaTheme="minorEastAsia"/>
        </w:rPr>
        <w:t>,</w:t>
      </w:r>
      <w:r w:rsidR="476EB649" w:rsidRPr="0ABA3A93">
        <w:rPr>
          <w:rFonts w:eastAsiaTheme="minorEastAsia"/>
        </w:rPr>
        <w:t xml:space="preserve"> and specificity, highlighting the significance of combining neuropsychological tests with imaging data for AD diagnosis. One of the key implementation challenges was tuning the hyperparameters of the various </w:t>
      </w:r>
      <w:r w:rsidR="00945EB9">
        <w:rPr>
          <w:rFonts w:eastAsiaTheme="minorEastAsia"/>
        </w:rPr>
        <w:t>machine-learning</w:t>
      </w:r>
      <w:r w:rsidR="476EB649" w:rsidRPr="0ABA3A93">
        <w:rPr>
          <w:rFonts w:eastAsiaTheme="minorEastAsia"/>
        </w:rPr>
        <w:t xml:space="preserve"> algorithms through techniques like grid search and cross-validation to obtain optimal performance. The authors also note the need to explore other neuropsychological tests besides MMSE and investigate how brain atrophy patterns correlate with these test scores for more accurate and robust results.</w:t>
      </w:r>
    </w:p>
    <w:p w14:paraId="54DB850B" w14:textId="38DFFB0B" w:rsidR="00750365" w:rsidRPr="00750365" w:rsidRDefault="00750365" w:rsidP="0ABA3A93">
      <w:pPr>
        <w:autoSpaceDE w:val="0"/>
        <w:autoSpaceDN w:val="0"/>
        <w:adjustRightInd w:val="0"/>
        <w:spacing w:after="0" w:line="240" w:lineRule="auto"/>
        <w:jc w:val="both"/>
        <w:rPr>
          <w:rFonts w:eastAsiaTheme="minorEastAsia"/>
        </w:rPr>
      </w:pPr>
    </w:p>
    <w:p w14:paraId="6EAED209" w14:textId="3E0CFC5B" w:rsidR="00750365" w:rsidRPr="00750365" w:rsidRDefault="5E9C9AD0" w:rsidP="0ABA3A93">
      <w:pPr>
        <w:autoSpaceDE w:val="0"/>
        <w:autoSpaceDN w:val="0"/>
        <w:adjustRightInd w:val="0"/>
        <w:spacing w:after="0" w:line="240" w:lineRule="auto"/>
        <w:jc w:val="center"/>
        <w:rPr>
          <w:rFonts w:ascii="Calibri" w:eastAsia="Calibri" w:hAnsi="Calibri" w:cs="Calibri"/>
          <w:b/>
          <w:bCs/>
          <w:kern w:val="0"/>
        </w:rPr>
      </w:pPr>
      <w:r w:rsidRPr="7B417580">
        <w:rPr>
          <w:rFonts w:ascii="Calibri" w:eastAsia="Calibri" w:hAnsi="Calibri" w:cs="Calibri"/>
          <w:b/>
          <w:bCs/>
        </w:rPr>
        <w:t xml:space="preserve">Table </w:t>
      </w:r>
      <w:r w:rsidR="524C34CB" w:rsidRPr="7B417580">
        <w:rPr>
          <w:rFonts w:ascii="Calibri" w:eastAsia="Calibri" w:hAnsi="Calibri" w:cs="Calibri"/>
          <w:b/>
          <w:bCs/>
        </w:rPr>
        <w:t>1</w:t>
      </w:r>
      <w:r w:rsidRPr="7B417580">
        <w:rPr>
          <w:rFonts w:ascii="Calibri" w:eastAsia="Calibri" w:hAnsi="Calibri" w:cs="Calibri"/>
          <w:b/>
          <w:bCs/>
        </w:rPr>
        <w:t xml:space="preserve">: Performance of </w:t>
      </w:r>
      <w:r w:rsidR="5EDF408F" w:rsidRPr="7B417580">
        <w:rPr>
          <w:rFonts w:ascii="Calibri" w:eastAsia="Calibri" w:hAnsi="Calibri" w:cs="Calibri"/>
          <w:b/>
          <w:bCs/>
        </w:rPr>
        <w:t xml:space="preserve">SVM </w:t>
      </w:r>
      <w:r w:rsidRPr="7B417580">
        <w:rPr>
          <w:rFonts w:ascii="Calibri" w:eastAsia="Calibri" w:hAnsi="Calibri" w:cs="Calibri"/>
          <w:b/>
          <w:bCs/>
        </w:rPr>
        <w:t xml:space="preserve">based on feature selection with and without </w:t>
      </w:r>
      <w:proofErr w:type="gramStart"/>
      <w:r w:rsidRPr="7B417580">
        <w:rPr>
          <w:rFonts w:ascii="Calibri" w:eastAsia="Calibri" w:hAnsi="Calibri" w:cs="Calibri"/>
          <w:b/>
          <w:bCs/>
        </w:rPr>
        <w:t>MMSE</w:t>
      </w:r>
      <w:proofErr w:type="gramEnd"/>
    </w:p>
    <w:p w14:paraId="571AA513" w14:textId="279AB2E9" w:rsidR="00750365" w:rsidRPr="004B1482" w:rsidRDefault="00750365" w:rsidP="0ABA3A93">
      <w:pPr>
        <w:autoSpaceDE w:val="0"/>
        <w:autoSpaceDN w:val="0"/>
        <w:adjustRightInd w:val="0"/>
        <w:spacing w:after="0" w:line="240" w:lineRule="auto"/>
        <w:jc w:val="center"/>
        <w:rPr>
          <w:rFonts w:ascii="Calibri" w:eastAsia="Calibri" w:hAnsi="Calibri" w:cs="Calibri"/>
          <w:b/>
          <w:bCs/>
        </w:rPr>
      </w:pPr>
    </w:p>
    <w:tbl>
      <w:tblPr>
        <w:tblStyle w:val="GridTable5Dark-Accent5"/>
        <w:tblW w:w="9921" w:type="dxa"/>
        <w:tblInd w:w="1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firstRow="1" w:lastRow="0" w:firstColumn="1" w:lastColumn="0" w:noHBand="0" w:noVBand="1"/>
      </w:tblPr>
      <w:tblGrid>
        <w:gridCol w:w="1775"/>
        <w:gridCol w:w="1186"/>
        <w:gridCol w:w="1399"/>
        <w:gridCol w:w="1306"/>
        <w:gridCol w:w="1348"/>
        <w:gridCol w:w="1444"/>
        <w:gridCol w:w="1463"/>
      </w:tblGrid>
      <w:tr w:rsidR="00945EB9" w14:paraId="05CE664C" w14:textId="77777777" w:rsidTr="00945EB9">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775" w:type="dxa"/>
            <w:tcMar>
              <w:left w:w="108" w:type="dxa"/>
              <w:right w:w="108" w:type="dxa"/>
            </w:tcMar>
            <w:vAlign w:val="center"/>
          </w:tcPr>
          <w:p w14:paraId="1EB169E8" w14:textId="016C268A" w:rsidR="0ABA3A93" w:rsidRDefault="0ABA3A93" w:rsidP="0ABA3A93">
            <w:pPr>
              <w:ind w:left="-20" w:right="-20"/>
              <w:jc w:val="center"/>
            </w:pPr>
            <w:r w:rsidRPr="0ABA3A93">
              <w:rPr>
                <w:rFonts w:ascii="Calibri" w:eastAsia="Calibri" w:hAnsi="Calibri" w:cs="Calibri"/>
                <w:color w:val="000000" w:themeColor="text1"/>
              </w:rPr>
              <w:t>Performance Measure</w:t>
            </w:r>
          </w:p>
        </w:tc>
        <w:tc>
          <w:tcPr>
            <w:tcW w:w="1186" w:type="dxa"/>
            <w:tcMar>
              <w:left w:w="108" w:type="dxa"/>
              <w:right w:w="108" w:type="dxa"/>
            </w:tcMar>
            <w:vAlign w:val="center"/>
          </w:tcPr>
          <w:p w14:paraId="3223CD4F" w14:textId="145805B6" w:rsidR="0ABA3A93" w:rsidRDefault="0ABA3A93" w:rsidP="0ABA3A93">
            <w:pPr>
              <w:ind w:left="-20" w:right="-20"/>
              <w:jc w:val="center"/>
              <w:cnfStyle w:val="100000000000" w:firstRow="1"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CN vs AD Without MMSE</w:t>
            </w:r>
          </w:p>
        </w:tc>
        <w:tc>
          <w:tcPr>
            <w:tcW w:w="1399" w:type="dxa"/>
            <w:tcMar>
              <w:left w:w="108" w:type="dxa"/>
              <w:right w:w="108" w:type="dxa"/>
            </w:tcMar>
            <w:vAlign w:val="center"/>
          </w:tcPr>
          <w:p w14:paraId="06288786" w14:textId="39D65012" w:rsidR="0ABA3A93" w:rsidRDefault="0ABA3A93" w:rsidP="0ABA3A93">
            <w:pPr>
              <w:ind w:left="-20" w:right="-20"/>
              <w:jc w:val="center"/>
              <w:cnfStyle w:val="100000000000" w:firstRow="1"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CN vs AD With MMSE</w:t>
            </w:r>
          </w:p>
        </w:tc>
        <w:tc>
          <w:tcPr>
            <w:tcW w:w="1306" w:type="dxa"/>
            <w:tcMar>
              <w:left w:w="108" w:type="dxa"/>
              <w:right w:w="108" w:type="dxa"/>
            </w:tcMar>
            <w:vAlign w:val="center"/>
          </w:tcPr>
          <w:p w14:paraId="50D4D3EB" w14:textId="1574341F" w:rsidR="0ABA3A93" w:rsidRDefault="0ABA3A93" w:rsidP="0ABA3A93">
            <w:pPr>
              <w:ind w:left="-20" w:right="-20"/>
              <w:jc w:val="center"/>
              <w:cnfStyle w:val="100000000000" w:firstRow="1"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CN vs MCI Without MMSE</w:t>
            </w:r>
          </w:p>
        </w:tc>
        <w:tc>
          <w:tcPr>
            <w:tcW w:w="1348" w:type="dxa"/>
            <w:tcMar>
              <w:left w:w="108" w:type="dxa"/>
              <w:right w:w="108" w:type="dxa"/>
            </w:tcMar>
            <w:vAlign w:val="center"/>
          </w:tcPr>
          <w:p w14:paraId="306E11FA" w14:textId="5F8E86CE" w:rsidR="0ABA3A93" w:rsidRDefault="0ABA3A93" w:rsidP="0ABA3A93">
            <w:pPr>
              <w:ind w:left="-20" w:right="-20"/>
              <w:jc w:val="center"/>
              <w:cnfStyle w:val="100000000000" w:firstRow="1"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CN vs MCI With MMSE</w:t>
            </w:r>
          </w:p>
        </w:tc>
        <w:tc>
          <w:tcPr>
            <w:tcW w:w="1444" w:type="dxa"/>
            <w:tcMar>
              <w:left w:w="108" w:type="dxa"/>
              <w:right w:w="108" w:type="dxa"/>
            </w:tcMar>
            <w:vAlign w:val="center"/>
          </w:tcPr>
          <w:p w14:paraId="547665DD" w14:textId="422892EA" w:rsidR="0ABA3A93" w:rsidRDefault="0ABA3A93" w:rsidP="0ABA3A93">
            <w:pPr>
              <w:ind w:left="-20" w:right="-20"/>
              <w:jc w:val="center"/>
              <w:cnfStyle w:val="100000000000" w:firstRow="1"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MCI vs AD Without MMSE</w:t>
            </w:r>
          </w:p>
        </w:tc>
        <w:tc>
          <w:tcPr>
            <w:tcW w:w="1463" w:type="dxa"/>
            <w:tcMar>
              <w:left w:w="108" w:type="dxa"/>
              <w:right w:w="108" w:type="dxa"/>
            </w:tcMar>
            <w:vAlign w:val="center"/>
          </w:tcPr>
          <w:p w14:paraId="1EAE356A" w14:textId="71740FE9" w:rsidR="0ABA3A93" w:rsidRDefault="0ABA3A93" w:rsidP="0ABA3A93">
            <w:pPr>
              <w:ind w:left="-20" w:right="-20"/>
              <w:jc w:val="center"/>
              <w:cnfStyle w:val="100000000000" w:firstRow="1"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MCI vs AD With MMSE</w:t>
            </w:r>
          </w:p>
        </w:tc>
      </w:tr>
      <w:tr w:rsidR="00945EB9" w14:paraId="279D1874" w14:textId="77777777" w:rsidTr="00945EB9">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775" w:type="dxa"/>
            <w:tcMar>
              <w:left w:w="108" w:type="dxa"/>
              <w:right w:w="108" w:type="dxa"/>
            </w:tcMar>
            <w:vAlign w:val="center"/>
          </w:tcPr>
          <w:p w14:paraId="0E891596" w14:textId="3560D848" w:rsidR="0ABA3A93" w:rsidRDefault="0ABA3A93" w:rsidP="0ABA3A93">
            <w:pPr>
              <w:ind w:left="-20" w:right="-20"/>
              <w:jc w:val="center"/>
            </w:pPr>
            <w:r w:rsidRPr="0ABA3A93">
              <w:rPr>
                <w:rFonts w:ascii="Calibri" w:eastAsia="Calibri" w:hAnsi="Calibri" w:cs="Calibri"/>
                <w:color w:val="000000" w:themeColor="text1"/>
              </w:rPr>
              <w:t>Accuracy</w:t>
            </w:r>
          </w:p>
        </w:tc>
        <w:tc>
          <w:tcPr>
            <w:tcW w:w="1186" w:type="dxa"/>
            <w:tcMar>
              <w:left w:w="108" w:type="dxa"/>
              <w:right w:w="108" w:type="dxa"/>
            </w:tcMar>
            <w:vAlign w:val="center"/>
          </w:tcPr>
          <w:p w14:paraId="33B75603" w14:textId="3B316CEF"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84.89</w:t>
            </w:r>
          </w:p>
        </w:tc>
        <w:tc>
          <w:tcPr>
            <w:tcW w:w="1399" w:type="dxa"/>
            <w:tcMar>
              <w:left w:w="108" w:type="dxa"/>
              <w:right w:w="108" w:type="dxa"/>
            </w:tcMar>
            <w:vAlign w:val="center"/>
          </w:tcPr>
          <w:p w14:paraId="2442F03C" w14:textId="615A7A38"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99.2</w:t>
            </w:r>
          </w:p>
        </w:tc>
        <w:tc>
          <w:tcPr>
            <w:tcW w:w="1306" w:type="dxa"/>
            <w:tcMar>
              <w:left w:w="108" w:type="dxa"/>
              <w:right w:w="108" w:type="dxa"/>
            </w:tcMar>
            <w:vAlign w:val="center"/>
          </w:tcPr>
          <w:p w14:paraId="72E5D0A4" w14:textId="2DE41365"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67.56</w:t>
            </w:r>
          </w:p>
        </w:tc>
        <w:tc>
          <w:tcPr>
            <w:tcW w:w="1348" w:type="dxa"/>
            <w:tcMar>
              <w:left w:w="108" w:type="dxa"/>
              <w:right w:w="108" w:type="dxa"/>
            </w:tcMar>
            <w:vAlign w:val="center"/>
          </w:tcPr>
          <w:p w14:paraId="1A9F6ED4" w14:textId="7588A8EA"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78.5</w:t>
            </w:r>
          </w:p>
        </w:tc>
        <w:tc>
          <w:tcPr>
            <w:tcW w:w="1444" w:type="dxa"/>
            <w:tcMar>
              <w:left w:w="108" w:type="dxa"/>
              <w:right w:w="108" w:type="dxa"/>
            </w:tcMar>
            <w:vAlign w:val="center"/>
          </w:tcPr>
          <w:p w14:paraId="4EBC56DD" w14:textId="6C41A0AB"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75.15</w:t>
            </w:r>
          </w:p>
        </w:tc>
        <w:tc>
          <w:tcPr>
            <w:tcW w:w="1463" w:type="dxa"/>
            <w:tcMar>
              <w:left w:w="108" w:type="dxa"/>
              <w:right w:w="108" w:type="dxa"/>
            </w:tcMar>
            <w:vAlign w:val="center"/>
          </w:tcPr>
          <w:p w14:paraId="665C2F88" w14:textId="12B96C05"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91.3</w:t>
            </w:r>
          </w:p>
        </w:tc>
      </w:tr>
      <w:tr w:rsidR="00945EB9" w14:paraId="032516FE" w14:textId="77777777" w:rsidTr="00945EB9">
        <w:trPr>
          <w:trHeight w:val="98"/>
        </w:trPr>
        <w:tc>
          <w:tcPr>
            <w:cnfStyle w:val="001000000000" w:firstRow="0" w:lastRow="0" w:firstColumn="1" w:lastColumn="0" w:oddVBand="0" w:evenVBand="0" w:oddHBand="0" w:evenHBand="0" w:firstRowFirstColumn="0" w:firstRowLastColumn="0" w:lastRowFirstColumn="0" w:lastRowLastColumn="0"/>
            <w:tcW w:w="1775" w:type="dxa"/>
            <w:tcMar>
              <w:left w:w="108" w:type="dxa"/>
              <w:right w:w="108" w:type="dxa"/>
            </w:tcMar>
            <w:vAlign w:val="center"/>
          </w:tcPr>
          <w:p w14:paraId="2D5E794D" w14:textId="06242545" w:rsidR="0ABA3A93" w:rsidRDefault="0ABA3A93" w:rsidP="0ABA3A93">
            <w:pPr>
              <w:ind w:left="-20" w:right="-20"/>
              <w:jc w:val="center"/>
            </w:pPr>
            <w:r w:rsidRPr="0ABA3A93">
              <w:rPr>
                <w:rFonts w:ascii="Calibri" w:eastAsia="Calibri" w:hAnsi="Calibri" w:cs="Calibri"/>
                <w:color w:val="000000" w:themeColor="text1"/>
              </w:rPr>
              <w:t>Precision</w:t>
            </w:r>
          </w:p>
        </w:tc>
        <w:tc>
          <w:tcPr>
            <w:tcW w:w="1186" w:type="dxa"/>
            <w:tcMar>
              <w:left w:w="108" w:type="dxa"/>
              <w:right w:w="108" w:type="dxa"/>
            </w:tcMar>
            <w:vAlign w:val="center"/>
          </w:tcPr>
          <w:p w14:paraId="1EF2A011" w14:textId="379A36A3" w:rsidR="0ABA3A93" w:rsidRDefault="0ABA3A93" w:rsidP="0ABA3A93">
            <w:pPr>
              <w:ind w:left="-20" w:right="-20"/>
              <w:jc w:val="center"/>
              <w:cnfStyle w:val="000000000000" w:firstRow="0"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0.85</w:t>
            </w:r>
          </w:p>
        </w:tc>
        <w:tc>
          <w:tcPr>
            <w:tcW w:w="1399" w:type="dxa"/>
            <w:tcMar>
              <w:left w:w="108" w:type="dxa"/>
              <w:right w:w="108" w:type="dxa"/>
            </w:tcMar>
            <w:vAlign w:val="center"/>
          </w:tcPr>
          <w:p w14:paraId="514B745D" w14:textId="7424BAF1" w:rsidR="0ABA3A93" w:rsidRDefault="0ABA3A93" w:rsidP="0ABA3A93">
            <w:pPr>
              <w:ind w:left="-20" w:right="-20"/>
              <w:jc w:val="center"/>
              <w:cnfStyle w:val="000000000000" w:firstRow="0"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0.99</w:t>
            </w:r>
          </w:p>
        </w:tc>
        <w:tc>
          <w:tcPr>
            <w:tcW w:w="1306" w:type="dxa"/>
            <w:tcMar>
              <w:left w:w="108" w:type="dxa"/>
              <w:right w:w="108" w:type="dxa"/>
            </w:tcMar>
            <w:vAlign w:val="center"/>
          </w:tcPr>
          <w:p w14:paraId="17D91168" w14:textId="612CC848" w:rsidR="0ABA3A93" w:rsidRDefault="0ABA3A93" w:rsidP="0ABA3A93">
            <w:pPr>
              <w:ind w:left="-20" w:right="-20"/>
              <w:jc w:val="center"/>
              <w:cnfStyle w:val="000000000000" w:firstRow="0"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0.68</w:t>
            </w:r>
          </w:p>
        </w:tc>
        <w:tc>
          <w:tcPr>
            <w:tcW w:w="1348" w:type="dxa"/>
            <w:tcMar>
              <w:left w:w="108" w:type="dxa"/>
              <w:right w:w="108" w:type="dxa"/>
            </w:tcMar>
            <w:vAlign w:val="center"/>
          </w:tcPr>
          <w:p w14:paraId="29B70DB8" w14:textId="3B6CC5ED" w:rsidR="0ABA3A93" w:rsidRDefault="0ABA3A93" w:rsidP="0ABA3A93">
            <w:pPr>
              <w:ind w:left="-20" w:right="-20"/>
              <w:jc w:val="center"/>
              <w:cnfStyle w:val="000000000000" w:firstRow="0"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0.79</w:t>
            </w:r>
          </w:p>
        </w:tc>
        <w:tc>
          <w:tcPr>
            <w:tcW w:w="1444" w:type="dxa"/>
            <w:tcMar>
              <w:left w:w="108" w:type="dxa"/>
              <w:right w:w="108" w:type="dxa"/>
            </w:tcMar>
            <w:vAlign w:val="center"/>
          </w:tcPr>
          <w:p w14:paraId="57F4C0B7" w14:textId="26A57C9C" w:rsidR="0ABA3A93" w:rsidRDefault="0ABA3A93" w:rsidP="0ABA3A93">
            <w:pPr>
              <w:ind w:left="-20" w:right="-20"/>
              <w:jc w:val="center"/>
              <w:cnfStyle w:val="000000000000" w:firstRow="0"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0.75</w:t>
            </w:r>
          </w:p>
        </w:tc>
        <w:tc>
          <w:tcPr>
            <w:tcW w:w="1463" w:type="dxa"/>
            <w:tcMar>
              <w:left w:w="108" w:type="dxa"/>
              <w:right w:w="108" w:type="dxa"/>
            </w:tcMar>
            <w:vAlign w:val="center"/>
          </w:tcPr>
          <w:p w14:paraId="06D696B9" w14:textId="53155744" w:rsidR="0ABA3A93" w:rsidRDefault="0ABA3A93" w:rsidP="0ABA3A93">
            <w:pPr>
              <w:ind w:left="-20" w:right="-20"/>
              <w:jc w:val="center"/>
              <w:cnfStyle w:val="000000000000" w:firstRow="0"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0.91</w:t>
            </w:r>
          </w:p>
        </w:tc>
      </w:tr>
      <w:tr w:rsidR="00945EB9" w14:paraId="1E565F4C" w14:textId="77777777" w:rsidTr="00945EB9">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775" w:type="dxa"/>
            <w:tcMar>
              <w:left w:w="108" w:type="dxa"/>
              <w:right w:w="108" w:type="dxa"/>
            </w:tcMar>
            <w:vAlign w:val="center"/>
          </w:tcPr>
          <w:p w14:paraId="4E03A7FF" w14:textId="6AD35C00" w:rsidR="0ABA3A93" w:rsidRDefault="0ABA3A93" w:rsidP="0ABA3A93">
            <w:pPr>
              <w:ind w:left="-20" w:right="-20"/>
              <w:jc w:val="center"/>
            </w:pPr>
            <w:r w:rsidRPr="0ABA3A93">
              <w:rPr>
                <w:rFonts w:ascii="Calibri" w:eastAsia="Calibri" w:hAnsi="Calibri" w:cs="Calibri"/>
                <w:color w:val="000000" w:themeColor="text1"/>
              </w:rPr>
              <w:t>Recall</w:t>
            </w:r>
          </w:p>
        </w:tc>
        <w:tc>
          <w:tcPr>
            <w:tcW w:w="1186" w:type="dxa"/>
            <w:tcMar>
              <w:left w:w="108" w:type="dxa"/>
              <w:right w:w="108" w:type="dxa"/>
            </w:tcMar>
            <w:vAlign w:val="center"/>
          </w:tcPr>
          <w:p w14:paraId="4F2C71DF" w14:textId="55D5839B"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0.85</w:t>
            </w:r>
          </w:p>
        </w:tc>
        <w:tc>
          <w:tcPr>
            <w:tcW w:w="1399" w:type="dxa"/>
            <w:tcMar>
              <w:left w:w="108" w:type="dxa"/>
              <w:right w:w="108" w:type="dxa"/>
            </w:tcMar>
            <w:vAlign w:val="center"/>
          </w:tcPr>
          <w:p w14:paraId="40F5151F" w14:textId="4AD876B5"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0.99</w:t>
            </w:r>
          </w:p>
        </w:tc>
        <w:tc>
          <w:tcPr>
            <w:tcW w:w="1306" w:type="dxa"/>
            <w:tcMar>
              <w:left w:w="108" w:type="dxa"/>
              <w:right w:w="108" w:type="dxa"/>
            </w:tcMar>
            <w:vAlign w:val="center"/>
          </w:tcPr>
          <w:p w14:paraId="1A4DC9C4" w14:textId="21939075"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0.67</w:t>
            </w:r>
          </w:p>
        </w:tc>
        <w:tc>
          <w:tcPr>
            <w:tcW w:w="1348" w:type="dxa"/>
            <w:tcMar>
              <w:left w:w="108" w:type="dxa"/>
              <w:right w:w="108" w:type="dxa"/>
            </w:tcMar>
            <w:vAlign w:val="center"/>
          </w:tcPr>
          <w:p w14:paraId="0AD4262B" w14:textId="74D4005E"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0.78</w:t>
            </w:r>
          </w:p>
        </w:tc>
        <w:tc>
          <w:tcPr>
            <w:tcW w:w="1444" w:type="dxa"/>
            <w:tcMar>
              <w:left w:w="108" w:type="dxa"/>
              <w:right w:w="108" w:type="dxa"/>
            </w:tcMar>
            <w:vAlign w:val="center"/>
          </w:tcPr>
          <w:p w14:paraId="7BBE7EF8" w14:textId="71BE2220"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0.75</w:t>
            </w:r>
          </w:p>
        </w:tc>
        <w:tc>
          <w:tcPr>
            <w:tcW w:w="1463" w:type="dxa"/>
            <w:tcMar>
              <w:left w:w="108" w:type="dxa"/>
              <w:right w:w="108" w:type="dxa"/>
            </w:tcMar>
            <w:vAlign w:val="center"/>
          </w:tcPr>
          <w:p w14:paraId="551B00F9" w14:textId="0861E625"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0.91</w:t>
            </w:r>
          </w:p>
        </w:tc>
      </w:tr>
      <w:tr w:rsidR="00945EB9" w14:paraId="2992CD6A" w14:textId="77777777" w:rsidTr="00945EB9">
        <w:trPr>
          <w:trHeight w:val="98"/>
        </w:trPr>
        <w:tc>
          <w:tcPr>
            <w:cnfStyle w:val="001000000000" w:firstRow="0" w:lastRow="0" w:firstColumn="1" w:lastColumn="0" w:oddVBand="0" w:evenVBand="0" w:oddHBand="0" w:evenHBand="0" w:firstRowFirstColumn="0" w:firstRowLastColumn="0" w:lastRowFirstColumn="0" w:lastRowLastColumn="0"/>
            <w:tcW w:w="1775" w:type="dxa"/>
            <w:tcMar>
              <w:left w:w="108" w:type="dxa"/>
              <w:right w:w="108" w:type="dxa"/>
            </w:tcMar>
            <w:vAlign w:val="center"/>
          </w:tcPr>
          <w:p w14:paraId="413F5E55" w14:textId="6830D531" w:rsidR="0ABA3A93" w:rsidRDefault="0ABA3A93" w:rsidP="0ABA3A93">
            <w:pPr>
              <w:ind w:left="-20" w:right="-20"/>
              <w:jc w:val="center"/>
            </w:pPr>
            <w:r w:rsidRPr="0ABA3A93">
              <w:rPr>
                <w:rFonts w:ascii="Calibri" w:eastAsia="Calibri" w:hAnsi="Calibri" w:cs="Calibri"/>
                <w:color w:val="000000" w:themeColor="text1"/>
              </w:rPr>
              <w:t>F1-Score</w:t>
            </w:r>
          </w:p>
        </w:tc>
        <w:tc>
          <w:tcPr>
            <w:tcW w:w="1186" w:type="dxa"/>
            <w:tcMar>
              <w:left w:w="108" w:type="dxa"/>
              <w:right w:w="108" w:type="dxa"/>
            </w:tcMar>
            <w:vAlign w:val="center"/>
          </w:tcPr>
          <w:p w14:paraId="3BF0F54B" w14:textId="5296338F" w:rsidR="0ABA3A93" w:rsidRDefault="0ABA3A93" w:rsidP="0ABA3A93">
            <w:pPr>
              <w:ind w:left="-20" w:right="-20"/>
              <w:jc w:val="center"/>
              <w:cnfStyle w:val="000000000000" w:firstRow="0"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0.85</w:t>
            </w:r>
          </w:p>
        </w:tc>
        <w:tc>
          <w:tcPr>
            <w:tcW w:w="1399" w:type="dxa"/>
            <w:tcMar>
              <w:left w:w="108" w:type="dxa"/>
              <w:right w:w="108" w:type="dxa"/>
            </w:tcMar>
            <w:vAlign w:val="center"/>
          </w:tcPr>
          <w:p w14:paraId="1B9F3DAF" w14:textId="5DBCE0D8" w:rsidR="0ABA3A93" w:rsidRDefault="0ABA3A93" w:rsidP="0ABA3A93">
            <w:pPr>
              <w:ind w:left="-20" w:right="-20"/>
              <w:jc w:val="center"/>
              <w:cnfStyle w:val="000000000000" w:firstRow="0"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0.99</w:t>
            </w:r>
          </w:p>
        </w:tc>
        <w:tc>
          <w:tcPr>
            <w:tcW w:w="1306" w:type="dxa"/>
            <w:tcMar>
              <w:left w:w="108" w:type="dxa"/>
              <w:right w:w="108" w:type="dxa"/>
            </w:tcMar>
            <w:vAlign w:val="center"/>
          </w:tcPr>
          <w:p w14:paraId="0039AB48" w14:textId="5FA291E3" w:rsidR="0ABA3A93" w:rsidRDefault="0ABA3A93" w:rsidP="0ABA3A93">
            <w:pPr>
              <w:ind w:left="-20" w:right="-20"/>
              <w:jc w:val="center"/>
              <w:cnfStyle w:val="000000000000" w:firstRow="0"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0.67</w:t>
            </w:r>
          </w:p>
        </w:tc>
        <w:tc>
          <w:tcPr>
            <w:tcW w:w="1348" w:type="dxa"/>
            <w:tcMar>
              <w:left w:w="108" w:type="dxa"/>
              <w:right w:w="108" w:type="dxa"/>
            </w:tcMar>
            <w:vAlign w:val="center"/>
          </w:tcPr>
          <w:p w14:paraId="067F204F" w14:textId="1B76AB50" w:rsidR="0ABA3A93" w:rsidRDefault="0ABA3A93" w:rsidP="0ABA3A93">
            <w:pPr>
              <w:ind w:left="-20" w:right="-20"/>
              <w:jc w:val="center"/>
              <w:cnfStyle w:val="000000000000" w:firstRow="0"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0.78</w:t>
            </w:r>
          </w:p>
        </w:tc>
        <w:tc>
          <w:tcPr>
            <w:tcW w:w="1444" w:type="dxa"/>
            <w:tcMar>
              <w:left w:w="108" w:type="dxa"/>
              <w:right w:w="108" w:type="dxa"/>
            </w:tcMar>
            <w:vAlign w:val="center"/>
          </w:tcPr>
          <w:p w14:paraId="01C7CCD3" w14:textId="171D5B6B" w:rsidR="0ABA3A93" w:rsidRDefault="0ABA3A93" w:rsidP="0ABA3A93">
            <w:pPr>
              <w:ind w:left="-20" w:right="-20"/>
              <w:jc w:val="center"/>
              <w:cnfStyle w:val="000000000000" w:firstRow="0"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0.75</w:t>
            </w:r>
          </w:p>
        </w:tc>
        <w:tc>
          <w:tcPr>
            <w:tcW w:w="1463" w:type="dxa"/>
            <w:tcMar>
              <w:left w:w="108" w:type="dxa"/>
              <w:right w:w="108" w:type="dxa"/>
            </w:tcMar>
            <w:vAlign w:val="center"/>
          </w:tcPr>
          <w:p w14:paraId="2247A5CA" w14:textId="38CE113F" w:rsidR="0ABA3A93" w:rsidRDefault="0ABA3A93" w:rsidP="0ABA3A93">
            <w:pPr>
              <w:ind w:left="-20" w:right="-20"/>
              <w:jc w:val="center"/>
              <w:cnfStyle w:val="000000000000" w:firstRow="0"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0.91</w:t>
            </w:r>
          </w:p>
        </w:tc>
      </w:tr>
      <w:tr w:rsidR="00945EB9" w14:paraId="170F1B42" w14:textId="77777777" w:rsidTr="00945EB9">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775" w:type="dxa"/>
            <w:tcMar>
              <w:left w:w="108" w:type="dxa"/>
              <w:right w:w="108" w:type="dxa"/>
            </w:tcMar>
            <w:vAlign w:val="center"/>
          </w:tcPr>
          <w:p w14:paraId="636E1CF3" w14:textId="4C8D8F66" w:rsidR="0ABA3A93" w:rsidRDefault="0ABA3A93" w:rsidP="0ABA3A93">
            <w:pPr>
              <w:ind w:left="-20" w:right="-20"/>
              <w:jc w:val="center"/>
            </w:pPr>
            <w:r w:rsidRPr="0ABA3A93">
              <w:rPr>
                <w:rFonts w:ascii="Calibri" w:eastAsia="Calibri" w:hAnsi="Calibri" w:cs="Calibri"/>
                <w:color w:val="000000" w:themeColor="text1"/>
              </w:rPr>
              <w:t>AUC</w:t>
            </w:r>
          </w:p>
        </w:tc>
        <w:tc>
          <w:tcPr>
            <w:tcW w:w="1186" w:type="dxa"/>
            <w:tcMar>
              <w:left w:w="108" w:type="dxa"/>
              <w:right w:w="108" w:type="dxa"/>
            </w:tcMar>
            <w:vAlign w:val="center"/>
          </w:tcPr>
          <w:p w14:paraId="5F1DA780" w14:textId="30A35C75"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0.849</w:t>
            </w:r>
          </w:p>
        </w:tc>
        <w:tc>
          <w:tcPr>
            <w:tcW w:w="1399" w:type="dxa"/>
            <w:tcMar>
              <w:left w:w="108" w:type="dxa"/>
              <w:right w:w="108" w:type="dxa"/>
            </w:tcMar>
            <w:vAlign w:val="center"/>
          </w:tcPr>
          <w:p w14:paraId="7A1E4E4E" w14:textId="7C6826F9"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0.992</w:t>
            </w:r>
          </w:p>
        </w:tc>
        <w:tc>
          <w:tcPr>
            <w:tcW w:w="1306" w:type="dxa"/>
            <w:tcMar>
              <w:left w:w="108" w:type="dxa"/>
              <w:right w:w="108" w:type="dxa"/>
            </w:tcMar>
            <w:vAlign w:val="center"/>
          </w:tcPr>
          <w:p w14:paraId="3884C6A4" w14:textId="05C4B793"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0.674</w:t>
            </w:r>
          </w:p>
        </w:tc>
        <w:tc>
          <w:tcPr>
            <w:tcW w:w="1348" w:type="dxa"/>
            <w:tcMar>
              <w:left w:w="108" w:type="dxa"/>
              <w:right w:w="108" w:type="dxa"/>
            </w:tcMar>
            <w:vAlign w:val="center"/>
          </w:tcPr>
          <w:p w14:paraId="4EF03C11" w14:textId="6E411539"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0.784</w:t>
            </w:r>
          </w:p>
        </w:tc>
        <w:tc>
          <w:tcPr>
            <w:tcW w:w="1444" w:type="dxa"/>
            <w:tcMar>
              <w:left w:w="108" w:type="dxa"/>
              <w:right w:w="108" w:type="dxa"/>
            </w:tcMar>
            <w:vAlign w:val="center"/>
          </w:tcPr>
          <w:p w14:paraId="319BA434" w14:textId="316C7F74"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0.752</w:t>
            </w:r>
          </w:p>
        </w:tc>
        <w:tc>
          <w:tcPr>
            <w:tcW w:w="1463" w:type="dxa"/>
            <w:tcMar>
              <w:left w:w="108" w:type="dxa"/>
              <w:right w:w="108" w:type="dxa"/>
            </w:tcMar>
            <w:vAlign w:val="center"/>
          </w:tcPr>
          <w:p w14:paraId="4D56C05A" w14:textId="526B38CE"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0.913</w:t>
            </w:r>
          </w:p>
        </w:tc>
      </w:tr>
      <w:tr w:rsidR="00945EB9" w14:paraId="20678A3E" w14:textId="77777777" w:rsidTr="00945EB9">
        <w:trPr>
          <w:trHeight w:val="98"/>
        </w:trPr>
        <w:tc>
          <w:tcPr>
            <w:cnfStyle w:val="001000000000" w:firstRow="0" w:lastRow="0" w:firstColumn="1" w:lastColumn="0" w:oddVBand="0" w:evenVBand="0" w:oddHBand="0" w:evenHBand="0" w:firstRowFirstColumn="0" w:firstRowLastColumn="0" w:lastRowFirstColumn="0" w:lastRowLastColumn="0"/>
            <w:tcW w:w="1775" w:type="dxa"/>
            <w:tcMar>
              <w:left w:w="108" w:type="dxa"/>
              <w:right w:w="108" w:type="dxa"/>
            </w:tcMar>
            <w:vAlign w:val="center"/>
          </w:tcPr>
          <w:p w14:paraId="1B065AFB" w14:textId="3E237BE3" w:rsidR="0ABA3A93" w:rsidRDefault="0ABA3A93" w:rsidP="0ABA3A93">
            <w:pPr>
              <w:ind w:left="-20" w:right="-20"/>
              <w:jc w:val="center"/>
            </w:pPr>
            <w:r w:rsidRPr="0ABA3A93">
              <w:rPr>
                <w:rFonts w:ascii="Calibri" w:eastAsia="Calibri" w:hAnsi="Calibri" w:cs="Calibri"/>
                <w:color w:val="000000" w:themeColor="text1"/>
              </w:rPr>
              <w:t>Sensitivity</w:t>
            </w:r>
          </w:p>
        </w:tc>
        <w:tc>
          <w:tcPr>
            <w:tcW w:w="1186" w:type="dxa"/>
            <w:tcMar>
              <w:left w:w="108" w:type="dxa"/>
              <w:right w:w="108" w:type="dxa"/>
            </w:tcMar>
            <w:vAlign w:val="center"/>
          </w:tcPr>
          <w:p w14:paraId="186D7F2E" w14:textId="0B9CF07F" w:rsidR="0ABA3A93" w:rsidRDefault="0ABA3A93" w:rsidP="0ABA3A93">
            <w:pPr>
              <w:ind w:left="-20" w:right="-20"/>
              <w:jc w:val="center"/>
              <w:cnfStyle w:val="000000000000" w:firstRow="0"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0.84</w:t>
            </w:r>
          </w:p>
        </w:tc>
        <w:tc>
          <w:tcPr>
            <w:tcW w:w="1399" w:type="dxa"/>
            <w:tcMar>
              <w:left w:w="108" w:type="dxa"/>
              <w:right w:w="108" w:type="dxa"/>
            </w:tcMar>
            <w:vAlign w:val="center"/>
          </w:tcPr>
          <w:p w14:paraId="407CCF99" w14:textId="2CA94710" w:rsidR="0ABA3A93" w:rsidRDefault="0ABA3A93" w:rsidP="0ABA3A93">
            <w:pPr>
              <w:ind w:left="-20" w:right="-20"/>
              <w:jc w:val="center"/>
              <w:cnfStyle w:val="000000000000" w:firstRow="0"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1.00</w:t>
            </w:r>
          </w:p>
        </w:tc>
        <w:tc>
          <w:tcPr>
            <w:tcW w:w="1306" w:type="dxa"/>
            <w:tcMar>
              <w:left w:w="108" w:type="dxa"/>
              <w:right w:w="108" w:type="dxa"/>
            </w:tcMar>
            <w:vAlign w:val="center"/>
          </w:tcPr>
          <w:p w14:paraId="0E79DE36" w14:textId="78D317E9" w:rsidR="0ABA3A93" w:rsidRDefault="0ABA3A93" w:rsidP="0ABA3A93">
            <w:pPr>
              <w:ind w:left="-20" w:right="-20"/>
              <w:jc w:val="center"/>
              <w:cnfStyle w:val="000000000000" w:firstRow="0"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0.59</w:t>
            </w:r>
          </w:p>
        </w:tc>
        <w:tc>
          <w:tcPr>
            <w:tcW w:w="1348" w:type="dxa"/>
            <w:tcMar>
              <w:left w:w="108" w:type="dxa"/>
              <w:right w:w="108" w:type="dxa"/>
            </w:tcMar>
            <w:vAlign w:val="center"/>
          </w:tcPr>
          <w:p w14:paraId="54BBE58E" w14:textId="08C3ED5A" w:rsidR="0ABA3A93" w:rsidRDefault="0ABA3A93" w:rsidP="0ABA3A93">
            <w:pPr>
              <w:ind w:left="-20" w:right="-20"/>
              <w:jc w:val="center"/>
              <w:cnfStyle w:val="000000000000" w:firstRow="0"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0.72</w:t>
            </w:r>
          </w:p>
        </w:tc>
        <w:tc>
          <w:tcPr>
            <w:tcW w:w="1444" w:type="dxa"/>
            <w:tcMar>
              <w:left w:w="108" w:type="dxa"/>
              <w:right w:w="108" w:type="dxa"/>
            </w:tcMar>
            <w:vAlign w:val="center"/>
          </w:tcPr>
          <w:p w14:paraId="2F84C7C8" w14:textId="2D8C8E9C" w:rsidR="0ABA3A93" w:rsidRDefault="0ABA3A93" w:rsidP="0ABA3A93">
            <w:pPr>
              <w:ind w:left="-20" w:right="-20"/>
              <w:jc w:val="center"/>
              <w:cnfStyle w:val="000000000000" w:firstRow="0"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0.81</w:t>
            </w:r>
          </w:p>
        </w:tc>
        <w:tc>
          <w:tcPr>
            <w:tcW w:w="1463" w:type="dxa"/>
            <w:tcMar>
              <w:left w:w="108" w:type="dxa"/>
              <w:right w:w="108" w:type="dxa"/>
            </w:tcMar>
            <w:vAlign w:val="center"/>
          </w:tcPr>
          <w:p w14:paraId="506FCE45" w14:textId="7C0ADB3B" w:rsidR="0ABA3A93" w:rsidRDefault="0ABA3A93" w:rsidP="0ABA3A93">
            <w:pPr>
              <w:ind w:left="-20" w:right="-20"/>
              <w:jc w:val="center"/>
              <w:cnfStyle w:val="000000000000" w:firstRow="0" w:lastRow="0" w:firstColumn="0" w:lastColumn="0" w:oddVBand="0" w:evenVBand="0" w:oddHBand="0" w:evenHBand="0" w:firstRowFirstColumn="0" w:firstRowLastColumn="0" w:lastRowFirstColumn="0" w:lastRowLastColumn="0"/>
            </w:pPr>
            <w:r w:rsidRPr="0ABA3A93">
              <w:rPr>
                <w:rFonts w:ascii="Calibri" w:eastAsia="Calibri" w:hAnsi="Calibri" w:cs="Calibri"/>
                <w:color w:val="000000" w:themeColor="text1"/>
              </w:rPr>
              <w:t>0.92</w:t>
            </w:r>
          </w:p>
        </w:tc>
      </w:tr>
      <w:tr w:rsidR="00945EB9" w14:paraId="19D7FA5E" w14:textId="77777777" w:rsidTr="00945EB9">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775" w:type="dxa"/>
            <w:tcMar>
              <w:left w:w="108" w:type="dxa"/>
              <w:right w:w="108" w:type="dxa"/>
            </w:tcMar>
            <w:vAlign w:val="center"/>
          </w:tcPr>
          <w:p w14:paraId="23A88E86" w14:textId="4C6C8A68" w:rsidR="0ABA3A93" w:rsidRDefault="0ABA3A93" w:rsidP="0ABA3A93">
            <w:pPr>
              <w:ind w:left="-20" w:right="-20"/>
              <w:jc w:val="center"/>
            </w:pPr>
            <w:r w:rsidRPr="0ABA3A93">
              <w:rPr>
                <w:rFonts w:ascii="Calibri" w:eastAsia="Calibri" w:hAnsi="Calibri" w:cs="Calibri"/>
                <w:color w:val="000000" w:themeColor="text1"/>
              </w:rPr>
              <w:t>Specificity</w:t>
            </w:r>
          </w:p>
        </w:tc>
        <w:tc>
          <w:tcPr>
            <w:tcW w:w="1186" w:type="dxa"/>
            <w:tcMar>
              <w:left w:w="108" w:type="dxa"/>
              <w:right w:w="108" w:type="dxa"/>
            </w:tcMar>
            <w:vAlign w:val="center"/>
          </w:tcPr>
          <w:p w14:paraId="2096AB1B" w14:textId="63FF057A"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0.86</w:t>
            </w:r>
          </w:p>
        </w:tc>
        <w:tc>
          <w:tcPr>
            <w:tcW w:w="1399" w:type="dxa"/>
            <w:tcMar>
              <w:left w:w="108" w:type="dxa"/>
              <w:right w:w="108" w:type="dxa"/>
            </w:tcMar>
            <w:vAlign w:val="center"/>
          </w:tcPr>
          <w:p w14:paraId="53CB8BCB" w14:textId="6E57ADD3"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0.98</w:t>
            </w:r>
          </w:p>
        </w:tc>
        <w:tc>
          <w:tcPr>
            <w:tcW w:w="1306" w:type="dxa"/>
            <w:tcMar>
              <w:left w:w="108" w:type="dxa"/>
              <w:right w:w="108" w:type="dxa"/>
            </w:tcMar>
            <w:vAlign w:val="center"/>
          </w:tcPr>
          <w:p w14:paraId="0D7E65D3" w14:textId="3B378352"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0.76</w:t>
            </w:r>
          </w:p>
        </w:tc>
        <w:tc>
          <w:tcPr>
            <w:tcW w:w="1348" w:type="dxa"/>
            <w:tcMar>
              <w:left w:w="108" w:type="dxa"/>
              <w:right w:w="108" w:type="dxa"/>
            </w:tcMar>
            <w:vAlign w:val="center"/>
          </w:tcPr>
          <w:p w14:paraId="3D9089B4" w14:textId="55063178"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0.85</w:t>
            </w:r>
          </w:p>
        </w:tc>
        <w:tc>
          <w:tcPr>
            <w:tcW w:w="1444" w:type="dxa"/>
            <w:tcMar>
              <w:left w:w="108" w:type="dxa"/>
              <w:right w:w="108" w:type="dxa"/>
            </w:tcMar>
            <w:vAlign w:val="center"/>
          </w:tcPr>
          <w:p w14:paraId="4B7DF41D" w14:textId="727DD143"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0.70</w:t>
            </w:r>
          </w:p>
        </w:tc>
        <w:tc>
          <w:tcPr>
            <w:tcW w:w="1463" w:type="dxa"/>
            <w:tcMar>
              <w:left w:w="108" w:type="dxa"/>
              <w:right w:w="108" w:type="dxa"/>
            </w:tcMar>
            <w:vAlign w:val="center"/>
          </w:tcPr>
          <w:p w14:paraId="5BC0A001" w14:textId="48205123" w:rsidR="0ABA3A93" w:rsidRDefault="0ABA3A93" w:rsidP="0ABA3A93">
            <w:pPr>
              <w:ind w:left="-20" w:right="-20"/>
              <w:jc w:val="center"/>
              <w:cnfStyle w:val="000000100000" w:firstRow="0" w:lastRow="0" w:firstColumn="0" w:lastColumn="0" w:oddVBand="0" w:evenVBand="0" w:oddHBand="1" w:evenHBand="0" w:firstRowFirstColumn="0" w:firstRowLastColumn="0" w:lastRowFirstColumn="0" w:lastRowLastColumn="0"/>
            </w:pPr>
            <w:r w:rsidRPr="0ABA3A93">
              <w:rPr>
                <w:rFonts w:ascii="Calibri" w:eastAsia="Calibri" w:hAnsi="Calibri" w:cs="Calibri"/>
                <w:color w:val="000000" w:themeColor="text1"/>
              </w:rPr>
              <w:t>0.90</w:t>
            </w:r>
          </w:p>
        </w:tc>
      </w:tr>
    </w:tbl>
    <w:p w14:paraId="6CE8099A" w14:textId="77777777" w:rsidR="00195F87" w:rsidRPr="004B1482" w:rsidRDefault="00195F87" w:rsidP="00932568">
      <w:pPr>
        <w:pStyle w:val="Default"/>
        <w:jc w:val="both"/>
        <w:rPr>
          <w:rFonts w:asciiTheme="minorHAnsi" w:hAnsiTheme="minorHAnsi" w:cstheme="minorHAnsi"/>
          <w:sz w:val="22"/>
          <w:szCs w:val="22"/>
        </w:rPr>
      </w:pPr>
    </w:p>
    <w:p w14:paraId="78B6DA39" w14:textId="447CB6B4" w:rsidR="00195F87" w:rsidRPr="004B1482" w:rsidRDefault="1F9543BF" w:rsidP="266F5677">
      <w:pPr>
        <w:pStyle w:val="Default"/>
        <w:jc w:val="both"/>
        <w:rPr>
          <w:rFonts w:asciiTheme="minorHAnsi" w:hAnsiTheme="minorHAnsi" w:cstheme="minorBidi"/>
          <w:b/>
          <w:bCs/>
          <w:sz w:val="28"/>
          <w:szCs w:val="28"/>
        </w:rPr>
      </w:pPr>
      <w:r w:rsidRPr="15A93C48">
        <w:rPr>
          <w:rFonts w:asciiTheme="minorHAnsi" w:hAnsiTheme="minorHAnsi" w:cstheme="minorBidi"/>
          <w:b/>
          <w:bCs/>
          <w:sz w:val="28"/>
          <w:szCs w:val="28"/>
        </w:rPr>
        <w:t xml:space="preserve">Early Diagnosis and Prevention of Alzheimer’s Disease </w:t>
      </w:r>
      <w:r w:rsidR="00945EB9">
        <w:rPr>
          <w:rFonts w:asciiTheme="minorHAnsi" w:hAnsiTheme="minorHAnsi" w:cstheme="minorBidi"/>
          <w:b/>
          <w:bCs/>
          <w:sz w:val="28"/>
          <w:szCs w:val="28"/>
        </w:rPr>
        <w:t>Based</w:t>
      </w:r>
      <w:r w:rsidRPr="15A93C48">
        <w:rPr>
          <w:rFonts w:asciiTheme="minorHAnsi" w:hAnsiTheme="minorHAnsi" w:cstheme="minorBidi"/>
          <w:b/>
          <w:bCs/>
          <w:sz w:val="28"/>
          <w:szCs w:val="28"/>
        </w:rPr>
        <w:t xml:space="preserve"> on Regression Prediction Model (2023)</w:t>
      </w:r>
    </w:p>
    <w:p w14:paraId="4BA96B58" w14:textId="77777777" w:rsidR="00945EB9" w:rsidRDefault="00945EB9" w:rsidP="00945EB9">
      <w:pPr>
        <w:spacing w:after="0" w:line="240" w:lineRule="auto"/>
        <w:jc w:val="both"/>
      </w:pPr>
    </w:p>
    <w:p w14:paraId="3F8EEE7D" w14:textId="77777777" w:rsidR="00945EB9" w:rsidRDefault="1F9543BF" w:rsidP="00945EB9">
      <w:pPr>
        <w:spacing w:after="0" w:line="240" w:lineRule="auto"/>
        <w:jc w:val="both"/>
      </w:pPr>
      <w:r w:rsidRPr="266F5677">
        <w:t xml:space="preserve">This </w:t>
      </w:r>
      <w:r w:rsidR="00945EB9">
        <w:t>Paper</w:t>
      </w:r>
      <w:r w:rsidRPr="266F5677">
        <w:t xml:space="preserve"> proposes a novel approach to diagnosing Alzheimer's disease by combining MLR, PCA, and Spearman correlation analysis. The objective is to identify highly correlated indicators for more accurate diagnoses. The study preprocesses Alzheimer's disease data and creates a holistic evaluation model using a multidimensional analysis method. The MLR model is established using PCA, MATLAB's regression function, and ROC curve analysis. The proposed model shows promising results across various stages of Alzheimer's disease, enhancing predictive accuracy, refining the feature space, and improving patient outcomes and clinical decision-making. </w:t>
      </w:r>
    </w:p>
    <w:p w14:paraId="649E407D" w14:textId="261CF27A" w:rsidR="00945EB9" w:rsidRDefault="1F9543BF" w:rsidP="00945EB9">
      <w:pPr>
        <w:spacing w:after="0" w:line="240" w:lineRule="auto"/>
        <w:jc w:val="both"/>
        <w:rPr>
          <w:rFonts w:ascii="Calibri" w:eastAsia="Calibri" w:hAnsi="Calibri" w:cs="Calibri"/>
        </w:rPr>
      </w:pPr>
      <w:r w:rsidRPr="266F5677">
        <w:rPr>
          <w:rFonts w:ascii="Calibri" w:eastAsia="Calibri" w:hAnsi="Calibri" w:cs="Calibri"/>
        </w:rPr>
        <w:t>It highlights the importance of early detection and intervention, emphasizing the irreversible nature of AD progression and the significance of prevention over cure.</w:t>
      </w:r>
      <w:r w:rsidR="00945EB9">
        <w:rPr>
          <w:rFonts w:ascii="Calibri" w:eastAsia="Calibri" w:hAnsi="Calibri" w:cs="Calibri"/>
        </w:rPr>
        <w:t xml:space="preserve"> It </w:t>
      </w:r>
      <w:r w:rsidRPr="266F5677">
        <w:rPr>
          <w:rFonts w:ascii="Calibri" w:eastAsia="Calibri" w:hAnsi="Calibri" w:cs="Calibri"/>
        </w:rPr>
        <w:t xml:space="preserve">underscores the need for identifying risk factors, early symptoms, and timely diagnosis to facilitate effective disease management. Preventing Alzheimer's disease involves three levels of intervention. Primary prevention focuses on delaying cognitive dysfunction symptoms through lifestyle modifications, medication, and educational activities. Secondary prevention prevents the progression of dementia </w:t>
      </w:r>
      <w:r w:rsidR="00945EB9">
        <w:rPr>
          <w:rFonts w:ascii="Calibri" w:eastAsia="Calibri" w:hAnsi="Calibri" w:cs="Calibri"/>
        </w:rPr>
        <w:t>in</w:t>
      </w:r>
      <w:r w:rsidRPr="266F5677">
        <w:rPr>
          <w:rFonts w:ascii="Calibri" w:eastAsia="Calibri" w:hAnsi="Calibri" w:cs="Calibri"/>
        </w:rPr>
        <w:t xml:space="preserve"> individuals with mild cognitive impairment (MCI). Tertiary prevention aims to control disease progression and complications through Cholinesterase inhibitors (ChEIs) treatment, memory, and strategy training. </w:t>
      </w:r>
    </w:p>
    <w:p w14:paraId="30C0DB0E" w14:textId="026B2CB1" w:rsidR="00945EB9" w:rsidRPr="004B1482" w:rsidRDefault="00945EB9" w:rsidP="00945EB9">
      <w:pPr>
        <w:spacing w:after="0" w:line="240" w:lineRule="auto"/>
        <w:jc w:val="both"/>
        <w:rPr>
          <w:rFonts w:ascii="Calibri" w:eastAsia="Calibri" w:hAnsi="Calibri" w:cs="Calibri"/>
        </w:rPr>
      </w:pPr>
      <w:r w:rsidRPr="266F5677">
        <w:rPr>
          <w:rFonts w:ascii="Calibri" w:eastAsia="Calibri" w:hAnsi="Calibri" w:cs="Calibri"/>
        </w:rPr>
        <w:t>Overall, this paper proposes a multiple linear regression model for early Alzheimer's disease prevention, identifying key factors influencing symptoms like ADAS13, FAQ, and MMSE.</w:t>
      </w:r>
      <w:r w:rsidRPr="00945EB9">
        <w:rPr>
          <w:rFonts w:ascii="Calibri" w:eastAsia="Calibri" w:hAnsi="Calibri" w:cs="Calibri"/>
        </w:rPr>
        <w:t xml:space="preserve"> </w:t>
      </w:r>
      <w:r w:rsidRPr="266F5677">
        <w:rPr>
          <w:rFonts w:ascii="Calibri" w:eastAsia="Calibri" w:hAnsi="Calibri" w:cs="Calibri"/>
        </w:rPr>
        <w:t xml:space="preserve">By </w:t>
      </w:r>
      <w:r>
        <w:rPr>
          <w:rFonts w:ascii="Calibri" w:eastAsia="Calibri" w:hAnsi="Calibri" w:cs="Calibri"/>
        </w:rPr>
        <w:t>analysing</w:t>
      </w:r>
      <w:r w:rsidRPr="266F5677">
        <w:rPr>
          <w:rFonts w:ascii="Calibri" w:eastAsia="Calibri" w:hAnsi="Calibri" w:cs="Calibri"/>
        </w:rPr>
        <w:t xml:space="preserve"> these factors, it aims to advance the understanding of AD pathogenesis and develop effective interventions to delay disease progression, offering practical solutions for early AD prevention in the medical field.</w:t>
      </w:r>
    </w:p>
    <w:p w14:paraId="428C92F9" w14:textId="71A08585" w:rsidR="0068129D" w:rsidRPr="004B1482" w:rsidRDefault="0068129D" w:rsidP="00945EB9">
      <w:pPr>
        <w:rPr>
          <w:rFonts w:ascii="Calibri" w:eastAsia="Calibri" w:hAnsi="Calibri" w:cs="Calibri"/>
        </w:rPr>
      </w:pPr>
    </w:p>
    <w:p w14:paraId="065E2931" w14:textId="1EFE4F3B" w:rsidR="0068129D" w:rsidRPr="004B1482" w:rsidRDefault="5FC4B750" w:rsidP="266F5677">
      <w:pPr>
        <w:spacing w:after="0" w:line="240" w:lineRule="auto"/>
        <w:jc w:val="both"/>
      </w:pPr>
      <w:r>
        <w:rPr>
          <w:noProof/>
        </w:rPr>
        <w:drawing>
          <wp:inline distT="0" distB="0" distL="0" distR="0" wp14:anchorId="230FE6CC" wp14:editId="7CE83C32">
            <wp:extent cx="2786165" cy="2000544"/>
            <wp:effectExtent l="0" t="0" r="0" b="0"/>
            <wp:docPr id="1388624555" name="Picture 1388624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86165" cy="2000544"/>
                    </a:xfrm>
                    <a:prstGeom prst="rect">
                      <a:avLst/>
                    </a:prstGeom>
                  </pic:spPr>
                </pic:pic>
              </a:graphicData>
            </a:graphic>
          </wp:inline>
        </w:drawing>
      </w:r>
      <w:r w:rsidR="1A200360">
        <w:rPr>
          <w:noProof/>
        </w:rPr>
        <w:drawing>
          <wp:inline distT="0" distB="0" distL="0" distR="0" wp14:anchorId="3AEBFD1C" wp14:editId="7F25673C">
            <wp:extent cx="2978303" cy="1943200"/>
            <wp:effectExtent l="0" t="0" r="0" b="0"/>
            <wp:docPr id="22471665" name="Picture 2247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78303" cy="1943200"/>
                    </a:xfrm>
                    <a:prstGeom prst="rect">
                      <a:avLst/>
                    </a:prstGeom>
                  </pic:spPr>
                </pic:pic>
              </a:graphicData>
            </a:graphic>
          </wp:inline>
        </w:drawing>
      </w:r>
    </w:p>
    <w:p w14:paraId="6C07C483" w14:textId="3E6DE94B" w:rsidR="0068129D" w:rsidRPr="004B1482" w:rsidRDefault="0068129D" w:rsidP="266F5677">
      <w:pPr>
        <w:pStyle w:val="Default"/>
        <w:jc w:val="both"/>
        <w:rPr>
          <w:rFonts w:asciiTheme="minorHAnsi" w:hAnsiTheme="minorHAnsi" w:cstheme="minorBidi"/>
          <w:sz w:val="22"/>
          <w:szCs w:val="22"/>
        </w:rPr>
      </w:pPr>
    </w:p>
    <w:sectPr w:rsidR="0068129D" w:rsidRPr="004B1482" w:rsidSect="00D4706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29D"/>
    <w:rsid w:val="000A1C13"/>
    <w:rsid w:val="00195F87"/>
    <w:rsid w:val="004B1482"/>
    <w:rsid w:val="0068129D"/>
    <w:rsid w:val="00750365"/>
    <w:rsid w:val="00932568"/>
    <w:rsid w:val="00945EB9"/>
    <w:rsid w:val="00A20475"/>
    <w:rsid w:val="00B23548"/>
    <w:rsid w:val="00BB526E"/>
    <w:rsid w:val="00CF0765"/>
    <w:rsid w:val="00D157B4"/>
    <w:rsid w:val="00D21AF1"/>
    <w:rsid w:val="00D47065"/>
    <w:rsid w:val="00E963AA"/>
    <w:rsid w:val="02D4D11D"/>
    <w:rsid w:val="0A20739F"/>
    <w:rsid w:val="0ABA3A93"/>
    <w:rsid w:val="0BCA57A9"/>
    <w:rsid w:val="0F2E9146"/>
    <w:rsid w:val="0FC9219D"/>
    <w:rsid w:val="10C408B3"/>
    <w:rsid w:val="12BD5BDC"/>
    <w:rsid w:val="12F29B30"/>
    <w:rsid w:val="15A93C48"/>
    <w:rsid w:val="19C0B1DD"/>
    <w:rsid w:val="1A200360"/>
    <w:rsid w:val="1F084224"/>
    <w:rsid w:val="1F9543BF"/>
    <w:rsid w:val="21522115"/>
    <w:rsid w:val="2341B938"/>
    <w:rsid w:val="2354A35B"/>
    <w:rsid w:val="23E9FA6E"/>
    <w:rsid w:val="266F5677"/>
    <w:rsid w:val="27841A85"/>
    <w:rsid w:val="2B868F99"/>
    <w:rsid w:val="2F265374"/>
    <w:rsid w:val="321E274B"/>
    <w:rsid w:val="39204052"/>
    <w:rsid w:val="44755C09"/>
    <w:rsid w:val="448D2E50"/>
    <w:rsid w:val="473EC272"/>
    <w:rsid w:val="476EB649"/>
    <w:rsid w:val="4818D56D"/>
    <w:rsid w:val="4EAF2BB9"/>
    <w:rsid w:val="4FAD4BE9"/>
    <w:rsid w:val="4FD8CA40"/>
    <w:rsid w:val="524C34CB"/>
    <w:rsid w:val="56834EC5"/>
    <w:rsid w:val="569B165C"/>
    <w:rsid w:val="5836E6BD"/>
    <w:rsid w:val="5DF72093"/>
    <w:rsid w:val="5E9C9AD0"/>
    <w:rsid w:val="5EDF408F"/>
    <w:rsid w:val="5FC18A76"/>
    <w:rsid w:val="5FC4B750"/>
    <w:rsid w:val="670D4BCD"/>
    <w:rsid w:val="6B69C798"/>
    <w:rsid w:val="6F4BB8B7"/>
    <w:rsid w:val="6F88D2F8"/>
    <w:rsid w:val="70E78918"/>
    <w:rsid w:val="7496F09F"/>
    <w:rsid w:val="78F7D5D9"/>
    <w:rsid w:val="7924A08A"/>
    <w:rsid w:val="797E5F20"/>
    <w:rsid w:val="7B417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1C649F"/>
  <w15:chartTrackingRefBased/>
  <w15:docId w15:val="{66290998-332E-4D22-BD93-E32CA696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129D"/>
    <w:pPr>
      <w:autoSpaceDE w:val="0"/>
      <w:autoSpaceDN w:val="0"/>
      <w:adjustRightInd w:val="0"/>
      <w:spacing w:after="0" w:line="240" w:lineRule="auto"/>
    </w:pPr>
    <w:rPr>
      <w:rFonts w:ascii="Segoe UI" w:hAnsi="Segoe UI" w:cs="Segoe UI"/>
      <w:color w:val="000000"/>
      <w:kern w:val="0"/>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5">
    <w:name w:val="Grid Table 5 Dark Accent 5"/>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262703">
      <w:bodyDiv w:val="1"/>
      <w:marLeft w:val="0"/>
      <w:marRight w:val="0"/>
      <w:marTop w:val="0"/>
      <w:marBottom w:val="0"/>
      <w:divBdr>
        <w:top w:val="none" w:sz="0" w:space="0" w:color="auto"/>
        <w:left w:val="none" w:sz="0" w:space="0" w:color="auto"/>
        <w:bottom w:val="none" w:sz="0" w:space="0" w:color="auto"/>
        <w:right w:val="none" w:sz="0" w:space="0" w:color="auto"/>
      </w:divBdr>
    </w:div>
    <w:div w:id="1492212439">
      <w:bodyDiv w:val="1"/>
      <w:marLeft w:val="0"/>
      <w:marRight w:val="0"/>
      <w:marTop w:val="0"/>
      <w:marBottom w:val="0"/>
      <w:divBdr>
        <w:top w:val="none" w:sz="0" w:space="0" w:color="auto"/>
        <w:left w:val="none" w:sz="0" w:space="0" w:color="auto"/>
        <w:bottom w:val="none" w:sz="0" w:space="0" w:color="auto"/>
        <w:right w:val="none" w:sz="0" w:space="0" w:color="auto"/>
      </w:divBdr>
      <w:divsChild>
        <w:div w:id="1756170440">
          <w:marLeft w:val="0"/>
          <w:marRight w:val="0"/>
          <w:marTop w:val="0"/>
          <w:marBottom w:val="0"/>
          <w:divBdr>
            <w:top w:val="single" w:sz="2" w:space="0" w:color="E3E3E3"/>
            <w:left w:val="single" w:sz="2" w:space="0" w:color="E3E3E3"/>
            <w:bottom w:val="single" w:sz="2" w:space="0" w:color="E3E3E3"/>
            <w:right w:val="single" w:sz="2" w:space="0" w:color="E3E3E3"/>
          </w:divBdr>
          <w:divsChild>
            <w:div w:id="1258709015">
              <w:marLeft w:val="0"/>
              <w:marRight w:val="0"/>
              <w:marTop w:val="0"/>
              <w:marBottom w:val="0"/>
              <w:divBdr>
                <w:top w:val="single" w:sz="2" w:space="0" w:color="E3E3E3"/>
                <w:left w:val="single" w:sz="2" w:space="0" w:color="E3E3E3"/>
                <w:bottom w:val="single" w:sz="2" w:space="0" w:color="E3E3E3"/>
                <w:right w:val="single" w:sz="2" w:space="0" w:color="E3E3E3"/>
              </w:divBdr>
              <w:divsChild>
                <w:div w:id="1614287902">
                  <w:marLeft w:val="0"/>
                  <w:marRight w:val="0"/>
                  <w:marTop w:val="0"/>
                  <w:marBottom w:val="0"/>
                  <w:divBdr>
                    <w:top w:val="single" w:sz="2" w:space="0" w:color="E3E3E3"/>
                    <w:left w:val="single" w:sz="2" w:space="0" w:color="E3E3E3"/>
                    <w:bottom w:val="single" w:sz="2" w:space="0" w:color="E3E3E3"/>
                    <w:right w:val="single" w:sz="2" w:space="0" w:color="E3E3E3"/>
                  </w:divBdr>
                  <w:divsChild>
                    <w:div w:id="573005156">
                      <w:marLeft w:val="0"/>
                      <w:marRight w:val="0"/>
                      <w:marTop w:val="0"/>
                      <w:marBottom w:val="0"/>
                      <w:divBdr>
                        <w:top w:val="single" w:sz="2" w:space="0" w:color="E3E3E3"/>
                        <w:left w:val="single" w:sz="2" w:space="0" w:color="E3E3E3"/>
                        <w:bottom w:val="single" w:sz="2" w:space="0" w:color="E3E3E3"/>
                        <w:right w:val="single" w:sz="2" w:space="0" w:color="E3E3E3"/>
                      </w:divBdr>
                      <w:divsChild>
                        <w:div w:id="902374463">
                          <w:marLeft w:val="0"/>
                          <w:marRight w:val="0"/>
                          <w:marTop w:val="0"/>
                          <w:marBottom w:val="0"/>
                          <w:divBdr>
                            <w:top w:val="single" w:sz="2" w:space="0" w:color="E3E3E3"/>
                            <w:left w:val="single" w:sz="2" w:space="0" w:color="E3E3E3"/>
                            <w:bottom w:val="single" w:sz="2" w:space="0" w:color="E3E3E3"/>
                            <w:right w:val="single" w:sz="2" w:space="0" w:color="E3E3E3"/>
                          </w:divBdr>
                          <w:divsChild>
                            <w:div w:id="2045061127">
                              <w:marLeft w:val="0"/>
                              <w:marRight w:val="0"/>
                              <w:marTop w:val="100"/>
                              <w:marBottom w:val="100"/>
                              <w:divBdr>
                                <w:top w:val="single" w:sz="2" w:space="0" w:color="E3E3E3"/>
                                <w:left w:val="single" w:sz="2" w:space="0" w:color="E3E3E3"/>
                                <w:bottom w:val="single" w:sz="2" w:space="0" w:color="E3E3E3"/>
                                <w:right w:val="single" w:sz="2" w:space="0" w:color="E3E3E3"/>
                              </w:divBdr>
                              <w:divsChild>
                                <w:div w:id="641078503">
                                  <w:marLeft w:val="0"/>
                                  <w:marRight w:val="0"/>
                                  <w:marTop w:val="0"/>
                                  <w:marBottom w:val="0"/>
                                  <w:divBdr>
                                    <w:top w:val="single" w:sz="2" w:space="0" w:color="E3E3E3"/>
                                    <w:left w:val="single" w:sz="2" w:space="0" w:color="E3E3E3"/>
                                    <w:bottom w:val="single" w:sz="2" w:space="0" w:color="E3E3E3"/>
                                    <w:right w:val="single" w:sz="2" w:space="0" w:color="E3E3E3"/>
                                  </w:divBdr>
                                  <w:divsChild>
                                    <w:div w:id="1607545513">
                                      <w:marLeft w:val="0"/>
                                      <w:marRight w:val="0"/>
                                      <w:marTop w:val="0"/>
                                      <w:marBottom w:val="0"/>
                                      <w:divBdr>
                                        <w:top w:val="single" w:sz="2" w:space="0" w:color="E3E3E3"/>
                                        <w:left w:val="single" w:sz="2" w:space="0" w:color="E3E3E3"/>
                                        <w:bottom w:val="single" w:sz="2" w:space="0" w:color="E3E3E3"/>
                                        <w:right w:val="single" w:sz="2" w:space="0" w:color="E3E3E3"/>
                                      </w:divBdr>
                                      <w:divsChild>
                                        <w:div w:id="641429361">
                                          <w:marLeft w:val="0"/>
                                          <w:marRight w:val="0"/>
                                          <w:marTop w:val="0"/>
                                          <w:marBottom w:val="0"/>
                                          <w:divBdr>
                                            <w:top w:val="single" w:sz="2" w:space="0" w:color="E3E3E3"/>
                                            <w:left w:val="single" w:sz="2" w:space="0" w:color="E3E3E3"/>
                                            <w:bottom w:val="single" w:sz="2" w:space="0" w:color="E3E3E3"/>
                                            <w:right w:val="single" w:sz="2" w:space="0" w:color="E3E3E3"/>
                                          </w:divBdr>
                                          <w:divsChild>
                                            <w:div w:id="23334947">
                                              <w:marLeft w:val="0"/>
                                              <w:marRight w:val="0"/>
                                              <w:marTop w:val="0"/>
                                              <w:marBottom w:val="0"/>
                                              <w:divBdr>
                                                <w:top w:val="single" w:sz="2" w:space="0" w:color="E3E3E3"/>
                                                <w:left w:val="single" w:sz="2" w:space="0" w:color="E3E3E3"/>
                                                <w:bottom w:val="single" w:sz="2" w:space="0" w:color="E3E3E3"/>
                                                <w:right w:val="single" w:sz="2" w:space="0" w:color="E3E3E3"/>
                                              </w:divBdr>
                                              <w:divsChild>
                                                <w:div w:id="1171457394">
                                                  <w:marLeft w:val="0"/>
                                                  <w:marRight w:val="0"/>
                                                  <w:marTop w:val="0"/>
                                                  <w:marBottom w:val="0"/>
                                                  <w:divBdr>
                                                    <w:top w:val="single" w:sz="2" w:space="0" w:color="E3E3E3"/>
                                                    <w:left w:val="single" w:sz="2" w:space="0" w:color="E3E3E3"/>
                                                    <w:bottom w:val="single" w:sz="2" w:space="0" w:color="E3E3E3"/>
                                                    <w:right w:val="single" w:sz="2" w:space="0" w:color="E3E3E3"/>
                                                  </w:divBdr>
                                                  <w:divsChild>
                                                    <w:div w:id="1088231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7824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FA757CC5168144B153E83F48BB2C49" ma:contentTypeVersion="6" ma:contentTypeDescription="Create a new document." ma:contentTypeScope="" ma:versionID="f01ef8e0ec6f35b94dd52023c0b9179f">
  <xsd:schema xmlns:xsd="http://www.w3.org/2001/XMLSchema" xmlns:xs="http://www.w3.org/2001/XMLSchema" xmlns:p="http://schemas.microsoft.com/office/2006/metadata/properties" xmlns:ns2="1ea29d96-1b42-47ef-ad27-457e15d0c591" xmlns:ns3="3d2dacdd-4e18-4bf6-84b3-37adb3afc6c1" targetNamespace="http://schemas.microsoft.com/office/2006/metadata/properties" ma:root="true" ma:fieldsID="56a3641e7bfc19d7b8d2345ef94b43c6" ns2:_="" ns3:_="">
    <xsd:import namespace="1ea29d96-1b42-47ef-ad27-457e15d0c591"/>
    <xsd:import namespace="3d2dacdd-4e18-4bf6-84b3-37adb3afc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a29d96-1b42-47ef-ad27-457e15d0c5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2dacdd-4e18-4bf6-84b3-37adb3afc6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B92156-78BB-4A49-8D3F-05F9E7AD9156}">
  <ds:schemaRefs>
    <ds:schemaRef ds:uri="http://schemas.microsoft.com/sharepoint/v3/contenttype/forms"/>
  </ds:schemaRefs>
</ds:datastoreItem>
</file>

<file path=customXml/itemProps2.xml><?xml version="1.0" encoding="utf-8"?>
<ds:datastoreItem xmlns:ds="http://schemas.openxmlformats.org/officeDocument/2006/customXml" ds:itemID="{FCC7595C-467C-44E2-88C8-2F1C5B397F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a29d96-1b42-47ef-ad27-457e15d0c591"/>
    <ds:schemaRef ds:uri="3d2dacdd-4e18-4bf6-84b3-37adb3afc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306261-50E5-4CDF-87A4-0F3541AB59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1827</Words>
  <Characters>11377</Characters>
  <Application>Microsoft Office Word</Application>
  <DocSecurity>0</DocSecurity>
  <Lines>230</Lines>
  <Paragraphs>91</Paragraphs>
  <ScaleCrop>false</ScaleCrop>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Vysyaraju Priyanka</dc:creator>
  <cp:keywords/>
  <dc:description/>
  <cp:lastModifiedBy>Priyadarshini S M</cp:lastModifiedBy>
  <cp:revision>9</cp:revision>
  <dcterms:created xsi:type="dcterms:W3CDTF">2024-03-08T03:59:00Z</dcterms:created>
  <dcterms:modified xsi:type="dcterms:W3CDTF">2024-03-10T05:39:00Z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016f8b64-0674-4e74-959a-2f8347ac4046</vt:lpwstr>
  </property>
  <property fmtid="{D5CDD505-2E9C-101B-9397-08002B2CF9AE}" pid="3" name="ContentTypeId">
    <vt:lpwstr>0x01010064FA757CC5168144B153E83F48BB2C49</vt:lpwstr>
  </property>
</Properties>
</file>