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-64072386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4647EE" w:rsidRDefault="004647E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5093CEDC81D4E81B16696C83B0C526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4647EE" w:rsidRDefault="004647E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4647EE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Tecnologías inalambricas (resumen del capitulo).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651C43AF8894492FAD032D6FD5C0B4F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647EE" w:rsidRDefault="004647EE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17</w:t>
              </w:r>
            </w:p>
          </w:sdtContent>
        </w:sdt>
        <w:p w:rsidR="004647EE" w:rsidRDefault="004647EE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C24EB" w:rsidRDefault="001C24E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25 DE FEBRERO DEL 2019</w:t>
                                    </w:r>
                                  </w:p>
                                </w:sdtContent>
                              </w:sdt>
                              <w:p w:rsidR="001C24EB" w:rsidRDefault="001C24E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1C24EB" w:rsidRDefault="001C24E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C24EB" w:rsidRDefault="001C24E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25 DE FEBRERO DEL 2019</w:t>
                              </w:r>
                            </w:p>
                          </w:sdtContent>
                        </w:sdt>
                        <w:p w:rsidR="001C24EB" w:rsidRDefault="001C24E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1C24EB" w:rsidRDefault="001C24E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647EE" w:rsidRDefault="004647EE">
          <w:r>
            <w:br w:type="page"/>
          </w:r>
        </w:p>
      </w:sdtContent>
    </w:sdt>
    <w:p w:rsidR="001C24EB" w:rsidRDefault="004647EE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id w:val="3166923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E6F32" w:rsidRDefault="00AE6F32">
          <w:pPr>
            <w:pStyle w:val="TtuloTDC"/>
          </w:pPr>
          <w:r>
            <w:t>Contenido</w:t>
          </w:r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67644" w:history="1">
            <w:r w:rsidRPr="000D2760">
              <w:rPr>
                <w:rStyle w:val="Hipervnculo"/>
                <w:noProof/>
              </w:rPr>
              <w:t>Tecnologías inalambricas (resumen del capitulo):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45" w:history="1">
            <w:r w:rsidRPr="000D2760">
              <w:rPr>
                <w:rStyle w:val="Hipervnculo"/>
                <w:noProof/>
              </w:rPr>
              <w:t>Redes de área metropolitana inalámbricas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46" w:history="1">
            <w:r w:rsidRPr="000D2760">
              <w:rPr>
                <w:rStyle w:val="Hipervnculo"/>
                <w:noProof/>
              </w:rPr>
              <w:t>Redes de área personal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47" w:history="1">
            <w:r w:rsidRPr="000D2760">
              <w:rPr>
                <w:rStyle w:val="Hipervnculo"/>
                <w:noProof/>
              </w:rPr>
              <w:t>Redes inalámbricas WPAN: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48" w:history="1">
            <w:r w:rsidRPr="000D2760">
              <w:rPr>
                <w:rStyle w:val="Hipervnculo"/>
                <w:noProof/>
              </w:rPr>
              <w:t>Redes wifi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49" w:history="1">
            <w:r w:rsidRPr="000D2760">
              <w:rPr>
                <w:rStyle w:val="Hipervnculo"/>
                <w:noProof/>
              </w:rPr>
              <w:t>Redes de área ancha inalámbricas (WWAN)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0" w:history="1">
            <w:r w:rsidRPr="000D2760">
              <w:rPr>
                <w:rStyle w:val="Hipervnculo"/>
                <w:noProof/>
              </w:rPr>
              <w:t>Antenas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1" w:history="1">
            <w:r w:rsidRPr="000D2760">
              <w:rPr>
                <w:rStyle w:val="Hipervnculo"/>
                <w:noProof/>
              </w:rPr>
              <w:t>Las características mas importantes que tienen las antenas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2" w:history="1">
            <w:r w:rsidRPr="000D2760">
              <w:rPr>
                <w:rStyle w:val="Hipervnculo"/>
                <w:noProof/>
              </w:rPr>
              <w:t>Puntos de acceso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3" w:history="1">
            <w:r w:rsidRPr="000D2760">
              <w:rPr>
                <w:rStyle w:val="Hipervnculo"/>
                <w:noProof/>
              </w:rPr>
              <w:t>Direcciones MAC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4" w:history="1">
            <w:r w:rsidRPr="000D2760">
              <w:rPr>
                <w:rStyle w:val="Hipervnculo"/>
                <w:noProof/>
              </w:rPr>
              <w:t>Modos de conexión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5" w:history="1">
            <w:r w:rsidRPr="000D2760">
              <w:rPr>
                <w:rStyle w:val="Hipervnculo"/>
                <w:noProof/>
              </w:rPr>
              <w:t>Privacidad equivalente a cableado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6" w:history="1">
            <w:r w:rsidRPr="000D2760">
              <w:rPr>
                <w:rStyle w:val="Hipervnculo"/>
                <w:noProof/>
              </w:rPr>
              <w:t>Seguridad en redes inalámbricas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67657" w:history="1">
            <w:r w:rsidRPr="000D2760">
              <w:rPr>
                <w:rStyle w:val="Hipervnculo"/>
                <w:noProof/>
              </w:rPr>
              <w:t>Filtrado de trafico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F32" w:rsidRDefault="00AE6F32">
          <w:r>
            <w:rPr>
              <w:b/>
              <w:bCs/>
            </w:rPr>
            <w:fldChar w:fldCharType="end"/>
          </w:r>
        </w:p>
      </w:sdtContent>
    </w:sdt>
    <w:p w:rsidR="00AE6F32" w:rsidRDefault="00AE6F32">
      <w:bookmarkStart w:id="0" w:name="_GoBack"/>
      <w:bookmarkEnd w:id="0"/>
    </w:p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/>
    <w:p w:rsidR="004647EE" w:rsidRDefault="004647EE" w:rsidP="004647EE">
      <w:pPr>
        <w:pStyle w:val="Ttulo1"/>
      </w:pPr>
      <w:bookmarkStart w:id="1" w:name="_Toc2267644"/>
      <w:r w:rsidRPr="004647EE">
        <w:t xml:space="preserve">Tecnologías </w:t>
      </w:r>
      <w:proofErr w:type="spellStart"/>
      <w:r w:rsidRPr="004647EE">
        <w:t>inal</w:t>
      </w:r>
      <w:r>
        <w:t>ambricas</w:t>
      </w:r>
      <w:proofErr w:type="spellEnd"/>
      <w:r>
        <w:t xml:space="preserve"> (resumen del </w:t>
      </w:r>
      <w:proofErr w:type="spellStart"/>
      <w:r>
        <w:t>capitulo</w:t>
      </w:r>
      <w:proofErr w:type="spellEnd"/>
      <w:r>
        <w:t>):</w:t>
      </w:r>
      <w:bookmarkEnd w:id="1"/>
    </w:p>
    <w:p w:rsidR="004647EE" w:rsidRDefault="004647EE" w:rsidP="004647EE">
      <w:r>
        <w:t xml:space="preserve">En el </w:t>
      </w:r>
      <w:proofErr w:type="gramStart"/>
      <w:r>
        <w:t>hogar :</w:t>
      </w:r>
      <w:proofErr w:type="gramEnd"/>
      <w:r>
        <w:t xml:space="preserve"> con aplicaciones domesticas que la controlan o la parte de la telefonía inalámbrica DECT o sobre </w:t>
      </w:r>
      <w:proofErr w:type="spellStart"/>
      <w:r>
        <w:t>volp</w:t>
      </w:r>
      <w:proofErr w:type="spellEnd"/>
      <w:r>
        <w:t xml:space="preserve"> , se explica en tema 9</w:t>
      </w:r>
    </w:p>
    <w:p w:rsidR="004647EE" w:rsidRDefault="004647EE" w:rsidP="004647EE">
      <w:r>
        <w:t xml:space="preserve">En la </w:t>
      </w:r>
      <w:proofErr w:type="gramStart"/>
      <w:r>
        <w:t>empresa :</w:t>
      </w:r>
      <w:proofErr w:type="gramEnd"/>
    </w:p>
    <w:p w:rsidR="004647EE" w:rsidRDefault="004647EE" w:rsidP="004647EE">
      <w:r>
        <w:t xml:space="preserve">Con mensáfonos de todo tipo para localizarnos o para emitir la señal de televisión </w:t>
      </w:r>
    </w:p>
    <w:p w:rsidR="004647EE" w:rsidRDefault="004647EE" w:rsidP="004647EE">
      <w:r>
        <w:t xml:space="preserve">En </w:t>
      </w:r>
      <w:proofErr w:type="gramStart"/>
      <w:r>
        <w:t>telefonía :</w:t>
      </w:r>
      <w:proofErr w:type="gramEnd"/>
    </w:p>
    <w:p w:rsidR="004647EE" w:rsidRDefault="004647EE" w:rsidP="004647EE">
      <w:r>
        <w:t xml:space="preserve">Con todas las tecnologías </w:t>
      </w:r>
      <w:proofErr w:type="spellStart"/>
      <w:r>
        <w:t>xg</w:t>
      </w:r>
      <w:proofErr w:type="spellEnd"/>
      <w:r>
        <w:t xml:space="preserve"> vistas en el tema </w:t>
      </w:r>
      <w:proofErr w:type="gramStart"/>
      <w:r>
        <w:t>1 .</w:t>
      </w:r>
      <w:proofErr w:type="gramEnd"/>
      <w:r>
        <w:t xml:space="preserve"> por su importancia vamos a ver sus </w:t>
      </w:r>
      <w:proofErr w:type="gramStart"/>
      <w:r>
        <w:t>fortalezas ,</w:t>
      </w:r>
      <w:proofErr w:type="gramEnd"/>
      <w:r>
        <w:t xml:space="preserve"> pero también sus debilidades 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647EE" w:rsidTr="004647EE">
        <w:tc>
          <w:tcPr>
            <w:tcW w:w="4247" w:type="dxa"/>
          </w:tcPr>
          <w:p w:rsidR="004647EE" w:rsidRDefault="004647EE" w:rsidP="004647EE">
            <w:r>
              <w:t xml:space="preserve">Ventajas </w:t>
            </w:r>
          </w:p>
        </w:tc>
        <w:tc>
          <w:tcPr>
            <w:tcW w:w="4247" w:type="dxa"/>
          </w:tcPr>
          <w:p w:rsidR="004647EE" w:rsidRDefault="004647EE" w:rsidP="004647EE">
            <w:r>
              <w:t xml:space="preserve">Inconvenientes </w:t>
            </w:r>
          </w:p>
        </w:tc>
      </w:tr>
      <w:tr w:rsidR="004647EE" w:rsidTr="004647EE">
        <w:tc>
          <w:tcPr>
            <w:tcW w:w="4247" w:type="dxa"/>
          </w:tcPr>
          <w:p w:rsidR="004647EE" w:rsidRDefault="004647EE" w:rsidP="004647EE">
            <w:r>
              <w:t>Montaje rápido</w:t>
            </w:r>
          </w:p>
        </w:tc>
        <w:tc>
          <w:tcPr>
            <w:tcW w:w="4247" w:type="dxa"/>
          </w:tcPr>
          <w:p w:rsidR="004647EE" w:rsidRDefault="004647EE" w:rsidP="004647EE">
            <w:r>
              <w:t>Mayor coste de implementación</w:t>
            </w:r>
          </w:p>
        </w:tc>
      </w:tr>
      <w:tr w:rsidR="004647EE" w:rsidTr="004647EE">
        <w:tc>
          <w:tcPr>
            <w:tcW w:w="4247" w:type="dxa"/>
          </w:tcPr>
          <w:p w:rsidR="004647EE" w:rsidRDefault="004647EE" w:rsidP="004647EE">
            <w:r>
              <w:t xml:space="preserve">Facilitan la movilidad por no depender de un cable </w:t>
            </w:r>
          </w:p>
        </w:tc>
        <w:tc>
          <w:tcPr>
            <w:tcW w:w="4247" w:type="dxa"/>
          </w:tcPr>
          <w:p w:rsidR="004647EE" w:rsidRDefault="004647EE" w:rsidP="004647EE">
            <w:proofErr w:type="spellStart"/>
            <w:r>
              <w:t>Varia</w:t>
            </w:r>
            <w:proofErr w:type="spellEnd"/>
            <w:r>
              <w:t xml:space="preserve"> según el clima</w:t>
            </w:r>
          </w:p>
          <w:p w:rsidR="004647EE" w:rsidRDefault="004647EE" w:rsidP="004647EE"/>
        </w:tc>
      </w:tr>
      <w:tr w:rsidR="004647EE" w:rsidTr="004647EE">
        <w:tc>
          <w:tcPr>
            <w:tcW w:w="4247" w:type="dxa"/>
          </w:tcPr>
          <w:p w:rsidR="004647EE" w:rsidRDefault="004647EE" w:rsidP="004647EE">
            <w:r>
              <w:t xml:space="preserve">Son </w:t>
            </w:r>
            <w:proofErr w:type="spellStart"/>
            <w:r>
              <w:t>mas</w:t>
            </w:r>
            <w:proofErr w:type="spellEnd"/>
            <w:r>
              <w:t xml:space="preserve"> accesibles </w:t>
            </w:r>
          </w:p>
        </w:tc>
        <w:tc>
          <w:tcPr>
            <w:tcW w:w="4247" w:type="dxa"/>
          </w:tcPr>
          <w:p w:rsidR="004647EE" w:rsidRDefault="004647EE" w:rsidP="004647EE">
            <w:r>
              <w:t xml:space="preserve">Menor seguridad al utilizar el aire como medio compartido para </w:t>
            </w:r>
            <w:proofErr w:type="gramStart"/>
            <w:r>
              <w:t>propagarse  .</w:t>
            </w:r>
            <w:proofErr w:type="gramEnd"/>
            <w:r>
              <w:t xml:space="preserve"> </w:t>
            </w:r>
          </w:p>
        </w:tc>
      </w:tr>
    </w:tbl>
    <w:p w:rsidR="004647EE" w:rsidRDefault="004647EE" w:rsidP="004647EE"/>
    <w:p w:rsidR="004647EE" w:rsidRDefault="004647EE" w:rsidP="004647EE">
      <w:r>
        <w:t xml:space="preserve">Esto supone una gran barrera de entrada que limita su explotación solo a grandes </w:t>
      </w:r>
      <w:proofErr w:type="gramStart"/>
      <w:r>
        <w:t>empresas :</w:t>
      </w:r>
      <w:proofErr w:type="gramEnd"/>
      <w:r>
        <w:t xml:space="preserve"> </w:t>
      </w:r>
    </w:p>
    <w:p w:rsidR="004647EE" w:rsidRDefault="004647EE" w:rsidP="004647EE">
      <w:r>
        <w:t xml:space="preserve">Redes de área ancha </w:t>
      </w:r>
      <w:proofErr w:type="gramStart"/>
      <w:r>
        <w:t>inalámbricas :</w:t>
      </w:r>
      <w:proofErr w:type="gramEnd"/>
    </w:p>
    <w:p w:rsidR="004647EE" w:rsidRDefault="004647EE" w:rsidP="004647EE">
      <w:pPr>
        <w:pStyle w:val="Prrafodelista"/>
        <w:numPr>
          <w:ilvl w:val="0"/>
          <w:numId w:val="1"/>
        </w:numPr>
      </w:pPr>
      <w:r>
        <w:t xml:space="preserve">La tecnología </w:t>
      </w:r>
      <w:proofErr w:type="spellStart"/>
      <w:r>
        <w:t>via</w:t>
      </w:r>
      <w:proofErr w:type="spellEnd"/>
      <w:r>
        <w:t xml:space="preserve"> satélite </w:t>
      </w:r>
    </w:p>
    <w:p w:rsidR="004647EE" w:rsidRDefault="004647EE" w:rsidP="004647EE">
      <w:pPr>
        <w:pStyle w:val="Prrafodelista"/>
        <w:numPr>
          <w:ilvl w:val="0"/>
          <w:numId w:val="1"/>
        </w:numPr>
      </w:pPr>
      <w:r>
        <w:t>Todas las redes móviles (GSM /EGPRS (2G), UMTS (3G</w:t>
      </w:r>
      <w:proofErr w:type="gramStart"/>
      <w:r>
        <w:t>) ,HSDPA</w:t>
      </w:r>
      <w:proofErr w:type="gramEnd"/>
      <w:r>
        <w:t xml:space="preserve"> /HSUPA (3.5G) O EL ITE (4G)</w:t>
      </w:r>
    </w:p>
    <w:p w:rsidR="004647EE" w:rsidRDefault="004647EE" w:rsidP="004647EE">
      <w:pPr>
        <w:pStyle w:val="Prrafodelista"/>
        <w:numPr>
          <w:ilvl w:val="0"/>
          <w:numId w:val="1"/>
        </w:numPr>
      </w:pPr>
      <w:r>
        <w:t>MBWA (IEEE 802.20</w:t>
      </w:r>
      <w:proofErr w:type="gramStart"/>
      <w:r>
        <w:t>) ,</w:t>
      </w:r>
      <w:proofErr w:type="gramEnd"/>
      <w:r>
        <w:t xml:space="preserve"> en fase de estudio y desarrollo . </w:t>
      </w:r>
    </w:p>
    <w:p w:rsidR="004647EE" w:rsidRDefault="004647EE" w:rsidP="00BF437B">
      <w:pPr>
        <w:pStyle w:val="Ttulo1"/>
      </w:pPr>
      <w:bookmarkStart w:id="2" w:name="_Toc2267645"/>
      <w:r>
        <w:t xml:space="preserve">Redes de área metropolitana </w:t>
      </w:r>
      <w:proofErr w:type="gramStart"/>
      <w:r>
        <w:t>inalámbricas :</w:t>
      </w:r>
      <w:bookmarkEnd w:id="2"/>
      <w:proofErr w:type="gramEnd"/>
    </w:p>
    <w:p w:rsidR="004647EE" w:rsidRDefault="004647EE" w:rsidP="004647EE">
      <w:r>
        <w:t>WIMAX 2 o móvil (IEEE 802.16)</w:t>
      </w:r>
    </w:p>
    <w:p w:rsidR="004647EE" w:rsidRDefault="004647EE" w:rsidP="004647EE">
      <w:r>
        <w:t xml:space="preserve">MMDS/LMDS </w:t>
      </w:r>
    </w:p>
    <w:p w:rsidR="004647EE" w:rsidRDefault="004647EE" w:rsidP="004647EE">
      <w:r>
        <w:t xml:space="preserve">ETSI </w:t>
      </w:r>
      <w:proofErr w:type="spellStart"/>
      <w:r>
        <w:t>Hiperman</w:t>
      </w:r>
      <w:proofErr w:type="spellEnd"/>
      <w:r>
        <w:t xml:space="preserve"> y </w:t>
      </w:r>
      <w:proofErr w:type="spellStart"/>
      <w:proofErr w:type="gramStart"/>
      <w:r>
        <w:t>Hiperaccess</w:t>
      </w:r>
      <w:proofErr w:type="spellEnd"/>
      <w:r>
        <w:t xml:space="preserve"> .</w:t>
      </w:r>
      <w:proofErr w:type="gramEnd"/>
      <w:r>
        <w:t xml:space="preserve"> Es una tecnología europea que </w:t>
      </w:r>
      <w:proofErr w:type="spellStart"/>
      <w:r>
        <w:t>surgio</w:t>
      </w:r>
      <w:proofErr w:type="spellEnd"/>
      <w:r>
        <w:t xml:space="preserve"> como competidora de las </w:t>
      </w:r>
      <w:proofErr w:type="gramStart"/>
      <w:r>
        <w:t>anteriores ,</w:t>
      </w:r>
      <w:proofErr w:type="gramEnd"/>
      <w:r>
        <w:t xml:space="preserve"> pero no ha llegado a explotarse comercialmente . </w:t>
      </w:r>
    </w:p>
    <w:p w:rsidR="004647EE" w:rsidRDefault="00543F00" w:rsidP="004647EE">
      <w:r>
        <w:t xml:space="preserve"> Redes de área local </w:t>
      </w:r>
      <w:proofErr w:type="gramStart"/>
      <w:r>
        <w:t>inalámbricas :</w:t>
      </w:r>
      <w:proofErr w:type="gramEnd"/>
    </w:p>
    <w:p w:rsidR="00543F00" w:rsidRDefault="00543F00" w:rsidP="004647EE">
      <w:r>
        <w:t>Wifi (IEEE 802.11</w:t>
      </w:r>
      <w:proofErr w:type="gramStart"/>
      <w:r>
        <w:t>) :</w:t>
      </w:r>
      <w:proofErr w:type="gramEnd"/>
    </w:p>
    <w:p w:rsidR="00543F00" w:rsidRDefault="00543F00" w:rsidP="004647EE">
      <w:r>
        <w:t xml:space="preserve">Es el estándar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ultilizado</w:t>
      </w:r>
      <w:proofErr w:type="spellEnd"/>
      <w:r>
        <w:t xml:space="preserve"> para la interconexión de este tipo de </w:t>
      </w:r>
      <w:proofErr w:type="gramStart"/>
      <w:r>
        <w:t>redes ,</w:t>
      </w:r>
      <w:proofErr w:type="gramEnd"/>
      <w:r>
        <w:t xml:space="preserve"> por lo que se va a explicar en detalle en la unidad</w:t>
      </w:r>
    </w:p>
    <w:p w:rsidR="00543F00" w:rsidRDefault="00543F00" w:rsidP="004647EE">
      <w:r>
        <w:t>ETSI HiperLAN</w:t>
      </w:r>
      <w:proofErr w:type="gramStart"/>
      <w:r>
        <w:t>2 :</w:t>
      </w:r>
      <w:proofErr w:type="gramEnd"/>
    </w:p>
    <w:p w:rsidR="00543F00" w:rsidRDefault="00543F00" w:rsidP="004647EE">
      <w:r>
        <w:t xml:space="preserve">Es una tecnología europea que </w:t>
      </w:r>
      <w:proofErr w:type="spellStart"/>
      <w:r>
        <w:t>surgio</w:t>
      </w:r>
      <w:proofErr w:type="spellEnd"/>
      <w:r>
        <w:t xml:space="preserve"> como competidora de </w:t>
      </w:r>
      <w:proofErr w:type="gramStart"/>
      <w:r>
        <w:t>Wifi .</w:t>
      </w:r>
      <w:proofErr w:type="gramEnd"/>
    </w:p>
    <w:p w:rsidR="00543F00" w:rsidRDefault="00543F00" w:rsidP="004647EE">
      <w:proofErr w:type="spellStart"/>
      <w:r>
        <w:t>Ultiliza</w:t>
      </w:r>
      <w:proofErr w:type="spellEnd"/>
      <w:r>
        <w:t xml:space="preserve"> la banda de frecuencia 5GHZ con velocidades máximas de 54 </w:t>
      </w:r>
      <w:proofErr w:type="spellStart"/>
      <w:proofErr w:type="gramStart"/>
      <w:r>
        <w:t>mbps</w:t>
      </w:r>
      <w:proofErr w:type="spellEnd"/>
      <w:r>
        <w:t xml:space="preserve"> ,</w:t>
      </w:r>
      <w:proofErr w:type="gramEnd"/>
      <w:r>
        <w:t xml:space="preserve"> pero no ha conseguido una gran implementación.</w:t>
      </w:r>
    </w:p>
    <w:p w:rsidR="00543F00" w:rsidRDefault="00543F00" w:rsidP="004647EE"/>
    <w:p w:rsidR="00543F00" w:rsidRDefault="00543F00" w:rsidP="004647EE"/>
    <w:p w:rsidR="00543F00" w:rsidRDefault="00543F00" w:rsidP="00BF437B">
      <w:pPr>
        <w:pStyle w:val="Ttulo1"/>
      </w:pPr>
      <w:bookmarkStart w:id="3" w:name="_Toc2267646"/>
      <w:r>
        <w:t xml:space="preserve">Redes de área </w:t>
      </w:r>
      <w:proofErr w:type="gramStart"/>
      <w:r>
        <w:t>personal :</w:t>
      </w:r>
      <w:bookmarkEnd w:id="3"/>
      <w:proofErr w:type="gramEnd"/>
      <w:r>
        <w:t xml:space="preserve"> </w:t>
      </w:r>
    </w:p>
    <w:p w:rsidR="00543F00" w:rsidRDefault="00543F00" w:rsidP="004647EE">
      <w:proofErr w:type="gramStart"/>
      <w:r>
        <w:t>Bluetooth :</w:t>
      </w:r>
      <w:proofErr w:type="gramEnd"/>
    </w:p>
    <w:p w:rsidR="00543F00" w:rsidRDefault="00543F00" w:rsidP="004647EE">
      <w:r>
        <w:t xml:space="preserve">(IEEE 802.15.1) convertida en el estándar del </w:t>
      </w:r>
      <w:proofErr w:type="gramStart"/>
      <w:r>
        <w:t>sector ,</w:t>
      </w:r>
      <w:proofErr w:type="gramEnd"/>
      <w:r>
        <w:t xml:space="preserve"> se halla en todo tipo de dispositivos de uso personal</w:t>
      </w:r>
    </w:p>
    <w:p w:rsidR="00543F00" w:rsidRDefault="00543F00" w:rsidP="004647EE">
      <w:proofErr w:type="spellStart"/>
      <w:r>
        <w:t>HomeRF</w:t>
      </w:r>
      <w:proofErr w:type="spellEnd"/>
      <w:r>
        <w:t>:</w:t>
      </w:r>
    </w:p>
    <w:p w:rsidR="00543F00" w:rsidRDefault="00543F00" w:rsidP="004647EE">
      <w:r>
        <w:t>(también conocida como homero</w:t>
      </w:r>
      <w:proofErr w:type="gramStart"/>
      <w:r>
        <w:t>) ,</w:t>
      </w:r>
      <w:proofErr w:type="gramEnd"/>
      <w:r>
        <w:t xml:space="preserve"> </w:t>
      </w:r>
      <w:proofErr w:type="spellStart"/>
      <w:r>
        <w:t>mas</w:t>
      </w:r>
      <w:proofErr w:type="spellEnd"/>
      <w:r>
        <w:t xml:space="preserve"> centrada en los hogares digitales , se basa en las normas de los teléfonos DECT y los teléfonos Wifi para interconectar todos los dispositivos y formar una única red de voz y datos . </w:t>
      </w:r>
    </w:p>
    <w:p w:rsidR="00543F00" w:rsidRDefault="00543F00" w:rsidP="004647EE">
      <w:proofErr w:type="gramStart"/>
      <w:r>
        <w:t>Infrarrojos :</w:t>
      </w:r>
      <w:proofErr w:type="gramEnd"/>
    </w:p>
    <w:p w:rsidR="00543F00" w:rsidRDefault="00543F00" w:rsidP="004647EE">
      <w:r>
        <w:t xml:space="preserve">La primera en </w:t>
      </w:r>
      <w:proofErr w:type="gramStart"/>
      <w:r>
        <w:t>aparecer ,</w:t>
      </w:r>
      <w:proofErr w:type="gramEnd"/>
      <w:r>
        <w:t xml:space="preserve"> en 1993 .Trabaja en el espectro de infrarrojos . aunque se ha quedado estancada en los últimos </w:t>
      </w:r>
      <w:proofErr w:type="gramStart"/>
      <w:r>
        <w:t>años ,</w:t>
      </w:r>
      <w:proofErr w:type="gramEnd"/>
      <w:r>
        <w:t xml:space="preserve"> puede llegar hasta velocidades de transmisión de 4MBPS </w:t>
      </w:r>
    </w:p>
    <w:p w:rsidR="00543F00" w:rsidRDefault="00543F00" w:rsidP="004647EE">
      <w:proofErr w:type="spellStart"/>
      <w:proofErr w:type="gramStart"/>
      <w:r>
        <w:t>Zigbee</w:t>
      </w:r>
      <w:proofErr w:type="spellEnd"/>
      <w:r>
        <w:t xml:space="preserve"> :</w:t>
      </w:r>
      <w:proofErr w:type="gramEnd"/>
    </w:p>
    <w:p w:rsidR="00543F00" w:rsidRDefault="00543F00" w:rsidP="004647EE">
      <w:r>
        <w:t xml:space="preserve">(IEEE 802.15.4) de las ultimas en aparecer para cubrir un hueco en la gama baja (de coste </w:t>
      </w:r>
      <w:proofErr w:type="spellStart"/>
      <w:r>
        <w:t>mas</w:t>
      </w:r>
      <w:proofErr w:type="spellEnd"/>
      <w:r>
        <w:t xml:space="preserve"> bajo) de estas tecnologías)</w:t>
      </w:r>
    </w:p>
    <w:p w:rsidR="00543F00" w:rsidRDefault="00543F00" w:rsidP="004647EE">
      <w:r>
        <w:t xml:space="preserve">Otras tecnologías englobadas dentro de las WPAN </w:t>
      </w:r>
      <w:proofErr w:type="gramStart"/>
      <w:r>
        <w:t>serian :</w:t>
      </w:r>
      <w:proofErr w:type="gramEnd"/>
    </w:p>
    <w:p w:rsidR="00543F00" w:rsidRDefault="00543F00" w:rsidP="004647EE">
      <w:r>
        <w:t xml:space="preserve">ETSI </w:t>
      </w:r>
      <w:proofErr w:type="spellStart"/>
      <w:proofErr w:type="gramStart"/>
      <w:r>
        <w:t>HomePAN</w:t>
      </w:r>
      <w:proofErr w:type="spellEnd"/>
      <w:r>
        <w:t xml:space="preserve"> ,</w:t>
      </w:r>
      <w:proofErr w:type="gramEnd"/>
      <w:r>
        <w:t xml:space="preserve"> RFID , TAG y </w:t>
      </w:r>
      <w:proofErr w:type="spellStart"/>
      <w:r>
        <w:t>televia</w:t>
      </w:r>
      <w:proofErr w:type="spellEnd"/>
      <w:r>
        <w:t xml:space="preserve"> y </w:t>
      </w:r>
      <w:r w:rsidR="007D5FC9">
        <w:t>UWB , entre otras.</w:t>
      </w:r>
    </w:p>
    <w:p w:rsidR="00D6514D" w:rsidRDefault="00D6514D" w:rsidP="004647EE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486518</wp:posOffset>
            </wp:positionV>
            <wp:extent cx="3628390" cy="2724785"/>
            <wp:effectExtent l="0" t="0" r="0" b="0"/>
            <wp:wrapTight wrapText="bothSides">
              <wp:wrapPolygon edited="0">
                <wp:start x="0" y="0"/>
                <wp:lineTo x="0" y="21444"/>
                <wp:lineTo x="21434" y="21444"/>
                <wp:lineTo x="21434" y="0"/>
                <wp:lineTo x="0" y="0"/>
              </wp:wrapPolygon>
            </wp:wrapTight>
            <wp:docPr id="2" name="Imagen 2" descr="Resultado de imagen de ambito de activacion de las diferentes tecnologias inalamb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ambito de activacion de las diferentes tecnologias inalambric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Pr="00D6514D" w:rsidRDefault="00D6514D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D6514D" w:rsidP="00BF437B">
      <w:pPr>
        <w:pStyle w:val="Ttulo1"/>
      </w:pPr>
      <w:bookmarkStart w:id="4" w:name="_Toc2267647"/>
      <w:r>
        <w:t>Redes inalámbricas WPAN:</w:t>
      </w:r>
      <w:bookmarkEnd w:id="4"/>
    </w:p>
    <w:p w:rsidR="00D6514D" w:rsidRDefault="00D6514D" w:rsidP="00D6514D">
      <w:r>
        <w:t xml:space="preserve">Las redes de área personal inalámbricas surgieron de la raíz del interés de un grupo de trabajo (IEEE 802.15) para desarrollar un sistema que </w:t>
      </w:r>
      <w:proofErr w:type="spellStart"/>
      <w:r>
        <w:t>permitase</w:t>
      </w:r>
      <w:proofErr w:type="spellEnd"/>
      <w:r>
        <w:t xml:space="preserve"> comunicar directamente entre los dispositivos </w:t>
      </w:r>
      <w:proofErr w:type="spellStart"/>
      <w:r>
        <w:t>moviles</w:t>
      </w:r>
      <w:proofErr w:type="spellEnd"/>
      <w:r>
        <w:t xml:space="preserve"> de uso personal a diferencias </w:t>
      </w:r>
      <w:proofErr w:type="gramStart"/>
      <w:r>
        <w:t>cortas ,</w:t>
      </w:r>
      <w:proofErr w:type="gramEnd"/>
      <w:r>
        <w:t xml:space="preserve"> de igual a igual (p2p) y sin que fuese precisa una infraestructura intermedia 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514D" w:rsidTr="00D6514D">
        <w:tc>
          <w:tcPr>
            <w:tcW w:w="2831" w:type="dxa"/>
          </w:tcPr>
          <w:p w:rsidR="00D6514D" w:rsidRDefault="00D6514D" w:rsidP="00D6514D">
            <w:r>
              <w:t xml:space="preserve">Alcance estimado </w:t>
            </w:r>
          </w:p>
        </w:tc>
        <w:tc>
          <w:tcPr>
            <w:tcW w:w="2831" w:type="dxa"/>
          </w:tcPr>
          <w:p w:rsidR="00D6514D" w:rsidRDefault="00D6514D" w:rsidP="00D6514D">
            <w:r>
              <w:t xml:space="preserve">Potencia máxima de salida </w:t>
            </w:r>
          </w:p>
        </w:tc>
        <w:tc>
          <w:tcPr>
            <w:tcW w:w="2832" w:type="dxa"/>
          </w:tcPr>
          <w:p w:rsidR="00D6514D" w:rsidRDefault="00D6514D" w:rsidP="00D6514D">
            <w:r>
              <w:t xml:space="preserve">Clase de bluetooth </w:t>
            </w:r>
          </w:p>
        </w:tc>
      </w:tr>
      <w:tr w:rsidR="00D6514D" w:rsidTr="00D6514D">
        <w:tc>
          <w:tcPr>
            <w:tcW w:w="2831" w:type="dxa"/>
          </w:tcPr>
          <w:p w:rsidR="00D6514D" w:rsidRDefault="00D6514D" w:rsidP="00D6514D">
            <w:r>
              <w:t xml:space="preserve">Hasta 1 metro </w:t>
            </w:r>
          </w:p>
        </w:tc>
        <w:tc>
          <w:tcPr>
            <w:tcW w:w="2831" w:type="dxa"/>
          </w:tcPr>
          <w:p w:rsidR="00D6514D" w:rsidRDefault="00D6514D" w:rsidP="00D6514D">
            <w:r>
              <w:t xml:space="preserve">1mW (0 </w:t>
            </w:r>
            <w:proofErr w:type="spellStart"/>
            <w:r>
              <w:t>dbw</w:t>
            </w:r>
            <w:proofErr w:type="spellEnd"/>
            <w:r>
              <w:t>)</w:t>
            </w:r>
          </w:p>
        </w:tc>
        <w:tc>
          <w:tcPr>
            <w:tcW w:w="2832" w:type="dxa"/>
          </w:tcPr>
          <w:p w:rsidR="00D6514D" w:rsidRDefault="00D6514D" w:rsidP="00D6514D">
            <w:r>
              <w:t>3</w:t>
            </w:r>
          </w:p>
        </w:tc>
      </w:tr>
      <w:tr w:rsidR="00D6514D" w:rsidTr="00D6514D">
        <w:tc>
          <w:tcPr>
            <w:tcW w:w="2831" w:type="dxa"/>
          </w:tcPr>
          <w:p w:rsidR="00D6514D" w:rsidRDefault="00D6514D" w:rsidP="00D6514D">
            <w:r>
              <w:t xml:space="preserve">Hasta 10 metros </w:t>
            </w:r>
          </w:p>
        </w:tc>
        <w:tc>
          <w:tcPr>
            <w:tcW w:w="2831" w:type="dxa"/>
          </w:tcPr>
          <w:p w:rsidR="00D6514D" w:rsidRDefault="00D6514D" w:rsidP="00D6514D">
            <w:r>
              <w:t xml:space="preserve">2.5 </w:t>
            </w:r>
            <w:proofErr w:type="spellStart"/>
            <w:r>
              <w:t>mW</w:t>
            </w:r>
            <w:proofErr w:type="spellEnd"/>
            <w:r>
              <w:t xml:space="preserve"> (4dbw)</w:t>
            </w:r>
          </w:p>
        </w:tc>
        <w:tc>
          <w:tcPr>
            <w:tcW w:w="2832" w:type="dxa"/>
          </w:tcPr>
          <w:p w:rsidR="00D6514D" w:rsidRDefault="00D6514D" w:rsidP="00D6514D">
            <w:r>
              <w:t>2</w:t>
            </w:r>
          </w:p>
        </w:tc>
      </w:tr>
      <w:tr w:rsidR="00D6514D" w:rsidTr="00D6514D">
        <w:tc>
          <w:tcPr>
            <w:tcW w:w="2831" w:type="dxa"/>
          </w:tcPr>
          <w:p w:rsidR="00D6514D" w:rsidRDefault="00D6514D" w:rsidP="00D6514D">
            <w:r>
              <w:t xml:space="preserve">Hasta 100 metros </w:t>
            </w:r>
          </w:p>
        </w:tc>
        <w:tc>
          <w:tcPr>
            <w:tcW w:w="2831" w:type="dxa"/>
          </w:tcPr>
          <w:p w:rsidR="00D6514D" w:rsidRDefault="00D6514D" w:rsidP="00D6514D">
            <w:r>
              <w:t xml:space="preserve">100 </w:t>
            </w:r>
            <w:proofErr w:type="spellStart"/>
            <w:r>
              <w:t>Mw</w:t>
            </w:r>
            <w:proofErr w:type="spellEnd"/>
            <w:r>
              <w:t xml:space="preserve"> (20 </w:t>
            </w:r>
            <w:proofErr w:type="spellStart"/>
            <w:r>
              <w:t>dbw</w:t>
            </w:r>
            <w:proofErr w:type="spellEnd"/>
            <w:r>
              <w:t>)</w:t>
            </w:r>
          </w:p>
        </w:tc>
        <w:tc>
          <w:tcPr>
            <w:tcW w:w="2832" w:type="dxa"/>
          </w:tcPr>
          <w:p w:rsidR="00D6514D" w:rsidRDefault="00D6514D" w:rsidP="00D6514D">
            <w:r>
              <w:t>1</w:t>
            </w:r>
          </w:p>
        </w:tc>
      </w:tr>
    </w:tbl>
    <w:p w:rsidR="00D6514D" w:rsidRDefault="00D6514D" w:rsidP="00D6514D"/>
    <w:p w:rsidR="00BF437B" w:rsidRPr="00BF437B" w:rsidRDefault="00D6514D" w:rsidP="00BF437B">
      <w:pPr>
        <w:pStyle w:val="Ttulo1"/>
        <w:rPr>
          <w:u w:val="single"/>
        </w:rPr>
      </w:pPr>
      <w:bookmarkStart w:id="5" w:name="_Toc2267648"/>
      <w:r w:rsidRPr="00BF437B">
        <w:rPr>
          <w:u w:val="single"/>
        </w:rPr>
        <w:t xml:space="preserve">Redes </w:t>
      </w:r>
      <w:proofErr w:type="gramStart"/>
      <w:r w:rsidRPr="00BF437B">
        <w:rPr>
          <w:u w:val="single"/>
        </w:rPr>
        <w:t>wifi :</w:t>
      </w:r>
      <w:bookmarkEnd w:id="5"/>
      <w:proofErr w:type="gramEnd"/>
      <w:r w:rsidRPr="00BF437B">
        <w:rPr>
          <w:u w:val="single"/>
        </w:rPr>
        <w:t xml:space="preserve"> </w:t>
      </w:r>
    </w:p>
    <w:p w:rsidR="00D6514D" w:rsidRPr="00BF437B" w:rsidRDefault="00D6514D" w:rsidP="00D6514D">
      <w:pPr>
        <w:rPr>
          <w:u w:val="single"/>
        </w:rPr>
      </w:pPr>
      <w:proofErr w:type="spellStart"/>
      <w:proofErr w:type="gramStart"/>
      <w:r w:rsidRPr="00BF437B">
        <w:rPr>
          <w:u w:val="single"/>
        </w:rPr>
        <w:t>Caracteristicas</w:t>
      </w:r>
      <w:proofErr w:type="spellEnd"/>
      <w:r w:rsidRPr="00BF437B">
        <w:rPr>
          <w:u w:val="single"/>
        </w:rPr>
        <w:t xml:space="preserve"> :</w:t>
      </w:r>
      <w:proofErr w:type="gramEnd"/>
    </w:p>
    <w:p w:rsidR="00D6514D" w:rsidRDefault="00D6514D" w:rsidP="00D6514D">
      <w:r>
        <w:t xml:space="preserve">Alta </w:t>
      </w:r>
      <w:proofErr w:type="gramStart"/>
      <w:r>
        <w:t>disponibilidad :</w:t>
      </w:r>
      <w:proofErr w:type="gramEnd"/>
      <w:r>
        <w:t xml:space="preserve"> </w:t>
      </w:r>
    </w:p>
    <w:p w:rsidR="00D6514D" w:rsidRDefault="00D6514D" w:rsidP="00D6514D">
      <w:r>
        <w:t xml:space="preserve">La conexión inalámbrica tiene que estar en servicio en todo </w:t>
      </w:r>
      <w:proofErr w:type="gramStart"/>
      <w:r>
        <w:t>momento ,</w:t>
      </w:r>
      <w:proofErr w:type="gramEnd"/>
      <w:r>
        <w:t xml:space="preserve"> todos los días del año siendo un servicio 24x7 </w:t>
      </w:r>
    </w:p>
    <w:p w:rsidR="00D6514D" w:rsidRDefault="00D6514D" w:rsidP="00D6514D">
      <w:r>
        <w:t xml:space="preserve">Arquitectura </w:t>
      </w:r>
      <w:proofErr w:type="gramStart"/>
      <w:r>
        <w:t>abierta :</w:t>
      </w:r>
      <w:proofErr w:type="gramEnd"/>
    </w:p>
    <w:p w:rsidR="00D6514D" w:rsidRDefault="00BF437B" w:rsidP="00D6514D">
      <w:r>
        <w:t xml:space="preserve">Todos los elementos siguen sus </w:t>
      </w:r>
      <w:proofErr w:type="spellStart"/>
      <w:r>
        <w:t>estandares</w:t>
      </w:r>
      <w:proofErr w:type="spellEnd"/>
      <w:r>
        <w:t xml:space="preserve"> </w:t>
      </w:r>
      <w:proofErr w:type="gramStart"/>
      <w:r>
        <w:t>existentes ,</w:t>
      </w:r>
      <w:proofErr w:type="gramEnd"/>
      <w:r>
        <w:t xml:space="preserve"> de modo que los dispositivos suministrados por fabricantes distintos funcionan correctamente entre </w:t>
      </w:r>
      <w:proofErr w:type="spellStart"/>
      <w:r>
        <w:t>si</w:t>
      </w:r>
      <w:proofErr w:type="spellEnd"/>
      <w:r>
        <w:t xml:space="preserve"> , siempre que </w:t>
      </w:r>
      <w:proofErr w:type="spellStart"/>
      <w:r>
        <w:t>esten</w:t>
      </w:r>
      <w:proofErr w:type="spellEnd"/>
      <w:r>
        <w:t xml:space="preserve"> certificados por la asociación Wifi</w:t>
      </w:r>
    </w:p>
    <w:p w:rsidR="00BF437B" w:rsidRDefault="00BF437B" w:rsidP="00D6514D">
      <w:proofErr w:type="gramStart"/>
      <w:r>
        <w:t>Escalabilidad :</w:t>
      </w:r>
      <w:proofErr w:type="gramEnd"/>
    </w:p>
    <w:p w:rsidR="00BF437B" w:rsidRDefault="00BF437B" w:rsidP="00D6514D">
      <w:r>
        <w:t>Permite disponer de diversos puntos de acceso (</w:t>
      </w:r>
      <w:proofErr w:type="spellStart"/>
      <w:r>
        <w:t>ap</w:t>
      </w:r>
      <w:proofErr w:type="spellEnd"/>
      <w:r>
        <w:t xml:space="preserve"> (Access </w:t>
      </w:r>
      <w:proofErr w:type="spellStart"/>
      <w:r>
        <w:t>point</w:t>
      </w:r>
      <w:proofErr w:type="spellEnd"/>
      <w:r>
        <w:t>)) en una misma red para proporcionar un mayor ancho de banda.</w:t>
      </w:r>
    </w:p>
    <w:p w:rsidR="00BF437B" w:rsidRDefault="00BF437B" w:rsidP="00D6514D">
      <w:proofErr w:type="gramStart"/>
      <w:r>
        <w:t>Manejabilidad :</w:t>
      </w:r>
      <w:proofErr w:type="gramEnd"/>
    </w:p>
    <w:p w:rsidR="00BF437B" w:rsidRDefault="00BF437B" w:rsidP="00D6514D">
      <w:r>
        <w:t xml:space="preserve">Todos los elementos implicados en las redes inalámbricas han de ser de fácil </w:t>
      </w:r>
      <w:proofErr w:type="spellStart"/>
      <w:r>
        <w:t>configuracion</w:t>
      </w:r>
      <w:proofErr w:type="spellEnd"/>
      <w:r>
        <w:t xml:space="preserve"> y </w:t>
      </w:r>
      <w:proofErr w:type="gramStart"/>
      <w:r>
        <w:t>manejo ,</w:t>
      </w:r>
      <w:proofErr w:type="gramEnd"/>
      <w:r>
        <w:t xml:space="preserve"> como por ejemplo oprimiendo un simple botón en cada dispositivo a conectar e introduciendo un PIN (ENTRE ENRUTADOR /PA Y/O EQUIPO O IMPRESORA WI-FI)</w:t>
      </w:r>
    </w:p>
    <w:p w:rsidR="00BF437B" w:rsidRDefault="00BF437B" w:rsidP="00D6514D">
      <w:r>
        <w:t xml:space="preserve">Como lo permite la tecnología WPS (parecida al </w:t>
      </w:r>
      <w:proofErr w:type="spellStart"/>
      <w:r>
        <w:t>empejamiento</w:t>
      </w:r>
      <w:proofErr w:type="spellEnd"/>
      <w:r>
        <w:t xml:space="preserve"> con bluetooth). </w:t>
      </w:r>
    </w:p>
    <w:p w:rsidR="00BF437B" w:rsidRDefault="00BF437B" w:rsidP="00D6514D"/>
    <w:p w:rsidR="00BF437B" w:rsidRDefault="00BF437B" w:rsidP="00D6514D"/>
    <w:p w:rsidR="00BF437B" w:rsidRDefault="00BF437B" w:rsidP="00D6514D"/>
    <w:tbl>
      <w:tblPr>
        <w:tblStyle w:val="Tablaconcuadrcula"/>
        <w:tblpPr w:leftFromText="141" w:rightFromText="141" w:vertAnchor="text" w:horzAnchor="margin" w:tblpX="-1281" w:tblpY="-1125"/>
        <w:tblW w:w="11044" w:type="dxa"/>
        <w:tblLook w:val="04A0" w:firstRow="1" w:lastRow="0" w:firstColumn="1" w:lastColumn="0" w:noHBand="0" w:noVBand="1"/>
      </w:tblPr>
      <w:tblGrid>
        <w:gridCol w:w="4237"/>
        <w:gridCol w:w="3255"/>
        <w:gridCol w:w="3552"/>
      </w:tblGrid>
      <w:tr w:rsidR="00BF437B" w:rsidTr="005545B0">
        <w:trPr>
          <w:trHeight w:val="310"/>
        </w:trPr>
        <w:tc>
          <w:tcPr>
            <w:tcW w:w="4237" w:type="dxa"/>
          </w:tcPr>
          <w:p w:rsidR="00BF437B" w:rsidRDefault="00BF437B" w:rsidP="005545B0"/>
        </w:tc>
        <w:tc>
          <w:tcPr>
            <w:tcW w:w="3255" w:type="dxa"/>
          </w:tcPr>
          <w:p w:rsidR="00BF437B" w:rsidRDefault="005545B0" w:rsidP="005545B0">
            <w:r>
              <w:t>802.11-WIFI</w:t>
            </w:r>
          </w:p>
        </w:tc>
        <w:tc>
          <w:tcPr>
            <w:tcW w:w="3552" w:type="dxa"/>
          </w:tcPr>
          <w:p w:rsidR="00BF437B" w:rsidRDefault="005545B0" w:rsidP="005545B0">
            <w:r>
              <w:t xml:space="preserve">802.16-Wimax </w:t>
            </w:r>
          </w:p>
        </w:tc>
      </w:tr>
      <w:tr w:rsidR="00BF437B" w:rsidTr="005545B0">
        <w:trPr>
          <w:trHeight w:val="2267"/>
        </w:trPr>
        <w:tc>
          <w:tcPr>
            <w:tcW w:w="4237" w:type="dxa"/>
          </w:tcPr>
          <w:p w:rsidR="00BF437B" w:rsidRDefault="00BF437B" w:rsidP="005545B0">
            <w:r>
              <w:t xml:space="preserve">Rango </w:t>
            </w:r>
          </w:p>
        </w:tc>
        <w:tc>
          <w:tcPr>
            <w:tcW w:w="3255" w:type="dxa"/>
          </w:tcPr>
          <w:p w:rsidR="00BF437B" w:rsidRDefault="00BF437B" w:rsidP="005545B0">
            <w:pPr>
              <w:pStyle w:val="Prrafodelista"/>
              <w:numPr>
                <w:ilvl w:val="0"/>
                <w:numId w:val="2"/>
              </w:numPr>
            </w:pPr>
            <w:r>
              <w:t>Optimizado para los usuarios dentro de un radio de 100m</w:t>
            </w:r>
          </w:p>
          <w:p w:rsidR="00BF437B" w:rsidRDefault="00BF437B" w:rsidP="005545B0">
            <w:pPr>
              <w:pStyle w:val="Prrafodelista"/>
              <w:numPr>
                <w:ilvl w:val="0"/>
                <w:numId w:val="2"/>
              </w:numPr>
            </w:pPr>
            <w:r>
              <w:t>Se puede cambiar al punto de acceso la antena de mayor cobertura</w:t>
            </w:r>
          </w:p>
        </w:tc>
        <w:tc>
          <w:tcPr>
            <w:tcW w:w="3552" w:type="dxa"/>
          </w:tcPr>
          <w:p w:rsidR="00BF437B" w:rsidRDefault="00BF437B" w:rsidP="005545B0">
            <w:pPr>
              <w:pStyle w:val="Prrafodelista"/>
              <w:numPr>
                <w:ilvl w:val="0"/>
                <w:numId w:val="2"/>
              </w:numPr>
            </w:pPr>
            <w:r>
              <w:t>Optimizado para tamaño de celda típica</w:t>
            </w:r>
          </w:p>
          <w:p w:rsidR="00BF437B" w:rsidRDefault="00BF437B" w:rsidP="005545B0">
            <w:pPr>
              <w:pStyle w:val="Prrafodelista"/>
              <w:numPr>
                <w:ilvl w:val="0"/>
                <w:numId w:val="2"/>
              </w:numPr>
            </w:pPr>
            <w:r>
              <w:t xml:space="preserve">Hasta 50 km de autonomía </w:t>
            </w:r>
          </w:p>
          <w:p w:rsidR="00BF437B" w:rsidRDefault="00BF437B" w:rsidP="005545B0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Ningun</w:t>
            </w:r>
            <w:proofErr w:type="spellEnd"/>
            <w:r>
              <w:t xml:space="preserve"> problema </w:t>
            </w:r>
            <w:proofErr w:type="gramStart"/>
            <w:r>
              <w:t>en  modo</w:t>
            </w:r>
            <w:proofErr w:type="gramEnd"/>
            <w:r>
              <w:t xml:space="preserve"> oculto  </w:t>
            </w:r>
          </w:p>
        </w:tc>
      </w:tr>
      <w:tr w:rsidR="00BF437B" w:rsidTr="005545B0">
        <w:trPr>
          <w:trHeight w:val="1065"/>
        </w:trPr>
        <w:tc>
          <w:tcPr>
            <w:tcW w:w="4237" w:type="dxa"/>
          </w:tcPr>
          <w:p w:rsidR="00BF437B" w:rsidRDefault="005545B0" w:rsidP="005545B0">
            <w:r>
              <w:t xml:space="preserve">Cobertura </w:t>
            </w:r>
          </w:p>
        </w:tc>
        <w:tc>
          <w:tcPr>
            <w:tcW w:w="3255" w:type="dxa"/>
          </w:tcPr>
          <w:p w:rsidR="00BF437B" w:rsidRDefault="005545B0" w:rsidP="005545B0">
            <w:pPr>
              <w:pStyle w:val="Prrafodelista"/>
              <w:numPr>
                <w:ilvl w:val="0"/>
                <w:numId w:val="2"/>
              </w:numPr>
            </w:pPr>
            <w:r>
              <w:t xml:space="preserve">Optimizada para espacios </w:t>
            </w:r>
            <w:proofErr w:type="gramStart"/>
            <w:r>
              <w:t>interiores .</w:t>
            </w:r>
            <w:proofErr w:type="gramEnd"/>
          </w:p>
        </w:tc>
        <w:tc>
          <w:tcPr>
            <w:tcW w:w="3552" w:type="dxa"/>
          </w:tcPr>
          <w:p w:rsidR="00BF437B" w:rsidRDefault="00BF437B" w:rsidP="005545B0">
            <w:pPr>
              <w:pStyle w:val="Prrafodelista"/>
              <w:numPr>
                <w:ilvl w:val="0"/>
                <w:numId w:val="2"/>
              </w:numPr>
            </w:pPr>
            <w:r>
              <w:t xml:space="preserve">Optimizada para espacios exteriores </w:t>
            </w:r>
          </w:p>
        </w:tc>
      </w:tr>
      <w:tr w:rsidR="00BF437B" w:rsidTr="005545B0">
        <w:trPr>
          <w:trHeight w:val="3235"/>
        </w:trPr>
        <w:tc>
          <w:tcPr>
            <w:tcW w:w="4237" w:type="dxa"/>
          </w:tcPr>
          <w:p w:rsidR="00BF437B" w:rsidRDefault="005545B0" w:rsidP="005545B0">
            <w:r>
              <w:t xml:space="preserve">Escalabilidad </w:t>
            </w:r>
          </w:p>
          <w:p w:rsidR="005545B0" w:rsidRDefault="005545B0" w:rsidP="005545B0">
            <w:r>
              <w:t>(ancho de banda del canal)</w:t>
            </w:r>
          </w:p>
        </w:tc>
        <w:tc>
          <w:tcPr>
            <w:tcW w:w="3255" w:type="dxa"/>
          </w:tcPr>
          <w:p w:rsidR="00BF437B" w:rsidRDefault="005545B0" w:rsidP="005545B0">
            <w:pPr>
              <w:pStyle w:val="Prrafodelista"/>
              <w:numPr>
                <w:ilvl w:val="0"/>
                <w:numId w:val="4"/>
              </w:numPr>
            </w:pPr>
            <w:r>
              <w:t xml:space="preserve">De tamaño fijo a 20 </w:t>
            </w:r>
            <w:proofErr w:type="spellStart"/>
            <w:r>
              <w:t>mhz</w:t>
            </w:r>
            <w:proofErr w:type="spellEnd"/>
            <w:r>
              <w:t xml:space="preserve"> </w:t>
            </w:r>
          </w:p>
        </w:tc>
        <w:tc>
          <w:tcPr>
            <w:tcW w:w="3552" w:type="dxa"/>
          </w:tcPr>
          <w:p w:rsidR="00BF437B" w:rsidRDefault="00BF437B" w:rsidP="005545B0">
            <w:pPr>
              <w:pStyle w:val="Prrafodelista"/>
              <w:numPr>
                <w:ilvl w:val="0"/>
                <w:numId w:val="3"/>
              </w:numPr>
            </w:pPr>
            <w:r>
              <w:t xml:space="preserve">De tamaño </w:t>
            </w:r>
            <w:proofErr w:type="gramStart"/>
            <w:r>
              <w:t>variable ,</w:t>
            </w:r>
            <w:proofErr w:type="gramEnd"/>
            <w:r>
              <w:t xml:space="preserve"> desde un mínimo 1.5mhz </w:t>
            </w:r>
            <w:r w:rsidR="005545B0">
              <w:t xml:space="preserve">hasta un mínimo 20 </w:t>
            </w:r>
            <w:proofErr w:type="spellStart"/>
            <w:r w:rsidR="005545B0">
              <w:t>mhz</w:t>
            </w:r>
            <w:proofErr w:type="spellEnd"/>
            <w:r w:rsidR="005545B0">
              <w:t xml:space="preserve"> . </w:t>
            </w:r>
          </w:p>
          <w:p w:rsidR="005545B0" w:rsidRDefault="005545B0" w:rsidP="005545B0">
            <w:pPr>
              <w:pStyle w:val="Prrafodelista"/>
              <w:numPr>
                <w:ilvl w:val="0"/>
                <w:numId w:val="3"/>
              </w:numPr>
            </w:pPr>
            <w:r>
              <w:t xml:space="preserve">Dispone de la reutilización de frecuencias de uso </w:t>
            </w:r>
          </w:p>
          <w:p w:rsidR="005545B0" w:rsidRDefault="005545B0" w:rsidP="005545B0">
            <w:pPr>
              <w:pStyle w:val="Prrafodelista"/>
              <w:numPr>
                <w:ilvl w:val="0"/>
                <w:numId w:val="3"/>
              </w:numPr>
            </w:pPr>
            <w:r>
              <w:t xml:space="preserve">Permite la </w:t>
            </w:r>
            <w:proofErr w:type="spellStart"/>
            <w:r>
              <w:t>configuracion</w:t>
            </w:r>
            <w:proofErr w:type="spellEnd"/>
            <w:r>
              <w:t xml:space="preserve"> de la celda para proveedores de servicios </w:t>
            </w:r>
            <w:proofErr w:type="gramStart"/>
            <w:r>
              <w:t>comerciales .</w:t>
            </w:r>
            <w:proofErr w:type="gramEnd"/>
            <w:r>
              <w:t xml:space="preserve"> </w:t>
            </w:r>
          </w:p>
          <w:p w:rsidR="005545B0" w:rsidRDefault="005545B0" w:rsidP="005545B0">
            <w:pPr>
              <w:pStyle w:val="Prrafodelista"/>
            </w:pPr>
          </w:p>
          <w:p w:rsidR="005545B0" w:rsidRDefault="005545B0" w:rsidP="005545B0"/>
        </w:tc>
      </w:tr>
      <w:tr w:rsidR="00BF437B" w:rsidTr="005545B0">
        <w:trPr>
          <w:trHeight w:val="1279"/>
        </w:trPr>
        <w:tc>
          <w:tcPr>
            <w:tcW w:w="4237" w:type="dxa"/>
          </w:tcPr>
          <w:p w:rsidR="00BF437B" w:rsidRDefault="005545B0" w:rsidP="005545B0">
            <w:r>
              <w:t xml:space="preserve">Bit </w:t>
            </w:r>
            <w:proofErr w:type="spellStart"/>
            <w:r>
              <w:t>rate</w:t>
            </w:r>
            <w:proofErr w:type="spellEnd"/>
            <w:r>
              <w:t xml:space="preserve"> a tasa de velocidad </w:t>
            </w:r>
          </w:p>
        </w:tc>
        <w:tc>
          <w:tcPr>
            <w:tcW w:w="3255" w:type="dxa"/>
          </w:tcPr>
          <w:p w:rsidR="00BF437B" w:rsidRDefault="005545B0" w:rsidP="005545B0">
            <w:r>
              <w:t>Permite transmitir hasta un máximo de 5,5 bps/</w:t>
            </w:r>
            <w:proofErr w:type="spellStart"/>
            <w:r>
              <w:t>hz</w:t>
            </w:r>
            <w:proofErr w:type="spellEnd"/>
            <w:r>
              <w:t xml:space="preserve"> </w:t>
            </w:r>
          </w:p>
          <w:p w:rsidR="005545B0" w:rsidRDefault="005545B0" w:rsidP="005545B0">
            <w:r>
              <w:t xml:space="preserve">(hasta 110 </w:t>
            </w:r>
            <w:proofErr w:type="spellStart"/>
            <w:r>
              <w:t>mbps</w:t>
            </w:r>
            <w:proofErr w:type="spellEnd"/>
            <w:r>
              <w:t xml:space="preserve"> dentro de un canal de 20 </w:t>
            </w:r>
            <w:proofErr w:type="spellStart"/>
            <w:r>
              <w:t>mhz</w:t>
            </w:r>
            <w:proofErr w:type="spellEnd"/>
            <w:r>
              <w:t xml:space="preserve"> </w:t>
            </w:r>
          </w:p>
        </w:tc>
        <w:tc>
          <w:tcPr>
            <w:tcW w:w="3552" w:type="dxa"/>
          </w:tcPr>
          <w:p w:rsidR="00BF437B" w:rsidRDefault="005545B0" w:rsidP="005545B0">
            <w:pPr>
              <w:pStyle w:val="Prrafodelista"/>
              <w:numPr>
                <w:ilvl w:val="0"/>
                <w:numId w:val="3"/>
              </w:numPr>
            </w:pPr>
            <w:r>
              <w:t xml:space="preserve">Posibilita transmitir hasta un mínimo de 5 bps/HZ (hasta 100 Mbps dentro de un canal de 20 MH </w:t>
            </w:r>
          </w:p>
        </w:tc>
      </w:tr>
    </w:tbl>
    <w:p w:rsidR="005545B0" w:rsidRDefault="005545B0" w:rsidP="00D6514D"/>
    <w:p w:rsidR="005545B0" w:rsidRDefault="005545B0" w:rsidP="00A8477F">
      <w:pPr>
        <w:pStyle w:val="Ttulo1"/>
      </w:pPr>
    </w:p>
    <w:p w:rsidR="005545B0" w:rsidRDefault="002C5ED3" w:rsidP="00A8477F">
      <w:pPr>
        <w:pStyle w:val="Ttulo1"/>
      </w:pPr>
      <w:bookmarkStart w:id="6" w:name="_Toc2267649"/>
      <w:r>
        <w:t>Redes de área ancha inalámbricas (WWAN)</w:t>
      </w:r>
      <w:bookmarkEnd w:id="6"/>
    </w:p>
    <w:p w:rsidR="002C5ED3" w:rsidRDefault="002C5ED3" w:rsidP="00D6514D">
      <w:r>
        <w:t xml:space="preserve">En </w:t>
      </w:r>
      <w:proofErr w:type="gramStart"/>
      <w:r>
        <w:t>España ,</w:t>
      </w:r>
      <w:proofErr w:type="gramEnd"/>
      <w:r>
        <w:t xml:space="preserve"> las empresas que disponen de estas licencias para su explotación son los denominados operadores </w:t>
      </w:r>
      <w:proofErr w:type="spellStart"/>
      <w:r>
        <w:t>moviles</w:t>
      </w:r>
      <w:proofErr w:type="spellEnd"/>
      <w:r>
        <w:t xml:space="preserve"> : movistar , Vodafone , Orange , amena . </w:t>
      </w:r>
    </w:p>
    <w:p w:rsidR="002C5ED3" w:rsidRDefault="002C5ED3" w:rsidP="00D6514D">
      <w:r>
        <w:t xml:space="preserve">También se puede contratar este servicio a través de los operadores </w:t>
      </w:r>
      <w:proofErr w:type="spellStart"/>
      <w:r>
        <w:t>moviles</w:t>
      </w:r>
      <w:proofErr w:type="spellEnd"/>
      <w:r>
        <w:t xml:space="preserve"> </w:t>
      </w:r>
      <w:proofErr w:type="gramStart"/>
      <w:r>
        <w:t>virtuales ,</w:t>
      </w:r>
      <w:proofErr w:type="gramEnd"/>
      <w:r>
        <w:t xml:space="preserve"> que </w:t>
      </w:r>
      <w:proofErr w:type="spellStart"/>
      <w:r>
        <w:t>ultilizan</w:t>
      </w:r>
      <w:proofErr w:type="spellEnd"/>
      <w:r>
        <w:t xml:space="preserve"> una infraestructura de las anteriores , ya que me tienen permiso para instalar antenas propias , teniendo que subcontratarlas a las OM. </w:t>
      </w:r>
    </w:p>
    <w:p w:rsidR="002C5ED3" w:rsidRDefault="002C5ED3" w:rsidP="00D6514D">
      <w:r>
        <w:t xml:space="preserve">Los servicios de </w:t>
      </w:r>
      <w:proofErr w:type="gramStart"/>
      <w:r>
        <w:t>geoposicionamiento ,</w:t>
      </w:r>
      <w:proofErr w:type="gramEnd"/>
      <w:r>
        <w:t xml:space="preserve"> denominados genéticamente (sistemas globales por satélite) , con el norteamericano GPS , </w:t>
      </w:r>
      <w:r w:rsidR="00A8477F">
        <w:t xml:space="preserve">y en un futuro cercano el Galileo de la </w:t>
      </w:r>
      <w:proofErr w:type="spellStart"/>
      <w:r w:rsidR="00A8477F">
        <w:t>Union</w:t>
      </w:r>
      <w:proofErr w:type="spellEnd"/>
      <w:r w:rsidR="00A8477F">
        <w:t xml:space="preserve"> Europea . </w:t>
      </w:r>
    </w:p>
    <w:p w:rsidR="00A8477F" w:rsidRDefault="00A8477F" w:rsidP="00D6514D">
      <w:r>
        <w:t xml:space="preserve">Estos sistemas permiten diversos usos civiles y </w:t>
      </w:r>
      <w:proofErr w:type="gramStart"/>
      <w:r>
        <w:t>militares .</w:t>
      </w:r>
      <w:proofErr w:type="gramEnd"/>
    </w:p>
    <w:p w:rsidR="00A8477F" w:rsidRDefault="00A8477F" w:rsidP="00D6514D">
      <w:proofErr w:type="spellStart"/>
      <w:proofErr w:type="gramStart"/>
      <w:r>
        <w:t>Asi</w:t>
      </w:r>
      <w:proofErr w:type="spellEnd"/>
      <w:r>
        <w:t xml:space="preserve"> ,</w:t>
      </w:r>
      <w:proofErr w:type="gramEnd"/>
      <w:r>
        <w:t xml:space="preserve"> marca la posición donde se realiza una </w:t>
      </w:r>
      <w:proofErr w:type="spellStart"/>
      <w:r>
        <w:t>fotográfia</w:t>
      </w:r>
      <w:proofErr w:type="spellEnd"/>
      <w:r>
        <w:t xml:space="preserve"> o se emplea para navegadores de </w:t>
      </w:r>
      <w:proofErr w:type="spellStart"/>
      <w:r>
        <w:t>posicion</w:t>
      </w:r>
      <w:proofErr w:type="spellEnd"/>
      <w:r>
        <w:t xml:space="preserve"> de aviones , barcos y vehículos terrestres .</w:t>
      </w:r>
    </w:p>
    <w:p w:rsidR="00A8477F" w:rsidRDefault="00A8477F" w:rsidP="00D6514D">
      <w:proofErr w:type="spellStart"/>
      <w:r>
        <w:t>Estandares</w:t>
      </w:r>
      <w:proofErr w:type="spellEnd"/>
      <w:r>
        <w:t xml:space="preserve"> de conexión:</w:t>
      </w:r>
    </w:p>
    <w:p w:rsidR="00A8477F" w:rsidRDefault="00A8477F" w:rsidP="00D6514D"/>
    <w:p w:rsidR="00A8477F" w:rsidRDefault="00A8477F" w:rsidP="00D6514D"/>
    <w:p w:rsidR="00A8477F" w:rsidRDefault="00A8477F" w:rsidP="00D6514D"/>
    <w:p w:rsidR="00A8477F" w:rsidRDefault="00A8477F" w:rsidP="00D6514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8477F" w:rsidTr="00A8477F">
        <w:tc>
          <w:tcPr>
            <w:tcW w:w="4247" w:type="dxa"/>
          </w:tcPr>
          <w:p w:rsidR="00A8477F" w:rsidRDefault="00A8477F" w:rsidP="00D6514D">
            <w:r>
              <w:t xml:space="preserve">Estándar IEEE </w:t>
            </w:r>
          </w:p>
        </w:tc>
        <w:tc>
          <w:tcPr>
            <w:tcW w:w="4247" w:type="dxa"/>
          </w:tcPr>
          <w:p w:rsidR="00A8477F" w:rsidRDefault="00A8477F" w:rsidP="00D6514D">
            <w:r>
              <w:t xml:space="preserve">Especificaciones WLAN </w:t>
            </w:r>
          </w:p>
        </w:tc>
      </w:tr>
      <w:tr w:rsidR="00A8477F" w:rsidTr="00A8477F">
        <w:tc>
          <w:tcPr>
            <w:tcW w:w="4247" w:type="dxa"/>
          </w:tcPr>
          <w:p w:rsidR="00A8477F" w:rsidRDefault="00A8477F" w:rsidP="00D6514D">
            <w:r>
              <w:t>802.11a</w:t>
            </w:r>
          </w:p>
        </w:tc>
        <w:tc>
          <w:tcPr>
            <w:tcW w:w="4247" w:type="dxa"/>
          </w:tcPr>
          <w:p w:rsidR="00A8477F" w:rsidRDefault="00A8477F" w:rsidP="00D6514D">
            <w:r>
              <w:t xml:space="preserve">De 54 </w:t>
            </w:r>
            <w:proofErr w:type="spellStart"/>
            <w:r>
              <w:t>mbps</w:t>
            </w:r>
            <w:proofErr w:type="spellEnd"/>
            <w:r>
              <w:t xml:space="preserve"> en la banda 5GHZ (no </w:t>
            </w:r>
            <w:proofErr w:type="spellStart"/>
            <w:r>
              <w:t>ultilizada</w:t>
            </w:r>
            <w:proofErr w:type="spellEnd"/>
            <w:r>
              <w:t xml:space="preserve"> en Europa) </w:t>
            </w:r>
          </w:p>
        </w:tc>
      </w:tr>
      <w:tr w:rsidR="00A8477F" w:rsidTr="00A8477F">
        <w:tc>
          <w:tcPr>
            <w:tcW w:w="4247" w:type="dxa"/>
          </w:tcPr>
          <w:p w:rsidR="00A8477F" w:rsidRDefault="00A8477F" w:rsidP="00D6514D">
            <w:r>
              <w:t>802.11b</w:t>
            </w:r>
          </w:p>
        </w:tc>
        <w:tc>
          <w:tcPr>
            <w:tcW w:w="4247" w:type="dxa"/>
          </w:tcPr>
          <w:p w:rsidR="00A8477F" w:rsidRDefault="00A8477F" w:rsidP="00D6514D">
            <w:r>
              <w:t xml:space="preserve">De hasta 11 </w:t>
            </w:r>
            <w:proofErr w:type="spellStart"/>
            <w:r>
              <w:t>mbps</w:t>
            </w:r>
            <w:proofErr w:type="spellEnd"/>
            <w:r>
              <w:t xml:space="preserve"> en la banda de 2.4 GHZ </w:t>
            </w:r>
          </w:p>
        </w:tc>
      </w:tr>
      <w:tr w:rsidR="00A8477F" w:rsidTr="00A8477F">
        <w:tc>
          <w:tcPr>
            <w:tcW w:w="4247" w:type="dxa"/>
          </w:tcPr>
          <w:p w:rsidR="00A8477F" w:rsidRDefault="00A8477F" w:rsidP="00D6514D">
            <w:r>
              <w:t xml:space="preserve">802.11g </w:t>
            </w:r>
          </w:p>
        </w:tc>
        <w:tc>
          <w:tcPr>
            <w:tcW w:w="4247" w:type="dxa"/>
          </w:tcPr>
          <w:p w:rsidR="00A8477F" w:rsidRDefault="00A8477F" w:rsidP="00D6514D">
            <w:r>
              <w:t xml:space="preserve">De hasta 54 </w:t>
            </w:r>
            <w:proofErr w:type="spellStart"/>
            <w:r>
              <w:t>mbps</w:t>
            </w:r>
            <w:proofErr w:type="spellEnd"/>
            <w:r>
              <w:t xml:space="preserve"> en la banda de 2.4 GHZ </w:t>
            </w:r>
          </w:p>
        </w:tc>
      </w:tr>
      <w:tr w:rsidR="00A8477F" w:rsidTr="00A8477F">
        <w:tc>
          <w:tcPr>
            <w:tcW w:w="4247" w:type="dxa"/>
          </w:tcPr>
          <w:p w:rsidR="00A8477F" w:rsidRDefault="00A8477F" w:rsidP="00D6514D">
            <w:r>
              <w:t xml:space="preserve">802.11n </w:t>
            </w:r>
          </w:p>
        </w:tc>
        <w:tc>
          <w:tcPr>
            <w:tcW w:w="4247" w:type="dxa"/>
          </w:tcPr>
          <w:p w:rsidR="00A8477F" w:rsidRDefault="00A8477F" w:rsidP="00D6514D">
            <w:r>
              <w:t xml:space="preserve">De hasta 600 </w:t>
            </w:r>
            <w:proofErr w:type="spellStart"/>
            <w:r>
              <w:t>mbps</w:t>
            </w:r>
            <w:proofErr w:type="spellEnd"/>
            <w:r>
              <w:t xml:space="preserve"> en la banda de 2.4 GHZ y 5GHZ</w:t>
            </w:r>
          </w:p>
        </w:tc>
      </w:tr>
      <w:tr w:rsidR="00A8477F" w:rsidTr="00A8477F">
        <w:tc>
          <w:tcPr>
            <w:tcW w:w="4247" w:type="dxa"/>
          </w:tcPr>
          <w:p w:rsidR="00A8477F" w:rsidRDefault="00A8477F" w:rsidP="00D6514D">
            <w:r>
              <w:t xml:space="preserve">802.11ac </w:t>
            </w:r>
          </w:p>
        </w:tc>
        <w:tc>
          <w:tcPr>
            <w:tcW w:w="4247" w:type="dxa"/>
          </w:tcPr>
          <w:p w:rsidR="00A8477F" w:rsidRDefault="00A8477F" w:rsidP="00D6514D">
            <w:r>
              <w:t xml:space="preserve">De hasta 1 GBPS en la banda de 5GHZ </w:t>
            </w:r>
          </w:p>
        </w:tc>
      </w:tr>
    </w:tbl>
    <w:p w:rsidR="00D6514D" w:rsidRDefault="00D6514D" w:rsidP="00D6514D"/>
    <w:p w:rsidR="00A8477F" w:rsidRDefault="00A8477F" w:rsidP="00A8477F">
      <w:pPr>
        <w:pStyle w:val="Ttulo1"/>
      </w:pPr>
      <w:bookmarkStart w:id="7" w:name="_Toc2267650"/>
      <w:proofErr w:type="gramStart"/>
      <w:r>
        <w:t>Antenas :</w:t>
      </w:r>
      <w:bookmarkEnd w:id="7"/>
      <w:proofErr w:type="gramEnd"/>
    </w:p>
    <w:p w:rsidR="00A8477F" w:rsidRDefault="00A8477F" w:rsidP="00A8477F">
      <w:proofErr w:type="gramStart"/>
      <w:r>
        <w:t>Tipos :</w:t>
      </w:r>
      <w:proofErr w:type="gramEnd"/>
      <w:r>
        <w:t xml:space="preserve"> </w:t>
      </w:r>
    </w:p>
    <w:p w:rsidR="00A8477F" w:rsidRDefault="00A8477F" w:rsidP="00A8477F">
      <w:proofErr w:type="gramStart"/>
      <w:r>
        <w:t>Omnidireccionales :</w:t>
      </w:r>
      <w:proofErr w:type="gramEnd"/>
      <w:r>
        <w:t xml:space="preserve"> </w:t>
      </w:r>
    </w:p>
    <w:p w:rsidR="00A8477F" w:rsidRDefault="00A8477F" w:rsidP="00A8477F">
      <w:r>
        <w:t xml:space="preserve">Radian la señal en todas las direcciones </w:t>
      </w:r>
    </w:p>
    <w:p w:rsidR="00A8477F" w:rsidRDefault="00A8477F" w:rsidP="00A8477F">
      <w:r>
        <w:rPr>
          <w:noProof/>
        </w:rPr>
        <w:drawing>
          <wp:inline distT="0" distB="0" distL="0" distR="0">
            <wp:extent cx="4999990" cy="3336290"/>
            <wp:effectExtent l="0" t="0" r="0" b="0"/>
            <wp:docPr id="3" name="Imagen 3" descr="Resultado de imagen de antenas omnidirec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antenas omnidireccional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77F" w:rsidRDefault="00A8477F" w:rsidP="00A8477F"/>
    <w:p w:rsidR="00A8477F" w:rsidRDefault="00A8477F" w:rsidP="00A8477F"/>
    <w:p w:rsidR="00A8477F" w:rsidRDefault="00A8477F" w:rsidP="00A8477F"/>
    <w:p w:rsidR="00A8477F" w:rsidRDefault="00A8477F" w:rsidP="00A8477F"/>
    <w:p w:rsidR="00A8477F" w:rsidRDefault="00A8477F" w:rsidP="00A8477F"/>
    <w:p w:rsidR="00A8477F" w:rsidRDefault="00A8477F" w:rsidP="00A8477F"/>
    <w:p w:rsidR="00A8477F" w:rsidRDefault="00A8477F" w:rsidP="00A8477F"/>
    <w:p w:rsidR="00A8477F" w:rsidRDefault="00A8477F" w:rsidP="00A8477F"/>
    <w:p w:rsidR="00A8477F" w:rsidRDefault="00A8477F" w:rsidP="00A8477F">
      <w:r>
        <w:t xml:space="preserve">Direccionales </w:t>
      </w:r>
    </w:p>
    <w:p w:rsidR="00A8477F" w:rsidRDefault="00A8477F" w:rsidP="00A8477F">
      <w:r>
        <w:t xml:space="preserve">Concentran la señal en una sola dirección (o en dos </w:t>
      </w:r>
      <w:proofErr w:type="gramStart"/>
      <w:r>
        <w:t>direcciones ,</w:t>
      </w:r>
      <w:proofErr w:type="gramEnd"/>
      <w:r>
        <w:t xml:space="preserve"> en las bidireccionales) y cubren cierto </w:t>
      </w:r>
      <w:proofErr w:type="spellStart"/>
      <w:r>
        <w:t>angulo</w:t>
      </w:r>
      <w:proofErr w:type="spellEnd"/>
      <w:r>
        <w:t xml:space="preserve"> alrededor de la dirección a la que se apunta . </w:t>
      </w:r>
    </w:p>
    <w:p w:rsidR="00A8477F" w:rsidRDefault="00A8477F" w:rsidP="00A8477F">
      <w:r>
        <w:rPr>
          <w:noProof/>
        </w:rPr>
        <w:drawing>
          <wp:inline distT="0" distB="0" distL="0" distR="0">
            <wp:extent cx="2276475" cy="2013585"/>
            <wp:effectExtent l="0" t="0" r="9525" b="5715"/>
            <wp:docPr id="4" name="Imagen 4" descr="Resultado de imagen de antenas direc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de antenas direccional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77F" w:rsidRDefault="00A8477F" w:rsidP="00A8477F">
      <w:proofErr w:type="gramStart"/>
      <w:r>
        <w:t>Sectoriales :</w:t>
      </w:r>
      <w:proofErr w:type="gramEnd"/>
    </w:p>
    <w:p w:rsidR="00A8477F" w:rsidRDefault="00A8477F" w:rsidP="00A8477F">
      <w:r>
        <w:t xml:space="preserve">Es de un tipo </w:t>
      </w:r>
      <w:proofErr w:type="gramStart"/>
      <w:r>
        <w:t>mixto ,</w:t>
      </w:r>
      <w:proofErr w:type="gramEnd"/>
      <w:r>
        <w:t xml:space="preserve"> que intenta juntar lo mejor de las dos anteriores , por una parte emite una señal mas amplia que una direccional , pero menor que la omnidireccional . en cuanto a la </w:t>
      </w:r>
      <w:r w:rsidR="001C24EB">
        <w:t xml:space="preserve">intensidad (alcance) es mayor que la </w:t>
      </w:r>
      <w:proofErr w:type="gramStart"/>
      <w:r w:rsidR="001C24EB">
        <w:t>omnidireccional ,</w:t>
      </w:r>
      <w:proofErr w:type="gramEnd"/>
      <w:r w:rsidR="001C24EB">
        <w:t xml:space="preserve"> pero algo menor que la direccional . </w:t>
      </w:r>
    </w:p>
    <w:p w:rsidR="001C24EB" w:rsidRDefault="001C24EB" w:rsidP="00A8477F">
      <w:r>
        <w:rPr>
          <w:noProof/>
        </w:rPr>
        <w:drawing>
          <wp:inline distT="0" distB="0" distL="0" distR="0">
            <wp:extent cx="5400040" cy="7913370"/>
            <wp:effectExtent l="0" t="0" r="0" b="0"/>
            <wp:docPr id="5" name="Imagen 5" descr="Resultado de imagen de antenas sector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de antenas sectorial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4EB" w:rsidRDefault="001C24EB" w:rsidP="00A8477F"/>
    <w:p w:rsidR="001C24EB" w:rsidRDefault="001C24EB" w:rsidP="00A8477F"/>
    <w:p w:rsidR="001C24EB" w:rsidRDefault="001C24EB" w:rsidP="00A8477F"/>
    <w:p w:rsidR="001C24EB" w:rsidRDefault="001C24EB" w:rsidP="001C24EB">
      <w:pPr>
        <w:pStyle w:val="Ttulo1"/>
      </w:pPr>
      <w:bookmarkStart w:id="8" w:name="_Toc2267651"/>
      <w:r>
        <w:t xml:space="preserve">Las características </w:t>
      </w:r>
      <w:proofErr w:type="spellStart"/>
      <w:r>
        <w:t>mas</w:t>
      </w:r>
      <w:proofErr w:type="spellEnd"/>
      <w:r>
        <w:t xml:space="preserve"> importantes que tienen las </w:t>
      </w:r>
      <w:proofErr w:type="gramStart"/>
      <w:r>
        <w:t>antenas :</w:t>
      </w:r>
      <w:bookmarkEnd w:id="8"/>
      <w:proofErr w:type="gramEnd"/>
      <w:r>
        <w:t xml:space="preserve"> </w:t>
      </w:r>
    </w:p>
    <w:p w:rsidR="001C24EB" w:rsidRPr="001C24EB" w:rsidRDefault="001C24EB" w:rsidP="001C24EB"/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El alcance o intensidad </w:t>
      </w:r>
    </w:p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Las dimensiones </w:t>
      </w:r>
    </w:p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Los rangos de temperatura </w:t>
      </w:r>
    </w:p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El tipo de polarización </w:t>
      </w:r>
    </w:p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La frecuencia de trabajo </w:t>
      </w:r>
    </w:p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La ganancia o potencia </w:t>
      </w:r>
    </w:p>
    <w:p w:rsidR="001C24EB" w:rsidRDefault="001C24EB" w:rsidP="001C24EB">
      <w:pPr>
        <w:pStyle w:val="Prrafodelista"/>
        <w:numPr>
          <w:ilvl w:val="0"/>
          <w:numId w:val="3"/>
        </w:numPr>
      </w:pPr>
      <w:r>
        <w:t xml:space="preserve">Los </w:t>
      </w:r>
      <w:proofErr w:type="spellStart"/>
      <w:r>
        <w:t>angulos</w:t>
      </w:r>
      <w:proofErr w:type="spellEnd"/>
      <w:r>
        <w:t xml:space="preserve"> de protección </w:t>
      </w:r>
    </w:p>
    <w:p w:rsidR="001C24EB" w:rsidRDefault="001C24EB" w:rsidP="001C24EB"/>
    <w:p w:rsidR="001C24EB" w:rsidRDefault="001C24EB" w:rsidP="001C24EB">
      <w:pPr>
        <w:pStyle w:val="Ttulo1"/>
      </w:pPr>
      <w:bookmarkStart w:id="9" w:name="_Toc2267652"/>
      <w:r>
        <w:t xml:space="preserve">Puntos de </w:t>
      </w:r>
      <w:proofErr w:type="gramStart"/>
      <w:r>
        <w:t>acceso :</w:t>
      </w:r>
      <w:bookmarkEnd w:id="9"/>
      <w:proofErr w:type="gramEnd"/>
    </w:p>
    <w:p w:rsidR="001C24EB" w:rsidRPr="001C24EB" w:rsidRDefault="001C24EB" w:rsidP="001C24EB">
      <w:pPr>
        <w:rPr>
          <w:u w:val="single"/>
        </w:rPr>
      </w:pPr>
      <w:r w:rsidRPr="001C24EB">
        <w:rPr>
          <w:u w:val="single"/>
        </w:rPr>
        <w:t xml:space="preserve">En la actualidad se distinguen cuatro tipos de puntos de </w:t>
      </w:r>
      <w:proofErr w:type="gramStart"/>
      <w:r w:rsidRPr="001C24EB">
        <w:rPr>
          <w:u w:val="single"/>
        </w:rPr>
        <w:t>acceso :</w:t>
      </w:r>
      <w:proofErr w:type="gramEnd"/>
      <w:r w:rsidRPr="001C24EB">
        <w:rPr>
          <w:u w:val="single"/>
        </w:rPr>
        <w:t xml:space="preserve"> </w:t>
      </w:r>
    </w:p>
    <w:p w:rsidR="001C24EB" w:rsidRDefault="001C24EB" w:rsidP="001C24EB">
      <w:r>
        <w:t xml:space="preserve">Para redes de alto </w:t>
      </w:r>
      <w:proofErr w:type="gramStart"/>
      <w:r>
        <w:t>rendimiento :</w:t>
      </w:r>
      <w:proofErr w:type="gramEnd"/>
      <w:r>
        <w:t xml:space="preserve"> </w:t>
      </w:r>
    </w:p>
    <w:p w:rsidR="001C24EB" w:rsidRDefault="001C24EB" w:rsidP="001C24EB">
      <w:r>
        <w:t xml:space="preserve">Como </w:t>
      </w:r>
      <w:proofErr w:type="gramStart"/>
      <w:r>
        <w:t>empresas ,</w:t>
      </w:r>
      <w:proofErr w:type="gramEnd"/>
      <w:r>
        <w:t xml:space="preserve"> que requieren el mayor ancho de banda posible en cada momento </w:t>
      </w:r>
    </w:p>
    <w:p w:rsidR="001C24EB" w:rsidRPr="001C24EB" w:rsidRDefault="001C24EB" w:rsidP="001C24EB">
      <w:pPr>
        <w:rPr>
          <w:b/>
        </w:rPr>
      </w:pPr>
      <w:r w:rsidRPr="001C24EB">
        <w:rPr>
          <w:b/>
        </w:rPr>
        <w:t xml:space="preserve">Para redes de entornos de radiofrecuencia (RF) </w:t>
      </w:r>
      <w:proofErr w:type="gramStart"/>
      <w:r w:rsidRPr="001C24EB">
        <w:rPr>
          <w:b/>
        </w:rPr>
        <w:t>complicados ,</w:t>
      </w:r>
      <w:proofErr w:type="gramEnd"/>
      <w:r w:rsidRPr="001C24EB">
        <w:rPr>
          <w:b/>
        </w:rPr>
        <w:t xml:space="preserve"> como almacenes o zonas de producción en fabricas .</w:t>
      </w:r>
    </w:p>
    <w:p w:rsidR="001C24EB" w:rsidRPr="001C24EB" w:rsidRDefault="001C24EB" w:rsidP="001C24EB">
      <w:pPr>
        <w:rPr>
          <w:b/>
        </w:rPr>
      </w:pPr>
      <w:r w:rsidRPr="001C24EB">
        <w:rPr>
          <w:b/>
        </w:rPr>
        <w:t xml:space="preserve">Para redes de </w:t>
      </w:r>
      <w:proofErr w:type="gramStart"/>
      <w:r w:rsidRPr="001C24EB">
        <w:rPr>
          <w:b/>
        </w:rPr>
        <w:t>interior ,</w:t>
      </w:r>
      <w:proofErr w:type="gramEnd"/>
      <w:r w:rsidRPr="001C24EB">
        <w:rPr>
          <w:b/>
        </w:rPr>
        <w:t xml:space="preserve"> muy indicados a la hora de cubrir los espacios interiores de edificios de oficinas </w:t>
      </w:r>
    </w:p>
    <w:p w:rsidR="00A8477F" w:rsidRDefault="001C24EB" w:rsidP="00A8477F">
      <w:r w:rsidRPr="001C24EB">
        <w:rPr>
          <w:b/>
        </w:rPr>
        <w:t xml:space="preserve">Para redes </w:t>
      </w:r>
      <w:proofErr w:type="gramStart"/>
      <w:r w:rsidRPr="001C24EB">
        <w:rPr>
          <w:b/>
        </w:rPr>
        <w:t xml:space="preserve">malladas </w:t>
      </w:r>
      <w:r>
        <w:rPr>
          <w:b/>
        </w:rPr>
        <w:t>,</w:t>
      </w:r>
      <w:proofErr w:type="gramEnd"/>
      <w:r>
        <w:rPr>
          <w:b/>
        </w:rPr>
        <w:t xml:space="preserve"> </w:t>
      </w:r>
      <w:r>
        <w:t xml:space="preserve">donde todos los elementos </w:t>
      </w:r>
      <w:proofErr w:type="spellStart"/>
      <w:r>
        <w:t>inalambricos</w:t>
      </w:r>
      <w:proofErr w:type="spellEnd"/>
      <w:r>
        <w:t xml:space="preserve"> están interconectados siguiendo una topología de malla en que cualquier nodo sirve como repetidor o destino de información . </w:t>
      </w:r>
    </w:p>
    <w:p w:rsidR="001C24EB" w:rsidRPr="00A8477F" w:rsidRDefault="001C24EB" w:rsidP="00A8477F">
      <w:r>
        <w:rPr>
          <w:noProof/>
        </w:rPr>
        <w:drawing>
          <wp:inline distT="0" distB="0" distL="0" distR="0">
            <wp:extent cx="5400040" cy="2277110"/>
            <wp:effectExtent l="0" t="0" r="0" b="8890"/>
            <wp:docPr id="6" name="Imagen 6" descr="Resultado de imagen de puentes inalambricos en modo pu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de puentes inalambricos en modo punt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77F" w:rsidRDefault="00A8477F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D6514D" w:rsidP="00D6514D"/>
    <w:p w:rsidR="00D6514D" w:rsidRDefault="001C24EB" w:rsidP="001C24EB">
      <w:pPr>
        <w:pStyle w:val="Ttulo1"/>
      </w:pPr>
      <w:bookmarkStart w:id="10" w:name="_Toc2267653"/>
      <w:r>
        <w:t xml:space="preserve">Direcciones </w:t>
      </w:r>
      <w:proofErr w:type="gramStart"/>
      <w:r>
        <w:t>M</w:t>
      </w:r>
      <w:r w:rsidR="0045290D">
        <w:t>AC</w:t>
      </w:r>
      <w:r>
        <w:t xml:space="preserve"> :</w:t>
      </w:r>
      <w:bookmarkEnd w:id="10"/>
      <w:proofErr w:type="gramEnd"/>
    </w:p>
    <w:p w:rsidR="001C24EB" w:rsidRDefault="001C24EB" w:rsidP="001C24EB">
      <w:r>
        <w:t xml:space="preserve">Se puede crear dos listas de </w:t>
      </w:r>
      <w:proofErr w:type="gramStart"/>
      <w:r>
        <w:t>acceso :</w:t>
      </w:r>
      <w:proofErr w:type="gramEnd"/>
      <w:r>
        <w:t xml:space="preserve"> </w:t>
      </w:r>
    </w:p>
    <w:p w:rsidR="001C24EB" w:rsidRDefault="001C24EB" w:rsidP="001C24EB">
      <w:r>
        <w:t xml:space="preserve">Listas negras o de </w:t>
      </w:r>
      <w:proofErr w:type="gramStart"/>
      <w:r>
        <w:t>denegación :</w:t>
      </w:r>
      <w:proofErr w:type="gramEnd"/>
    </w:p>
    <w:p w:rsidR="001C24EB" w:rsidRDefault="001C24EB" w:rsidP="001C24EB">
      <w:r>
        <w:t xml:space="preserve">Comparan las MAC entrantes y si corresponden con las </w:t>
      </w:r>
      <w:proofErr w:type="gramStart"/>
      <w:r>
        <w:t>consignadas ,</w:t>
      </w:r>
      <w:proofErr w:type="gramEnd"/>
      <w:r>
        <w:t xml:space="preserve"> se deniega la conexión </w:t>
      </w:r>
    </w:p>
    <w:p w:rsidR="001C24EB" w:rsidRDefault="001C24EB" w:rsidP="001C24EB">
      <w:r>
        <w:t xml:space="preserve">Listas blancas o de </w:t>
      </w:r>
      <w:proofErr w:type="gramStart"/>
      <w:r>
        <w:t>aceptación :</w:t>
      </w:r>
      <w:proofErr w:type="gramEnd"/>
      <w:r>
        <w:t xml:space="preserve"> </w:t>
      </w:r>
    </w:p>
    <w:p w:rsidR="001C24EB" w:rsidRDefault="001C24EB" w:rsidP="001C24EB">
      <w:r>
        <w:t xml:space="preserve">Se emplean de la manera contraria </w:t>
      </w:r>
    </w:p>
    <w:p w:rsidR="001C24EB" w:rsidRDefault="0045290D" w:rsidP="001C24EB">
      <w:r>
        <w:t xml:space="preserve">Pese a tratarse de una solución muy </w:t>
      </w:r>
      <w:proofErr w:type="gramStart"/>
      <w:r>
        <w:t>robusta ,</w:t>
      </w:r>
      <w:proofErr w:type="gramEnd"/>
      <w:r>
        <w:t xml:space="preserve"> cabe la posibilidad de engaño , ya que existen algunas herramientas de software que pueden cambiar el valor . No </w:t>
      </w:r>
      <w:proofErr w:type="gramStart"/>
      <w:r>
        <w:t>obstante ,</w:t>
      </w:r>
      <w:proofErr w:type="gramEnd"/>
      <w:r>
        <w:t xml:space="preserve"> se puede detectar una suplantación de MAC . </w:t>
      </w:r>
    </w:p>
    <w:p w:rsidR="0045290D" w:rsidRDefault="0045290D" w:rsidP="0045290D">
      <w:pPr>
        <w:pStyle w:val="Ttulo1"/>
      </w:pPr>
      <w:bookmarkStart w:id="11" w:name="_Toc2267654"/>
      <w:r>
        <w:t xml:space="preserve">Modos de </w:t>
      </w:r>
      <w:proofErr w:type="gramStart"/>
      <w:r>
        <w:t>conexión :</w:t>
      </w:r>
      <w:bookmarkEnd w:id="11"/>
      <w:proofErr w:type="gramEnd"/>
      <w:r>
        <w:t xml:space="preserve"> </w:t>
      </w:r>
    </w:p>
    <w:p w:rsidR="0045290D" w:rsidRDefault="0045290D" w:rsidP="0045290D">
      <w:r>
        <w:t xml:space="preserve">Hay dos modos de </w:t>
      </w:r>
      <w:proofErr w:type="gramStart"/>
      <w:r>
        <w:t>conexión :</w:t>
      </w:r>
      <w:proofErr w:type="gramEnd"/>
      <w:r>
        <w:t xml:space="preserve"> </w:t>
      </w:r>
    </w:p>
    <w:p w:rsidR="0045290D" w:rsidRDefault="0045290D" w:rsidP="0045290D">
      <w:r>
        <w:t xml:space="preserve">Con el IEEE 802.11 del cual son incompatibles entre </w:t>
      </w:r>
      <w:proofErr w:type="gramStart"/>
      <w:r>
        <w:t>si :</w:t>
      </w:r>
      <w:proofErr w:type="gramEnd"/>
      <w:r>
        <w:t xml:space="preserve"> </w:t>
      </w:r>
    </w:p>
    <w:p w:rsidR="0045290D" w:rsidRDefault="0045290D" w:rsidP="0045290D">
      <w:r>
        <w:t>Modo punto a punto o ad hoc (IBSS)</w:t>
      </w:r>
    </w:p>
    <w:p w:rsidR="0045290D" w:rsidRDefault="0045290D" w:rsidP="0045290D">
      <w:r>
        <w:t xml:space="preserve">Se establece entre dos clientes que pueden comunicarse directamente con tarjetas WLAN compatibles sin necesidad de elementos de interconexión </w:t>
      </w:r>
      <w:proofErr w:type="spellStart"/>
      <w:proofErr w:type="gramStart"/>
      <w:r>
        <w:t>inalambricos</w:t>
      </w:r>
      <w:proofErr w:type="spellEnd"/>
      <w:r>
        <w:t xml:space="preserve"> .</w:t>
      </w:r>
      <w:proofErr w:type="gramEnd"/>
      <w:r>
        <w:t xml:space="preserve"> </w:t>
      </w:r>
    </w:p>
    <w:p w:rsidR="0045290D" w:rsidRDefault="0045290D" w:rsidP="0045290D">
      <w:r>
        <w:t>Modo infraestructura (BSS):</w:t>
      </w:r>
    </w:p>
    <w:p w:rsidR="0045290D" w:rsidRDefault="0045290D" w:rsidP="0045290D">
      <w:r>
        <w:t xml:space="preserve">Es la </w:t>
      </w:r>
      <w:proofErr w:type="spellStart"/>
      <w:r>
        <w:t>configuracion</w:t>
      </w:r>
      <w:proofErr w:type="spellEnd"/>
      <w:r>
        <w:t xml:space="preserve"> construida en torno a un punto de acceso </w:t>
      </w:r>
      <w:proofErr w:type="gramStart"/>
      <w:r>
        <w:t>activo ,</w:t>
      </w:r>
      <w:proofErr w:type="gramEnd"/>
      <w:r>
        <w:t xml:space="preserve"> que gestiona todo el trafico y ejerce como puerta de enlace entre la red </w:t>
      </w:r>
      <w:proofErr w:type="spellStart"/>
      <w:r>
        <w:t>red</w:t>
      </w:r>
      <w:proofErr w:type="spellEnd"/>
      <w:r>
        <w:t xml:space="preserve"> inalámbrica , y otra cableada , que puede o no estar conectada a internet . </w:t>
      </w:r>
    </w:p>
    <w:p w:rsidR="0045290D" w:rsidRDefault="0045290D" w:rsidP="0045290D">
      <w:r>
        <w:t xml:space="preserve">Se diferencia del modo anterior en que los clientes </w:t>
      </w:r>
      <w:proofErr w:type="spellStart"/>
      <w:r>
        <w:t>inalambricos</w:t>
      </w:r>
      <w:proofErr w:type="spellEnd"/>
      <w:r>
        <w:t xml:space="preserve"> no pueden comunicarse directamente entre </w:t>
      </w:r>
      <w:proofErr w:type="gramStart"/>
      <w:r>
        <w:t>si .</w:t>
      </w:r>
      <w:proofErr w:type="gramEnd"/>
      <w:r>
        <w:t xml:space="preserve"> </w:t>
      </w:r>
    </w:p>
    <w:p w:rsidR="0045290D" w:rsidRDefault="0045290D" w:rsidP="0045290D"/>
    <w:p w:rsidR="0045290D" w:rsidRDefault="0045290D" w:rsidP="0045290D">
      <w:r>
        <w:rPr>
          <w:noProof/>
        </w:rPr>
        <w:drawing>
          <wp:inline distT="0" distB="0" distL="0" distR="0">
            <wp:extent cx="5400040" cy="2080895"/>
            <wp:effectExtent l="0" t="0" r="0" b="0"/>
            <wp:docPr id="7" name="Imagen 7" descr="Resultado de imagen de MODOS DE CONEXION IBSS Y B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MODOS DE CONEXION IBSS Y BS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90D" w:rsidRDefault="0045290D" w:rsidP="0045290D"/>
    <w:p w:rsidR="0045290D" w:rsidRDefault="0045290D" w:rsidP="0045290D"/>
    <w:p w:rsidR="0045290D" w:rsidRDefault="0045290D" w:rsidP="0045290D">
      <w:pPr>
        <w:pStyle w:val="Ttulo1"/>
      </w:pPr>
      <w:bookmarkStart w:id="12" w:name="_Toc2267655"/>
      <w:r>
        <w:t xml:space="preserve">Privacidad equivalente a </w:t>
      </w:r>
      <w:proofErr w:type="gramStart"/>
      <w:r>
        <w:t>cableado :</w:t>
      </w:r>
      <w:bookmarkEnd w:id="12"/>
      <w:proofErr w:type="gramEnd"/>
    </w:p>
    <w:p w:rsidR="0045290D" w:rsidRDefault="0045290D" w:rsidP="0045290D"/>
    <w:p w:rsidR="0045290D" w:rsidRDefault="0045290D" w:rsidP="0045290D">
      <w:r>
        <w:t xml:space="preserve">Suele ser la opción por defecto denominado por los fabricantes preconfigurar los </w:t>
      </w:r>
      <w:proofErr w:type="spellStart"/>
      <w:proofErr w:type="gramStart"/>
      <w:r>
        <w:t>routers</w:t>
      </w:r>
      <w:proofErr w:type="spellEnd"/>
      <w:r>
        <w:t xml:space="preserve"> </w:t>
      </w:r>
      <w:r w:rsidR="00394BEA">
        <w:t>,</w:t>
      </w:r>
      <w:proofErr w:type="gramEnd"/>
      <w:r w:rsidR="00394BEA">
        <w:t xml:space="preserve"> dispositivos y </w:t>
      </w:r>
      <w:proofErr w:type="spellStart"/>
      <w:r w:rsidR="00394BEA">
        <w:t>estandares</w:t>
      </w:r>
      <w:proofErr w:type="spellEnd"/>
      <w:r w:rsidR="00394BEA">
        <w:t xml:space="preserve"> web disponibles . </w:t>
      </w:r>
    </w:p>
    <w:p w:rsidR="00394BEA" w:rsidRDefault="00394BEA" w:rsidP="0045290D">
      <w:r>
        <w:t xml:space="preserve">Tabla de diferencias de los protocolos de seguridad de la WLAN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45290D" w:rsidTr="0045290D">
        <w:tc>
          <w:tcPr>
            <w:tcW w:w="1415" w:type="dxa"/>
          </w:tcPr>
          <w:p w:rsidR="0045290D" w:rsidRDefault="0045290D" w:rsidP="0045290D">
            <w:r>
              <w:t xml:space="preserve">Protocolo </w:t>
            </w:r>
          </w:p>
        </w:tc>
        <w:tc>
          <w:tcPr>
            <w:tcW w:w="1415" w:type="dxa"/>
          </w:tcPr>
          <w:p w:rsidR="0045290D" w:rsidRDefault="0045290D" w:rsidP="0045290D">
            <w:r>
              <w:t xml:space="preserve">Año de aparición 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Algoritmo de encriptación </w:t>
            </w:r>
          </w:p>
        </w:tc>
        <w:tc>
          <w:tcPr>
            <w:tcW w:w="1416" w:type="dxa"/>
          </w:tcPr>
          <w:p w:rsidR="0045290D" w:rsidRDefault="0045290D" w:rsidP="0045290D">
            <w:r>
              <w:t>Clave secreta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Vector de inicialización 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Integración de claves </w:t>
            </w:r>
          </w:p>
        </w:tc>
      </w:tr>
      <w:tr w:rsidR="0045290D" w:rsidTr="0045290D">
        <w:tc>
          <w:tcPr>
            <w:tcW w:w="1415" w:type="dxa"/>
          </w:tcPr>
          <w:p w:rsidR="0045290D" w:rsidRDefault="0045290D" w:rsidP="0045290D">
            <w:r>
              <w:t xml:space="preserve">WEB </w:t>
            </w:r>
          </w:p>
        </w:tc>
        <w:tc>
          <w:tcPr>
            <w:tcW w:w="1415" w:type="dxa"/>
          </w:tcPr>
          <w:p w:rsidR="0045290D" w:rsidRDefault="0045290D" w:rsidP="0045290D">
            <w:r>
              <w:t>1999</w:t>
            </w:r>
          </w:p>
        </w:tc>
        <w:tc>
          <w:tcPr>
            <w:tcW w:w="1416" w:type="dxa"/>
          </w:tcPr>
          <w:p w:rsidR="0045290D" w:rsidRDefault="0045290D" w:rsidP="0045290D">
            <w:r>
              <w:t>RC4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DE 40 O 104 BITS 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24 BITS 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NINGUNA </w:t>
            </w:r>
          </w:p>
        </w:tc>
      </w:tr>
      <w:tr w:rsidR="0045290D" w:rsidTr="0045290D">
        <w:tc>
          <w:tcPr>
            <w:tcW w:w="1415" w:type="dxa"/>
          </w:tcPr>
          <w:p w:rsidR="0045290D" w:rsidRDefault="0045290D" w:rsidP="0045290D">
            <w:r>
              <w:t>WPA</w:t>
            </w:r>
          </w:p>
        </w:tc>
        <w:tc>
          <w:tcPr>
            <w:tcW w:w="1415" w:type="dxa"/>
          </w:tcPr>
          <w:p w:rsidR="0045290D" w:rsidRDefault="0045290D" w:rsidP="0045290D">
            <w:r>
              <w:t xml:space="preserve">2001 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RC4 </w:t>
            </w:r>
          </w:p>
        </w:tc>
        <w:tc>
          <w:tcPr>
            <w:tcW w:w="1416" w:type="dxa"/>
          </w:tcPr>
          <w:p w:rsidR="0045290D" w:rsidRDefault="0045290D" w:rsidP="0045290D">
            <w:r>
              <w:t xml:space="preserve">64 BITS O 128 BITS </w:t>
            </w:r>
          </w:p>
        </w:tc>
        <w:tc>
          <w:tcPr>
            <w:tcW w:w="1416" w:type="dxa"/>
          </w:tcPr>
          <w:p w:rsidR="0045290D" w:rsidRDefault="00394BEA" w:rsidP="0045290D">
            <w:r>
              <w:t xml:space="preserve">48 BITS </w:t>
            </w:r>
          </w:p>
        </w:tc>
        <w:tc>
          <w:tcPr>
            <w:tcW w:w="1416" w:type="dxa"/>
          </w:tcPr>
          <w:p w:rsidR="0045290D" w:rsidRDefault="00394BEA" w:rsidP="0045290D">
            <w:r>
              <w:t xml:space="preserve">EAP </w:t>
            </w:r>
          </w:p>
        </w:tc>
      </w:tr>
      <w:tr w:rsidR="0045290D" w:rsidTr="0045290D">
        <w:tc>
          <w:tcPr>
            <w:tcW w:w="1415" w:type="dxa"/>
          </w:tcPr>
          <w:p w:rsidR="0045290D" w:rsidRDefault="00394BEA" w:rsidP="0045290D">
            <w:r>
              <w:t xml:space="preserve">WPA2 </w:t>
            </w:r>
          </w:p>
        </w:tc>
        <w:tc>
          <w:tcPr>
            <w:tcW w:w="1415" w:type="dxa"/>
          </w:tcPr>
          <w:p w:rsidR="0045290D" w:rsidRDefault="00394BEA" w:rsidP="0045290D">
            <w:r>
              <w:t xml:space="preserve">2005 </w:t>
            </w:r>
          </w:p>
        </w:tc>
        <w:tc>
          <w:tcPr>
            <w:tcW w:w="1416" w:type="dxa"/>
          </w:tcPr>
          <w:p w:rsidR="0045290D" w:rsidRDefault="00394BEA" w:rsidP="0045290D">
            <w:r>
              <w:t xml:space="preserve">AES </w:t>
            </w:r>
          </w:p>
        </w:tc>
        <w:tc>
          <w:tcPr>
            <w:tcW w:w="1416" w:type="dxa"/>
          </w:tcPr>
          <w:p w:rsidR="0045290D" w:rsidRDefault="00394BEA" w:rsidP="0045290D">
            <w:r>
              <w:t xml:space="preserve">128 BITS </w:t>
            </w:r>
          </w:p>
        </w:tc>
        <w:tc>
          <w:tcPr>
            <w:tcW w:w="1416" w:type="dxa"/>
          </w:tcPr>
          <w:p w:rsidR="0045290D" w:rsidRDefault="00394BEA" w:rsidP="0045290D">
            <w:r>
              <w:t xml:space="preserve">48 BITS </w:t>
            </w:r>
          </w:p>
        </w:tc>
        <w:tc>
          <w:tcPr>
            <w:tcW w:w="1416" w:type="dxa"/>
          </w:tcPr>
          <w:p w:rsidR="0045290D" w:rsidRDefault="00394BEA" w:rsidP="0045290D">
            <w:r>
              <w:t>EAP</w:t>
            </w:r>
          </w:p>
          <w:p w:rsidR="00394BEA" w:rsidRDefault="00394BEA" w:rsidP="0045290D"/>
        </w:tc>
      </w:tr>
    </w:tbl>
    <w:p w:rsidR="0045290D" w:rsidRDefault="0045290D" w:rsidP="0045290D"/>
    <w:p w:rsidR="00394BEA" w:rsidRDefault="00394BEA" w:rsidP="00AE6F32">
      <w:pPr>
        <w:pStyle w:val="Ttulo1"/>
      </w:pPr>
      <w:bookmarkStart w:id="13" w:name="_Toc2267656"/>
      <w:r>
        <w:t xml:space="preserve">Seguridad en redes </w:t>
      </w:r>
      <w:proofErr w:type="gramStart"/>
      <w:r>
        <w:t>inalámbricas :</w:t>
      </w:r>
      <w:bookmarkEnd w:id="13"/>
      <w:proofErr w:type="gramEnd"/>
      <w:r>
        <w:t xml:space="preserve"> </w:t>
      </w:r>
    </w:p>
    <w:p w:rsidR="00394BEA" w:rsidRDefault="00394BEA" w:rsidP="0045290D">
      <w:proofErr w:type="gramStart"/>
      <w:r>
        <w:t>Cero :</w:t>
      </w:r>
      <w:proofErr w:type="gramEnd"/>
      <w:r>
        <w:t xml:space="preserve"> </w:t>
      </w:r>
    </w:p>
    <w:p w:rsidR="00394BEA" w:rsidRDefault="00394BEA" w:rsidP="0045290D">
      <w:r>
        <w:t xml:space="preserve">Suele aplicarse cuando se considera que la información transmitida no es </w:t>
      </w:r>
      <w:proofErr w:type="gramStart"/>
      <w:r>
        <w:t>importante .</w:t>
      </w:r>
      <w:proofErr w:type="gramEnd"/>
      <w:r>
        <w:t xml:space="preserve"> </w:t>
      </w:r>
    </w:p>
    <w:p w:rsidR="00394BEA" w:rsidRDefault="00394BEA" w:rsidP="0045290D">
      <w:r>
        <w:t>Se da en los sistemas abiertos sin seguridad que permiten un acceso WLAN gratuito a internet.</w:t>
      </w:r>
    </w:p>
    <w:p w:rsidR="00394BEA" w:rsidRDefault="00AE6F32" w:rsidP="0045290D">
      <w:proofErr w:type="spellStart"/>
      <w:proofErr w:type="gramStart"/>
      <w:r>
        <w:t>Basica</w:t>
      </w:r>
      <w:proofErr w:type="spellEnd"/>
      <w:r>
        <w:t xml:space="preserve"> :</w:t>
      </w:r>
      <w:proofErr w:type="gramEnd"/>
    </w:p>
    <w:p w:rsidR="00AE6F32" w:rsidRDefault="00AE6F32" w:rsidP="0045290D">
      <w:r>
        <w:t>Los elementos de interconexión suelen estar preconfigurados con algoritmos básicos de cifrado fáciles de romper.</w:t>
      </w:r>
    </w:p>
    <w:p w:rsidR="00AE6F32" w:rsidRDefault="00AE6F32" w:rsidP="0045290D">
      <w:r>
        <w:t xml:space="preserve">Se acepta solo en el caso de usuarios </w:t>
      </w:r>
      <w:proofErr w:type="spellStart"/>
      <w:r>
        <w:t>domesticos</w:t>
      </w:r>
      <w:proofErr w:type="spellEnd"/>
      <w:r>
        <w:t xml:space="preserve"> y/o aplicaciones no </w:t>
      </w:r>
      <w:proofErr w:type="gramStart"/>
      <w:r>
        <w:t>criticas .</w:t>
      </w:r>
      <w:proofErr w:type="gramEnd"/>
      <w:r>
        <w:t xml:space="preserve"> </w:t>
      </w:r>
    </w:p>
    <w:p w:rsidR="00AE6F32" w:rsidRDefault="00AE6F32" w:rsidP="0045290D">
      <w:r>
        <w:t xml:space="preserve">Equivaldría a una red cableada sin </w:t>
      </w:r>
      <w:proofErr w:type="gramStart"/>
      <w:r>
        <w:t>cifrar ,</w:t>
      </w:r>
      <w:proofErr w:type="gramEnd"/>
      <w:r>
        <w:t xml:space="preserve"> se da en los sistemas WEP y WPA personales</w:t>
      </w:r>
    </w:p>
    <w:p w:rsidR="00AE6F32" w:rsidRDefault="00AE6F32" w:rsidP="0045290D">
      <w:proofErr w:type="gramStart"/>
      <w:r>
        <w:t>Avanzada :</w:t>
      </w:r>
      <w:proofErr w:type="gramEnd"/>
    </w:p>
    <w:p w:rsidR="00AE6F32" w:rsidRDefault="00AE6F32" w:rsidP="0045290D">
      <w:r>
        <w:t xml:space="preserve">Habitual en aquellos casos en que se debe manejarse información muy importante </w:t>
      </w:r>
    </w:p>
    <w:p w:rsidR="00AE6F32" w:rsidRDefault="00AE6F32" w:rsidP="0045290D"/>
    <w:p w:rsidR="00AE6F32" w:rsidRDefault="00AE6F32" w:rsidP="00AE6F32">
      <w:pPr>
        <w:pStyle w:val="Ttulo1"/>
      </w:pPr>
      <w:bookmarkStart w:id="14" w:name="_Toc2267657"/>
      <w:r>
        <w:t xml:space="preserve">Filtrado de </w:t>
      </w:r>
      <w:proofErr w:type="gramStart"/>
      <w:r>
        <w:t>trafico :</w:t>
      </w:r>
      <w:bookmarkEnd w:id="14"/>
      <w:proofErr w:type="gramEnd"/>
    </w:p>
    <w:p w:rsidR="00AE6F32" w:rsidRDefault="00AE6F32" w:rsidP="0045290D">
      <w:r>
        <w:t>Al tratar en medidas de seguridad que pueden tomarse para los elementos de interconexión como los cortafuegos y los proxy-</w:t>
      </w:r>
      <w:proofErr w:type="gramStart"/>
      <w:r>
        <w:t>cache ,</w:t>
      </w:r>
      <w:proofErr w:type="gramEnd"/>
      <w:r>
        <w:t xml:space="preserve"> conviene mencionar también el filtrado de paquetes de </w:t>
      </w:r>
      <w:proofErr w:type="spellStart"/>
      <w:r>
        <w:t>trafico</w:t>
      </w:r>
      <w:proofErr w:type="spellEnd"/>
      <w:r>
        <w:t xml:space="preserve"> que circula por el </w:t>
      </w:r>
      <w:proofErr w:type="spellStart"/>
      <w:r>
        <w:t>router</w:t>
      </w:r>
      <w:proofErr w:type="spellEnd"/>
      <w:r>
        <w:t xml:space="preserve"> o el AP. </w:t>
      </w:r>
    </w:p>
    <w:p w:rsidR="00AE6F32" w:rsidRDefault="00AE6F32" w:rsidP="0045290D">
      <w:r>
        <w:t>Basta con efectuar un bloqueo sobre los servicios que no se quieran activos (POP</w:t>
      </w:r>
      <w:proofErr w:type="gramStart"/>
      <w:r>
        <w:t>3 ,</w:t>
      </w:r>
      <w:proofErr w:type="gramEnd"/>
      <w:r>
        <w:t xml:space="preserve"> FTP Y ETC). </w:t>
      </w:r>
    </w:p>
    <w:p w:rsidR="00AE6F32" w:rsidRPr="0045290D" w:rsidRDefault="00AE6F32" w:rsidP="0045290D">
      <w:r>
        <w:t xml:space="preserve">Según el firmware cargado se podrán realizar operaciones mas </w:t>
      </w:r>
      <w:proofErr w:type="gramStart"/>
      <w:r>
        <w:t>complejas ,</w:t>
      </w:r>
      <w:proofErr w:type="gramEnd"/>
      <w:r>
        <w:t xml:space="preserve"> como ajustar los días y las horas en que se permite el acceso o bloquear </w:t>
      </w:r>
      <w:proofErr w:type="spellStart"/>
      <w:r>
        <w:t>paginas</w:t>
      </w:r>
      <w:proofErr w:type="spellEnd"/>
      <w:r>
        <w:t xml:space="preserve"> web según el dominio o la palabra clave que contengan. </w:t>
      </w:r>
    </w:p>
    <w:p w:rsidR="0045290D" w:rsidRPr="001C24EB" w:rsidRDefault="0045290D" w:rsidP="001C24EB"/>
    <w:p w:rsidR="00D6514D" w:rsidRPr="00D6514D" w:rsidRDefault="00D6514D" w:rsidP="00D6514D"/>
    <w:sectPr w:rsidR="00D6514D" w:rsidRPr="00D6514D" w:rsidSect="004647EE"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3859" w:rsidRDefault="00353859" w:rsidP="004647EE">
      <w:pPr>
        <w:spacing w:after="0" w:line="240" w:lineRule="auto"/>
      </w:pPr>
      <w:r>
        <w:separator/>
      </w:r>
    </w:p>
  </w:endnote>
  <w:endnote w:type="continuationSeparator" w:id="0">
    <w:p w:rsidR="00353859" w:rsidRDefault="00353859" w:rsidP="00464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153199444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1C24EB" w:rsidRDefault="001C24EB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24EB" w:rsidRDefault="001C24EB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Pr="007D5FC9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1C24EB" w:rsidRDefault="001C24EB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Pr="007D5FC9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1C24EB" w:rsidRDefault="001C24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3859" w:rsidRDefault="00353859" w:rsidP="004647EE">
      <w:pPr>
        <w:spacing w:after="0" w:line="240" w:lineRule="auto"/>
      </w:pPr>
      <w:r>
        <w:separator/>
      </w:r>
    </w:p>
  </w:footnote>
  <w:footnote w:type="continuationSeparator" w:id="0">
    <w:p w:rsidR="00353859" w:rsidRDefault="00353859" w:rsidP="00464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6166A"/>
    <w:multiLevelType w:val="hybridMultilevel"/>
    <w:tmpl w:val="1B4A37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12324"/>
    <w:multiLevelType w:val="hybridMultilevel"/>
    <w:tmpl w:val="BA9ED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47532"/>
    <w:multiLevelType w:val="hybridMultilevel"/>
    <w:tmpl w:val="377885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6E6A79"/>
    <w:multiLevelType w:val="hybridMultilevel"/>
    <w:tmpl w:val="D6DC5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EE"/>
    <w:rsid w:val="001C24EB"/>
    <w:rsid w:val="002C5ED3"/>
    <w:rsid w:val="00353859"/>
    <w:rsid w:val="00394BEA"/>
    <w:rsid w:val="0045290D"/>
    <w:rsid w:val="004647EE"/>
    <w:rsid w:val="00543F00"/>
    <w:rsid w:val="005545B0"/>
    <w:rsid w:val="007D5FC9"/>
    <w:rsid w:val="00A11A64"/>
    <w:rsid w:val="00A8477F"/>
    <w:rsid w:val="00AE6F32"/>
    <w:rsid w:val="00BF437B"/>
    <w:rsid w:val="00D6514D"/>
    <w:rsid w:val="00DE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F69EB6"/>
  <w15:chartTrackingRefBased/>
  <w15:docId w15:val="{09CC6757-9550-4EE5-8AF2-237B8B30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7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647E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47EE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647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47EE"/>
  </w:style>
  <w:style w:type="paragraph" w:styleId="Piedepgina">
    <w:name w:val="footer"/>
    <w:basedOn w:val="Normal"/>
    <w:link w:val="PiedepginaCar"/>
    <w:uiPriority w:val="99"/>
    <w:unhideWhenUsed/>
    <w:rsid w:val="004647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7EE"/>
  </w:style>
  <w:style w:type="character" w:customStyle="1" w:styleId="Ttulo1Car">
    <w:name w:val="Título 1 Car"/>
    <w:basedOn w:val="Fuentedeprrafopredeter"/>
    <w:link w:val="Ttulo1"/>
    <w:uiPriority w:val="9"/>
    <w:rsid w:val="00464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464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647E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29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290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E6F3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E6F3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5093CEDC81D4E81B16696C83B0C5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69058-8C4F-499A-A9C7-5FA107FA9A7B}"/>
      </w:docPartPr>
      <w:docPartBody>
        <w:p w:rsidR="0020603C" w:rsidRDefault="00710772" w:rsidP="00710772">
          <w:pPr>
            <w:pStyle w:val="A5093CEDC81D4E81B16696C83B0C526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651C43AF8894492FAD032D6FD5C0B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46632-952B-479B-BADD-E36765636EC4}"/>
      </w:docPartPr>
      <w:docPartBody>
        <w:p w:rsidR="0020603C" w:rsidRDefault="00710772" w:rsidP="00710772">
          <w:pPr>
            <w:pStyle w:val="651C43AF8894492FAD032D6FD5C0B4FF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72"/>
    <w:rsid w:val="0020603C"/>
    <w:rsid w:val="0071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093CEDC81D4E81B16696C83B0C5264">
    <w:name w:val="A5093CEDC81D4E81B16696C83B0C5264"/>
    <w:rsid w:val="00710772"/>
  </w:style>
  <w:style w:type="paragraph" w:customStyle="1" w:styleId="651C43AF8894492FAD032D6FD5C0B4FF">
    <w:name w:val="651C43AF8894492FAD032D6FD5C0B4FF"/>
    <w:rsid w:val="007107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 DE FEBRERO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2D89C8-A773-497F-923F-53DBBF44D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1772</Words>
  <Characters>9752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Tecnologías inalambricas (resumen del capitulo).</vt:lpstr>
    </vt:vector>
  </TitlesOfParts>
  <Company>SERVICIOS EN RED</Company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inalambricas (resumen del capitulo).</dc:title>
  <dc:subject>PRACTICA 17</dc:subject>
  <dc:creator>MOD_2B</dc:creator>
  <cp:keywords/>
  <dc:description/>
  <cp:lastModifiedBy>Sarita Garcia Valladares</cp:lastModifiedBy>
  <cp:revision>2</cp:revision>
  <dcterms:created xsi:type="dcterms:W3CDTF">2019-02-28T16:34:00Z</dcterms:created>
  <dcterms:modified xsi:type="dcterms:W3CDTF">2019-02-28T16:34:00Z</dcterms:modified>
</cp:coreProperties>
</file>